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Salaries and Allowances Act 1975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Salaries and Allowances Tribunal Act 1975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Salaries and Allowances Tribunal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Tribunal Act 1975</w:t>
            </w:r>
          </w:p>
        </w:tc>
        <w:tc>
          <w:p>
            <w:pPr>
              <w:pStyle w:val="Table01Row"/>
            </w:pPr>
            <w:r>
              <w:t>1975/027</w:t>
            </w:r>
          </w:p>
        </w:tc>
        <w:tc>
          <w:p>
            <w:pPr>
              <w:pStyle w:val="Table01Row"/>
            </w:pPr>
            <w:r>
              <w:t>16 May 1975</w:t>
            </w:r>
          </w:p>
        </w:tc>
        <w:tc>
          <w:p>
            <w:pPr>
              <w:pStyle w:val="Table01Row"/>
            </w:pPr>
            <w:r>
              <w:rPr/>
              <w:t xml:space="preserve">Act other than s. 13: 16 May 1975 (see s. 2(1)); </w:t>
            </w:r>
          </w:p>
          <w:p>
            <w:pPr>
              <w:pStyle w:val="Table01Row"/>
            </w:pPr>
            <w:r>
              <w:rPr/>
              <w:t xml:space="preserve">s. 13: 8 Aug 1975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1975 p. 2951)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Tribunal Act Amendment Act 1975</w:t>
            </w:r>
          </w:p>
        </w:tc>
        <w:tc>
          <w:p>
            <w:pPr>
              <w:pStyle w:val="Table01Row"/>
            </w:pPr>
            <w:r>
              <w:t>1975/089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19 Sep 1975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Tribunal Act Amendment Act 1978</w:t>
            </w:r>
          </w:p>
        </w:tc>
        <w:tc>
          <w:p>
            <w:pPr>
              <w:pStyle w:val="Table01Row"/>
            </w:pPr>
            <w:r>
              <w:t>1978/063</w:t>
            </w:r>
          </w:p>
        </w:tc>
        <w:tc>
          <w:p>
            <w:pPr>
              <w:pStyle w:val="Table01Row"/>
            </w:pPr>
            <w:r>
              <w:t>22 Sep 1978</w:t>
            </w:r>
          </w:p>
        </w:tc>
        <w:tc>
          <w:p>
            <w:pPr>
              <w:pStyle w:val="Table01Row"/>
            </w:pPr>
            <w:r>
              <w:rPr/>
              <w:t xml:space="preserve">22 Sep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Tribunal Act Amendment Act 1979</w:t>
            </w:r>
          </w:p>
        </w:tc>
        <w:tc>
          <w:p>
            <w:pPr>
              <w:pStyle w:val="Table01Row"/>
            </w:pPr>
            <w:r>
              <w:t>1979/033</w:t>
            </w:r>
          </w:p>
        </w:tc>
        <w:tc>
          <w:p>
            <w:pPr>
              <w:pStyle w:val="Table01Row"/>
            </w:pPr>
            <w:r>
              <w:t>11 Oct 1979</w:t>
            </w:r>
          </w:p>
        </w:tc>
        <w:tc>
          <w:p>
            <w:pPr>
              <w:pStyle w:val="Table01Row"/>
            </w:pPr>
            <w:r>
              <w:rPr/>
              <w:t xml:space="preserve">11 Oct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Tribunal Amendment Act 1980</w:t>
            </w:r>
          </w:p>
        </w:tc>
        <w:tc>
          <w:p>
            <w:pPr>
              <w:pStyle w:val="Table01Row"/>
            </w:pPr>
            <w:r>
              <w:t>1980/034</w:t>
            </w:r>
          </w:p>
        </w:tc>
        <w:tc>
          <w:p>
            <w:pPr>
              <w:pStyle w:val="Table01Row"/>
            </w:pPr>
            <w:r>
              <w:t>5 Nov 1980</w:t>
            </w:r>
          </w:p>
        </w:tc>
        <w:tc>
          <w:p>
            <w:pPr>
              <w:pStyle w:val="Table01Row"/>
            </w:pPr>
            <w:r>
              <w:rPr/>
              <w:t xml:space="preserve">5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1986</w:t>
            </w:r>
          </w:p>
        </w:tc>
        <w:tc>
          <w:p>
            <w:pPr>
              <w:pStyle w:val="Table01Row"/>
            </w:pPr>
            <w:r>
              <w:t>1986/034</w:t>
            </w:r>
          </w:p>
        </w:tc>
        <w:tc>
          <w:p>
            <w:pPr>
              <w:pStyle w:val="Table01Row"/>
            </w:pPr>
            <w:r>
              <w:t>1 Aug 1986</w:t>
            </w:r>
          </w:p>
        </w:tc>
        <w:tc>
          <w:p>
            <w:pPr>
              <w:pStyle w:val="Table01Row"/>
            </w:pPr>
            <w:r>
              <w:rPr/>
              <w:t xml:space="preserve">1 Aug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1986/058</w:t>
            </w:r>
          </w:p>
        </w:tc>
        <w:tc>
          <w:p>
            <w:pPr>
              <w:pStyle w:val="Table01Row"/>
            </w:pPr>
            <w:r>
              <w:t>26 Nov 1986</w:t>
            </w:r>
          </w:p>
        </w:tc>
        <w:tc>
          <w:p>
            <w:pPr>
              <w:pStyle w:val="Table01Row"/>
            </w:pPr>
            <w:r>
              <w:rPr/>
              <w:t xml:space="preserve">24 Dec 1986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1987</w:t>
            </w:r>
          </w:p>
        </w:tc>
        <w:tc>
          <w:p>
            <w:pPr>
              <w:pStyle w:val="Table01Row"/>
            </w:pPr>
            <w:r>
              <w:t>1987/013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25 Jun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1987/040</w:t>
            </w:r>
          </w:p>
        </w:tc>
        <w:tc>
          <w:p>
            <w:pPr>
              <w:pStyle w:val="Table01Row"/>
            </w:pPr>
            <w:r>
              <w:t>12 Jul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1987 p. 3977)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1987/103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16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and Transitional Arrangements Act 1988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1988/006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Nov 1988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(Remuneration of Governor) Act 1989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1989/019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1989/031</w:t>
            </w:r>
          </w:p>
        </w:tc>
        <w:tc>
          <w:p>
            <w:pPr>
              <w:pStyle w:val="Table01Row"/>
            </w:pPr>
            <w:r>
              <w:t>15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(Parliamentary Secretaries) Act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1990/038</w:t>
            </w:r>
          </w:p>
        </w:tc>
        <w:tc>
          <w:p>
            <w:pPr>
              <w:pStyle w:val="Table01Row"/>
            </w:pPr>
            <w:r>
              <w:t>8 Nov 1990</w:t>
            </w:r>
          </w:p>
        </w:tc>
        <w:tc>
          <w:p>
            <w:pPr>
              <w:pStyle w:val="Table01Row"/>
            </w:pPr>
            <w:r>
              <w:rPr/>
              <w:t xml:space="preserve">8 Nov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1991</w:t>
            </w:r>
          </w:p>
        </w:tc>
        <w:tc>
          <w:p>
            <w:pPr>
              <w:pStyle w:val="Table01Row"/>
            </w:pPr>
            <w:r>
              <w:t>1991/049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1992</w:t>
            </w:r>
          </w:p>
        </w:tc>
        <w:tc>
          <w:p>
            <w:pPr>
              <w:pStyle w:val="Table01Row"/>
            </w:pPr>
            <w:r>
              <w:t>1992/068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11 Dec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(Official Corruption Commission) Act 1994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1994/014</w:t>
            </w:r>
          </w:p>
        </w:tc>
        <w:tc>
          <w:p>
            <w:pPr>
              <w:pStyle w:val="Table01Row"/>
            </w:pPr>
            <w:r>
              <w:t>22 Apr 1994</w:t>
            </w:r>
          </w:p>
        </w:tc>
        <w:tc>
          <w:p>
            <w:pPr>
              <w:pStyle w:val="Table01Row"/>
            </w:pPr>
            <w:r>
              <w:rPr/>
              <w:t xml:space="preserve">24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1994 p. 2193)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Apr 1994 (not including 1994/014)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9 May 1995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1995</w:t>
            </w:r>
          </w:p>
        </w:tc>
        <w:tc>
          <w:p>
            <w:pPr>
              <w:pStyle w:val="Table01Row"/>
            </w:pPr>
            <w:r>
              <w:t>1995/045</w:t>
            </w:r>
          </w:p>
        </w:tc>
        <w:tc>
          <w:p>
            <w:pPr>
              <w:pStyle w:val="Table01Row"/>
            </w:pPr>
            <w:r>
              <w:t>18 Oct 1995</w:t>
            </w:r>
          </w:p>
        </w:tc>
        <w:tc>
          <w:p>
            <w:pPr>
              <w:pStyle w:val="Table01Row"/>
            </w:pPr>
            <w:r>
              <w:rPr/>
              <w:t xml:space="preserve">18 Oct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1996/029</w:t>
            </w:r>
          </w:p>
        </w:tc>
        <w:tc>
          <w:p>
            <w:pPr>
              <w:pStyle w:val="Table01Row"/>
            </w:pPr>
            <w:r>
              <w:t>28 Aug 1996</w:t>
            </w:r>
          </w:p>
        </w:tc>
        <w:tc>
          <w:p>
            <w:pPr>
              <w:pStyle w:val="Table01Row"/>
            </w:pPr>
            <w:r>
              <w:rPr/>
              <w:t xml:space="preserve">30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1996 p. 4365)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</w:t>
              <w:t>s. 26 &amp; 57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Superannuation Legislation Amendment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2000/037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10 Oct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Act 2001</w:t>
            </w:r>
          </w:p>
        </w:tc>
        <w:tc>
          <w:p>
            <w:pPr>
              <w:pStyle w:val="Table01Row"/>
            </w:pPr>
            <w:r>
              <w:t>2001/022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26 Nov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9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17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2005/001</w:t>
            </w:r>
          </w:p>
        </w:tc>
        <w:tc>
          <w:p>
            <w:pPr>
              <w:pStyle w:val="Table01Row"/>
            </w:pPr>
            <w:r>
              <w:t>20 May 2005</w:t>
            </w:r>
          </w:p>
        </w:tc>
        <w:tc>
          <w:p>
            <w:pPr>
              <w:pStyle w:val="Table01Row"/>
            </w:pPr>
            <w:r>
              <w:rPr/>
              <w:t xml:space="preserve">20 May 2005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Jun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Legislation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2006/056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17 Nov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Jul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</w:t>
              <w:t>Pt. 4 (s. 38‑41)</w:t>
            </w:r>
          </w:p>
        </w:tc>
        <w:tc>
          <w:p>
            <w:pPr>
              <w:pStyle w:val="Table01Row"/>
            </w:pPr>
            <w:r>
              <w:t>2012/002</w:t>
            </w:r>
          </w:p>
        </w:tc>
        <w:tc>
          <w:p>
            <w:pPr>
              <w:pStyle w:val="Table01Row"/>
            </w:pPr>
            <w:r>
              <w:t>4 Apr 2012</w:t>
            </w:r>
          </w:p>
        </w:tc>
        <w:tc>
          <w:p>
            <w:pPr>
              <w:pStyle w:val="Table01Row"/>
            </w:pPr>
            <w:r>
              <w:rPr/>
              <w:t xml:space="preserve">s. 38, 40(a) &amp; (c) &amp; s. 41 to the extent that it inserts s. 10(4)(c)(i): 21 Apr 2012 (see s. 2(b))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2012 p. 1695);</w:t>
            </w:r>
          </w:p>
          <w:p>
            <w:pPr>
              <w:pStyle w:val="Table01Row"/>
            </w:pPr>
            <w:r>
              <w:rPr/>
              <w:t xml:space="preserve">s. 39, 40(b) &amp; s. 41 to the extent that it inserts s. 10(4)(c)(ii): 9 Feb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2013 p. 863)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2014/008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2014 p. 2301)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8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1 Oct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Salaries and Allowances Amendment (Debt and Deficit Remediation) Act 2018</w:t>
            </w:r>
          </w:p>
        </w:tc>
        <w:tc>
          <w:p>
            <w:pPr>
              <w:pStyle w:val="Table01Row"/>
            </w:pPr>
            <w:r>
              <w:t>2018/001</w:t>
            </w:r>
          </w:p>
        </w:tc>
        <w:tc>
          <w:p>
            <w:pPr>
              <w:pStyle w:val="Table01Row"/>
            </w:pPr>
            <w:r>
              <w:t>27 Feb 2018</w:t>
            </w:r>
          </w:p>
        </w:tc>
        <w:tc>
          <w:p>
            <w:pPr>
              <w:pStyle w:val="Table01Row"/>
            </w:pPr>
            <w:r>
              <w:rPr/>
              <w:t xml:space="preserve">s. 1 &amp; 2: 27 Feb 2018 (see s. 2(a));</w:t>
            </w:r>
          </w:p>
          <w:p>
            <w:pPr>
              <w:pStyle w:val="Table01Row"/>
            </w:pPr>
            <w:r>
              <w:rPr/>
              <w:t xml:space="preserve">Act other than s. 1 &amp; 2: 28 Feb 2018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24 Aug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156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and Electoral Legislation Amendment (Electoral Equality) Act 2021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2021/020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2023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2023/011</w:t>
            </w:r>
          </w:p>
        </w:tc>
        <w:tc>
          <w:p>
            <w:pPr>
              <w:pStyle w:val="Table01Row"/>
            </w:pPr>
            <w:r>
              <w:t>18 May 2023</w:t>
            </w:r>
          </w:p>
        </w:tc>
        <w:tc>
          <w:p>
            <w:pPr>
              <w:pStyle w:val="Table01Row"/>
            </w:pPr>
            <w:r>
              <w:rPr/>
              <w:t xml:space="preserve">1 Jan 2024 (see s. 2(d) and SL 2023/92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7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Salaries and Allowances Act 1975</vt:lpwstr>
  </property>
  <property pid="3" name="IDAct" fmtid="{D5CDD505-2E9C-101B-9397-08002B2CF9AE}">
    <vt:lpwstr>725</vt:lpwstr>
  </property>
  <property pid="4" name="ChangedDate" fmtid="{D5CDD505-2E9C-101B-9397-08002B2CF9AE}">
    <vt:lpwstr>20230609150625</vt:lpwstr>
  </property>
</Properties>
</file>