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Statutory Corporations (Liability of Directors)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s. 1 &amp; 2: 10 Oct 1996;</w:t>
            </w:r>
          </w:p>
          <w:p>
            <w:pPr>
              <w:pStyle w:val="Table01Row"/>
            </w:pPr>
            <w:r>
              <w:rPr/>
              <w:t xml:space="preserve">Act other than s. 1 &amp; 2: 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Housing Act 1998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1998/004</w:t>
            </w:r>
          </w:p>
        </w:tc>
        <w:tc>
          <w:p>
            <w:pPr>
              <w:pStyle w:val="Table01Row"/>
            </w:pPr>
            <w:r>
              <w:t>14 Apr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1998 p. 3557)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Treasury Corporation Amendment Act 1998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1998/025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10 Nov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Nov 1998 p. 6149)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WADC and WA Exim Corporation Repeal Act 1998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1998/030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30 Jun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Meat Industry Authority Amendment Act 1998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1998/046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19 Nov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 (Sch. 1‑8)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Sch. 1 &amp; 3‑8: 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3823); </w:t>
            </w:r>
          </w:p>
          <w:p>
            <w:pPr>
              <w:pStyle w:val="Table01Row"/>
            </w:pPr>
            <w:r>
              <w:rPr/>
              <w:t xml:space="preserve">Sch. 2: 1 Jan 2000 (see s. 2(9)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1999 p. 6871)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Meat Amendment Act 1999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1999/008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13 Aug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1999/038</w:t>
            </w:r>
          </w:p>
        </w:tc>
        <w:tc>
          <w:p>
            <w:pPr>
              <w:pStyle w:val="Table01Row"/>
            </w:pPr>
            <w:r>
              <w:t>11 Nov 1999</w:t>
            </w:r>
          </w:p>
        </w:tc>
        <w:tc>
          <w:p>
            <w:pPr>
              <w:pStyle w:val="Table01Row"/>
            </w:pPr>
            <w:r>
              <w:rPr/>
              <w:t xml:space="preserve">1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1999 p. 7059)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Forest Products Act 2000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2000/034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16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2000 p. 6275)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Armadale Redevelopment Act 2001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2001/025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23 Mar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2002 p. 1651)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Grain Marketing Act 2002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2002/030</w:t>
            </w:r>
          </w:p>
        </w:tc>
        <w:tc>
          <w:p>
            <w:pPr>
              <w:pStyle w:val="Table01Row"/>
            </w:pPr>
            <w:r>
              <w:t>25 Oct 2002</w:t>
            </w:r>
          </w:p>
        </w:tc>
        <w:tc>
          <w:p>
            <w:pPr>
              <w:pStyle w:val="Table01Row"/>
            </w:pPr>
            <w:r>
              <w:rPr/>
              <w:t xml:space="preserve">31 Oct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2002 p. 5351)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208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24 &amp; 52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24: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3259);</w:t>
            </w:r>
          </w:p>
          <w:p>
            <w:pPr>
              <w:pStyle w:val="Table01Row"/>
            </w:pPr>
            <w:r>
              <w:rPr/>
              <w:t xml:space="preserve">s. 52: 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2003 (not including 2003/035 s. 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Eggs Amendment Act 2004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2004/020</w:t>
            </w:r>
          </w:p>
        </w:tc>
        <w:tc>
          <w:p>
            <w:pPr>
              <w:pStyle w:val="Table01Row"/>
            </w:pPr>
            <w:r>
              <w:t>26 Aug 2004</w:t>
            </w:r>
          </w:p>
        </w:tc>
        <w:tc>
          <w:p>
            <w:pPr>
              <w:pStyle w:val="Table01Row"/>
            </w:pPr>
            <w:r>
              <w:rPr/>
              <w:t xml:space="preserve">2 Jul 2005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2005 p. 2895)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Statutory Corporations (Liability of Directors) (Act Amendment) Regulations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5314‑15</w:t>
            </w:r>
          </w:p>
        </w:tc>
        <w:tc>
          <w:p>
            <w:pPr>
              <w:pStyle w:val="Table01Row"/>
            </w:pPr>
            <w:r>
              <w:rPr/>
              <w:t xml:space="preserve">1 Dec 2004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2004 p. 5515)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9 Feb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2008/028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29 Jul 2008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143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Nov 2011 (not including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231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2014/009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s. 45(1) &amp; (3)‑(5): 1 Jul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2014 p. 2023);</w:t>
            </w:r>
          </w:p>
          <w:p>
            <w:pPr>
              <w:pStyle w:val="Table01Row"/>
            </w:pPr>
            <w:r>
              <w:rPr/>
              <w:t xml:space="preserve">s. 45(2): 1 Oct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2014 p. 3329)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Statutory Corporations (Liability of Directors) (Act Amendment) Regulations 2014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Aug 2014 p. 2891</w:t>
            </w:r>
          </w:p>
        </w:tc>
        <w:tc>
          <w:p>
            <w:pPr>
              <w:pStyle w:val="Table01Row"/>
            </w:pPr>
            <w:r>
              <w:rPr/>
              <w:t xml:space="preserve">r. 1 &amp; 2: 12 Aug 2014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13 Aug 2014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Market (Disposal) Act 2015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2015/040</w:t>
            </w:r>
          </w:p>
        </w:tc>
        <w:tc>
          <w:p>
            <w:pPr>
              <w:pStyle w:val="Table01Row"/>
            </w:pPr>
            <w:r>
              <w:t>8 Dec 2015</w:t>
            </w:r>
          </w:p>
        </w:tc>
        <w:tc>
          <w:p>
            <w:pPr>
              <w:pStyle w:val="Table01Row"/>
            </w:pPr>
            <w:r>
              <w:rPr/>
              <w:t xml:space="preserve">31 Mar 2016 (see s. 2(2) &amp; 42 &amp; </w:t>
            </w:r>
            <w:r>
              <w:rPr>
                <w:i/>
              </w:rPr>
              <w:t xml:space="preserve">Gazette</w:t>
            </w:r>
            <w:r>
              <w:rPr/>
              <w:t xml:space="preserve"> 31 Mar 2016 p. 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Potatoes Amendment and Repeal Act 2016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2016/022</w:t>
            </w:r>
          </w:p>
        </w:tc>
        <w:tc>
          <w:p>
            <w:pPr>
              <w:pStyle w:val="Table01Row"/>
            </w:pPr>
            <w:r>
              <w:t>12 Sep 2016</w:t>
            </w:r>
          </w:p>
        </w:tc>
        <w:tc>
          <w:p>
            <w:pPr>
              <w:pStyle w:val="Table01Row"/>
            </w:pPr>
            <w:r>
              <w:rPr/>
              <w:t xml:space="preserve">22 May 2021 (see s. 2(d) and SL 2021/60 cl.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23 Sep 2016 (not including 2016/022)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Statutory Corporations (Liability of Directors) (Act Amendment) Regulations 2018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2018 p. 2690</w:t>
            </w:r>
          </w:p>
        </w:tc>
        <w:tc>
          <w:p>
            <w:pPr>
              <w:pStyle w:val="Table01Row"/>
            </w:pPr>
            <w:r>
              <w:rPr/>
              <w:t xml:space="preserve">r. 1 &amp; 2: 27 Jul 2018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28 Jul 2018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157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2021/015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2022/77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8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Statutory Corporations (Liability of Directors) Act 1996</vt:lpwstr>
  </property>
  <property pid="3" name="IDAct" fmtid="{D5CDD505-2E9C-101B-9397-08002B2CF9AE}">
    <vt:lpwstr>790</vt:lpwstr>
  </property>
  <property pid="4" name="ChangedDate" fmtid="{D5CDD505-2E9C-101B-9397-08002B2CF9AE}">
    <vt:lpwstr>20210421010822</vt:lpwstr>
  </property>
</Properties>
</file>