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Town Allotments (Boundaries) Act 1844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Town Allotments (Boundaries) Act 1844</w:t>
            </w:r>
          </w:p>
        </w:tc>
        <w:tc>
          <w:p>
            <w:pPr>
              <w:pStyle w:val="Table01Row"/>
            </w:pPr>
            <w:r>
              <w:t>1844 (8 Vict. No. 9)</w:t>
            </w:r>
          </w:p>
        </w:tc>
        <w:tc>
          <w:p>
            <w:pPr>
              <w:pStyle w:val="Table01Row"/>
            </w:pPr>
            <w:r>
              <w:t>22 Aug 1844</w:t>
            </w:r>
          </w:p>
        </w:tc>
        <w:tc>
          <w:p>
            <w:pPr>
              <w:pStyle w:val="Table01Row"/>
            </w:pPr>
            <w:r>
              <w:rPr/>
              <w:t xml:space="preserve">22 Aug 1844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Amendment of Deeds of Grant Act [48 Vict. No. 13]</w:t>
            </w:r>
          </w:p>
        </w:tc>
        <w:tc>
          <w:p>
            <w:pPr>
              <w:pStyle w:val="Table01Row"/>
            </w:pPr>
            <w:r>
              <w:t>1884 (48 Vict. No. 13)</w:t>
            </w:r>
          </w:p>
        </w:tc>
        <w:tc>
          <w:p>
            <w:pPr>
              <w:pStyle w:val="Table01Row"/>
            </w:pPr>
            <w:r>
              <w:t>10 Sep 1884</w:t>
            </w:r>
          </w:p>
        </w:tc>
        <w:tc>
          <w:p>
            <w:pPr>
              <w:pStyle w:val="Table01Row"/>
            </w:pPr>
            <w:r>
              <w:rPr/>
              <w:t xml:space="preserve">10 Sep 1884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1970/010</w:t>
            </w:r>
          </w:p>
        </w:tc>
        <w:tc>
          <w:p>
            <w:pPr>
              <w:pStyle w:val="Table01Row"/>
            </w:pPr>
            <w:r>
              <w:t>29 Apr 1970</w:t>
            </w:r>
          </w:p>
        </w:tc>
        <w:tc>
          <w:p>
            <w:pPr>
              <w:pStyle w:val="Table01Row"/>
            </w:pPr>
            <w:r>
              <w:rPr/>
              <w:t xml:space="preserve">29 Apr 1970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1987/126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Sep 1988 p. 3637)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58 &amp; 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Aug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s. 128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Apr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Town Allotments (Boundaries) Act 1844</vt:lpwstr>
  </property>
  <property pid="3" name="IDAct" fmtid="{D5CDD505-2E9C-101B-9397-08002B2CF9AE}">
    <vt:lpwstr>822</vt:lpwstr>
  </property>
  <property pid="4" name="ChangedDate" fmtid="{D5CDD505-2E9C-101B-9397-08002B2CF9AE}">
    <vt:lpwstr>20230127165751</vt:lpwstr>
  </property>
</Properties>
</file>