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Western Australian Marine Act 1982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Marine Act 1982</w:t>
            </w:r>
          </w:p>
        </w:tc>
        <w:tc>
          <w:p>
            <w:pPr>
              <w:pStyle w:val="Table01Row"/>
            </w:pPr>
            <w:r>
              <w:t>1982/055</w:t>
            </w:r>
          </w:p>
        </w:tc>
        <w:tc>
          <w:p>
            <w:pPr>
              <w:pStyle w:val="Table01Row"/>
            </w:pPr>
            <w:r>
              <w:t>5 Nov 1982</w:t>
            </w:r>
          </w:p>
        </w:tc>
        <w:tc>
          <w:p>
            <w:pPr>
              <w:pStyle w:val="Table01Row"/>
            </w:pPr>
            <w:r>
              <w:rPr/>
              <w:t xml:space="preserve">1 Jul 1983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1983 p. 1977)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Marine Amendment Act 1987</w:t>
            </w:r>
          </w:p>
        </w:tc>
        <w:tc>
          <w:p>
            <w:pPr>
              <w:pStyle w:val="Table01Row"/>
            </w:pPr>
            <w:r>
              <w:t>1987/015 (as amended by 2023/024 Pt. 10 Div. 9)</w:t>
            </w:r>
          </w:p>
        </w:tc>
        <w:tc>
          <w:p>
            <w:pPr>
              <w:pStyle w:val="Table01Row"/>
            </w:pPr>
            <w:r>
              <w:t>25 Jun 1987</w:t>
            </w:r>
          </w:p>
        </w:tc>
        <w:tc>
          <w:p>
            <w:pPr>
              <w:pStyle w:val="Table01Row"/>
            </w:pPr>
            <w:r>
              <w:rPr/>
              <w:t xml:space="preserve">Repealed by 2023/024 Pt. 10 Div. 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Marine Amendment Act 1990</w:t>
            </w:r>
          </w:p>
        </w:tc>
        <w:tc>
          <w:p>
            <w:pPr>
              <w:pStyle w:val="Table01Row"/>
            </w:pPr>
            <w:r>
              <w:t>1990/035 (as amended by 2023/024 Pt. 10 Div. 10)</w:t>
            </w:r>
          </w:p>
        </w:tc>
        <w:tc>
          <w:p>
            <w:pPr>
              <w:pStyle w:val="Table01Row"/>
            </w:pPr>
            <w:r>
              <w:t>9 Oct 1990</w:t>
            </w:r>
          </w:p>
        </w:tc>
        <w:tc>
          <w:p>
            <w:pPr>
              <w:pStyle w:val="Table01Row"/>
            </w:pPr>
            <w:r>
              <w:rPr/>
              <w:t xml:space="preserve">Act other than s. 4(b) &amp; (d), 6‑9, 12 &amp; 21: 9 Jun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Jun 1992 p. 2379); </w:t>
            </w:r>
          </w:p>
          <w:p>
            <w:pPr>
              <w:pStyle w:val="Table01Row"/>
            </w:pPr>
            <w:r>
              <w:rPr/>
              <w:t xml:space="preserve">s. 4(b) &amp; 21: 1 Jan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1993 p. 6861); </w:t>
            </w:r>
          </w:p>
          <w:p>
            <w:pPr>
              <w:pStyle w:val="Table01Row"/>
            </w:pPr>
            <w:r>
              <w:rPr/>
              <w:t xml:space="preserve">s. 4(d), 6‑9 &amp; 12: to be proclaimed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(Department of Transport) Act 1993</w:t>
            </w:r>
            <w:r>
              <w:t xml:space="preserve"> </w:t>
              <w:t>Pt. 15</w:t>
            </w:r>
          </w:p>
        </w:tc>
        <w:tc>
          <w:p>
            <w:pPr>
              <w:pStyle w:val="Table01Row"/>
            </w:pPr>
            <w:r>
              <w:t>1993/047</w:t>
            </w:r>
          </w:p>
        </w:tc>
        <w:tc>
          <w:p>
            <w:pPr>
              <w:pStyle w:val="Table01Row"/>
            </w:pPr>
            <w:r>
              <w:t>20 Dec 1993</w:t>
            </w:r>
          </w:p>
        </w:tc>
        <w:tc>
          <w:p>
            <w:pPr>
              <w:pStyle w:val="Table01Row"/>
            </w:pPr>
            <w:r>
              <w:rPr/>
              <w:t xml:space="preserve">1 Jan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1993 p. 6861)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</w:t>
              <w:t>Pt. 21</w:t>
            </w:r>
          </w:p>
        </w:tc>
        <w:tc>
          <w:p>
            <w:pPr>
              <w:pStyle w:val="Table01Row"/>
            </w:pPr>
            <w:r>
              <w:t>1994/092</w:t>
            </w:r>
          </w:p>
        </w:tc>
        <w:tc>
          <w:p>
            <w:pPr>
              <w:pStyle w:val="Table01Row"/>
            </w:pPr>
            <w:r>
              <w:t>23 Dec 1994</w:t>
            </w:r>
          </w:p>
        </w:tc>
        <w:tc>
          <w:p>
            <w:pPr>
              <w:pStyle w:val="Table01Row"/>
            </w:pPr>
            <w:r>
              <w:rPr/>
              <w:t xml:space="preserve">1 Jan 1995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1994 p. 7211)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83 &amp; s. 147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130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28 Jan 2000 (not including 1987/015 &amp; 1990/035 s. 4(d), 6‑9 &amp; 12)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130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Dangerous Goods Safety Act 2004</w:t>
            </w:r>
            <w:r>
              <w:t xml:space="preserve"> </w:t>
              <w:t>s. 70</w:t>
            </w:r>
          </w:p>
        </w:tc>
        <w:tc>
          <w:p>
            <w:pPr>
              <w:pStyle w:val="Table01Row"/>
            </w:pPr>
            <w:r>
              <w:t>2004/007</w:t>
            </w:r>
          </w:p>
        </w:tc>
        <w:tc>
          <w:p>
            <w:pPr>
              <w:pStyle w:val="Table01Row"/>
            </w:pPr>
            <w:r>
              <w:t>10 Jun 2004</w:t>
            </w:r>
          </w:p>
        </w:tc>
        <w:tc>
          <w:p>
            <w:pPr>
              <w:pStyle w:val="Table01Row"/>
            </w:pPr>
            <w:r>
              <w:rPr/>
              <w:t xml:space="preserve">1 Mar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Feb 2008 p. 669)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135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 Dec 2005 (not including 1987/015, 1990/035 s. 4(d), 6‑9 &amp; 12 &amp; 2004/007)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137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</w:t>
              <w:t>Pt. 12 Div. 7</w:t>
            </w:r>
          </w:p>
        </w:tc>
        <w:tc>
          <w:p>
            <w:pPr>
              <w:pStyle w:val="Table01Row"/>
            </w:pPr>
            <w:r>
              <w:t>2011/042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30 Jan 2012 (see s. 2(c) &amp; Cwlth Legislative Instrument No. F2011L02397 cl. 5 registered 21 Nov 2011)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27 Jul 2012 (correction in Gazette 26 Jul 2013 p. 3354)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</w:t>
              <w:t>s. 376</w:t>
            </w:r>
          </w:p>
        </w:tc>
        <w:tc>
          <w:p>
            <w:pPr>
              <w:pStyle w:val="Table01Row"/>
            </w:pPr>
            <w:r>
              <w:t>2016/053</w:t>
            </w:r>
          </w:p>
        </w:tc>
        <w:tc>
          <w:p>
            <w:pPr>
              <w:pStyle w:val="Table01Row"/>
            </w:pPr>
            <w:r>
              <w:t>29 Nov 2016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Ports Legislation Amendment Act 2019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2019/002</w:t>
            </w:r>
          </w:p>
        </w:tc>
        <w:tc>
          <w:p>
            <w:pPr>
              <w:pStyle w:val="Table01Row"/>
            </w:pPr>
            <w:r>
              <w:t>26 Feb 2019</w:t>
            </w:r>
          </w:p>
        </w:tc>
        <w:tc>
          <w:p>
            <w:pPr>
              <w:pStyle w:val="Table01Row"/>
            </w:pPr>
            <w:r>
              <w:rPr/>
              <w:t xml:space="preserve">27 Feb 2019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Marine Safety (Domestic Commercial Vessel National Law Application) Act 2023</w:t>
            </w:r>
            <w:r>
              <w:t xml:space="preserve"> </w:t>
              <w:t>Pt. 9</w:t>
            </w:r>
          </w:p>
        </w:tc>
        <w:tc>
          <w:p>
            <w:pPr>
              <w:pStyle w:val="Table01Row"/>
            </w:pPr>
            <w:r>
              <w:t>2023/024</w:t>
            </w:r>
          </w:p>
        </w:tc>
        <w:tc>
          <w:p>
            <w:pPr>
              <w:pStyle w:val="Table01Row"/>
            </w:pPr>
            <w:r>
              <w:t>24 Oct 2023</w:t>
            </w:r>
          </w:p>
        </w:tc>
        <w:tc>
          <w:p>
            <w:pPr>
              <w:pStyle w:val="Table01Row"/>
            </w:pPr>
            <w:r>
              <w:rPr/>
              <w:t xml:space="preserve">Pt. 9 (s. 36‑38, 39(2)‑(7), 40‑43, 45, 47‑53, 55, 57‑68, 71, 75, 77, 81‑84, 87‑89, 91‑94 &amp; 96‑100): 21 Dec 2023 (see s. 2(b) and SL 2023/203 cl. 2(a));</w:t>
            </w:r>
          </w:p>
          <w:p>
            <w:pPr>
              <w:pStyle w:val="Table01Row"/>
            </w:pPr>
            <w:r>
              <w:rPr/>
              <w:t xml:space="preserve">s. 39(1), 44, 46, 54, 56, 69, 70, 72‑74, 76, 78‑80, 85, 86, 90 &amp; 95: 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Marine Amendment Act 2023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2023/031</w:t>
            </w:r>
          </w:p>
        </w:tc>
        <w:tc>
          <w:p>
            <w:pPr>
              <w:pStyle w:val="Table01Row"/>
            </w:pPr>
            <w:r>
              <w:t>11 Dec 2023</w:t>
            </w:r>
          </w:p>
        </w:tc>
        <w:tc>
          <w:p>
            <w:pPr>
              <w:pStyle w:val="Table01Row"/>
            </w:pPr>
            <w:r>
              <w:rPr/>
              <w:t xml:space="preserve">Pt. 2 (s. 3‑6, 9‑13, 14(1), 23(1) &amp; (3), 24(2), 25 &amp; 27): 21 Dec 2023 (see s. 2(c) and SL 2023/202 cl. 2 &amp; SL 2023/203 cl. 2(b));</w:t>
            </w:r>
          </w:p>
          <w:p>
            <w:pPr>
              <w:pStyle w:val="Table01Row"/>
            </w:pPr>
            <w:r>
              <w:rPr/>
              <w:t xml:space="preserve">s. 7, 8, 14(2), 15‑22, 23(2) &amp; (4)‑(6), 24(1) &amp; 26: to be proclaimed (see s. 2(c))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Western Australian Marine Act 1982</vt:lpwstr>
  </property>
  <property pid="3" name="IDAct" fmtid="{D5CDD505-2E9C-101B-9397-08002B2CF9AE}">
    <vt:lpwstr>889</vt:lpwstr>
  </property>
  <property pid="4" name="ChangedDate" fmtid="{D5CDD505-2E9C-101B-9397-08002B2CF9AE}">
    <vt:lpwstr>20231025163226</vt:lpwstr>
  </property>
</Properties>
</file>