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Building and Construction Industry Training Levy Act 1990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Training and Workforce Development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Building and Construction Industry Training Board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and Construction Industry Training Levy Act 1990</w:t>
            </w:r>
          </w:p>
        </w:tc>
        <w:tc>
          <w:p>
            <w:pPr>
              <w:pStyle w:val="Table01Row"/>
            </w:pPr>
            <w:r>
              <w:t>1990/075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1 Jul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1991 p. 3101)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Sep 2004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Building and Construction Industry Training Levy Act 1990</vt:lpwstr>
  </property>
  <property pid="3" name="IDAct" fmtid="{D5CDD505-2E9C-101B-9397-08002B2CF9AE}">
    <vt:lpwstr>88</vt:lpwstr>
  </property>
  <property pid="4" name="ChangedDate" fmtid="{D5CDD505-2E9C-101B-9397-08002B2CF9AE}">
    <vt:lpwstr>20240108101141</vt:lpwstr>
  </property>
</Properties>
</file>