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Turf Club (Property) Act 1944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Turf Club (Property) Act 1944</w:t>
            </w:r>
          </w:p>
        </w:tc>
        <w:tc>
          <w:p>
            <w:pPr>
              <w:pStyle w:val="Table01Row"/>
            </w:pPr>
            <w:r>
              <w:t>1944 (8 &amp; 9 Geo. VI Prvt Act)</w:t>
            </w:r>
          </w:p>
        </w:tc>
        <w:tc>
          <w:p>
            <w:pPr>
              <w:pStyle w:val="Table01Row"/>
            </w:pPr>
            <w:r>
              <w:t>21 Dec 1944</w:t>
            </w:r>
          </w:p>
        </w:tc>
        <w:tc>
          <w:p>
            <w:pPr>
              <w:pStyle w:val="Table01Row"/>
            </w:pPr>
            <w:r>
              <w:rPr/>
              <w:t xml:space="preserve">21 Dec 1944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Turf Club Legislation Amendment Act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1997/024</w:t>
            </w:r>
          </w:p>
        </w:tc>
        <w:tc>
          <w:p>
            <w:pPr>
              <w:pStyle w:val="Table01Row"/>
            </w:pPr>
            <w:r>
              <w:t>24 Sep 1997</w:t>
            </w:r>
          </w:p>
        </w:tc>
        <w:tc>
          <w:p>
            <w:pPr>
              <w:pStyle w:val="Table01Row"/>
            </w:pPr>
            <w:r>
              <w:rPr/>
              <w:t xml:space="preserve">24 Sep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Turf Club (Property) Act 1944</vt:lpwstr>
  </property>
  <property pid="3" name="IDAct" fmtid="{D5CDD505-2E9C-101B-9397-08002B2CF9AE}">
    <vt:lpwstr>899</vt:lpwstr>
  </property>
  <property pid="4" name="ChangedDate" fmtid="{D5CDD505-2E9C-101B-9397-08002B2CF9AE}">
    <vt:lpwstr>20240105111456</vt:lpwstr>
  </property>
</Properties>
</file>