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Wills Act 1970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Wills Act 1970</w:t>
            </w:r>
          </w:p>
        </w:tc>
        <w:tc>
          <w:p>
            <w:pPr>
              <w:pStyle w:val="Table01Row"/>
            </w:pPr>
            <w:r>
              <w:t>1970/012</w:t>
            </w:r>
          </w:p>
        </w:tc>
        <w:tc>
          <w:p>
            <w:pPr>
              <w:pStyle w:val="Table01Row"/>
            </w:pPr>
            <w:r>
              <w:t>29 Apr 1970</w:t>
            </w:r>
          </w:p>
        </w:tc>
        <w:tc>
          <w:p>
            <w:pPr>
              <w:pStyle w:val="Table01Row"/>
            </w:pPr>
            <w:r>
              <w:rPr/>
              <w:t xml:space="preserve">1 Jul 1970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Jun 1970 p. 1521)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Wills Act Amendment Act 1971</w:t>
            </w:r>
          </w:p>
        </w:tc>
        <w:tc>
          <w:p>
            <w:pPr>
              <w:pStyle w:val="Table01Row"/>
            </w:pPr>
            <w:r>
              <w:t>1971/020</w:t>
            </w:r>
          </w:p>
        </w:tc>
        <w:tc>
          <w:p>
            <w:pPr>
              <w:pStyle w:val="Table01Row"/>
            </w:pPr>
            <w:r>
              <w:t>1 Dec 1971</w:t>
            </w:r>
          </w:p>
        </w:tc>
        <w:tc>
          <w:p>
            <w:pPr>
              <w:pStyle w:val="Table01Row"/>
            </w:pPr>
            <w:r>
              <w:rPr/>
              <w:t xml:space="preserve">21 Jan 1972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Jan 1972 p. 71‑2)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28 Feb 1978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Artificial Conception Act 1985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1985/014</w:t>
            </w:r>
          </w:p>
        </w:tc>
        <w:tc>
          <w:p>
            <w:pPr>
              <w:pStyle w:val="Table01Row"/>
            </w:pPr>
            <w:r>
              <w:t>12 Apr 1985</w:t>
            </w:r>
          </w:p>
        </w:tc>
        <w:tc>
          <w:p>
            <w:pPr>
              <w:pStyle w:val="Table01Row"/>
            </w:pPr>
            <w:r>
              <w:rPr/>
              <w:t xml:space="preserve">1 Jul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1985 p. 2291)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Wills Amendment Act 1987</w:t>
            </w:r>
          </w:p>
        </w:tc>
        <w:tc>
          <w:p>
            <w:pPr>
              <w:pStyle w:val="Table01Row"/>
            </w:pPr>
            <w:r>
              <w:t>1987/069</w:t>
            </w:r>
          </w:p>
        </w:tc>
        <w:tc>
          <w:p>
            <w:pPr>
              <w:pStyle w:val="Table01Row"/>
            </w:pPr>
            <w:r>
              <w:t>22 Nov 1987</w:t>
            </w:r>
          </w:p>
        </w:tc>
        <w:tc>
          <w:p>
            <w:pPr>
              <w:pStyle w:val="Table01Row"/>
            </w:pPr>
            <w:r>
              <w:rPr/>
              <w:t xml:space="preserve">22 Nov 1987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Wills Amendment Act 1989</w:t>
            </w:r>
          </w:p>
        </w:tc>
        <w:tc>
          <w:p>
            <w:pPr>
              <w:pStyle w:val="Table01Row"/>
            </w:pPr>
            <w:r>
              <w:t>1989/017</w:t>
            </w:r>
          </w:p>
        </w:tc>
        <w:tc>
          <w:p>
            <w:pPr>
              <w:pStyle w:val="Table01Row"/>
            </w:pPr>
            <w:r>
              <w:t>1 Dec 1989</w:t>
            </w:r>
          </w:p>
        </w:tc>
        <w:tc>
          <w:p>
            <w:pPr>
              <w:pStyle w:val="Table01Row"/>
            </w:pPr>
            <w:r>
              <w:rPr/>
              <w:t xml:space="preserve">s. 1 &amp; 2: 1 Dec 1989;</w:t>
            </w:r>
          </w:p>
          <w:p>
            <w:pPr>
              <w:pStyle w:val="Table01Row"/>
            </w:pPr>
            <w:r>
              <w:rPr/>
              <w:t xml:space="preserve">Act other than s. 1 &amp; 2: 26 Jan 1990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Jan 1990 p. 656)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Sep 1996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Wills Amendment Act 1997</w:t>
            </w:r>
          </w:p>
        </w:tc>
        <w:tc>
          <w:p>
            <w:pPr>
              <w:pStyle w:val="Table01Row"/>
            </w:pPr>
            <w:r>
              <w:t>1997/047</w:t>
            </w:r>
          </w:p>
        </w:tc>
        <w:tc>
          <w:p>
            <w:pPr>
              <w:pStyle w:val="Table01Row"/>
            </w:pPr>
            <w:r>
              <w:t>10 Dec 1997</w:t>
            </w:r>
          </w:p>
        </w:tc>
        <w:tc>
          <w:p>
            <w:pPr>
              <w:pStyle w:val="Table01Row"/>
            </w:pPr>
            <w:r>
              <w:rPr/>
              <w:t xml:space="preserve">10 Dec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62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17 Oct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Wills Amendment Act 2007</w:t>
            </w:r>
            <w:r>
              <w:t xml:space="preserve"> </w:t>
              <w:t>s. 3‑24</w:t>
            </w:r>
          </w:p>
        </w:tc>
        <w:tc>
          <w:p>
            <w:pPr>
              <w:pStyle w:val="Table01Row"/>
            </w:pPr>
            <w:r>
              <w:t>2007/027</w:t>
            </w:r>
          </w:p>
        </w:tc>
        <w:tc>
          <w:p>
            <w:pPr>
              <w:pStyle w:val="Table01Row"/>
            </w:pPr>
            <w:r>
              <w:t>26 Oct 2007</w:t>
            </w:r>
          </w:p>
        </w:tc>
        <w:tc>
          <w:p>
            <w:pPr>
              <w:pStyle w:val="Table01Row"/>
            </w:pPr>
            <w:r>
              <w:rPr/>
              <w:t xml:space="preserve">9 Feb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2008 p. 313)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3 Jul 2009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Inheritance (Family and Dependants Provision) Amendment Act 2011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2011/048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16 Jan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15 Jan 2013 p. 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Wills Amendment (International Wills) Act 2012</w:t>
            </w:r>
          </w:p>
        </w:tc>
        <w:tc>
          <w:p>
            <w:pPr>
              <w:pStyle w:val="Table01Row"/>
            </w:pPr>
            <w:r>
              <w:t>2012/047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s. 1 &amp; 2: 29 Nov 2012 (see s. 2(1)(a));</w:t>
            </w:r>
          </w:p>
          <w:p>
            <w:pPr>
              <w:pStyle w:val="Table01Row"/>
            </w:pPr>
            <w:r>
              <w:rPr/>
              <w:t xml:space="preserve">Act other than s. 1 &amp; 2: 11 Mar 2015 (see s. 2(1)(b) &amp; (2) and </w:t>
            </w:r>
            <w:r>
              <w:rPr>
                <w:i/>
              </w:rPr>
              <w:t xml:space="preserve">Gazette</w:t>
            </w:r>
            <w:r>
              <w:rPr/>
              <w:t xml:space="preserve"> 10 Mar 2015 p. 845)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10 Jul 2015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Wills Act 1970</vt:lpwstr>
  </property>
  <property pid="3" name="IDAct" fmtid="{D5CDD505-2E9C-101B-9397-08002B2CF9AE}">
    <vt:lpwstr>909</vt:lpwstr>
  </property>
  <property pid="4" name="ChangedDate" fmtid="{D5CDD505-2E9C-101B-9397-08002B2CF9AE}">
    <vt:lpwstr>20210421010822</vt:lpwstr>
  </property>
</Properties>
</file>