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Bulk Handling Act 1967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Bulk Handling Act 1967</w:t>
            </w:r>
          </w:p>
        </w:tc>
        <w:tc>
          <w:p>
            <w:pPr>
              <w:pStyle w:val="Table01Row"/>
            </w:pPr>
            <w:r>
              <w:t>1967/015</w:t>
            </w:r>
          </w:p>
        </w:tc>
        <w:tc>
          <w:p>
            <w:pPr>
              <w:pStyle w:val="Table01Row"/>
            </w:pPr>
            <w:r>
              <w:t>20 Oct 1967</w:t>
            </w:r>
          </w:p>
        </w:tc>
        <w:tc>
          <w:p>
            <w:pPr>
              <w:pStyle w:val="Table01Row"/>
            </w:pPr>
            <w:r>
              <w:rPr/>
              <w:t xml:space="preserve">4 Jan 1968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Jan 1968 p. 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15 Jan 1970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Bulk Handling Act Amendment Act 1971</w:t>
            </w:r>
          </w:p>
        </w:tc>
        <w:tc>
          <w:p>
            <w:pPr>
              <w:pStyle w:val="Table01Row"/>
            </w:pPr>
            <w:r>
              <w:t>1971/004</w:t>
            </w:r>
          </w:p>
        </w:tc>
        <w:tc>
          <w:p>
            <w:pPr>
              <w:pStyle w:val="Table01Row"/>
            </w:pPr>
            <w:r>
              <w:t>13 Sep 1971</w:t>
            </w:r>
          </w:p>
        </w:tc>
        <w:tc>
          <w:p>
            <w:pPr>
              <w:pStyle w:val="Table01Row"/>
            </w:pPr>
            <w:r>
              <w:rPr/>
              <w:t xml:space="preserve">13 Sep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Bulk Handling Act Amendment Act 1972</w:t>
            </w:r>
          </w:p>
        </w:tc>
        <w:tc>
          <w:p>
            <w:pPr>
              <w:pStyle w:val="Table01Row"/>
            </w:pPr>
            <w:r>
              <w:t>1972/045</w:t>
            </w:r>
          </w:p>
        </w:tc>
        <w:tc>
          <w:p>
            <w:pPr>
              <w:pStyle w:val="Table01Row"/>
            </w:pPr>
            <w:r>
              <w:t>24 Aug 1972</w:t>
            </w:r>
          </w:p>
        </w:tc>
        <w:tc>
          <w:p>
            <w:pPr>
              <w:pStyle w:val="Table01Row"/>
            </w:pPr>
            <w:r>
              <w:rPr/>
              <w:t xml:space="preserve">24 Aug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(Grain and Seeds Marketing) Act 1973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1973/069</w:t>
            </w:r>
          </w:p>
        </w:tc>
        <w:tc>
          <w:p>
            <w:pPr>
              <w:pStyle w:val="Table01Row"/>
            </w:pPr>
            <w:r>
              <w:t>6 Dec 1973</w:t>
            </w:r>
          </w:p>
        </w:tc>
        <w:tc>
          <w:p>
            <w:pPr>
              <w:pStyle w:val="Table01Row"/>
            </w:pPr>
            <w:r>
              <w:rPr/>
              <w:t xml:space="preserve">18 Jan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1974 p. 124)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Bulk Handling Act Amendment Act 1974</w:t>
            </w:r>
          </w:p>
        </w:tc>
        <w:tc>
          <w:p>
            <w:pPr>
              <w:pStyle w:val="Table01Row"/>
            </w:pPr>
            <w:r>
              <w:t>1974/064</w:t>
            </w:r>
          </w:p>
        </w:tc>
        <w:tc>
          <w:p>
            <w:pPr>
              <w:pStyle w:val="Table01Row"/>
            </w:pPr>
            <w:r>
              <w:t>9 Dec 1974</w:t>
            </w:r>
          </w:p>
        </w:tc>
        <w:tc>
          <w:p>
            <w:pPr>
              <w:pStyle w:val="Table01Row"/>
            </w:pPr>
            <w:r>
              <w:rPr/>
              <w:t xml:space="preserve">13 Dec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Dec 1974 p. 5320‑1)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Bulk Handling Act Amendment Act 1976</w:t>
            </w:r>
          </w:p>
        </w:tc>
        <w:tc>
          <w:p>
            <w:pPr>
              <w:pStyle w:val="Table01Row"/>
            </w:pPr>
            <w:r>
              <w:t>1976/029</w:t>
            </w:r>
          </w:p>
        </w:tc>
        <w:tc>
          <w:p>
            <w:pPr>
              <w:pStyle w:val="Table01Row"/>
            </w:pPr>
            <w:r>
              <w:t>9 Jun 1976</w:t>
            </w:r>
          </w:p>
        </w:tc>
        <w:tc>
          <w:p>
            <w:pPr>
              <w:pStyle w:val="Table01Row"/>
            </w:pPr>
            <w:r>
              <w:rPr/>
              <w:t xml:space="preserve">9 Jun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Bulk Handling Act Amendment Act 1979</w:t>
            </w:r>
          </w:p>
        </w:tc>
        <w:tc>
          <w:p>
            <w:pPr>
              <w:pStyle w:val="Table01Row"/>
            </w:pPr>
            <w:r>
              <w:t>1979/013</w:t>
            </w:r>
          </w:p>
        </w:tc>
        <w:tc>
          <w:p>
            <w:pPr>
              <w:pStyle w:val="Table01Row"/>
            </w:pPr>
            <w:r>
              <w:t>30 Aug 1979</w:t>
            </w:r>
          </w:p>
        </w:tc>
        <w:tc>
          <w:p>
            <w:pPr>
              <w:pStyle w:val="Table01Row"/>
            </w:pPr>
            <w:r>
              <w:rPr/>
              <w:t xml:space="preserve">30 Aug 1979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31 Mar 1980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Bulk Handling Amendment Act 1981</w:t>
            </w:r>
          </w:p>
        </w:tc>
        <w:tc>
          <w:p>
            <w:pPr>
              <w:pStyle w:val="Table01Row"/>
            </w:pPr>
            <w:r>
              <w:t>1981/003</w:t>
            </w:r>
          </w:p>
        </w:tc>
        <w:tc>
          <w:p>
            <w:pPr>
              <w:pStyle w:val="Table01Row"/>
            </w:pPr>
            <w:r>
              <w:t>18 May 1981</w:t>
            </w:r>
          </w:p>
        </w:tc>
        <w:tc>
          <w:p>
            <w:pPr>
              <w:pStyle w:val="Table01Row"/>
            </w:pPr>
            <w:r>
              <w:rPr/>
              <w:t xml:space="preserve">4 Dec 1981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Dec 1981 p. 4972)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Bulk Handling Amendment Act 1982</w:t>
            </w:r>
          </w:p>
        </w:tc>
        <w:tc>
          <w:p>
            <w:pPr>
              <w:pStyle w:val="Table01Row"/>
            </w:pPr>
            <w:r>
              <w:t>1982/058</w:t>
            </w:r>
          </w:p>
        </w:tc>
        <w:tc>
          <w:p>
            <w:pPr>
              <w:pStyle w:val="Table01Row"/>
            </w:pPr>
            <w:r>
              <w:t>22 Sep 1982</w:t>
            </w:r>
          </w:p>
        </w:tc>
        <w:tc>
          <w:p>
            <w:pPr>
              <w:pStyle w:val="Table01Row"/>
            </w:pPr>
            <w:r>
              <w:rPr/>
              <w:t xml:space="preserve">22 Sep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Bulk Handling Amendment Act (No. 2) 1982</w:t>
            </w:r>
          </w:p>
        </w:tc>
        <w:tc>
          <w:p>
            <w:pPr>
              <w:pStyle w:val="Table01Row"/>
            </w:pPr>
            <w:r>
              <w:t>1982/115</w:t>
            </w:r>
          </w:p>
        </w:tc>
        <w:tc>
          <w:p>
            <w:pPr>
              <w:pStyle w:val="Table01Row"/>
            </w:pPr>
            <w:r>
              <w:t>10 Dec 1982</w:t>
            </w:r>
          </w:p>
        </w:tc>
        <w:tc>
          <w:p>
            <w:pPr>
              <w:pStyle w:val="Table01Row"/>
            </w:pPr>
            <w:r>
              <w:rPr/>
              <w:t xml:space="preserve">31 Dec 1982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Wheat Marketing Act 1984</w:t>
            </w:r>
            <w:r>
              <w:t xml:space="preserve"> </w:t>
              <w:t>s. 14(8)</w:t>
            </w:r>
          </w:p>
        </w:tc>
        <w:tc>
          <w:p>
            <w:pPr>
              <w:pStyle w:val="Table01Row"/>
            </w:pPr>
            <w:r>
              <w:t>1984/098</w:t>
            </w:r>
          </w:p>
        </w:tc>
        <w:tc>
          <w:p>
            <w:pPr>
              <w:pStyle w:val="Table01Row"/>
            </w:pPr>
            <w:r>
              <w:t>11 Dec 1984</w:t>
            </w:r>
          </w:p>
        </w:tc>
        <w:tc>
          <w:p>
            <w:pPr>
              <w:pStyle w:val="Table01Row"/>
            </w:pPr>
            <w:r>
              <w:rPr/>
              <w:t xml:space="preserve">25 Oct 1984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(Grain Marketing) Act 1987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1987/112</w:t>
            </w:r>
          </w:p>
        </w:tc>
        <w:tc>
          <w:p>
            <w:pPr>
              <w:pStyle w:val="Table01Row"/>
            </w:pPr>
            <w:r>
              <w:t>19 Dec 1987</w:t>
            </w:r>
          </w:p>
        </w:tc>
        <w:tc>
          <w:p>
            <w:pPr>
              <w:pStyle w:val="Table01Row"/>
            </w:pPr>
            <w:r>
              <w:rPr/>
              <w:t xml:space="preserve">22 Jan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Jan 1988 p. 109)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Legislation (Penalties) Amendment Act 1989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1989/020</w:t>
            </w:r>
          </w:p>
        </w:tc>
        <w:tc>
          <w:p>
            <w:pPr>
              <w:pStyle w:val="Table01Row"/>
            </w:pPr>
            <w:r>
              <w:t>1 Dec 1989</w:t>
            </w:r>
          </w:p>
        </w:tc>
        <w:tc>
          <w:p>
            <w:pPr>
              <w:pStyle w:val="Table01Row"/>
            </w:pPr>
            <w:r>
              <w:rPr/>
              <w:t xml:space="preserve">15 Dec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1989 p. 4513)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Sep 1993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Skeleton Weed and Resistant Grain Insects (Eradication Funds) Amendment Act 1996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1996/053</w:t>
            </w:r>
          </w:p>
        </w:tc>
        <w:tc>
          <w:p>
            <w:pPr>
              <w:pStyle w:val="Table01Row"/>
            </w:pPr>
            <w:r>
              <w:t>31 Oct 1996</w:t>
            </w:r>
          </w:p>
        </w:tc>
        <w:tc>
          <w:p>
            <w:pPr>
              <w:pStyle w:val="Table01Row"/>
            </w:pPr>
            <w:r>
              <w:rPr/>
              <w:t xml:space="preserve">31 Oct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19 &amp; 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Bulk Handling Repeal Act 2000</w:t>
            </w:r>
          </w:p>
        </w:tc>
        <w:tc>
          <w:p>
            <w:pPr>
              <w:pStyle w:val="Table01Row"/>
            </w:pPr>
            <w:r>
              <w:t>2000/033</w:t>
            </w:r>
          </w:p>
        </w:tc>
        <w:tc>
          <w:p>
            <w:pPr>
              <w:pStyle w:val="Table01Row"/>
            </w:pPr>
            <w:r>
              <w:t>6 Jul 2000</w:t>
            </w:r>
          </w:p>
        </w:tc>
        <w:tc>
          <w:p>
            <w:pPr>
              <w:pStyle w:val="Table01Row"/>
            </w:pPr>
            <w:r>
              <w:rPr/>
              <w:t xml:space="preserve">s. 7: 30 Oct 2000 (see s. 3(1)); </w:t>
            </w:r>
          </w:p>
          <w:p>
            <w:pPr>
              <w:pStyle w:val="Table01Row"/>
            </w:pPr>
            <w:r>
              <w:rPr/>
              <w:t xml:space="preserve">s. 8 repealed by 2006/037 s. 3(1)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Bulk Handling Amendment Act 2002</w:t>
            </w:r>
          </w:p>
        </w:tc>
        <w:tc>
          <w:p>
            <w:pPr>
              <w:pStyle w:val="Table01Row"/>
            </w:pPr>
            <w:r>
              <w:t>2002/029</w:t>
            </w:r>
          </w:p>
        </w:tc>
        <w:tc>
          <w:p>
            <w:pPr>
              <w:pStyle w:val="Table01Row"/>
            </w:pPr>
            <w:r>
              <w:t>25 Oct 2002</w:t>
            </w:r>
          </w:p>
        </w:tc>
        <w:tc>
          <w:p>
            <w:pPr>
              <w:pStyle w:val="Table01Row"/>
            </w:pPr>
            <w:r>
              <w:rPr/>
              <w:t xml:space="preserve">25 Oct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Grain Marketing Act 2002</w:t>
            </w:r>
            <w:r>
              <w:t xml:space="preserve"> </w:t>
              <w:t>s. 47</w:t>
            </w:r>
          </w:p>
        </w:tc>
        <w:tc>
          <w:p>
            <w:pPr>
              <w:pStyle w:val="Table01Row"/>
            </w:pPr>
            <w:r>
              <w:t>2002/030</w:t>
            </w:r>
          </w:p>
        </w:tc>
        <w:tc>
          <w:p>
            <w:pPr>
              <w:pStyle w:val="Table01Row"/>
            </w:pPr>
            <w:r>
              <w:t>25 Oct 2002</w:t>
            </w:r>
          </w:p>
        </w:tc>
        <w:tc>
          <w:p>
            <w:pPr>
              <w:pStyle w:val="Table01Row"/>
            </w:pPr>
            <w:r>
              <w:rPr/>
              <w:t xml:space="preserve">31 Oct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Oct 2002 p. 5351)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Dec 2003 (not including 2000/033, other than s. 7) (correction in Gazette 23 Jan 2004 p. 306)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69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14 Aug 2010 (see s. 2(1) &amp;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4021)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2 Div. 1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3)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206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9 Aug 2013 (not including 2012/025)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Bulk Handling Act 1967</vt:lpwstr>
  </property>
  <property pid="3" name="IDAct" fmtid="{D5CDD505-2E9C-101B-9397-08002B2CF9AE}">
    <vt:lpwstr>90</vt:lpwstr>
  </property>
  <property pid="4" name="ChangedDate" fmtid="{D5CDD505-2E9C-101B-9397-08002B2CF9AE}">
    <vt:lpwstr>20230127165851</vt:lpwstr>
  </property>
</Properties>
</file>