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Bunbury Harbour (East Perth‑Bunbury) Railway Act 1970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Bunbury Harbour (East Perth‑Bunbury) Railway Act 1970</w:t>
            </w:r>
          </w:p>
        </w:tc>
        <w:tc>
          <w:p>
            <w:pPr>
              <w:pStyle w:val="Table01Row"/>
            </w:pPr>
            <w:r>
              <w:t>1970/025</w:t>
            </w:r>
          </w:p>
        </w:tc>
        <w:tc>
          <w:p>
            <w:pPr>
              <w:pStyle w:val="Table01Row"/>
            </w:pPr>
            <w:r>
              <w:t>20 May 1970</w:t>
            </w:r>
          </w:p>
        </w:tc>
        <w:tc>
          <w:p>
            <w:pPr>
              <w:pStyle w:val="Table01Row"/>
            </w:pPr>
            <w:r>
              <w:rPr/>
              <w:t xml:space="preserve">20 May 1970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Feb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Bunbury Harbour (East Perth-Bunbury) Railway Act 1970</vt:lpwstr>
  </property>
  <property pid="3" name="IDAct" fmtid="{D5CDD505-2E9C-101B-9397-08002B2CF9AE}">
    <vt:lpwstr>91</vt:lpwstr>
  </property>
  <property pid="4" name="ChangedDate" fmtid="{D5CDD505-2E9C-101B-9397-08002B2CF9AE}">
    <vt:lpwstr>20230613134304</vt:lpwstr>
  </property>
</Properties>
</file>