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Working with Children (Screening) Act 2004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Working with Children (Criminal Record Checking) Act 2004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Child Protection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Working with Children (Criminal Record Checking) Act 2004</w:t>
            </w:r>
          </w:p>
        </w:tc>
        <w:tc>
          <w:p>
            <w:pPr>
              <w:pStyle w:val="Table01Row"/>
            </w:pPr>
            <w:r>
              <w:t>2004/065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s. 1 &amp; 2: 8 Dec 2004;</w:t>
            </w:r>
          </w:p>
          <w:p>
            <w:pPr>
              <w:pStyle w:val="Table01Row"/>
            </w:pPr>
            <w:r>
              <w:rPr/>
              <w:t xml:space="preserve">Act other than s. 1, 2 &amp; 50‑52: 1 Jan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2005 p. 6875));</w:t>
            </w:r>
          </w:p>
          <w:p>
            <w:pPr>
              <w:pStyle w:val="Table01Row"/>
            </w:pPr>
            <w:r>
              <w:rPr/>
              <w:t xml:space="preserve">s. 50‑52: 1 Jan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2006 p. 5867)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(Cyber Predators) Act 2006</w:t>
            </w:r>
            <w:r>
              <w:t xml:space="preserve"> </w:t>
              <w:t>s. 7</w:t>
            </w:r>
          </w:p>
        </w:tc>
        <w:tc>
          <w:p>
            <w:pPr>
              <w:pStyle w:val="Table01Row"/>
            </w:pPr>
            <w:r>
              <w:t>2006/003</w:t>
            </w:r>
          </w:p>
        </w:tc>
        <w:tc>
          <w:p>
            <w:pPr>
              <w:pStyle w:val="Table01Row"/>
            </w:pPr>
            <w:r>
              <w:t>30 Mar 2006</w:t>
            </w:r>
          </w:p>
        </w:tc>
        <w:tc>
          <w:p>
            <w:pPr>
              <w:pStyle w:val="Table01Row"/>
            </w:pPr>
            <w:r>
              <w:rPr/>
              <w:t xml:space="preserve">30 Mar 2006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Commissioner for Children and Young People Act 2006</w:t>
            </w:r>
            <w:r>
              <w:t xml:space="preserve"> </w:t>
              <w:t>s. 65</w:t>
            </w:r>
          </w:p>
        </w:tc>
        <w:tc>
          <w:p>
            <w:pPr>
              <w:pStyle w:val="Table01Row"/>
            </w:pPr>
            <w:r>
              <w:t>2006/048</w:t>
            </w:r>
          </w:p>
        </w:tc>
        <w:tc>
          <w:p>
            <w:pPr>
              <w:pStyle w:val="Table01Row"/>
            </w:pPr>
            <w:r>
              <w:t>4 Oct 2006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 Care Services Act 2007</w:t>
            </w:r>
            <w:r>
              <w:t xml:space="preserve"> </w:t>
              <w:t>Pt. 7 Div. 4</w:t>
            </w:r>
          </w:p>
        </w:tc>
        <w:tc>
          <w:p>
            <w:pPr>
              <w:pStyle w:val="Table01Row"/>
            </w:pPr>
            <w:r>
              <w:t>2007/019</w:t>
            </w:r>
          </w:p>
        </w:tc>
        <w:tc>
          <w:p>
            <w:pPr>
              <w:pStyle w:val="Table01Row"/>
            </w:pPr>
            <w:r>
              <w:t>3 Jul 2007</w:t>
            </w:r>
          </w:p>
        </w:tc>
        <w:tc>
          <w:p>
            <w:pPr>
              <w:pStyle w:val="Table01Row"/>
            </w:pPr>
            <w:r>
              <w:rPr/>
              <w:t xml:space="preserve">10 Aug 2007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9 Aug 2007 p. 4071)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and Evidence Amendment Act 2008</w:t>
            </w:r>
            <w:r>
              <w:t xml:space="preserve"> </w:t>
              <w:t>s. 74</w:t>
            </w:r>
          </w:p>
        </w:tc>
        <w:tc>
          <w:p>
            <w:pPr>
              <w:pStyle w:val="Table01Row"/>
            </w:pPr>
            <w:r>
              <w:t>2008/002</w:t>
            </w:r>
          </w:p>
        </w:tc>
        <w:tc>
          <w:p>
            <w:pPr>
              <w:pStyle w:val="Table01Row"/>
            </w:pPr>
            <w:r>
              <w:t>12 Mar 2008</w:t>
            </w:r>
          </w:p>
        </w:tc>
        <w:tc>
          <w:p>
            <w:pPr>
              <w:pStyle w:val="Table01Row"/>
            </w:pPr>
            <w:r>
              <w:rPr/>
              <w:t xml:space="preserve">27 Apr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Apr 2008 p. 1559)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Prostitution Amendment Act 2008</w:t>
            </w:r>
            <w:r>
              <w:t xml:space="preserve"> </w:t>
              <w:t>s. 35</w:t>
            </w:r>
          </w:p>
        </w:tc>
        <w:tc>
          <w:p>
            <w:pPr>
              <w:pStyle w:val="Table01Row"/>
            </w:pPr>
            <w:r>
              <w:t>2008/013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</w:t>
              <w:t>s. 40</w:t>
            </w:r>
          </w:p>
        </w:tc>
        <w:tc>
          <w:p>
            <w:pPr>
              <w:pStyle w:val="Table01Row"/>
            </w:pPr>
            <w:r>
              <w:t>2008/029</w:t>
            </w:r>
          </w:p>
        </w:tc>
        <w:tc>
          <w:p>
            <w:pPr>
              <w:pStyle w:val="Table01Row"/>
            </w:pPr>
            <w:r>
              <w:t>27 Jun 2008</w:t>
            </w:r>
          </w:p>
        </w:tc>
        <w:tc>
          <w:p>
            <w:pPr>
              <w:pStyle w:val="Table01Row"/>
            </w:pPr>
            <w:r>
              <w:rPr/>
              <w:t xml:space="preserve">1 Aug 2008 (see s. 2(c) &amp; (d) and </w:t>
            </w:r>
            <w:r>
              <w:rPr>
                <w:i/>
              </w:rPr>
              <w:t xml:space="preserve">Gazette</w:t>
            </w:r>
            <w:r>
              <w:rPr/>
              <w:t xml:space="preserve"> 22 Jul 2008 p. 3353)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Community Protection (Offender Reporting) Amendment Act 2008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2008/027</w:t>
            </w:r>
          </w:p>
        </w:tc>
        <w:tc>
          <w:p>
            <w:pPr>
              <w:pStyle w:val="Table01Row"/>
            </w:pPr>
            <w:r>
              <w:t>1 Jul 2008</w:t>
            </w:r>
          </w:p>
        </w:tc>
        <w:tc>
          <w:p>
            <w:pPr>
              <w:pStyle w:val="Table01Row"/>
            </w:pPr>
            <w:r>
              <w:rPr/>
              <w:t xml:space="preserve">2 Jul 2008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14 Nov 2008 (not including 2006/048 &amp; 2008/013)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140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Working with Children (Criminal Record Checking) Amendment Act 2010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2010/007</w:t>
            </w:r>
          </w:p>
        </w:tc>
        <w:tc>
          <w:p>
            <w:pPr>
              <w:pStyle w:val="Table01Row"/>
            </w:pPr>
            <w:r>
              <w:t>27 May 2010</w:t>
            </w:r>
          </w:p>
        </w:tc>
        <w:tc>
          <w:p>
            <w:pPr>
              <w:pStyle w:val="Table01Row"/>
            </w:pPr>
            <w:r>
              <w:rPr/>
              <w:t xml:space="preserve">6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Oct 2010 p. 5113)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 Pornography and Exploitation Material and Classification Legislation Amendment Act 2010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2010/021</w:t>
            </w:r>
          </w:p>
        </w:tc>
        <w:tc>
          <w:p>
            <w:pPr>
              <w:pStyle w:val="Table01Row"/>
            </w:pPr>
            <w:r>
              <w:t>7 Jul 2010</w:t>
            </w:r>
          </w:p>
        </w:tc>
        <w:tc>
          <w:p>
            <w:pPr>
              <w:pStyle w:val="Table01Row"/>
            </w:pPr>
            <w:r>
              <w:rPr/>
              <w:t xml:space="preserve">28 Aug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Aug 2010 p. 4105)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Cannabis Law Reform Act 2010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2010/045</w:t>
            </w:r>
          </w:p>
        </w:tc>
        <w:tc>
          <w:p>
            <w:pPr>
              <w:pStyle w:val="Table01Row"/>
            </w:pPr>
            <w:r>
              <w:t>28 Oct 2010</w:t>
            </w:r>
          </w:p>
        </w:tc>
        <w:tc>
          <w:p>
            <w:pPr>
              <w:pStyle w:val="Table01Row"/>
            </w:pPr>
            <w:r>
              <w:rPr/>
              <w:t xml:space="preserve">1 Aug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29 Jul 2011 p. 3127)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Children and Community Services Amendment Act 2010</w:t>
            </w:r>
            <w:r>
              <w:t xml:space="preserve"> </w:t>
              <w:t>Pt. 2 Div. 2</w:t>
            </w:r>
          </w:p>
        </w:tc>
        <w:tc>
          <w:p>
            <w:pPr>
              <w:pStyle w:val="Table01Row"/>
            </w:pPr>
            <w:r>
              <w:t>2010/049</w:t>
            </w:r>
          </w:p>
        </w:tc>
        <w:tc>
          <w:p>
            <w:pPr>
              <w:pStyle w:val="Table01Row"/>
            </w:pPr>
            <w:r>
              <w:t>24 Nov 2010</w:t>
            </w:r>
          </w:p>
        </w:tc>
        <w:tc>
          <w:p>
            <w:pPr>
              <w:pStyle w:val="Table01Row"/>
            </w:pPr>
            <w:r>
              <w:rPr/>
              <w:t xml:space="preserve">31 Jan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28 Jan 2011 p. 241)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Misuse of Drugs Amendment Act (No. 2) 2010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2010/050</w:t>
            </w:r>
          </w:p>
        </w:tc>
        <w:tc>
          <w:p>
            <w:pPr>
              <w:pStyle w:val="Table01Row"/>
            </w:pPr>
            <w:r>
              <w:t>24 Nov 2010</w:t>
            </w:r>
          </w:p>
        </w:tc>
        <w:tc>
          <w:p>
            <w:pPr>
              <w:pStyle w:val="Table01Row"/>
            </w:pPr>
            <w:r>
              <w:rPr/>
              <w:t xml:space="preserve">25 Nov 2010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Jan 2011 (not including 2006/048, 2008/013, 2010/045 &amp; 2010/049)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 Care Services Amendment Act 2011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2011/038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7 Jan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6 Jan 2012 p. 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Misuse of Drugs Amendment Act 2011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2011/056</w:t>
            </w:r>
          </w:p>
        </w:tc>
        <w:tc>
          <w:p>
            <w:pPr>
              <w:pStyle w:val="Table01Row"/>
            </w:pPr>
            <w:r>
              <w:t>21 Nov 2011</w:t>
            </w:r>
          </w:p>
        </w:tc>
        <w:tc>
          <w:p>
            <w:pPr>
              <w:pStyle w:val="Table01Row"/>
            </w:pPr>
            <w:r>
              <w:rPr/>
              <w:t xml:space="preserve">30 Jan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29 Jan 2013 p. 324‑5)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17 Feb 2012 (not including 2006/048, 2008/013 &amp; 2011/056)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Education and Care Services National Law (WA) Act 2012</w:t>
            </w:r>
            <w:r>
              <w:t xml:space="preserve"> </w:t>
              <w:t>Pt. 4 Div. 9</w:t>
            </w:r>
          </w:p>
        </w:tc>
        <w:tc>
          <w:p>
            <w:pPr>
              <w:pStyle w:val="Table01Row"/>
            </w:pPr>
            <w:r>
              <w:t>2012/011</w:t>
            </w:r>
          </w:p>
        </w:tc>
        <w:tc>
          <w:p>
            <w:pPr>
              <w:pStyle w:val="Table01Row"/>
            </w:pPr>
            <w:r>
              <w:t>20 Jun 2012</w:t>
            </w:r>
          </w:p>
        </w:tc>
        <w:tc>
          <w:p>
            <w:pPr>
              <w:pStyle w:val="Table01Row"/>
            </w:pPr>
            <w:r>
              <w:rPr/>
              <w:t xml:space="preserve">1 Aug 2012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25 Jul 2012 p. 3411)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Education and Care Services National Law (WA) Amendment Act 2018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2018/018</w:t>
            </w:r>
          </w:p>
        </w:tc>
        <w:tc>
          <w:p>
            <w:pPr>
              <w:pStyle w:val="Table01Row"/>
            </w:pPr>
            <w:r>
              <w:t>7 Sep 2018</w:t>
            </w:r>
          </w:p>
        </w:tc>
        <w:tc>
          <w:p>
            <w:pPr>
              <w:pStyle w:val="Table01Row"/>
            </w:pPr>
            <w:r>
              <w:rPr/>
              <w:t xml:space="preserve">1 Oct 2018 (see s. 2(b)(i))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Historical Homosexual Convictions Expungement Act 2018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2018/020</w:t>
            </w:r>
          </w:p>
        </w:tc>
        <w:tc>
          <w:p>
            <w:pPr>
              <w:pStyle w:val="Table01Row"/>
            </w:pPr>
            <w:r>
              <w:t>18 Sep 2018</w:t>
            </w:r>
          </w:p>
        </w:tc>
        <w:tc>
          <w:p>
            <w:pPr>
              <w:pStyle w:val="Table01Row"/>
            </w:pPr>
            <w:r>
              <w:rPr/>
              <w:t xml:space="preserve">15 Oct 2018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12 Oct 2018 p. 4059)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(Intimate Images) Act 2019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2019/004</w:t>
            </w:r>
          </w:p>
        </w:tc>
        <w:tc>
          <w:p>
            <w:pPr>
              <w:pStyle w:val="Table01Row"/>
            </w:pPr>
            <w:r>
              <w:t>26 Feb 2019</w:t>
            </w:r>
          </w:p>
        </w:tc>
        <w:tc>
          <w:p>
            <w:pPr>
              <w:pStyle w:val="Table01Row"/>
            </w:pPr>
            <w:r>
              <w:rPr/>
              <w:t xml:space="preserve">15 Apr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9 Apr 2019 p. 1041)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National Disability Insurance Scheme (Worker Screening) Act 2020</w:t>
            </w:r>
            <w:r>
              <w:t xml:space="preserve"> </w:t>
              <w:t>Pt. 7 Div. 2</w:t>
            </w:r>
          </w:p>
        </w:tc>
        <w:tc>
          <w:p>
            <w:pPr>
              <w:pStyle w:val="Table01Row"/>
            </w:pPr>
            <w:r>
              <w:t>2020/048</w:t>
            </w:r>
          </w:p>
        </w:tc>
        <w:tc>
          <w:p>
            <w:pPr>
              <w:pStyle w:val="Table01Row"/>
            </w:pPr>
            <w:r>
              <w:t>9 Dec 2020</w:t>
            </w:r>
          </w:p>
        </w:tc>
        <w:tc>
          <w:p>
            <w:pPr>
              <w:pStyle w:val="Table01Row"/>
            </w:pPr>
            <w:r>
              <w:rPr/>
              <w:t xml:space="preserve">1 Feb 2021 (see s. 2(1)(b) and SL 2021/4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Working with Children (Criminal Record Checking) Amendment Act 2022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2022/047</w:t>
            </w:r>
          </w:p>
        </w:tc>
        <w:tc>
          <w:p>
            <w:pPr>
              <w:pStyle w:val="Table01Row"/>
            </w:pPr>
            <w:r>
              <w:t>7 Dec 2022</w:t>
            </w:r>
          </w:p>
        </w:tc>
        <w:tc>
          <w:p>
            <w:pPr>
              <w:pStyle w:val="Table01Row"/>
            </w:pPr>
            <w:r>
              <w:rPr/>
              <w:t xml:space="preserve">1 Jul 2023 (see s. 2(b) and SL 2023/90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</w:t>
              <w:t>Pt. 15 Div. 28 &amp; s. 412</w:t>
            </w:r>
          </w:p>
        </w:tc>
        <w:tc>
          <w:p>
            <w:pPr>
              <w:pStyle w:val="Table01Row"/>
            </w:pPr>
            <w:r>
              <w:t>2023/010</w:t>
            </w:r>
          </w:p>
        </w:tc>
        <w:tc>
          <w:p>
            <w:pPr>
              <w:pStyle w:val="Table01Row"/>
            </w:pPr>
            <w:r>
              <w:t>13 Apr 2023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Marine Amendment Act 2023</w:t>
            </w:r>
            <w:r>
              <w:t xml:space="preserve"> </w:t>
              <w:t>s. 38</w:t>
            </w:r>
          </w:p>
        </w:tc>
        <w:tc>
          <w:p>
            <w:pPr>
              <w:pStyle w:val="Table01Row"/>
            </w:pPr>
            <w:r>
              <w:t>2023/031</w:t>
            </w:r>
          </w:p>
        </w:tc>
        <w:tc>
          <w:p>
            <w:pPr>
              <w:pStyle w:val="Table01Row"/>
            </w:pPr>
            <w:r>
              <w:t>11 Dec 2023</w:t>
            </w:r>
          </w:p>
        </w:tc>
        <w:tc>
          <w:p>
            <w:pPr>
              <w:pStyle w:val="Table01Row"/>
            </w:pPr>
            <w:r>
              <w:rPr/>
              <w:t xml:space="preserve">21 Dec 2023 (see s. 2(c) and SL2023/202 cl. 2(a))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Working with Children (Screening) Act 2004</vt:lpwstr>
  </property>
  <property pid="3" name="IDAct" fmtid="{D5CDD505-2E9C-101B-9397-08002B2CF9AE}">
    <vt:lpwstr>9277</vt:lpwstr>
  </property>
  <property pid="4" name="ChangedDate" fmtid="{D5CDD505-2E9C-101B-9397-08002B2CF9AE}">
    <vt:lpwstr>20230630155330</vt:lpwstr>
  </property>
</Properties>
</file>