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State Bank of South Australia (Transfer of Undertaking) Act 1994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Bank of South Australia (Transfer of Undertaking) Act 1994</w:t>
            </w:r>
          </w:p>
        </w:tc>
        <w:tc>
          <w:p>
            <w:pPr>
              <w:pStyle w:val="Table01Row"/>
            </w:pPr>
            <w:r>
              <w:t>1994/025</w:t>
            </w:r>
          </w:p>
        </w:tc>
        <w:tc>
          <w:p>
            <w:pPr>
              <w:pStyle w:val="Table01Row"/>
            </w:pPr>
            <w:r>
              <w:t>23 Jun 1994</w:t>
            </w:r>
          </w:p>
        </w:tc>
        <w:tc>
          <w:p>
            <w:pPr>
              <w:pStyle w:val="Table01Row"/>
            </w:pPr>
            <w:r>
              <w:rPr/>
              <w:t xml:space="preserve">23 Jun 1994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18 Jan 2008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State Bank of South Australia (Transfer of Undertaking) Act 1994</vt:lpwstr>
  </property>
  <property pid="3" name="IDAct" fmtid="{D5CDD505-2E9C-101B-9397-08002B2CF9AE}">
    <vt:lpwstr>930</vt:lpwstr>
  </property>
  <property pid="4" name="ChangedDate" fmtid="{D5CDD505-2E9C-101B-9397-08002B2CF9AE}">
    <vt:lpwstr>20230609150906</vt:lpwstr>
  </property>
</Properties>
</file>