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14 Nov 2008</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10:00Z"/>
        </w:trPr>
        <w:tc>
          <w:tcPr>
            <w:tcW w:w="2434" w:type="dxa"/>
            <w:vMerge w:val="restart"/>
          </w:tcPr>
          <w:p>
            <w:pPr>
              <w:rPr>
                <w:ins w:id="1" w:author="Master Repository Process" w:date="2021-09-18T01:10:00Z"/>
              </w:rPr>
            </w:pPr>
          </w:p>
        </w:tc>
        <w:tc>
          <w:tcPr>
            <w:tcW w:w="2434" w:type="dxa"/>
            <w:vMerge w:val="restart"/>
          </w:tcPr>
          <w:p>
            <w:pPr>
              <w:jc w:val="center"/>
              <w:rPr>
                <w:ins w:id="2" w:author="Master Repository Process" w:date="2021-09-18T01:10:00Z"/>
              </w:rPr>
            </w:pPr>
            <w:ins w:id="3" w:author="Master Repository Process" w:date="2021-09-18T01:10:00Z">
              <w:r>
                <w:rPr>
                  <w:noProof/>
                  <w:lang w:eastAsia="en-AU"/>
                </w:rPr>
                <w:drawing>
                  <wp:inline distT="0" distB="0" distL="0" distR="0">
                    <wp:extent cx="532130" cy="473075"/>
                    <wp:effectExtent l="0" t="0" r="127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ins>
          </w:p>
        </w:tc>
        <w:tc>
          <w:tcPr>
            <w:tcW w:w="2434" w:type="dxa"/>
          </w:tcPr>
          <w:p>
            <w:pPr>
              <w:rPr>
                <w:ins w:id="4" w:author="Master Repository Process" w:date="2021-09-18T01:10:00Z"/>
              </w:rPr>
            </w:pPr>
            <w:ins w:id="5" w:author="Master Repository Process" w:date="2021-09-18T01:10: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1:10:00Z"/>
        </w:trPr>
        <w:tc>
          <w:tcPr>
            <w:tcW w:w="2434" w:type="dxa"/>
            <w:vMerge/>
          </w:tcPr>
          <w:p>
            <w:pPr>
              <w:rPr>
                <w:ins w:id="7" w:author="Master Repository Process" w:date="2021-09-18T01:10:00Z"/>
              </w:rPr>
            </w:pPr>
          </w:p>
        </w:tc>
        <w:tc>
          <w:tcPr>
            <w:tcW w:w="2434" w:type="dxa"/>
            <w:vMerge/>
          </w:tcPr>
          <w:p>
            <w:pPr>
              <w:jc w:val="center"/>
              <w:rPr>
                <w:ins w:id="8" w:author="Master Repository Process" w:date="2021-09-18T01:10:00Z"/>
              </w:rPr>
            </w:pPr>
          </w:p>
        </w:tc>
        <w:tc>
          <w:tcPr>
            <w:tcW w:w="2434" w:type="dxa"/>
          </w:tcPr>
          <w:p>
            <w:pPr>
              <w:keepNext/>
              <w:rPr>
                <w:ins w:id="9" w:author="Master Repository Process" w:date="2021-09-18T01:10:00Z"/>
                <w:b/>
                <w:sz w:val="22"/>
              </w:rPr>
            </w:pPr>
            <w:ins w:id="10" w:author="Master Repository Process" w:date="2021-09-18T01:10:00Z">
              <w:r>
                <w:rPr>
                  <w:b/>
                  <w:sz w:val="22"/>
                </w:rPr>
                <w:t>at 14</w:t>
              </w:r>
              <w:r>
                <w:rPr>
                  <w:b/>
                  <w:snapToGrid w:val="0"/>
                  <w:sz w:val="22"/>
                </w:rPr>
                <w:t xml:space="preserve"> November 2008</w:t>
              </w:r>
            </w:ins>
          </w:p>
        </w:tc>
      </w:tr>
    </w:tbl>
    <w:p>
      <w:pPr>
        <w:pStyle w:val="WA"/>
        <w:spacing w:before="120"/>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1" w:name="_Toc457016667"/>
      <w:bookmarkStart w:id="12" w:name="_Toc518791828"/>
      <w:bookmarkStart w:id="13" w:name="_Toc213652885"/>
      <w:bookmarkStart w:id="14" w:name="_Toc437915999"/>
      <w:r>
        <w:rPr>
          <w:rStyle w:val="CharSectno"/>
        </w:rPr>
        <w:t>1</w:t>
      </w:r>
      <w:bookmarkStart w:id="15" w:name="_GoBack"/>
      <w:bookmarkEnd w:id="15"/>
      <w:r>
        <w:rPr>
          <w:snapToGrid w:val="0"/>
        </w:rPr>
        <w:t>.</w:t>
      </w:r>
      <w:r>
        <w:rPr>
          <w:snapToGrid w:val="0"/>
        </w:rPr>
        <w:tab/>
        <w:t>Citation</w:t>
      </w:r>
      <w:bookmarkEnd w:id="11"/>
      <w:bookmarkEnd w:id="12"/>
      <w:bookmarkEnd w:id="13"/>
      <w:bookmarkEnd w:id="14"/>
      <w:del w:id="16" w:author="Master Repository Process" w:date="2021-09-18T01:10: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17" w:name="_Toc457016668"/>
      <w:bookmarkStart w:id="18" w:name="_Toc518791829"/>
      <w:bookmarkStart w:id="19" w:name="_Toc213652886"/>
      <w:bookmarkStart w:id="20" w:name="_Toc437916000"/>
      <w:r>
        <w:rPr>
          <w:rStyle w:val="CharSectno"/>
        </w:rPr>
        <w:t>3</w:t>
      </w:r>
      <w:r>
        <w:rPr>
          <w:snapToGrid w:val="0"/>
        </w:rPr>
        <w:t>.</w:t>
      </w:r>
      <w:r>
        <w:rPr>
          <w:snapToGrid w:val="0"/>
        </w:rPr>
        <w:tab/>
        <w:t>Persons who may use registered brands or earmarks</w:t>
      </w:r>
      <w:bookmarkEnd w:id="17"/>
      <w:bookmarkEnd w:id="18"/>
      <w:bookmarkEnd w:id="19"/>
      <w:bookmarkEnd w:id="20"/>
      <w:del w:id="21"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For the purposes of section 8(3) of the Act —</w:t>
      </w:r>
      <w:del w:id="22" w:author="Master Repository Process" w:date="2021-09-18T01:10:00Z">
        <w:r>
          <w:rPr>
            <w:snapToGrid w:val="0"/>
          </w:rPr>
          <w:delText> </w:delText>
        </w:r>
      </w:del>
    </w:p>
    <w:p>
      <w:pPr>
        <w:pStyle w:val="Indenta"/>
        <w:rPr>
          <w:snapToGrid w:val="0"/>
        </w:rPr>
      </w:pPr>
      <w:r>
        <w:rPr>
          <w:snapToGrid w:val="0"/>
        </w:rPr>
        <w:tab/>
        <w:t>(a)</w:t>
      </w:r>
      <w:r>
        <w:rPr>
          <w:snapToGrid w:val="0"/>
        </w:rPr>
        <w:tab/>
        <w:t>the persons who may use a brand or earmark registered by the Registrar are —</w:t>
      </w:r>
      <w:del w:id="23" w:author="Master Repository Process" w:date="2021-09-18T01:10:00Z">
        <w:r>
          <w:rPr>
            <w:snapToGrid w:val="0"/>
          </w:rPr>
          <w:delText> </w:delText>
        </w:r>
      </w:del>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del w:id="24" w:author="Master Repository Process" w:date="2021-09-18T01:10:00Z">
        <w:r>
          <w:rPr>
            <w:snapToGrid w:val="0"/>
          </w:rPr>
          <w:delText> </w:delText>
        </w:r>
      </w:del>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25" w:name="_Toc457016669"/>
      <w:bookmarkStart w:id="26" w:name="_Toc518791830"/>
      <w:bookmarkStart w:id="27" w:name="_Toc213652887"/>
      <w:bookmarkStart w:id="28" w:name="_Toc437916001"/>
      <w:r>
        <w:rPr>
          <w:rStyle w:val="CharSectno"/>
        </w:rPr>
        <w:t>4</w:t>
      </w:r>
      <w:r>
        <w:rPr>
          <w:snapToGrid w:val="0"/>
        </w:rPr>
        <w:t>.</w:t>
      </w:r>
      <w:r>
        <w:rPr>
          <w:snapToGrid w:val="0"/>
        </w:rPr>
        <w:tab/>
        <w:t>Requirements relating to various means of branding</w:t>
      </w:r>
      <w:bookmarkEnd w:id="25"/>
      <w:bookmarkEnd w:id="26"/>
      <w:bookmarkEnd w:id="27"/>
      <w:bookmarkEnd w:id="28"/>
      <w:del w:id="29"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del w:id="30" w:author="Master Repository Process" w:date="2021-09-18T01:10:00Z">
        <w:r>
          <w:rPr>
            <w:snapToGrid w:val="0"/>
          </w:rPr>
          <w:delText> </w:delText>
        </w:r>
      </w:del>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del w:id="31" w:author="Master Repository Process" w:date="2021-09-18T01:10:00Z">
        <w:r>
          <w:rPr>
            <w:snapToGrid w:val="0"/>
          </w:rPr>
          <w:delText> </w:delText>
        </w:r>
      </w:del>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del w:id="32" w:author="Master Repository Process" w:date="2021-09-18T01:10:00Z">
        <w:r>
          <w:rPr>
            <w:snapToGrid w:val="0"/>
          </w:rPr>
          <w:delText> </w:delText>
        </w:r>
      </w:del>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33" w:name="_Toc213652888"/>
      <w:bookmarkStart w:id="34" w:name="_Toc437916002"/>
      <w:bookmarkStart w:id="35" w:name="_Toc457016670"/>
      <w:bookmarkStart w:id="36" w:name="_Toc518791831"/>
      <w:r>
        <w:rPr>
          <w:rStyle w:val="CharSectno"/>
        </w:rPr>
        <w:t>4A</w:t>
      </w:r>
      <w:r>
        <w:t>.</w:t>
      </w:r>
      <w:r>
        <w:tab/>
        <w:t>Manufacture and sale of eartags for identifying sheep, goats and camelids</w:t>
      </w:r>
      <w:bookmarkEnd w:id="33"/>
      <w:bookmarkEnd w:id="34"/>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del w:id="37" w:author="Master Repository Process" w:date="2021-09-18T01:10:00Z">
        <w:r>
          <w:delText xml:space="preserve"> </w:delText>
        </w:r>
      </w:del>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38" w:name="_Toc213652889"/>
      <w:bookmarkStart w:id="39" w:name="_Toc437916003"/>
      <w:r>
        <w:rPr>
          <w:rStyle w:val="CharSectno"/>
        </w:rPr>
        <w:t>5</w:t>
      </w:r>
      <w:r>
        <w:rPr>
          <w:snapToGrid w:val="0"/>
        </w:rPr>
        <w:t>.</w:t>
      </w:r>
      <w:r>
        <w:rPr>
          <w:snapToGrid w:val="0"/>
        </w:rPr>
        <w:tab/>
        <w:t>Age marks for sheep</w:t>
      </w:r>
      <w:bookmarkEnd w:id="35"/>
      <w:bookmarkEnd w:id="36"/>
      <w:bookmarkEnd w:id="38"/>
      <w:bookmarkEnd w:id="39"/>
      <w:del w:id="40"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del w:id="41" w:author="Master Repository Process" w:date="2021-09-18T01:10:00Z">
        <w:r>
          <w:rPr>
            <w:snapToGrid w:val="0"/>
          </w:rPr>
          <w:delText> </w:delText>
        </w:r>
      </w:del>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42" w:name="_Toc457016671"/>
      <w:bookmarkStart w:id="43" w:name="_Toc518791832"/>
      <w:bookmarkStart w:id="44" w:name="_Toc213652890"/>
      <w:bookmarkStart w:id="45" w:name="_Toc437916004"/>
      <w:r>
        <w:rPr>
          <w:rStyle w:val="CharSectno"/>
        </w:rPr>
        <w:t>6</w:t>
      </w:r>
      <w:r>
        <w:rPr>
          <w:snapToGrid w:val="0"/>
        </w:rPr>
        <w:t>.</w:t>
      </w:r>
      <w:r>
        <w:rPr>
          <w:snapToGrid w:val="0"/>
        </w:rPr>
        <w:tab/>
        <w:t>Use of firebrands or freezebrands, and marking stud cattle</w:t>
      </w:r>
      <w:bookmarkEnd w:id="42"/>
      <w:bookmarkEnd w:id="43"/>
      <w:bookmarkEnd w:id="44"/>
      <w:bookmarkEnd w:id="45"/>
      <w:del w:id="46"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A person who brands cattle, buffalo or deer by means of a firebrand or freezebrand —</w:t>
      </w:r>
      <w:del w:id="47" w:author="Master Repository Process" w:date="2021-09-18T01:10:00Z">
        <w:r>
          <w:rPr>
            <w:snapToGrid w:val="0"/>
          </w:rPr>
          <w:delText> </w:delText>
        </w:r>
      </w:del>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 xml:space="preserve">For the purposes of section 30(4) of the Act, the prescribed manner of marking stud cattle, other than stud Friesian cattle, is by tattooing the </w:t>
      </w:r>
      <w:del w:id="48" w:author="Master Repository Process" w:date="2021-09-18T01:10:00Z">
        <w:r>
          <w:rPr>
            <w:snapToGrid w:val="0"/>
          </w:rPr>
          <w:delText>breed society</w:delText>
        </w:r>
      </w:del>
      <w:ins w:id="49" w:author="Master Repository Process" w:date="2021-09-18T01:10:00Z">
        <w:r>
          <w:rPr>
            <w:snapToGrid w:val="0"/>
          </w:rPr>
          <w:t>Breed Society</w:t>
        </w:r>
      </w:ins>
      <w:r>
        <w:rPr>
          <w:snapToGrid w:val="0"/>
        </w:rPr>
        <w:t xml:space="preserve">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50" w:name="_Toc457016672"/>
      <w:bookmarkStart w:id="51" w:name="_Toc518791833"/>
      <w:bookmarkStart w:id="52" w:name="_Toc213652891"/>
      <w:bookmarkStart w:id="53" w:name="_Toc437916005"/>
      <w:r>
        <w:rPr>
          <w:rStyle w:val="CharSectno"/>
        </w:rPr>
        <w:t>7</w:t>
      </w:r>
      <w:r>
        <w:rPr>
          <w:snapToGrid w:val="0"/>
        </w:rPr>
        <w:t>.</w:t>
      </w:r>
      <w:r>
        <w:rPr>
          <w:snapToGrid w:val="0"/>
        </w:rPr>
        <w:tab/>
        <w:t>Manner of applying registered brands to horses</w:t>
      </w:r>
      <w:bookmarkEnd w:id="50"/>
      <w:bookmarkEnd w:id="51"/>
      <w:bookmarkEnd w:id="52"/>
      <w:bookmarkEnd w:id="53"/>
      <w:del w:id="54" w:author="Master Repository Process" w:date="2021-09-18T01:10:00Z">
        <w:r>
          <w:rPr>
            <w:snapToGrid w:val="0"/>
          </w:rPr>
          <w:delText xml:space="preserve"> </w:delText>
        </w:r>
      </w:del>
    </w:p>
    <w:p>
      <w:pPr>
        <w:pStyle w:val="Subsection"/>
        <w:rPr>
          <w:snapToGrid w:val="0"/>
        </w:rPr>
      </w:pPr>
      <w:r>
        <w:rPr>
          <w:snapToGrid w:val="0"/>
        </w:rPr>
        <w:tab/>
      </w:r>
      <w:r>
        <w:rPr>
          <w:snapToGrid w:val="0"/>
        </w:rPr>
        <w:tab/>
        <w:t>A registered brand for horses shall be applied —</w:t>
      </w:r>
      <w:del w:id="55" w:author="Master Repository Process" w:date="2021-09-18T01:10:00Z">
        <w:r>
          <w:rPr>
            <w:snapToGrid w:val="0"/>
          </w:rPr>
          <w:delText> </w:delText>
        </w:r>
      </w:del>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56" w:name="_Toc457016673"/>
      <w:bookmarkStart w:id="57" w:name="_Toc518791834"/>
      <w:bookmarkStart w:id="58" w:name="_Toc213652892"/>
      <w:bookmarkStart w:id="59" w:name="_Toc437916006"/>
      <w:r>
        <w:rPr>
          <w:rStyle w:val="CharSectno"/>
        </w:rPr>
        <w:t>7A</w:t>
      </w:r>
      <w:r>
        <w:rPr>
          <w:snapToGrid w:val="0"/>
        </w:rPr>
        <w:t>.</w:t>
      </w:r>
      <w:r>
        <w:rPr>
          <w:snapToGrid w:val="0"/>
        </w:rPr>
        <w:tab/>
        <w:t>Brands and marks for ostriches</w:t>
      </w:r>
      <w:bookmarkEnd w:id="56"/>
      <w:bookmarkEnd w:id="57"/>
      <w:bookmarkEnd w:id="58"/>
      <w:bookmarkEnd w:id="59"/>
      <w:del w:id="60"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In this regulation —</w:t>
      </w:r>
      <w:del w:id="61" w:author="Master Repository Process" w:date="2021-09-18T01:10:00Z">
        <w:r>
          <w:rPr>
            <w:snapToGrid w:val="0"/>
          </w:rPr>
          <w:delText> </w:delText>
        </w:r>
      </w:del>
    </w:p>
    <w:p>
      <w:pPr>
        <w:pStyle w:val="Defstart"/>
      </w:pPr>
      <w:r>
        <w:rPr>
          <w:b/>
        </w:rPr>
        <w:tab/>
      </w:r>
      <w:r>
        <w:rPr>
          <w:rStyle w:val="CharDefText"/>
        </w:rPr>
        <w:t>Breed Society mark</w:t>
      </w:r>
      <w:r>
        <w:t>, in relation to an ostrich, means the mark registered by a Breed Society as the mark of the proprietor of the ostrich.</w:t>
      </w:r>
      <w:del w:id="62" w:author="Master Repository Process" w:date="2021-09-18T01:10:00Z">
        <w:r>
          <w:delText xml:space="preserve"> </w:delText>
        </w:r>
      </w:del>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del w:id="63" w:author="Master Repository Process" w:date="2021-09-18T01:10:00Z">
        <w:r>
          <w:rPr>
            <w:snapToGrid w:val="0"/>
          </w:rPr>
          <w:delText> </w:delText>
        </w:r>
      </w:del>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del w:id="64" w:author="Master Repository Process" w:date="2021-09-18T01:10:00Z">
        <w:r>
          <w:rPr>
            <w:snapToGrid w:val="0"/>
          </w:rPr>
          <w:delText> </w:delText>
        </w:r>
      </w:del>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del w:id="65" w:author="Master Repository Process" w:date="2021-09-18T01:10:00Z">
        <w:r>
          <w:rPr>
            <w:snapToGrid w:val="0"/>
          </w:rPr>
          <w:delText> </w:delText>
        </w:r>
      </w:del>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del w:id="66" w:author="Master Repository Process" w:date="2021-09-18T01:10:00Z">
        <w:r>
          <w:rPr>
            <w:snapToGrid w:val="0"/>
          </w:rPr>
          <w:delText> </w:delText>
        </w:r>
      </w:del>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67" w:name="_Toc457016674"/>
      <w:bookmarkStart w:id="68" w:name="_Toc518791835"/>
      <w:bookmarkStart w:id="69" w:name="_Toc213652893"/>
      <w:bookmarkStart w:id="70" w:name="_Toc437916007"/>
      <w:r>
        <w:rPr>
          <w:rStyle w:val="CharSectno"/>
        </w:rPr>
        <w:t>8</w:t>
      </w:r>
      <w:r>
        <w:rPr>
          <w:snapToGrid w:val="0"/>
        </w:rPr>
        <w:t>.</w:t>
      </w:r>
      <w:r>
        <w:rPr>
          <w:snapToGrid w:val="0"/>
        </w:rPr>
        <w:tab/>
        <w:t>Cullmarks and Breed Society marks</w:t>
      </w:r>
      <w:del w:id="71" w:author="Master Repository Process" w:date="2021-09-18T01:10:00Z">
        <w:r>
          <w:rPr>
            <w:snapToGrid w:val="0"/>
          </w:rPr>
          <w:delText>,</w:delText>
        </w:r>
      </w:del>
      <w:r>
        <w:rPr>
          <w:snapToGrid w:val="0"/>
        </w:rPr>
        <w:t xml:space="preserve"> etc.</w:t>
      </w:r>
      <w:bookmarkEnd w:id="67"/>
      <w:bookmarkEnd w:id="68"/>
      <w:bookmarkEnd w:id="69"/>
      <w:bookmarkEnd w:id="70"/>
      <w:del w:id="72"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73" w:name="_Toc457016675"/>
      <w:bookmarkStart w:id="74" w:name="_Toc518791836"/>
      <w:bookmarkStart w:id="75" w:name="_Toc213652894"/>
      <w:bookmarkStart w:id="76" w:name="_Toc437916008"/>
      <w:r>
        <w:rPr>
          <w:rStyle w:val="CharSectno"/>
        </w:rPr>
        <w:t>9</w:t>
      </w:r>
      <w:r>
        <w:rPr>
          <w:snapToGrid w:val="0"/>
        </w:rPr>
        <w:t>.</w:t>
      </w:r>
      <w:r>
        <w:rPr>
          <w:snapToGrid w:val="0"/>
        </w:rPr>
        <w:tab/>
        <w:t>Age marks for cattle, buffalo or deer</w:t>
      </w:r>
      <w:bookmarkEnd w:id="73"/>
      <w:bookmarkEnd w:id="74"/>
      <w:bookmarkEnd w:id="75"/>
      <w:bookmarkEnd w:id="76"/>
      <w:del w:id="77"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78" w:name="_Toc457016676"/>
      <w:bookmarkStart w:id="79" w:name="_Toc518791837"/>
      <w:bookmarkStart w:id="80" w:name="_Toc213652895"/>
      <w:bookmarkStart w:id="81" w:name="_Toc437916009"/>
      <w:r>
        <w:rPr>
          <w:rStyle w:val="CharSectno"/>
        </w:rPr>
        <w:t>9A</w:t>
      </w:r>
      <w:r>
        <w:rPr>
          <w:snapToGrid w:val="0"/>
        </w:rPr>
        <w:t>.</w:t>
      </w:r>
      <w:r>
        <w:rPr>
          <w:snapToGrid w:val="0"/>
        </w:rPr>
        <w:tab/>
        <w:t>Minimum sizes for certain brands and earmark symbols</w:t>
      </w:r>
      <w:bookmarkEnd w:id="78"/>
      <w:bookmarkEnd w:id="79"/>
      <w:bookmarkEnd w:id="80"/>
      <w:bookmarkEnd w:id="81"/>
      <w:del w:id="82"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83" w:name="_Toc457016677"/>
      <w:bookmarkStart w:id="84" w:name="_Toc518791838"/>
      <w:bookmarkStart w:id="85" w:name="_Toc213652896"/>
      <w:bookmarkStart w:id="86" w:name="_Toc437916010"/>
      <w:r>
        <w:rPr>
          <w:rStyle w:val="CharSectno"/>
        </w:rPr>
        <w:t>10</w:t>
      </w:r>
      <w:r>
        <w:rPr>
          <w:snapToGrid w:val="0"/>
        </w:rPr>
        <w:t>.</w:t>
      </w:r>
      <w:r>
        <w:rPr>
          <w:snapToGrid w:val="0"/>
        </w:rPr>
        <w:tab/>
        <w:t>Manner of applying brands to pigs</w:t>
      </w:r>
      <w:bookmarkEnd w:id="83"/>
      <w:bookmarkEnd w:id="84"/>
      <w:bookmarkEnd w:id="85"/>
      <w:bookmarkEnd w:id="86"/>
      <w:del w:id="87"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del w:id="88" w:author="Master Repository Process" w:date="2021-09-18T01:10:00Z">
        <w:r>
          <w:rPr>
            <w:snapToGrid w:val="0"/>
          </w:rPr>
          <w:delText> </w:delText>
        </w:r>
      </w:del>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89" w:name="_Toc457016678"/>
      <w:bookmarkStart w:id="90" w:name="_Toc518791839"/>
      <w:bookmarkStart w:id="91" w:name="_Toc213652897"/>
      <w:bookmarkStart w:id="92" w:name="_Toc437916011"/>
      <w:r>
        <w:rPr>
          <w:rStyle w:val="CharSectno"/>
        </w:rPr>
        <w:t>11</w:t>
      </w:r>
      <w:r>
        <w:rPr>
          <w:snapToGrid w:val="0"/>
        </w:rPr>
        <w:t>.</w:t>
      </w:r>
      <w:r>
        <w:rPr>
          <w:snapToGrid w:val="0"/>
        </w:rPr>
        <w:tab/>
        <w:t>Branding of pigs registered with Australian Pig Society</w:t>
      </w:r>
      <w:bookmarkEnd w:id="89"/>
      <w:bookmarkEnd w:id="90"/>
      <w:bookmarkEnd w:id="91"/>
      <w:bookmarkEnd w:id="92"/>
      <w:del w:id="93" w:author="Master Repository Process" w:date="2021-09-18T01:10:00Z">
        <w:r>
          <w:rPr>
            <w:snapToGrid w:val="0"/>
          </w:rPr>
          <w:delText xml:space="preserve"> </w:delText>
        </w:r>
      </w:del>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94" w:name="_Toc457016679"/>
      <w:bookmarkStart w:id="95" w:name="_Toc518791840"/>
      <w:bookmarkStart w:id="96" w:name="_Toc213652898"/>
      <w:bookmarkStart w:id="97" w:name="_Toc437916012"/>
      <w:r>
        <w:rPr>
          <w:rStyle w:val="CharSectno"/>
        </w:rPr>
        <w:t>11A</w:t>
      </w:r>
      <w:r>
        <w:rPr>
          <w:snapToGrid w:val="0"/>
        </w:rPr>
        <w:t>.</w:t>
      </w:r>
      <w:r>
        <w:rPr>
          <w:snapToGrid w:val="0"/>
        </w:rPr>
        <w:tab/>
        <w:t>Prescribed details of identification to appear on waybills</w:t>
      </w:r>
      <w:bookmarkEnd w:id="94"/>
      <w:bookmarkEnd w:id="95"/>
      <w:bookmarkEnd w:id="96"/>
      <w:bookmarkEnd w:id="97"/>
      <w:del w:id="98" w:author="Master Repository Process" w:date="2021-09-18T01:10:00Z">
        <w:r>
          <w:rPr>
            <w:snapToGrid w:val="0"/>
          </w:rPr>
          <w:delText xml:space="preserve"> </w:delText>
        </w:r>
      </w:del>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del w:id="99" w:author="Master Repository Process" w:date="2021-09-18T01:10:00Z">
        <w:r>
          <w:rPr>
            <w:snapToGrid w:val="0"/>
          </w:rPr>
          <w:delText> </w:delText>
        </w:r>
      </w:del>
    </w:p>
    <w:p>
      <w:pPr>
        <w:pStyle w:val="Indenta"/>
        <w:rPr>
          <w:snapToGrid w:val="0"/>
        </w:rPr>
      </w:pPr>
      <w:r>
        <w:rPr>
          <w:snapToGrid w:val="0"/>
        </w:rPr>
        <w:tab/>
        <w:t>(a)</w:t>
      </w:r>
      <w:r>
        <w:rPr>
          <w:snapToGrid w:val="0"/>
        </w:rPr>
        <w:tab/>
        <w:t>in the case of a calf under the age of 2 weeks —</w:t>
      </w:r>
      <w:del w:id="100" w:author="Master Repository Process" w:date="2021-09-18T01:10:00Z">
        <w:r>
          <w:rPr>
            <w:snapToGrid w:val="0"/>
          </w:rPr>
          <w:delText> </w:delText>
        </w:r>
      </w:del>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101" w:name="_Toc457016680"/>
      <w:bookmarkStart w:id="102" w:name="_Toc518791841"/>
      <w:bookmarkStart w:id="103" w:name="_Toc213652899"/>
      <w:bookmarkStart w:id="104" w:name="_Toc437916013"/>
      <w:r>
        <w:rPr>
          <w:rStyle w:val="CharSectno"/>
        </w:rPr>
        <w:t>11B</w:t>
      </w:r>
      <w:r>
        <w:rPr>
          <w:snapToGrid w:val="0"/>
        </w:rPr>
        <w:t>.</w:t>
      </w:r>
      <w:r>
        <w:rPr>
          <w:snapToGrid w:val="0"/>
        </w:rPr>
        <w:tab/>
        <w:t>Prescribed stock — section 50</w:t>
      </w:r>
      <w:bookmarkEnd w:id="101"/>
      <w:bookmarkEnd w:id="102"/>
      <w:bookmarkEnd w:id="103"/>
      <w:bookmarkEnd w:id="104"/>
      <w:del w:id="105" w:author="Master Repository Process" w:date="2021-09-18T01:10:00Z">
        <w:r>
          <w:rPr>
            <w:snapToGrid w:val="0"/>
          </w:rPr>
          <w:delText xml:space="preserve"> </w:delText>
        </w:r>
      </w:del>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106" w:name="_Toc457016681"/>
      <w:bookmarkStart w:id="107" w:name="_Toc518791842"/>
      <w:bookmarkStart w:id="108" w:name="_Toc213652900"/>
      <w:bookmarkStart w:id="109" w:name="_Toc437916014"/>
      <w:r>
        <w:rPr>
          <w:rStyle w:val="CharSectno"/>
        </w:rPr>
        <w:t>11C</w:t>
      </w:r>
      <w:r>
        <w:rPr>
          <w:snapToGrid w:val="0"/>
        </w:rPr>
        <w:t>.</w:t>
      </w:r>
      <w:r>
        <w:rPr>
          <w:snapToGrid w:val="0"/>
        </w:rPr>
        <w:tab/>
        <w:t>Stock required to be marked — section 53B</w:t>
      </w:r>
      <w:bookmarkEnd w:id="106"/>
      <w:bookmarkEnd w:id="107"/>
      <w:bookmarkEnd w:id="108"/>
      <w:bookmarkEnd w:id="109"/>
      <w:del w:id="110" w:author="Master Repository Process" w:date="2021-09-18T01:10:00Z">
        <w:r>
          <w:rPr>
            <w:snapToGrid w:val="0"/>
          </w:rPr>
          <w:delText xml:space="preserve"> </w:delText>
        </w:r>
      </w:del>
    </w:p>
    <w:p>
      <w:pPr>
        <w:pStyle w:val="Subsection"/>
        <w:keepNext/>
        <w:keepLines/>
        <w:rPr>
          <w:snapToGrid w:val="0"/>
        </w:rPr>
      </w:pPr>
      <w:r>
        <w:rPr>
          <w:snapToGrid w:val="0"/>
        </w:rPr>
        <w:tab/>
      </w:r>
      <w:r>
        <w:rPr>
          <w:snapToGrid w:val="0"/>
        </w:rPr>
        <w:tab/>
        <w:t>For the purposes of section 53B of the Act —</w:t>
      </w:r>
      <w:del w:id="111" w:author="Master Repository Process" w:date="2021-09-18T01:10:00Z">
        <w:r>
          <w:rPr>
            <w:snapToGrid w:val="0"/>
          </w:rPr>
          <w:delText> </w:delText>
        </w:r>
      </w:del>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112" w:name="_Toc457016682"/>
      <w:bookmarkStart w:id="113" w:name="_Toc518791843"/>
      <w:bookmarkStart w:id="114" w:name="_Toc213652901"/>
      <w:bookmarkStart w:id="115" w:name="_Toc437916015"/>
      <w:r>
        <w:rPr>
          <w:rStyle w:val="CharSectno"/>
        </w:rPr>
        <w:t>11D</w:t>
      </w:r>
      <w:r>
        <w:rPr>
          <w:snapToGrid w:val="0"/>
        </w:rPr>
        <w:t>.</w:t>
      </w:r>
      <w:r>
        <w:rPr>
          <w:snapToGrid w:val="0"/>
        </w:rPr>
        <w:tab/>
        <w:t>Prescribed stock — section 62(1a)(a)</w:t>
      </w:r>
      <w:bookmarkEnd w:id="112"/>
      <w:bookmarkEnd w:id="113"/>
      <w:bookmarkEnd w:id="114"/>
      <w:bookmarkEnd w:id="115"/>
      <w:del w:id="116" w:author="Master Repository Process" w:date="2021-09-18T01:10:00Z">
        <w:r>
          <w:rPr>
            <w:snapToGrid w:val="0"/>
          </w:rPr>
          <w:delText xml:space="preserve"> </w:delText>
        </w:r>
      </w:del>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del w:id="117" w:author="Master Repository Process" w:date="2021-09-18T01:10:00Z">
        <w:r>
          <w:delText xml:space="preserve"> </w:delText>
        </w:r>
      </w:del>
    </w:p>
    <w:p>
      <w:pPr>
        <w:pStyle w:val="Heading5"/>
        <w:keepLines w:val="0"/>
        <w:rPr>
          <w:snapToGrid w:val="0"/>
        </w:rPr>
      </w:pPr>
      <w:bookmarkStart w:id="118" w:name="_Toc457016683"/>
      <w:bookmarkStart w:id="119" w:name="_Toc518791844"/>
      <w:bookmarkStart w:id="120" w:name="_Toc213652902"/>
      <w:bookmarkStart w:id="121" w:name="_Toc437916016"/>
      <w:r>
        <w:rPr>
          <w:rStyle w:val="CharSectno"/>
        </w:rPr>
        <w:t>12</w:t>
      </w:r>
      <w:r>
        <w:rPr>
          <w:snapToGrid w:val="0"/>
        </w:rPr>
        <w:t>.</w:t>
      </w:r>
      <w:r>
        <w:rPr>
          <w:snapToGrid w:val="0"/>
        </w:rPr>
        <w:tab/>
        <w:t>The register</w:t>
      </w:r>
      <w:bookmarkEnd w:id="118"/>
      <w:bookmarkEnd w:id="119"/>
      <w:bookmarkEnd w:id="120"/>
      <w:bookmarkEnd w:id="121"/>
      <w:del w:id="122"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123" w:name="_Toc457016684"/>
      <w:bookmarkStart w:id="124" w:name="_Toc518791845"/>
      <w:bookmarkStart w:id="125" w:name="_Toc213652903"/>
      <w:bookmarkStart w:id="126" w:name="_Toc437916017"/>
      <w:r>
        <w:rPr>
          <w:rStyle w:val="CharSectno"/>
        </w:rPr>
        <w:t>13</w:t>
      </w:r>
      <w:r>
        <w:rPr>
          <w:snapToGrid w:val="0"/>
        </w:rPr>
        <w:t>.</w:t>
      </w:r>
      <w:r>
        <w:rPr>
          <w:snapToGrid w:val="0"/>
        </w:rPr>
        <w:tab/>
        <w:t>Fee for information in the register</w:t>
      </w:r>
      <w:bookmarkEnd w:id="123"/>
      <w:bookmarkEnd w:id="124"/>
      <w:bookmarkEnd w:id="125"/>
      <w:bookmarkEnd w:id="126"/>
      <w:del w:id="127" w:author="Master Repository Process" w:date="2021-09-18T01:10:00Z">
        <w:r>
          <w:rPr>
            <w:snapToGrid w:val="0"/>
          </w:rPr>
          <w:delText xml:space="preserve"> </w:delText>
        </w:r>
      </w:del>
    </w:p>
    <w:p>
      <w:pPr>
        <w:pStyle w:val="Subsection"/>
        <w:keepNext/>
        <w:rPr>
          <w:snapToGrid w:val="0"/>
        </w:rPr>
      </w:pPr>
      <w:r>
        <w:rPr>
          <w:snapToGrid w:val="0"/>
        </w:rPr>
        <w:tab/>
      </w:r>
      <w:r>
        <w:rPr>
          <w:snapToGrid w:val="0"/>
        </w:rPr>
        <w:tab/>
        <w:t>The fee payable for the furnishing of —</w:t>
      </w:r>
      <w:del w:id="128" w:author="Master Repository Process" w:date="2021-09-18T01:10:00Z">
        <w:r>
          <w:rPr>
            <w:snapToGrid w:val="0"/>
          </w:rPr>
          <w:delText xml:space="preserve"> </w:delText>
        </w:r>
      </w:del>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129" w:name="_Toc457016685"/>
      <w:bookmarkStart w:id="130" w:name="_Toc518791846"/>
      <w:bookmarkStart w:id="131" w:name="_Toc213652904"/>
      <w:bookmarkStart w:id="132" w:name="_Toc437916018"/>
      <w:r>
        <w:rPr>
          <w:rStyle w:val="CharSectno"/>
        </w:rPr>
        <w:t>14</w:t>
      </w:r>
      <w:r>
        <w:rPr>
          <w:snapToGrid w:val="0"/>
        </w:rPr>
        <w:t>.</w:t>
      </w:r>
      <w:r>
        <w:rPr>
          <w:snapToGrid w:val="0"/>
        </w:rPr>
        <w:tab/>
        <w:t>Applications for brands</w:t>
      </w:r>
      <w:bookmarkEnd w:id="129"/>
      <w:bookmarkEnd w:id="130"/>
      <w:bookmarkEnd w:id="131"/>
      <w:bookmarkEnd w:id="132"/>
      <w:del w:id="133"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134" w:name="_Toc457016686"/>
      <w:bookmarkStart w:id="135" w:name="_Toc518791847"/>
      <w:bookmarkStart w:id="136" w:name="_Toc213652905"/>
      <w:bookmarkStart w:id="137" w:name="_Toc437916019"/>
      <w:r>
        <w:rPr>
          <w:rStyle w:val="CharSectno"/>
        </w:rPr>
        <w:t>15</w:t>
      </w:r>
      <w:r>
        <w:rPr>
          <w:snapToGrid w:val="0"/>
        </w:rPr>
        <w:t>.</w:t>
      </w:r>
      <w:r>
        <w:rPr>
          <w:snapToGrid w:val="0"/>
        </w:rPr>
        <w:tab/>
        <w:t>Form of certificate of registration</w:t>
      </w:r>
      <w:bookmarkEnd w:id="134"/>
      <w:bookmarkEnd w:id="135"/>
      <w:bookmarkEnd w:id="136"/>
      <w:bookmarkEnd w:id="137"/>
      <w:del w:id="138" w:author="Master Repository Process" w:date="2021-09-18T01:10:00Z">
        <w:r>
          <w:rPr>
            <w:snapToGrid w:val="0"/>
          </w:rPr>
          <w:delText xml:space="preserve"> </w:delText>
        </w:r>
      </w:del>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139" w:name="_Toc457016687"/>
      <w:bookmarkStart w:id="140" w:name="_Toc518791848"/>
      <w:bookmarkStart w:id="141" w:name="_Toc213652906"/>
      <w:bookmarkStart w:id="142" w:name="_Toc437916020"/>
      <w:r>
        <w:rPr>
          <w:rStyle w:val="CharSectno"/>
        </w:rPr>
        <w:t>16</w:t>
      </w:r>
      <w:r>
        <w:rPr>
          <w:snapToGrid w:val="0"/>
        </w:rPr>
        <w:t>.</w:t>
      </w:r>
      <w:r>
        <w:rPr>
          <w:snapToGrid w:val="0"/>
        </w:rPr>
        <w:tab/>
        <w:t>Fee for duplicate certificate</w:t>
      </w:r>
      <w:bookmarkEnd w:id="139"/>
      <w:bookmarkEnd w:id="140"/>
      <w:bookmarkEnd w:id="141"/>
      <w:bookmarkEnd w:id="142"/>
      <w:del w:id="143" w:author="Master Repository Process" w:date="2021-09-18T01:10:00Z">
        <w:r>
          <w:rPr>
            <w:snapToGrid w:val="0"/>
          </w:rPr>
          <w:delText xml:space="preserve"> </w:delText>
        </w:r>
      </w:del>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144" w:name="_Toc457016688"/>
      <w:bookmarkStart w:id="145" w:name="_Toc518791849"/>
      <w:bookmarkStart w:id="146" w:name="_Toc213652907"/>
      <w:bookmarkStart w:id="147" w:name="_Toc437916021"/>
      <w:r>
        <w:rPr>
          <w:rStyle w:val="CharSectno"/>
        </w:rPr>
        <w:t>17</w:t>
      </w:r>
      <w:r>
        <w:rPr>
          <w:snapToGrid w:val="0"/>
        </w:rPr>
        <w:t>.</w:t>
      </w:r>
      <w:r>
        <w:rPr>
          <w:snapToGrid w:val="0"/>
        </w:rPr>
        <w:tab/>
        <w:t>Form of memorandum of transfer of right to registration of brand</w:t>
      </w:r>
      <w:bookmarkEnd w:id="144"/>
      <w:bookmarkEnd w:id="145"/>
      <w:bookmarkEnd w:id="146"/>
      <w:bookmarkEnd w:id="147"/>
      <w:del w:id="148"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149" w:name="_Toc457016689"/>
      <w:bookmarkStart w:id="150" w:name="_Toc518791850"/>
      <w:bookmarkStart w:id="151" w:name="_Toc213652908"/>
      <w:bookmarkStart w:id="152" w:name="_Toc437916022"/>
      <w:r>
        <w:rPr>
          <w:rStyle w:val="CharSectno"/>
        </w:rPr>
        <w:t>17A</w:t>
      </w:r>
      <w:r>
        <w:rPr>
          <w:snapToGrid w:val="0"/>
        </w:rPr>
        <w:t>.</w:t>
      </w:r>
      <w:r>
        <w:rPr>
          <w:snapToGrid w:val="0"/>
        </w:rPr>
        <w:tab/>
        <w:t>Cancellation and joint owners</w:t>
      </w:r>
      <w:bookmarkEnd w:id="149"/>
      <w:bookmarkEnd w:id="150"/>
      <w:bookmarkEnd w:id="151"/>
      <w:bookmarkEnd w:id="152"/>
      <w:del w:id="153"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154" w:name="_Toc457016690"/>
      <w:bookmarkStart w:id="155" w:name="_Toc518791851"/>
      <w:bookmarkStart w:id="156" w:name="_Toc213652909"/>
      <w:bookmarkStart w:id="157" w:name="_Toc437916023"/>
      <w:r>
        <w:rPr>
          <w:rStyle w:val="CharSectno"/>
        </w:rPr>
        <w:t>18</w:t>
      </w:r>
      <w:r>
        <w:rPr>
          <w:snapToGrid w:val="0"/>
        </w:rPr>
        <w:t>.</w:t>
      </w:r>
      <w:r>
        <w:rPr>
          <w:snapToGrid w:val="0"/>
        </w:rPr>
        <w:tab/>
        <w:t>Application for re</w:t>
      </w:r>
      <w:r>
        <w:rPr>
          <w:snapToGrid w:val="0"/>
        </w:rPr>
        <w:noBreakHyphen/>
        <w:t>registration</w:t>
      </w:r>
      <w:bookmarkEnd w:id="154"/>
      <w:bookmarkEnd w:id="155"/>
      <w:bookmarkEnd w:id="156"/>
      <w:bookmarkEnd w:id="157"/>
      <w:del w:id="158" w:author="Master Repository Process" w:date="2021-09-18T01:10:00Z">
        <w:r>
          <w:rPr>
            <w:snapToGrid w:val="0"/>
          </w:rPr>
          <w:delText xml:space="preserve"> </w:delText>
        </w:r>
      </w:del>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del w:id="159" w:author="Master Repository Process" w:date="2021-09-18T01:10:00Z">
        <w:r>
          <w:rPr>
            <w:snapToGrid w:val="0"/>
          </w:rPr>
          <w:delText> </w:delText>
        </w:r>
      </w:del>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60" w:name="_Toc457016691"/>
      <w:bookmarkStart w:id="161" w:name="_Toc518791852"/>
      <w:bookmarkStart w:id="162" w:name="_Toc213652910"/>
      <w:bookmarkStart w:id="163" w:name="_Toc437916024"/>
      <w:r>
        <w:rPr>
          <w:rStyle w:val="CharSectno"/>
        </w:rPr>
        <w:t>19</w:t>
      </w:r>
      <w:r>
        <w:rPr>
          <w:snapToGrid w:val="0"/>
        </w:rPr>
        <w:t>.</w:t>
      </w:r>
      <w:r>
        <w:rPr>
          <w:snapToGrid w:val="0"/>
        </w:rPr>
        <w:tab/>
        <w:t>Inspector may grant permit for use of branding or earmarking equipment</w:t>
      </w:r>
      <w:bookmarkEnd w:id="160"/>
      <w:bookmarkEnd w:id="161"/>
      <w:bookmarkEnd w:id="162"/>
      <w:bookmarkEnd w:id="163"/>
      <w:del w:id="164"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65" w:name="_Toc457016692"/>
      <w:bookmarkStart w:id="166" w:name="_Toc518791853"/>
      <w:bookmarkStart w:id="167" w:name="_Toc213652911"/>
      <w:bookmarkStart w:id="168" w:name="_Toc437916025"/>
      <w:r>
        <w:rPr>
          <w:rStyle w:val="CharSectno"/>
        </w:rPr>
        <w:t>19A</w:t>
      </w:r>
      <w:r>
        <w:rPr>
          <w:snapToGrid w:val="0"/>
        </w:rPr>
        <w:t>.</w:t>
      </w:r>
      <w:r>
        <w:rPr>
          <w:snapToGrid w:val="0"/>
        </w:rPr>
        <w:tab/>
        <w:t>Inspector or Police officer to give written notice of requirement</w:t>
      </w:r>
      <w:bookmarkEnd w:id="165"/>
      <w:bookmarkEnd w:id="166"/>
      <w:bookmarkEnd w:id="167"/>
      <w:bookmarkEnd w:id="168"/>
      <w:del w:id="169"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del w:id="170" w:author="Master Repository Process" w:date="2021-09-18T01:10:00Z">
        <w:r>
          <w:rPr>
            <w:snapToGrid w:val="0"/>
          </w:rPr>
          <w:delText> </w:delText>
        </w:r>
      </w:del>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171" w:name="_Toc457016693"/>
      <w:bookmarkStart w:id="172" w:name="_Toc518791854"/>
      <w:bookmarkStart w:id="173" w:name="_Toc213652912"/>
      <w:bookmarkStart w:id="174" w:name="_Toc437916026"/>
      <w:r>
        <w:rPr>
          <w:rStyle w:val="CharSectno"/>
        </w:rPr>
        <w:t>20</w:t>
      </w:r>
      <w:r>
        <w:rPr>
          <w:snapToGrid w:val="0"/>
        </w:rPr>
        <w:t>.</w:t>
      </w:r>
      <w:r>
        <w:rPr>
          <w:snapToGrid w:val="0"/>
        </w:rPr>
        <w:tab/>
        <w:t>Form of waybill, and prescribed stock</w:t>
      </w:r>
      <w:bookmarkEnd w:id="171"/>
      <w:bookmarkEnd w:id="172"/>
      <w:bookmarkEnd w:id="173"/>
      <w:bookmarkEnd w:id="174"/>
      <w:del w:id="175" w:author="Master Repository Process" w:date="2021-09-18T01:10:00Z">
        <w:r>
          <w:rPr>
            <w:snapToGrid w:val="0"/>
          </w:rPr>
          <w:delText xml:space="preserve"> </w:delText>
        </w:r>
      </w:del>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del w:id="176" w:author="Master Repository Process" w:date="2021-09-18T01:10:00Z">
        <w:r>
          <w:delText xml:space="preserve"> </w:delText>
        </w:r>
      </w:del>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either —</w:t>
      </w:r>
      <w:del w:id="177" w:author="Master Repository Process" w:date="2021-09-18T01:10:00Z">
        <w:r>
          <w:delText xml:space="preserve"> </w:delText>
        </w:r>
      </w:del>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del w:id="178" w:author="Master Repository Process" w:date="2021-09-18T01:10:00Z">
        <w:r>
          <w:delText xml:space="preserve"> </w:delText>
        </w:r>
      </w:del>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179" w:name="_Toc457016694"/>
      <w:bookmarkStart w:id="180" w:name="_Toc518791855"/>
      <w:bookmarkStart w:id="181" w:name="_Toc213652913"/>
      <w:bookmarkStart w:id="182" w:name="_Toc437916027"/>
      <w:r>
        <w:rPr>
          <w:rStyle w:val="CharSectno"/>
        </w:rPr>
        <w:t>20A</w:t>
      </w:r>
      <w:r>
        <w:rPr>
          <w:snapToGrid w:val="0"/>
        </w:rPr>
        <w:t>.</w:t>
      </w:r>
      <w:r>
        <w:rPr>
          <w:snapToGrid w:val="0"/>
        </w:rPr>
        <w:tab/>
        <w:t>Identification of imported stock</w:t>
      </w:r>
      <w:bookmarkEnd w:id="179"/>
      <w:bookmarkEnd w:id="180"/>
      <w:bookmarkEnd w:id="181"/>
      <w:bookmarkEnd w:id="182"/>
      <w:del w:id="183" w:author="Master Repository Process" w:date="2021-09-18T01:10:00Z">
        <w:r>
          <w:rPr>
            <w:snapToGrid w:val="0"/>
          </w:rPr>
          <w:delText xml:space="preserve"> </w:delText>
        </w:r>
      </w:del>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84" w:name="_Toc457016695"/>
      <w:bookmarkStart w:id="185" w:name="_Toc518791856"/>
      <w:bookmarkStart w:id="186" w:name="_Toc213652914"/>
      <w:bookmarkStart w:id="187" w:name="_Toc437916028"/>
      <w:r>
        <w:rPr>
          <w:rStyle w:val="CharSectno"/>
        </w:rPr>
        <w:t>20B</w:t>
      </w:r>
      <w:r>
        <w:rPr>
          <w:snapToGrid w:val="0"/>
        </w:rPr>
        <w:t>.</w:t>
      </w:r>
      <w:r>
        <w:rPr>
          <w:snapToGrid w:val="0"/>
        </w:rPr>
        <w:tab/>
        <w:t>Removal of stock from run without waybill</w:t>
      </w:r>
      <w:bookmarkEnd w:id="184"/>
      <w:bookmarkEnd w:id="185"/>
      <w:r>
        <w:rPr>
          <w:snapToGrid w:val="0"/>
        </w:rPr>
        <w:t xml:space="preserve"> or other document</w:t>
      </w:r>
      <w:bookmarkEnd w:id="186"/>
      <w:bookmarkEnd w:id="187"/>
      <w:del w:id="188" w:author="Master Repository Process" w:date="2021-09-18T01:10:00Z">
        <w:r>
          <w:rPr>
            <w:snapToGrid w:val="0"/>
          </w:rPr>
          <w:delText xml:space="preserve"> </w:delText>
        </w:r>
      </w:del>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del w:id="189" w:author="Master Repository Process" w:date="2021-09-18T01:10:00Z">
        <w:r>
          <w:rPr>
            <w:snapToGrid w:val="0"/>
          </w:rPr>
          <w:delText> </w:delText>
        </w:r>
      </w:del>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90" w:name="_Toc457016696"/>
      <w:bookmarkStart w:id="191" w:name="_Toc518791857"/>
      <w:bookmarkStart w:id="192" w:name="_Toc213652915"/>
      <w:bookmarkStart w:id="193" w:name="_Toc437916029"/>
      <w:r>
        <w:rPr>
          <w:rStyle w:val="CharSectno"/>
        </w:rPr>
        <w:t>20C</w:t>
      </w:r>
      <w:r>
        <w:t>.</w:t>
      </w:r>
      <w:r>
        <w:tab/>
        <w:t>Describing multiple brands and earmarks on waybill</w:t>
      </w:r>
      <w:bookmarkEnd w:id="190"/>
      <w:bookmarkEnd w:id="191"/>
      <w:bookmarkEnd w:id="192"/>
      <w:bookmarkEnd w:id="193"/>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del w:id="194" w:author="Master Repository Process" w:date="2021-09-18T01:10:00Z">
        <w:r>
          <w:delText xml:space="preserve"> </w:delText>
        </w:r>
      </w:del>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del w:id="195" w:author="Master Repository Process" w:date="2021-09-18T01:10:00Z">
        <w:r>
          <w:delText xml:space="preserve"> </w:delText>
        </w:r>
      </w:del>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96" w:name="_Toc457016697"/>
      <w:bookmarkStart w:id="197" w:name="_Toc518791858"/>
      <w:bookmarkStart w:id="198" w:name="_Toc213652916"/>
      <w:bookmarkStart w:id="199" w:name="_Toc437916030"/>
      <w:r>
        <w:rPr>
          <w:rStyle w:val="CharSectno"/>
        </w:rPr>
        <w:t>20D</w:t>
      </w:r>
      <w:r>
        <w:rPr>
          <w:snapToGrid w:val="0"/>
        </w:rPr>
        <w:t>.</w:t>
      </w:r>
      <w:r>
        <w:rPr>
          <w:snapToGrid w:val="0"/>
        </w:rPr>
        <w:tab/>
        <w:t>Persons who are to sign certain documents</w:t>
      </w:r>
      <w:bookmarkEnd w:id="196"/>
      <w:bookmarkEnd w:id="197"/>
      <w:bookmarkEnd w:id="198"/>
      <w:bookmarkEnd w:id="199"/>
      <w:del w:id="200" w:author="Master Repository Process" w:date="2021-09-18T01:10:00Z">
        <w:r>
          <w:rPr>
            <w:snapToGrid w:val="0"/>
          </w:rPr>
          <w:delText xml:space="preserve"> </w:delText>
        </w:r>
      </w:del>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del w:id="201" w:author="Master Repository Process" w:date="2021-09-18T01:10:00Z">
        <w:r>
          <w:delText xml:space="preserve"> </w:delText>
        </w:r>
      </w:del>
    </w:p>
    <w:p>
      <w:pPr>
        <w:pStyle w:val="Heading5"/>
        <w:rPr>
          <w:snapToGrid w:val="0"/>
        </w:rPr>
      </w:pPr>
      <w:bookmarkStart w:id="202" w:name="_Toc457016698"/>
      <w:bookmarkStart w:id="203" w:name="_Toc518791859"/>
      <w:bookmarkStart w:id="204" w:name="_Toc213652917"/>
      <w:bookmarkStart w:id="205" w:name="_Toc437916031"/>
      <w:r>
        <w:rPr>
          <w:rStyle w:val="CharSectno"/>
        </w:rPr>
        <w:t>20E</w:t>
      </w:r>
      <w:r>
        <w:rPr>
          <w:snapToGrid w:val="0"/>
        </w:rPr>
        <w:t>.</w:t>
      </w:r>
      <w:r>
        <w:rPr>
          <w:snapToGrid w:val="0"/>
        </w:rPr>
        <w:tab/>
        <w:t>Certain documents to accompany stock when moved</w:t>
      </w:r>
      <w:bookmarkEnd w:id="202"/>
      <w:bookmarkEnd w:id="203"/>
      <w:bookmarkEnd w:id="204"/>
      <w:bookmarkEnd w:id="205"/>
      <w:del w:id="206" w:author="Master Repository Process" w:date="2021-09-18T01:10:00Z">
        <w:r>
          <w:rPr>
            <w:snapToGrid w:val="0"/>
          </w:rPr>
          <w:delText xml:space="preserve"> </w:delText>
        </w:r>
      </w:del>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207" w:name="_Toc457016699"/>
      <w:bookmarkStart w:id="208" w:name="_Toc518791860"/>
      <w:bookmarkStart w:id="209" w:name="_Toc213652918"/>
      <w:bookmarkStart w:id="210" w:name="_Toc437916032"/>
      <w:r>
        <w:rPr>
          <w:rStyle w:val="CharSectno"/>
        </w:rPr>
        <w:t>20F</w:t>
      </w:r>
      <w:r>
        <w:rPr>
          <w:snapToGrid w:val="0"/>
        </w:rPr>
        <w:t>.</w:t>
      </w:r>
      <w:r>
        <w:rPr>
          <w:snapToGrid w:val="0"/>
        </w:rPr>
        <w:tab/>
        <w:t>Certain documents to accompany stock when moved by rail</w:t>
      </w:r>
      <w:bookmarkEnd w:id="207"/>
      <w:bookmarkEnd w:id="208"/>
      <w:bookmarkEnd w:id="209"/>
      <w:bookmarkEnd w:id="210"/>
      <w:del w:id="211" w:author="Master Repository Process" w:date="2021-09-18T01:10:00Z">
        <w:r>
          <w:rPr>
            <w:snapToGrid w:val="0"/>
          </w:rPr>
          <w:delText xml:space="preserve"> </w:delText>
        </w:r>
      </w:del>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212" w:name="_Toc457016700"/>
      <w:bookmarkStart w:id="213" w:name="_Toc518791861"/>
      <w:bookmarkStart w:id="214" w:name="_Toc213652919"/>
      <w:bookmarkStart w:id="215" w:name="_Toc437916033"/>
      <w:r>
        <w:rPr>
          <w:rStyle w:val="CharSectno"/>
        </w:rPr>
        <w:t>20G</w:t>
      </w:r>
      <w:r>
        <w:rPr>
          <w:snapToGrid w:val="0"/>
        </w:rPr>
        <w:t>.</w:t>
      </w:r>
      <w:r>
        <w:rPr>
          <w:snapToGrid w:val="0"/>
        </w:rPr>
        <w:tab/>
        <w:t>Certain documents to be produced if required by Inspector or Police officer</w:t>
      </w:r>
      <w:bookmarkEnd w:id="212"/>
      <w:bookmarkEnd w:id="213"/>
      <w:bookmarkEnd w:id="214"/>
      <w:bookmarkEnd w:id="215"/>
      <w:del w:id="216" w:author="Master Repository Process" w:date="2021-09-18T01:10:00Z">
        <w:r>
          <w:rPr>
            <w:snapToGrid w:val="0"/>
          </w:rPr>
          <w:delText xml:space="preserve"> </w:delText>
        </w:r>
      </w:del>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217" w:name="_Toc457016701"/>
      <w:bookmarkStart w:id="218" w:name="_Toc518791862"/>
      <w:bookmarkStart w:id="219" w:name="_Toc213652920"/>
      <w:bookmarkStart w:id="220" w:name="_Toc437916034"/>
      <w:r>
        <w:rPr>
          <w:rStyle w:val="CharSectno"/>
        </w:rPr>
        <w:t>20H</w:t>
      </w:r>
      <w:r>
        <w:rPr>
          <w:snapToGrid w:val="0"/>
        </w:rPr>
        <w:t>.</w:t>
      </w:r>
      <w:r>
        <w:rPr>
          <w:snapToGrid w:val="0"/>
        </w:rPr>
        <w:tab/>
        <w:t>Application for and issue of identification exemption certificates</w:t>
      </w:r>
      <w:bookmarkEnd w:id="217"/>
      <w:bookmarkEnd w:id="218"/>
      <w:bookmarkEnd w:id="219"/>
      <w:bookmarkEnd w:id="220"/>
      <w:del w:id="221"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del w:id="222" w:author="Master Repository Process" w:date="2021-09-18T01:10:00Z">
        <w:r>
          <w:rPr>
            <w:snapToGrid w:val="0"/>
          </w:rPr>
          <w:delText> </w:delText>
        </w:r>
      </w:del>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223" w:name="_Toc457016702"/>
      <w:bookmarkStart w:id="224" w:name="_Toc518791863"/>
      <w:bookmarkStart w:id="225" w:name="_Toc213652921"/>
      <w:bookmarkStart w:id="226" w:name="_Toc437916035"/>
      <w:r>
        <w:rPr>
          <w:rStyle w:val="CharSectno"/>
        </w:rPr>
        <w:t>20I</w:t>
      </w:r>
      <w:r>
        <w:rPr>
          <w:snapToGrid w:val="0"/>
        </w:rPr>
        <w:t>.</w:t>
      </w:r>
      <w:r>
        <w:rPr>
          <w:snapToGrid w:val="0"/>
        </w:rPr>
        <w:tab/>
        <w:t>Movement permits</w:t>
      </w:r>
      <w:bookmarkEnd w:id="223"/>
      <w:bookmarkEnd w:id="224"/>
      <w:bookmarkEnd w:id="225"/>
      <w:bookmarkEnd w:id="226"/>
      <w:del w:id="227" w:author="Master Repository Process" w:date="2021-09-18T01:10:00Z">
        <w:r>
          <w:rPr>
            <w:snapToGrid w:val="0"/>
          </w:rPr>
          <w:delText xml:space="preserve"> </w:delText>
        </w:r>
      </w:del>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del w:id="228" w:author="Master Repository Process" w:date="2021-09-18T01:10:00Z">
        <w:r>
          <w:rPr>
            <w:snapToGrid w:val="0"/>
          </w:rPr>
          <w:delText> </w:delText>
        </w:r>
      </w:del>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229" w:name="_Toc457016703"/>
      <w:bookmarkStart w:id="230" w:name="_Toc518791864"/>
      <w:bookmarkStart w:id="231" w:name="_Toc213652922"/>
      <w:bookmarkStart w:id="232" w:name="_Toc437916036"/>
      <w:r>
        <w:rPr>
          <w:rStyle w:val="CharSectno"/>
        </w:rPr>
        <w:t>20J</w:t>
      </w:r>
      <w:r>
        <w:rPr>
          <w:snapToGrid w:val="0"/>
        </w:rPr>
        <w:t>.</w:t>
      </w:r>
      <w:r>
        <w:rPr>
          <w:snapToGrid w:val="0"/>
        </w:rPr>
        <w:tab/>
        <w:t>Prescribed countries — section 49A</w:t>
      </w:r>
      <w:bookmarkEnd w:id="229"/>
      <w:bookmarkEnd w:id="230"/>
      <w:bookmarkEnd w:id="231"/>
      <w:bookmarkEnd w:id="232"/>
      <w:del w:id="233" w:author="Master Repository Process" w:date="2021-09-18T01:10:00Z">
        <w:r>
          <w:rPr>
            <w:snapToGrid w:val="0"/>
          </w:rPr>
          <w:delText xml:space="preserve"> </w:delText>
        </w:r>
      </w:del>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234" w:name="_Toc457016704"/>
      <w:bookmarkStart w:id="235" w:name="_Toc518791865"/>
      <w:bookmarkStart w:id="236" w:name="_Toc213652923"/>
      <w:bookmarkStart w:id="237" w:name="_Toc437916037"/>
      <w:r>
        <w:rPr>
          <w:rStyle w:val="CharSectno"/>
        </w:rPr>
        <w:t>21</w:t>
      </w:r>
      <w:r>
        <w:rPr>
          <w:snapToGrid w:val="0"/>
        </w:rPr>
        <w:t>.</w:t>
      </w:r>
      <w:r>
        <w:rPr>
          <w:snapToGrid w:val="0"/>
        </w:rPr>
        <w:tab/>
        <w:t>Offences and penalty</w:t>
      </w:r>
      <w:bookmarkEnd w:id="234"/>
      <w:bookmarkEnd w:id="235"/>
      <w:bookmarkEnd w:id="236"/>
      <w:bookmarkEnd w:id="237"/>
      <w:del w:id="238" w:author="Master Repository Process" w:date="2021-09-18T01:10:00Z">
        <w:r>
          <w:rPr>
            <w:snapToGrid w:val="0"/>
          </w:rPr>
          <w:delText xml:space="preserve"> </w:delText>
        </w:r>
      </w:del>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9" w:name="_Toc112819385"/>
      <w:bookmarkStart w:id="240" w:name="_Toc112819428"/>
      <w:bookmarkStart w:id="241" w:name="_Toc114978266"/>
      <w:bookmarkStart w:id="242" w:name="_Toc115849065"/>
      <w:bookmarkStart w:id="243" w:name="_Toc115851266"/>
      <w:bookmarkStart w:id="244" w:name="_Toc117992962"/>
      <w:bookmarkStart w:id="245" w:name="_Toc119292186"/>
      <w:bookmarkStart w:id="246" w:name="_Toc138658213"/>
      <w:bookmarkStart w:id="247" w:name="_Toc139267723"/>
      <w:bookmarkStart w:id="248" w:name="_Toc139268618"/>
      <w:bookmarkStart w:id="249" w:name="_Toc146352756"/>
      <w:bookmarkStart w:id="250" w:name="_Toc146427559"/>
      <w:bookmarkStart w:id="251" w:name="_Toc170552952"/>
      <w:bookmarkStart w:id="252" w:name="_Toc170724994"/>
      <w:bookmarkStart w:id="253" w:name="_Toc198969528"/>
      <w:bookmarkStart w:id="254" w:name="_Toc198969644"/>
      <w:bookmarkStart w:id="255" w:name="_Toc199049084"/>
      <w:bookmarkStart w:id="256" w:name="_Toc212945677"/>
      <w:bookmarkStart w:id="257" w:name="_Toc212945720"/>
      <w:bookmarkStart w:id="258" w:name="_Toc212947916"/>
      <w:bookmarkStart w:id="259" w:name="_Toc213652924"/>
      <w:bookmarkStart w:id="260" w:name="_Toc437916038"/>
      <w:r>
        <w:rPr>
          <w:rStyle w:val="CharSchNo"/>
        </w:rPr>
        <w:t>Schedule 1</w:t>
      </w:r>
      <w:r>
        <w:t> — </w:t>
      </w:r>
      <w:r>
        <w:rPr>
          <w:rStyle w:val="CharSchText"/>
        </w:rPr>
        <w:t>Form of the register</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261" w:name="_Toc170552954"/>
      <w:bookmarkStart w:id="262" w:name="_Toc170724995"/>
      <w:bookmarkStart w:id="263" w:name="_Toc198969529"/>
      <w:bookmarkStart w:id="264" w:name="_Toc198969645"/>
      <w:bookmarkStart w:id="265" w:name="_Toc199049085"/>
      <w:bookmarkStart w:id="266" w:name="_Toc212945678"/>
      <w:bookmarkStart w:id="267" w:name="_Toc212945721"/>
      <w:bookmarkStart w:id="268" w:name="_Toc212947917"/>
      <w:bookmarkStart w:id="269" w:name="_Toc213652925"/>
      <w:bookmarkStart w:id="270" w:name="_Toc437916039"/>
      <w:r>
        <w:rPr>
          <w:rStyle w:val="CharSchNo"/>
        </w:rPr>
        <w:t>Schedule 2</w:t>
      </w:r>
      <w:r>
        <w:t> — </w:t>
      </w:r>
      <w:r>
        <w:rPr>
          <w:rStyle w:val="CharSchText"/>
        </w:rPr>
        <w:t>Fees</w:t>
      </w:r>
      <w:bookmarkEnd w:id="261"/>
      <w:bookmarkEnd w:id="262"/>
      <w:bookmarkEnd w:id="263"/>
      <w:bookmarkEnd w:id="264"/>
      <w:bookmarkEnd w:id="265"/>
      <w:bookmarkEnd w:id="266"/>
      <w:bookmarkEnd w:id="267"/>
      <w:bookmarkEnd w:id="268"/>
      <w:bookmarkEnd w:id="269"/>
      <w:bookmarkEnd w:id="270"/>
    </w:p>
    <w:p>
      <w:pPr>
        <w:pStyle w:val="yShoulderClause"/>
      </w:pPr>
      <w:r>
        <w:t>[r. 13, 14, 16, 17 and 18]</w:t>
      </w:r>
    </w:p>
    <w:p>
      <w:pPr>
        <w:pStyle w:val="yFootnoteheading"/>
        <w:spacing w:after="60"/>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w:t>
            </w:r>
            <w:del w:id="271" w:author="Master Repository Process" w:date="2021-09-18T01:10:00Z">
              <w:r>
                <w:delText> </w:delText>
              </w:r>
            </w:del>
          </w:p>
          <w:p>
            <w:pPr>
              <w:pStyle w:val="yTable"/>
              <w:keepNext/>
              <w:keepLines/>
              <w:tabs>
                <w:tab w:val="left" w:pos="284"/>
                <w:tab w:val="left" w:pos="710"/>
              </w:tabs>
              <w:spacing w:before="0"/>
            </w:pPr>
            <w:r>
              <w:tab/>
              <w:t>(a)</w:t>
            </w:r>
            <w:r>
              <w:tab/>
              <w:t xml:space="preserve">single brand </w:t>
            </w:r>
            <w:del w:id="272" w:author="Master Repository Process" w:date="2021-09-18T01:10:00Z">
              <w:r>
                <w:delText xml:space="preserve">. . . . . . . . . . . . . . </w:delText>
              </w:r>
            </w:del>
            <w:ins w:id="273" w:author="Master Repository Process" w:date="2021-09-18T01:10:00Z">
              <w:r>
                <w:t>............................</w:t>
              </w:r>
            </w:ins>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 xml:space="preserve">1 — 10 pages </w:t>
            </w:r>
            <w:del w:id="274" w:author="Master Repository Process" w:date="2021-09-18T01:10:00Z">
              <w:r>
                <w:delText>. . . . . . . . . . . . .</w:delText>
              </w:r>
            </w:del>
            <w:ins w:id="275" w:author="Master Repository Process" w:date="2021-09-18T01:10:00Z">
              <w:r>
                <w:t>.........................</w:t>
              </w:r>
            </w:ins>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 xml:space="preserve">11 — 200 pages </w:t>
            </w:r>
            <w:del w:id="276" w:author="Master Repository Process" w:date="2021-09-18T01:10:00Z">
              <w:r>
                <w:delText>. . . . . . . . . . .</w:delText>
              </w:r>
            </w:del>
            <w:ins w:id="277" w:author="Master Repository Process" w:date="2021-09-18T01:10:00Z">
              <w:r>
                <w:t>.....................</w:t>
              </w:r>
            </w:ins>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 xml:space="preserve">a printed copy of more than 1 500 brands or 200 pages </w:t>
            </w:r>
            <w:del w:id="278" w:author="Master Repository Process" w:date="2021-09-18T01:10:00Z">
              <w:r>
                <w:delText>. . . . . . . . . . . . . . . .</w:delText>
              </w:r>
            </w:del>
            <w:ins w:id="279" w:author="Master Repository Process" w:date="2021-09-18T01:10:00Z">
              <w:r>
                <w:t>...............................</w:t>
              </w:r>
            </w:ins>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 xml:space="preserve">an electronic copy of information by way of a computer disk of more than 1 500 brands </w:t>
            </w:r>
            <w:del w:id="280" w:author="Master Repository Process" w:date="2021-09-18T01:10:00Z">
              <w:r>
                <w:delText>. . . . . . . . . .</w:delText>
              </w:r>
            </w:del>
            <w:ins w:id="281" w:author="Master Repository Process" w:date="2021-09-18T01:10:00Z">
              <w:r>
                <w:t>...................</w:t>
              </w:r>
            </w:ins>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 xml:space="preserve">Application to register a brand </w:t>
            </w:r>
            <w:del w:id="282" w:author="Master Repository Process" w:date="2021-09-18T01:10:00Z">
              <w:r>
                <w:delText>. . . . . .</w:delText>
              </w:r>
            </w:del>
            <w:ins w:id="283" w:author="Master Repository Process" w:date="2021-09-18T01:10:00Z">
              <w:r>
                <w:t>...........</w:t>
              </w:r>
            </w:ins>
          </w:p>
        </w:tc>
        <w:tc>
          <w:tcPr>
            <w:tcW w:w="1134" w:type="dxa"/>
          </w:tcPr>
          <w:p>
            <w:pPr>
              <w:pStyle w:val="yTable"/>
              <w:tabs>
                <w:tab w:val="decimal" w:pos="426"/>
              </w:tabs>
              <w:spacing w:before="0"/>
              <w:ind w:firstLine="1"/>
            </w:pPr>
            <w:r>
              <w:t>57</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w:t>
            </w:r>
            <w:del w:id="284" w:author="Master Repository Process" w:date="2021-09-18T01:10:00Z">
              <w:r>
                <w:delText xml:space="preserve">. . . </w:delText>
              </w:r>
            </w:del>
            <w:ins w:id="285" w:author="Master Repository Process" w:date="2021-09-18T01:10:00Z">
              <w:r>
                <w:t>.....</w:t>
              </w:r>
            </w:ins>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 xml:space="preserve">Application to transfer a registered brand </w:t>
            </w:r>
            <w:del w:id="286" w:author="Master Repository Process" w:date="2021-09-18T01:10:00Z">
              <w:r>
                <w:delText>. . . . . . . . . . . . . . . . . . . . . . . . . .</w:delText>
              </w:r>
            </w:del>
            <w:ins w:id="287" w:author="Master Repository Process" w:date="2021-09-18T01:10:00Z">
              <w:r>
                <w:t>...................................................</w:t>
              </w:r>
            </w:ins>
          </w:p>
        </w:tc>
        <w:tc>
          <w:tcPr>
            <w:tcW w:w="1134" w:type="dxa"/>
          </w:tcPr>
          <w:p>
            <w:pPr>
              <w:pStyle w:val="yTable"/>
              <w:tabs>
                <w:tab w:val="decimal" w:pos="426"/>
              </w:tabs>
              <w:spacing w:before="0"/>
              <w:ind w:firstLine="1"/>
            </w:pPr>
            <w:r>
              <w:br/>
              <w:t>57</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w:t>
            </w:r>
            <w:del w:id="288" w:author="Master Repository Process" w:date="2021-09-18T01:10:00Z">
              <w:r>
                <w:delText xml:space="preserve">. . . . </w:delText>
              </w:r>
            </w:del>
            <w:ins w:id="289" w:author="Master Repository Process" w:date="2021-09-18T01:10:00Z">
              <w:r>
                <w:t>.......</w:t>
              </w:r>
            </w:ins>
          </w:p>
        </w:tc>
        <w:tc>
          <w:tcPr>
            <w:tcW w:w="1134" w:type="dxa"/>
            <w:tcBorders>
              <w:bottom w:val="single" w:sz="4" w:space="0" w:color="auto"/>
            </w:tcBorders>
          </w:tcPr>
          <w:p>
            <w:pPr>
              <w:pStyle w:val="yTable"/>
              <w:tabs>
                <w:tab w:val="decimal" w:pos="426"/>
              </w:tabs>
              <w:spacing w:before="0"/>
              <w:ind w:firstLine="1"/>
            </w:pPr>
            <w:r>
              <w:t>57</w:t>
            </w:r>
          </w:p>
        </w:tc>
      </w:tr>
    </w:tbl>
    <w:p>
      <w:pPr>
        <w:pStyle w:val="yFootnotesection"/>
        <w:rPr>
          <w:ins w:id="290" w:author="Master Repository Process" w:date="2021-09-18T01:10:00Z"/>
        </w:rPr>
      </w:pPr>
      <w:r>
        <w:tab/>
        <w:t>[Schedule 2 inserted in Gazette 15 Jun 2007 p. 2762; amended in Gazette 20 May 2008 p. 1941.]</w:t>
      </w:r>
    </w:p>
    <w:p>
      <w:pPr>
        <w:pStyle w:val="CentredBaseLine"/>
        <w:jc w:val="center"/>
        <w:rPr>
          <w:ins w:id="291" w:author="Master Repository Process" w:date="2021-09-18T01:10:00Z"/>
        </w:rPr>
      </w:pPr>
      <w:ins w:id="292" w:author="Master Repository Process" w:date="2021-09-18T01:10:00Z">
        <w:r>
          <w:rPr>
            <w:noProof/>
            <w:lang w:eastAsia="en-AU"/>
          </w:rPr>
          <w:drawing>
            <wp:inline distT="0" distB="0" distL="0" distR="0">
              <wp:extent cx="93408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93" w:name="_Toc76546388"/>
      <w:bookmarkStart w:id="294" w:name="_Toc105235344"/>
      <w:bookmarkStart w:id="295" w:name="_Toc105468701"/>
      <w:bookmarkStart w:id="296" w:name="_Toc106442431"/>
      <w:bookmarkStart w:id="297" w:name="_Toc106442867"/>
      <w:bookmarkStart w:id="298" w:name="_Toc106525591"/>
      <w:bookmarkStart w:id="299" w:name="_Toc107800896"/>
      <w:bookmarkStart w:id="300" w:name="_Toc112819387"/>
      <w:bookmarkStart w:id="301" w:name="_Toc112819430"/>
      <w:bookmarkStart w:id="302" w:name="_Toc114978268"/>
      <w:bookmarkStart w:id="303" w:name="_Toc115849067"/>
      <w:bookmarkStart w:id="304" w:name="_Toc115851268"/>
      <w:bookmarkStart w:id="305" w:name="_Toc117992964"/>
      <w:bookmarkStart w:id="306" w:name="_Toc119292188"/>
      <w:bookmarkStart w:id="307" w:name="_Toc138658216"/>
      <w:bookmarkStart w:id="308" w:name="_Toc139267725"/>
      <w:bookmarkStart w:id="309" w:name="_Toc139268620"/>
      <w:bookmarkStart w:id="310" w:name="_Toc146352758"/>
      <w:bookmarkStart w:id="311" w:name="_Toc146427561"/>
      <w:bookmarkStart w:id="312" w:name="_Toc170552955"/>
      <w:bookmarkStart w:id="313" w:name="_Toc170724996"/>
      <w:bookmarkStart w:id="314" w:name="_Toc198969530"/>
      <w:bookmarkStart w:id="315" w:name="_Toc198969646"/>
      <w:bookmarkStart w:id="316" w:name="_Toc199049086"/>
      <w:bookmarkStart w:id="317" w:name="_Toc212945679"/>
      <w:bookmarkStart w:id="318" w:name="_Toc212945722"/>
      <w:bookmarkStart w:id="319" w:name="_Toc212947918"/>
      <w:bookmarkStart w:id="320" w:name="_Toc213652926"/>
      <w:bookmarkStart w:id="321" w:name="_Toc437916040"/>
      <w:r>
        <w:t>Notes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w:t>
      </w:r>
      <w:ins w:id="322" w:author="Master Repository Process" w:date="2021-09-18T01:10:00Z">
        <w:r>
          <w:rPr>
            <w:snapToGrid w:val="0"/>
          </w:rPr>
          <w:t xml:space="preserve">reprint </w:t>
        </w:r>
      </w:ins>
      <w:r>
        <w:rPr>
          <w:snapToGrid w:val="0"/>
        </w:rPr>
        <w:t>is a compilation</w:t>
      </w:r>
      <w:ins w:id="323" w:author="Master Repository Process" w:date="2021-09-18T01:10:00Z">
        <w:r>
          <w:rPr>
            <w:snapToGrid w:val="0"/>
          </w:rPr>
          <w:t xml:space="preserve"> as at 14 November 2008</w:t>
        </w:r>
      </w:ins>
      <w:r>
        <w:rPr>
          <w:snapToGrid w:val="0"/>
        </w:rPr>
        <w:t xml:space="preserve">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4" w:name="_Toc213652927"/>
      <w:bookmarkStart w:id="325" w:name="_Toc437916041"/>
      <w:r>
        <w:rPr>
          <w:snapToGrid w:val="0"/>
        </w:rPr>
        <w:t>Compilation table</w:t>
      </w:r>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del w:id="326" w:author="Master Repository Process" w:date="2021-09-18T01:10:00Z">
              <w:r>
                <w:rPr>
                  <w:snapToGrid w:val="0"/>
                  <w:sz w:val="19"/>
                  <w:lang w:val="en-US"/>
                </w:rPr>
                <w:delText>))</w:delText>
              </w:r>
            </w:del>
            <w:ins w:id="327" w:author="Master Repository Process" w:date="2021-09-18T01:10:00Z">
              <w:r>
                <w:rPr>
                  <w:snapToGrid w:val="0"/>
                  <w:sz w:val="19"/>
                  <w:lang w:val="en-US"/>
                </w:rPr>
                <w:t>));</w:t>
              </w:r>
            </w:ins>
            <w:r>
              <w:rPr>
                <w:snapToGrid w:val="0"/>
                <w:sz w:val="19"/>
                <w:lang w:val="en-US"/>
              </w:rPr>
              <w:br/>
              <w:t>Regulations other than r. 1 and 2: 1 Jul 2008 (see r. 2(b))</w:t>
            </w:r>
          </w:p>
        </w:tc>
      </w:tr>
      <w:tr>
        <w:trPr>
          <w:cantSplit/>
          <w:ins w:id="328" w:author="Master Repository Process" w:date="2021-09-18T01:10:00Z"/>
        </w:trPr>
        <w:tc>
          <w:tcPr>
            <w:tcW w:w="7088" w:type="dxa"/>
            <w:gridSpan w:val="3"/>
            <w:tcBorders>
              <w:bottom w:val="single" w:sz="8" w:space="0" w:color="auto"/>
            </w:tcBorders>
          </w:tcPr>
          <w:p>
            <w:pPr>
              <w:pStyle w:val="nTable"/>
              <w:spacing w:after="40"/>
              <w:rPr>
                <w:ins w:id="329" w:author="Master Repository Process" w:date="2021-09-18T01:10:00Z"/>
                <w:snapToGrid w:val="0"/>
                <w:sz w:val="19"/>
                <w:lang w:val="en-US"/>
              </w:rPr>
            </w:pPr>
            <w:ins w:id="330" w:author="Master Repository Process" w:date="2021-09-18T01:10:00Z">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ins>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Pr>
        <w:rPr>
          <w:del w:id="331" w:author="Master Repository Process" w:date="2021-09-18T01:10:00Z"/>
        </w:rPr>
      </w:pPr>
    </w:p>
    <w:p>
      <w:pPr>
        <w:rPr>
          <w:del w:id="332" w:author="Master Repository Process" w:date="2021-09-18T01:10: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333" w:author="Master Repository Process" w:date="2021-09-18T01:10: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334" w:author="Master Repository Process" w:date="2021-09-18T01:10:00Z"/>
        </w:rPr>
      </w:pPr>
    </w:p>
    <w:p>
      <w:pPr>
        <w:rPr>
          <w:ins w:id="335" w:author="Master Repository Process" w:date="2021-09-18T01:10:00Z"/>
        </w:rPr>
      </w:pPr>
    </w:p>
    <w:p>
      <w:pPr>
        <w:rPr>
          <w:ins w:id="336" w:author="Master Repository Process" w:date="2021-09-18T01:10:00Z"/>
        </w:rPr>
      </w:pPr>
    </w:p>
    <w:p>
      <w:pPr>
        <w:rPr>
          <w:ins w:id="337" w:author="Master Repository Process" w:date="2021-09-18T01:10:00Z"/>
        </w:rPr>
      </w:pPr>
    </w:p>
    <w:p>
      <w:pPr>
        <w:rPr>
          <w:ins w:id="338" w:author="Master Repository Process" w:date="2021-09-18T01:10:00Z"/>
        </w:rPr>
      </w:pPr>
    </w:p>
    <w:p>
      <w:pPr>
        <w:rPr>
          <w:ins w:id="339" w:author="Master Repository Process" w:date="2021-09-18T01:10:00Z"/>
        </w:rPr>
      </w:pPr>
    </w:p>
    <w:p>
      <w:pPr>
        <w:rPr>
          <w:ins w:id="340" w:author="Master Repository Process" w:date="2021-09-18T01:10:00Z"/>
        </w:rPr>
      </w:pPr>
    </w:p>
    <w:p>
      <w:pPr>
        <w:rPr>
          <w:ins w:id="341" w:author="Master Repository Process" w:date="2021-09-18T01:10:00Z"/>
        </w:rPr>
      </w:pPr>
    </w:p>
    <w:p>
      <w:pPr>
        <w:rPr>
          <w:ins w:id="342" w:author="Master Repository Process" w:date="2021-09-18T01:10:00Z"/>
        </w:rPr>
      </w:pPr>
    </w:p>
    <w:p>
      <w:pPr>
        <w:rPr>
          <w:ins w:id="343" w:author="Master Repository Process" w:date="2021-09-18T01:10:00Z"/>
        </w:rPr>
      </w:pPr>
    </w:p>
    <w:p>
      <w:pPr>
        <w:rPr>
          <w:ins w:id="344" w:author="Master Repository Process" w:date="2021-09-18T01:10:00Z"/>
        </w:rPr>
      </w:pPr>
    </w:p>
    <w:p>
      <w:pPr>
        <w:rPr>
          <w:ins w:id="345" w:author="Master Repository Process" w:date="2021-09-18T01:10:00Z"/>
        </w:rPr>
      </w:pPr>
    </w:p>
    <w:p>
      <w:pPr>
        <w:rPr>
          <w:ins w:id="346" w:author="Master Repository Process" w:date="2021-09-18T01:10:00Z"/>
        </w:rPr>
      </w:pPr>
    </w:p>
    <w:p>
      <w:pPr>
        <w:rPr>
          <w:ins w:id="347" w:author="Master Repository Process" w:date="2021-09-18T01:10:00Z"/>
        </w:rPr>
      </w:pPr>
    </w:p>
    <w:p>
      <w:pPr>
        <w:rPr>
          <w:ins w:id="348" w:author="Master Repository Process" w:date="2021-09-18T01:10:00Z"/>
        </w:rPr>
      </w:pPr>
    </w:p>
    <w:p>
      <w:pPr>
        <w:rPr>
          <w:ins w:id="349" w:author="Master Repository Process" w:date="2021-09-18T01:10:00Z"/>
        </w:rPr>
      </w:pPr>
    </w:p>
    <w:p>
      <w:pPr>
        <w:rPr>
          <w:ins w:id="350" w:author="Master Repository Process" w:date="2021-09-18T01:10:00Z"/>
        </w:rPr>
      </w:pPr>
    </w:p>
    <w:p>
      <w:pPr>
        <w:rPr>
          <w:ins w:id="351" w:author="Master Repository Process" w:date="2021-09-18T01:10:00Z"/>
        </w:rPr>
      </w:pPr>
    </w:p>
    <w:p>
      <w:pPr>
        <w:rPr>
          <w:ins w:id="352" w:author="Master Repository Process" w:date="2021-09-18T01:10:00Z"/>
        </w:rPr>
      </w:pPr>
    </w:p>
    <w:p>
      <w:pPr>
        <w:rPr>
          <w:ins w:id="353" w:author="Master Repository Process" w:date="2021-09-18T01:10:00Z"/>
        </w:rPr>
      </w:pPr>
    </w:p>
    <w:p>
      <w:pPr>
        <w:rPr>
          <w:ins w:id="354" w:author="Master Repository Process" w:date="2021-09-18T01:10: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350"/>
    <w:docVar w:name="WAFER_20151210160350" w:val="RemoveTrackChanges"/>
    <w:docVar w:name="WAFER_20151210160350_GUID" w:val="b34561dc-6345-4296-b799-d6eaecd6e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ED6799-920B-4988-9ACC-21DB9380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7667</Words>
  <Characters>35194</Characters>
  <Application>Microsoft Office Word</Application>
  <DocSecurity>0</DocSecurity>
  <Lines>1213</Lines>
  <Paragraphs>691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42170</CharactersWithSpaces>
  <SharedDoc>false</SharedDoc>
  <HLinks>
    <vt:vector size="18" baseType="variant">
      <vt:variant>
        <vt:i4>3014716</vt:i4>
      </vt:variant>
      <vt:variant>
        <vt:i4>4915</vt:i4>
      </vt:variant>
      <vt:variant>
        <vt:i4>1025</vt:i4>
      </vt:variant>
      <vt:variant>
        <vt:i4>1</vt:i4>
      </vt:variant>
      <vt:variant>
        <vt:lpwstr>C:\Program Files\PCO DLL\Support\Crest.wpg</vt:lpwstr>
      </vt:variant>
      <vt:variant>
        <vt:lpwstr/>
      </vt:variant>
      <vt:variant>
        <vt:i4>5439608</vt:i4>
      </vt:variant>
      <vt:variant>
        <vt:i4>41362</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03-f0-04 - 04-a0-02</dc:title>
  <dc:subject/>
  <dc:creator/>
  <cp:keywords/>
  <dc:description/>
  <cp:lastModifiedBy>Master Repository Process</cp:lastModifiedBy>
  <cp:revision>2</cp:revision>
  <cp:lastPrinted>2008-10-28T01:02:00Z</cp:lastPrinted>
  <dcterms:created xsi:type="dcterms:W3CDTF">2021-09-17T17:09:00Z</dcterms:created>
  <dcterms:modified xsi:type="dcterms:W3CDTF">2021-09-17T17:10:00Z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FromSuffix">
    <vt:lpwstr>03-f0-04</vt:lpwstr>
  </property>
  <property fmtid="{D5CDD505-2E9C-101B-9397-08002B2CF9AE}" pid="8" name="FromAsAtDate">
    <vt:lpwstr>01 Jul 2008</vt:lpwstr>
  </property>
  <property fmtid="{D5CDD505-2E9C-101B-9397-08002B2CF9AE}" pid="9" name="ToSuffix">
    <vt:lpwstr>04-a0-02</vt:lpwstr>
  </property>
  <property fmtid="{D5CDD505-2E9C-101B-9397-08002B2CF9AE}" pid="10" name="ToAsAtDate">
    <vt:lpwstr>14 Nov 2008</vt:lpwstr>
  </property>
</Properties>
</file>