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bookmarkStart w:id="199" w:name="_Toc274303191"/>
      <w:bookmarkStart w:id="200" w:name="_Toc2751606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71793481"/>
      <w:bookmarkStart w:id="202" w:name="_Toc512746194"/>
      <w:bookmarkStart w:id="203" w:name="_Toc515958175"/>
      <w:bookmarkStart w:id="204" w:name="_Toc101250594"/>
      <w:bookmarkStart w:id="205" w:name="_Toc122229642"/>
      <w:bookmarkStart w:id="206" w:name="_Toc173730589"/>
      <w:bookmarkStart w:id="207" w:name="_Toc275160615"/>
      <w:bookmarkStart w:id="208" w:name="_Toc274303192"/>
      <w:r>
        <w:rPr>
          <w:rStyle w:val="CharSectno"/>
        </w:rPr>
        <w:t>1</w:t>
      </w:r>
      <w:r>
        <w:rPr>
          <w:snapToGrid w:val="0"/>
        </w:rPr>
        <w:t>.</w:t>
      </w:r>
      <w:r>
        <w:rPr>
          <w:snapToGrid w:val="0"/>
        </w:rPr>
        <w:tab/>
        <w:t>Short title</w:t>
      </w:r>
      <w:bookmarkEnd w:id="201"/>
      <w:bookmarkEnd w:id="202"/>
      <w:bookmarkEnd w:id="203"/>
      <w:bookmarkEnd w:id="204"/>
      <w:bookmarkEnd w:id="205"/>
      <w:bookmarkEnd w:id="206"/>
      <w:bookmarkEnd w:id="207"/>
      <w:bookmarkEnd w:id="208"/>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9" w:name="_Toc101250595"/>
      <w:bookmarkStart w:id="210" w:name="_Toc122229643"/>
      <w:bookmarkStart w:id="211" w:name="_Toc173730590"/>
      <w:bookmarkStart w:id="212" w:name="_Toc275160616"/>
      <w:bookmarkStart w:id="213" w:name="_Toc274303193"/>
      <w:r>
        <w:rPr>
          <w:rStyle w:val="CharSectno"/>
        </w:rPr>
        <w:t>2</w:t>
      </w:r>
      <w:r>
        <w:t>.</w:t>
      </w:r>
      <w:r>
        <w:tab/>
        <w:t>Commencement</w:t>
      </w:r>
      <w:bookmarkEnd w:id="209"/>
      <w:bookmarkEnd w:id="210"/>
      <w:bookmarkEnd w:id="211"/>
      <w:bookmarkEnd w:id="212"/>
      <w:bookmarkEnd w:id="213"/>
    </w:p>
    <w:p>
      <w:pPr>
        <w:pStyle w:val="Subsection"/>
      </w:pPr>
      <w:r>
        <w:tab/>
      </w:r>
      <w:r>
        <w:tab/>
        <w:t>This Act comes into operation on a day fixed by proclamation.</w:t>
      </w:r>
    </w:p>
    <w:p>
      <w:pPr>
        <w:pStyle w:val="Heading5"/>
        <w:rPr>
          <w:snapToGrid w:val="0"/>
        </w:rPr>
      </w:pPr>
      <w:bookmarkStart w:id="214" w:name="_Toc173730591"/>
      <w:bookmarkStart w:id="215" w:name="_Toc275160617"/>
      <w:bookmarkStart w:id="216" w:name="_Toc274303194"/>
      <w:r>
        <w:rPr>
          <w:rStyle w:val="CharSectno"/>
        </w:rPr>
        <w:t>3</w:t>
      </w:r>
      <w:r>
        <w:t>.</w:t>
      </w:r>
      <w:r>
        <w:tab/>
      </w:r>
      <w:r>
        <w:rPr>
          <w:snapToGrid w:val="0"/>
        </w:rPr>
        <w:t>Terms used in this Act</w:t>
      </w:r>
      <w:bookmarkEnd w:id="214"/>
      <w:bookmarkEnd w:id="215"/>
      <w:bookmarkEnd w:id="216"/>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w:t>
      </w:r>
      <w:del w:id="217" w:author="svcMRProcess" w:date="2018-09-05T23:14:00Z">
        <w:r>
          <w:delText>medical practitioner</w:delText>
        </w:r>
      </w:del>
      <w:ins w:id="218" w:author="svcMRProcess" w:date="2018-09-05T23:14:00Z">
        <w:r>
          <w:t>person who is</w:t>
        </w:r>
      </w:ins>
      <w:r>
        <w:t xml:space="preserve"> registered under the </w:t>
      </w:r>
      <w:del w:id="219" w:author="svcMRProcess" w:date="2018-09-05T23:14:00Z">
        <w:r>
          <w:rPr>
            <w:i/>
          </w:rPr>
          <w:delText>Medical Practitioners Act 2008</w:delText>
        </w:r>
      </w:del>
      <w:ins w:id="220" w:author="svcMRProcess" w:date="2018-09-05T23:14:00Z">
        <w:r>
          <w:rPr>
            <w:i/>
          </w:rPr>
          <w:t>Health Practitioner Regulation National Law (Western Australia)</w:t>
        </w:r>
        <w:r>
          <w:t xml:space="preserve"> in the medical profession</w:t>
        </w:r>
      </w:ins>
      <w: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w:t>
      </w:r>
      <w:ins w:id="221" w:author="svcMRProcess" w:date="2018-09-05T23:14:00Z">
        <w:r>
          <w:t>; No. 35 of 2010 s. 122</w:t>
        </w:r>
      </w:ins>
      <w:r>
        <w:t>.]</w:t>
      </w:r>
    </w:p>
    <w:p>
      <w:pPr>
        <w:pStyle w:val="Heading5"/>
      </w:pPr>
      <w:bookmarkStart w:id="222" w:name="_Toc173730592"/>
      <w:bookmarkStart w:id="223" w:name="_Toc275160618"/>
      <w:bookmarkStart w:id="224" w:name="_Toc274303195"/>
      <w:r>
        <w:rPr>
          <w:rStyle w:val="CharSectno"/>
        </w:rPr>
        <w:t>4</w:t>
      </w:r>
      <w:r>
        <w:t>.</w:t>
      </w:r>
      <w:r>
        <w:tab/>
        <w:t>Application</w:t>
      </w:r>
      <w:bookmarkEnd w:id="222"/>
      <w:bookmarkEnd w:id="223"/>
      <w:bookmarkEnd w:id="224"/>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25" w:name="_Toc173649339"/>
      <w:bookmarkStart w:id="226" w:name="_Toc173730593"/>
      <w:bookmarkStart w:id="227" w:name="_Toc173907885"/>
      <w:bookmarkStart w:id="228" w:name="_Toc199820892"/>
      <w:bookmarkStart w:id="229" w:name="_Toc215545212"/>
      <w:bookmarkStart w:id="230" w:name="_Toc223838227"/>
      <w:bookmarkStart w:id="231" w:name="_Toc271105581"/>
      <w:bookmarkStart w:id="232" w:name="_Toc271192260"/>
      <w:bookmarkStart w:id="233" w:name="_Toc274303196"/>
      <w:bookmarkStart w:id="234" w:name="_Toc275160619"/>
      <w:r>
        <w:rPr>
          <w:rStyle w:val="CharPartNo"/>
        </w:rPr>
        <w:t>Part 2</w:t>
      </w:r>
      <w:r>
        <w:t> — </w:t>
      </w:r>
      <w:r>
        <w:rPr>
          <w:rStyle w:val="CharPartText"/>
        </w:rPr>
        <w:t>Occupational Therapists Registration Board and committees</w:t>
      </w:r>
      <w:bookmarkEnd w:id="225"/>
      <w:bookmarkEnd w:id="226"/>
      <w:bookmarkEnd w:id="227"/>
      <w:bookmarkEnd w:id="228"/>
      <w:bookmarkEnd w:id="229"/>
      <w:bookmarkEnd w:id="230"/>
      <w:bookmarkEnd w:id="231"/>
      <w:bookmarkEnd w:id="232"/>
      <w:bookmarkEnd w:id="233"/>
      <w:bookmarkEnd w:id="234"/>
    </w:p>
    <w:p>
      <w:pPr>
        <w:pStyle w:val="Heading3"/>
      </w:pPr>
      <w:bookmarkStart w:id="235" w:name="_Toc173649340"/>
      <w:bookmarkStart w:id="236" w:name="_Toc173730594"/>
      <w:bookmarkStart w:id="237" w:name="_Toc173907886"/>
      <w:bookmarkStart w:id="238" w:name="_Toc199820893"/>
      <w:bookmarkStart w:id="239" w:name="_Toc215545213"/>
      <w:bookmarkStart w:id="240" w:name="_Toc223838228"/>
      <w:bookmarkStart w:id="241" w:name="_Toc271105582"/>
      <w:bookmarkStart w:id="242" w:name="_Toc271192261"/>
      <w:bookmarkStart w:id="243" w:name="_Toc274303197"/>
      <w:bookmarkStart w:id="244" w:name="_Toc275160620"/>
      <w:r>
        <w:rPr>
          <w:rStyle w:val="CharDivNo"/>
        </w:rPr>
        <w:t>Division 1</w:t>
      </w:r>
      <w:r>
        <w:t> — </w:t>
      </w:r>
      <w:r>
        <w:rPr>
          <w:rStyle w:val="CharDivText"/>
        </w:rPr>
        <w:t>The Board</w:t>
      </w:r>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173730595"/>
      <w:bookmarkStart w:id="246" w:name="_Toc275160621"/>
      <w:bookmarkStart w:id="247" w:name="_Toc274303198"/>
      <w:r>
        <w:rPr>
          <w:rStyle w:val="CharSectno"/>
        </w:rPr>
        <w:t>5</w:t>
      </w:r>
      <w:r>
        <w:t>.</w:t>
      </w:r>
      <w:r>
        <w:tab/>
      </w:r>
      <w:r>
        <w:rPr>
          <w:snapToGrid w:val="0"/>
        </w:rPr>
        <w:t>Board established</w:t>
      </w:r>
      <w:bookmarkEnd w:id="245"/>
      <w:bookmarkEnd w:id="246"/>
      <w:bookmarkEnd w:id="247"/>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8" w:name="_Toc173730596"/>
      <w:bookmarkStart w:id="249" w:name="_Toc275160622"/>
      <w:bookmarkStart w:id="250" w:name="_Toc274303199"/>
      <w:r>
        <w:rPr>
          <w:rStyle w:val="CharSectno"/>
        </w:rPr>
        <w:t>6</w:t>
      </w:r>
      <w:r>
        <w:t>.</w:t>
      </w:r>
      <w:r>
        <w:tab/>
      </w:r>
      <w:r>
        <w:rPr>
          <w:snapToGrid w:val="0"/>
        </w:rPr>
        <w:t>Membership of Board</w:t>
      </w:r>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51" w:name="_Toc173730597"/>
      <w:bookmarkStart w:id="252" w:name="_Toc275160623"/>
      <w:bookmarkStart w:id="253" w:name="_Toc274303200"/>
      <w:r>
        <w:rPr>
          <w:rStyle w:val="CharSectno"/>
        </w:rPr>
        <w:t>7</w:t>
      </w:r>
      <w:r>
        <w:t>.</w:t>
      </w:r>
      <w:r>
        <w:tab/>
      </w:r>
      <w:r>
        <w:rPr>
          <w:snapToGrid w:val="0"/>
        </w:rPr>
        <w:t>Presiding member and deputy presiding member</w:t>
      </w:r>
      <w:bookmarkEnd w:id="251"/>
      <w:bookmarkEnd w:id="252"/>
      <w:bookmarkEnd w:id="253"/>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4" w:name="_Toc173730598"/>
      <w:bookmarkStart w:id="255" w:name="_Toc275160624"/>
      <w:bookmarkStart w:id="256" w:name="_Toc274303201"/>
      <w:r>
        <w:rPr>
          <w:rStyle w:val="CharSectno"/>
        </w:rPr>
        <w:t>8</w:t>
      </w:r>
      <w:r>
        <w:t>.</w:t>
      </w:r>
      <w:r>
        <w:tab/>
      </w:r>
      <w:r>
        <w:rPr>
          <w:snapToGrid w:val="0"/>
        </w:rPr>
        <w:t>Constitution and proceedings</w:t>
      </w:r>
      <w:bookmarkEnd w:id="254"/>
      <w:bookmarkEnd w:id="255"/>
      <w:bookmarkEnd w:id="25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7" w:name="_Toc173730599"/>
      <w:bookmarkStart w:id="258" w:name="_Toc275160625"/>
      <w:bookmarkStart w:id="259" w:name="_Toc274303202"/>
      <w:r>
        <w:rPr>
          <w:rStyle w:val="CharSectno"/>
        </w:rPr>
        <w:t>9</w:t>
      </w:r>
      <w:r>
        <w:t>.</w:t>
      </w:r>
      <w:r>
        <w:tab/>
      </w:r>
      <w:r>
        <w:rPr>
          <w:snapToGrid w:val="0"/>
        </w:rPr>
        <w:t>Remuneration and allowances</w:t>
      </w:r>
      <w:bookmarkEnd w:id="257"/>
      <w:bookmarkEnd w:id="258"/>
      <w:bookmarkEnd w:id="25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0" w:name="_Toc173649346"/>
      <w:bookmarkStart w:id="261" w:name="_Toc173730600"/>
      <w:bookmarkStart w:id="262" w:name="_Toc173907892"/>
      <w:bookmarkStart w:id="263" w:name="_Toc199820899"/>
      <w:bookmarkStart w:id="264" w:name="_Toc215545219"/>
      <w:bookmarkStart w:id="265" w:name="_Toc223838234"/>
      <w:bookmarkStart w:id="266" w:name="_Toc271105588"/>
      <w:bookmarkStart w:id="267" w:name="_Toc271192267"/>
      <w:bookmarkStart w:id="268" w:name="_Toc274303203"/>
      <w:bookmarkStart w:id="269" w:name="_Toc275160626"/>
      <w:r>
        <w:rPr>
          <w:rStyle w:val="CharDivNo"/>
        </w:rPr>
        <w:t>Division 2</w:t>
      </w:r>
      <w:r>
        <w:t> — </w:t>
      </w:r>
      <w:r>
        <w:rPr>
          <w:rStyle w:val="CharDivText"/>
        </w:rPr>
        <w:t>Functions and powers</w:t>
      </w:r>
      <w:bookmarkEnd w:id="260"/>
      <w:bookmarkEnd w:id="261"/>
      <w:bookmarkEnd w:id="262"/>
      <w:bookmarkEnd w:id="263"/>
      <w:bookmarkEnd w:id="264"/>
      <w:bookmarkEnd w:id="265"/>
      <w:bookmarkEnd w:id="266"/>
      <w:bookmarkEnd w:id="267"/>
      <w:bookmarkEnd w:id="268"/>
      <w:bookmarkEnd w:id="269"/>
    </w:p>
    <w:p>
      <w:pPr>
        <w:pStyle w:val="Heading5"/>
      </w:pPr>
      <w:bookmarkStart w:id="270" w:name="_Toc173730601"/>
      <w:bookmarkStart w:id="271" w:name="_Toc275160627"/>
      <w:bookmarkStart w:id="272" w:name="_Toc274303204"/>
      <w:r>
        <w:rPr>
          <w:rStyle w:val="CharSectno"/>
        </w:rPr>
        <w:t>10</w:t>
      </w:r>
      <w:r>
        <w:t>.</w:t>
      </w:r>
      <w:r>
        <w:tab/>
        <w:t>Functions</w:t>
      </w:r>
      <w:bookmarkEnd w:id="270"/>
      <w:bookmarkEnd w:id="271"/>
      <w:bookmarkEnd w:id="27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3" w:name="_Toc173730602"/>
      <w:bookmarkStart w:id="274" w:name="_Toc275160628"/>
      <w:bookmarkStart w:id="275" w:name="_Toc274303205"/>
      <w:r>
        <w:rPr>
          <w:rStyle w:val="CharSectno"/>
        </w:rPr>
        <w:t>11</w:t>
      </w:r>
      <w:r>
        <w:t>.</w:t>
      </w:r>
      <w:r>
        <w:tab/>
        <w:t>Powers</w:t>
      </w:r>
      <w:bookmarkEnd w:id="273"/>
      <w:bookmarkEnd w:id="274"/>
      <w:bookmarkEnd w:id="275"/>
    </w:p>
    <w:p>
      <w:pPr>
        <w:pStyle w:val="Subsection"/>
      </w:pPr>
      <w:r>
        <w:tab/>
      </w:r>
      <w:r>
        <w:tab/>
        <w:t>The Board has all the powers it needs to perform its functions.</w:t>
      </w:r>
    </w:p>
    <w:p>
      <w:pPr>
        <w:pStyle w:val="Heading5"/>
        <w:rPr>
          <w:snapToGrid w:val="0"/>
        </w:rPr>
      </w:pPr>
      <w:bookmarkStart w:id="276" w:name="_Toc173730603"/>
      <w:bookmarkStart w:id="277" w:name="_Toc275160629"/>
      <w:bookmarkStart w:id="278" w:name="_Toc274303206"/>
      <w:r>
        <w:rPr>
          <w:rStyle w:val="CharSectno"/>
        </w:rPr>
        <w:t>12</w:t>
      </w:r>
      <w:r>
        <w:t>.</w:t>
      </w:r>
      <w:r>
        <w:tab/>
      </w:r>
      <w:r>
        <w:rPr>
          <w:snapToGrid w:val="0"/>
        </w:rPr>
        <w:t>Delegation by Board</w:t>
      </w:r>
      <w:bookmarkEnd w:id="276"/>
      <w:bookmarkEnd w:id="277"/>
      <w:bookmarkEnd w:id="27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9" w:name="_Toc173649350"/>
      <w:bookmarkStart w:id="280" w:name="_Toc173730604"/>
      <w:bookmarkStart w:id="281" w:name="_Toc173907896"/>
      <w:bookmarkStart w:id="282" w:name="_Toc199820903"/>
      <w:bookmarkStart w:id="283" w:name="_Toc215545223"/>
      <w:bookmarkStart w:id="284" w:name="_Toc223838238"/>
      <w:bookmarkStart w:id="285" w:name="_Toc271105592"/>
      <w:bookmarkStart w:id="286" w:name="_Toc271192271"/>
      <w:bookmarkStart w:id="287" w:name="_Toc274303207"/>
      <w:bookmarkStart w:id="288" w:name="_Toc275160630"/>
      <w:r>
        <w:rPr>
          <w:rStyle w:val="CharDivNo"/>
        </w:rPr>
        <w:t>Division 3</w:t>
      </w:r>
      <w:r>
        <w:t> — </w:t>
      </w:r>
      <w:r>
        <w:rPr>
          <w:rStyle w:val="CharDivText"/>
        </w:rPr>
        <w:t>Relationship of Board with Minister</w:t>
      </w:r>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173730605"/>
      <w:bookmarkStart w:id="290" w:name="_Toc275160631"/>
      <w:bookmarkStart w:id="291" w:name="_Toc274303208"/>
      <w:r>
        <w:rPr>
          <w:rStyle w:val="CharSectno"/>
        </w:rPr>
        <w:t>13</w:t>
      </w:r>
      <w:r>
        <w:t>.</w:t>
      </w:r>
      <w:r>
        <w:tab/>
      </w:r>
      <w:r>
        <w:rPr>
          <w:snapToGrid w:val="0"/>
        </w:rPr>
        <w:t>Directions by Minister</w:t>
      </w:r>
      <w:bookmarkEnd w:id="289"/>
      <w:bookmarkEnd w:id="290"/>
      <w:bookmarkEnd w:id="29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2" w:name="_Toc173730606"/>
      <w:bookmarkStart w:id="293" w:name="_Toc275160632"/>
      <w:bookmarkStart w:id="294" w:name="_Toc274303209"/>
      <w:r>
        <w:rPr>
          <w:rStyle w:val="CharSectno"/>
        </w:rPr>
        <w:t>14</w:t>
      </w:r>
      <w:r>
        <w:t>.</w:t>
      </w:r>
      <w:r>
        <w:tab/>
      </w:r>
      <w:r>
        <w:rPr>
          <w:snapToGrid w:val="0"/>
        </w:rPr>
        <w:t>Minister to have access to information</w:t>
      </w:r>
      <w:bookmarkEnd w:id="292"/>
      <w:bookmarkEnd w:id="293"/>
      <w:bookmarkEnd w:id="29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5" w:name="_Toc173649353"/>
      <w:bookmarkStart w:id="296" w:name="_Toc173730607"/>
      <w:bookmarkStart w:id="297" w:name="_Toc173907899"/>
      <w:bookmarkStart w:id="298" w:name="_Toc199820906"/>
      <w:bookmarkStart w:id="299" w:name="_Toc215545226"/>
      <w:bookmarkStart w:id="300" w:name="_Toc223838241"/>
      <w:bookmarkStart w:id="301" w:name="_Toc271105595"/>
      <w:bookmarkStart w:id="302" w:name="_Toc271192274"/>
      <w:bookmarkStart w:id="303" w:name="_Toc274303210"/>
      <w:bookmarkStart w:id="304" w:name="_Toc275160633"/>
      <w:r>
        <w:rPr>
          <w:rStyle w:val="CharDivNo"/>
        </w:rPr>
        <w:t>Division 4</w:t>
      </w:r>
      <w:r>
        <w:t> — </w:t>
      </w:r>
      <w:r>
        <w:rPr>
          <w:rStyle w:val="CharDivText"/>
        </w:rPr>
        <w:t>Committees</w:t>
      </w:r>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173730608"/>
      <w:bookmarkStart w:id="306" w:name="_Toc275160634"/>
      <w:bookmarkStart w:id="307" w:name="_Toc274303211"/>
      <w:r>
        <w:rPr>
          <w:rStyle w:val="CharSectno"/>
        </w:rPr>
        <w:t>15</w:t>
      </w:r>
      <w:r>
        <w:t>.</w:t>
      </w:r>
      <w:r>
        <w:tab/>
      </w:r>
      <w:r>
        <w:rPr>
          <w:snapToGrid w:val="0"/>
        </w:rPr>
        <w:t>Committees</w:t>
      </w:r>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8" w:name="_Toc173730609"/>
      <w:bookmarkStart w:id="309" w:name="_Toc275160635"/>
      <w:bookmarkStart w:id="310" w:name="_Toc274303212"/>
      <w:r>
        <w:rPr>
          <w:rStyle w:val="CharSectno"/>
        </w:rPr>
        <w:t>16</w:t>
      </w:r>
      <w:r>
        <w:t>.</w:t>
      </w:r>
      <w:r>
        <w:tab/>
      </w:r>
      <w:r>
        <w:rPr>
          <w:snapToGrid w:val="0"/>
        </w:rPr>
        <w:t>Provisions relating to committees</w:t>
      </w:r>
      <w:bookmarkEnd w:id="308"/>
      <w:bookmarkEnd w:id="309"/>
      <w:bookmarkEnd w:id="31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11" w:name="_Toc173649356"/>
      <w:bookmarkStart w:id="312" w:name="_Toc173730610"/>
      <w:bookmarkStart w:id="313" w:name="_Toc173907902"/>
      <w:bookmarkStart w:id="314" w:name="_Toc199820909"/>
      <w:bookmarkStart w:id="315" w:name="_Toc215545229"/>
      <w:bookmarkStart w:id="316" w:name="_Toc223838244"/>
      <w:bookmarkStart w:id="317" w:name="_Toc271105598"/>
      <w:bookmarkStart w:id="318" w:name="_Toc271192277"/>
      <w:bookmarkStart w:id="319" w:name="_Toc274303213"/>
      <w:bookmarkStart w:id="320" w:name="_Toc275160636"/>
      <w:r>
        <w:rPr>
          <w:rStyle w:val="CharDivNo"/>
        </w:rPr>
        <w:t>Division 5</w:t>
      </w:r>
      <w:r>
        <w:t> — </w:t>
      </w:r>
      <w:r>
        <w:rPr>
          <w:rStyle w:val="CharDivText"/>
        </w:rPr>
        <w:t>Registrar and other staff</w:t>
      </w:r>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173730611"/>
      <w:bookmarkStart w:id="322" w:name="_Toc275160637"/>
      <w:bookmarkStart w:id="323" w:name="_Toc274303214"/>
      <w:r>
        <w:rPr>
          <w:rStyle w:val="CharSectno"/>
        </w:rPr>
        <w:t>17</w:t>
      </w:r>
      <w:r>
        <w:t>.</w:t>
      </w:r>
      <w:r>
        <w:tab/>
        <w:t>R</w:t>
      </w:r>
      <w:r>
        <w:rPr>
          <w:snapToGrid w:val="0"/>
        </w:rPr>
        <w:t>egistrar</w:t>
      </w:r>
      <w:bookmarkEnd w:id="321"/>
      <w:bookmarkEnd w:id="322"/>
      <w:bookmarkEnd w:id="32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24" w:name="_Toc173730612"/>
      <w:bookmarkStart w:id="325" w:name="_Toc275160638"/>
      <w:bookmarkStart w:id="326" w:name="_Toc274303215"/>
      <w:r>
        <w:rPr>
          <w:rStyle w:val="CharSectno"/>
        </w:rPr>
        <w:t>18</w:t>
      </w:r>
      <w:r>
        <w:t>.</w:t>
      </w:r>
      <w:r>
        <w:tab/>
        <w:t>Other staff</w:t>
      </w:r>
      <w:bookmarkEnd w:id="324"/>
      <w:bookmarkEnd w:id="325"/>
      <w:bookmarkEnd w:id="32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27" w:name="_Toc173649359"/>
      <w:bookmarkStart w:id="328" w:name="_Toc173730613"/>
      <w:bookmarkStart w:id="329" w:name="_Toc173907905"/>
      <w:bookmarkStart w:id="330" w:name="_Toc199820912"/>
      <w:bookmarkStart w:id="331" w:name="_Toc215545232"/>
      <w:bookmarkStart w:id="332" w:name="_Toc223838247"/>
      <w:bookmarkStart w:id="333" w:name="_Toc271105601"/>
      <w:bookmarkStart w:id="334" w:name="_Toc271192280"/>
      <w:bookmarkStart w:id="335" w:name="_Toc274303216"/>
      <w:bookmarkStart w:id="336" w:name="_Toc275160639"/>
      <w:r>
        <w:rPr>
          <w:rStyle w:val="CharDivNo"/>
        </w:rPr>
        <w:t>Division 6</w:t>
      </w:r>
      <w:r>
        <w:t> — </w:t>
      </w:r>
      <w:r>
        <w:rPr>
          <w:rStyle w:val="CharDivText"/>
        </w:rPr>
        <w:t>General</w:t>
      </w:r>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173730614"/>
      <w:bookmarkStart w:id="338" w:name="_Toc275160640"/>
      <w:bookmarkStart w:id="339" w:name="_Toc274303217"/>
      <w:r>
        <w:rPr>
          <w:rStyle w:val="CharSectno"/>
        </w:rPr>
        <w:t>19</w:t>
      </w:r>
      <w:r>
        <w:t>.</w:t>
      </w:r>
      <w:r>
        <w:tab/>
      </w:r>
      <w:r>
        <w:rPr>
          <w:snapToGrid w:val="0"/>
        </w:rPr>
        <w:t>Duty not to make improper use of information</w:t>
      </w:r>
      <w:bookmarkEnd w:id="337"/>
      <w:bookmarkEnd w:id="338"/>
      <w:bookmarkEnd w:id="33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40" w:name="_Toc173730615"/>
      <w:bookmarkStart w:id="341" w:name="_Toc275160641"/>
      <w:bookmarkStart w:id="342" w:name="_Toc274303218"/>
      <w:r>
        <w:rPr>
          <w:rStyle w:val="CharSectno"/>
        </w:rPr>
        <w:t>20</w:t>
      </w:r>
      <w:r>
        <w:t>.</w:t>
      </w:r>
      <w:r>
        <w:tab/>
      </w:r>
      <w:r>
        <w:rPr>
          <w:snapToGrid w:val="0"/>
        </w:rPr>
        <w:t>Meetings and minutes of meetings</w:t>
      </w:r>
      <w:bookmarkEnd w:id="340"/>
      <w:bookmarkEnd w:id="341"/>
      <w:bookmarkEnd w:id="34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43" w:name="_Toc173730616"/>
      <w:bookmarkStart w:id="344" w:name="_Toc275160642"/>
      <w:bookmarkStart w:id="345" w:name="_Toc274303219"/>
      <w:r>
        <w:rPr>
          <w:rStyle w:val="CharSectno"/>
        </w:rPr>
        <w:t>21</w:t>
      </w:r>
      <w:r>
        <w:t>.</w:t>
      </w:r>
      <w:r>
        <w:tab/>
        <w:t>E</w:t>
      </w:r>
      <w:r>
        <w:rPr>
          <w:snapToGrid w:val="0"/>
        </w:rPr>
        <w:t>xecution of documents by Board</w:t>
      </w:r>
      <w:bookmarkEnd w:id="343"/>
      <w:bookmarkEnd w:id="344"/>
      <w:bookmarkEnd w:id="34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46" w:name="_Toc173649363"/>
      <w:bookmarkStart w:id="347" w:name="_Toc173730617"/>
      <w:bookmarkStart w:id="348" w:name="_Toc173907909"/>
      <w:bookmarkStart w:id="349" w:name="_Toc199820916"/>
      <w:bookmarkStart w:id="350" w:name="_Toc215545236"/>
      <w:bookmarkStart w:id="351" w:name="_Toc223838251"/>
      <w:bookmarkStart w:id="352" w:name="_Toc271105605"/>
      <w:bookmarkStart w:id="353" w:name="_Toc271192284"/>
      <w:bookmarkStart w:id="354" w:name="_Toc274303220"/>
      <w:bookmarkStart w:id="355" w:name="_Toc275160643"/>
      <w:r>
        <w:rPr>
          <w:rStyle w:val="CharPartNo"/>
        </w:rPr>
        <w:t>Part 3</w:t>
      </w:r>
      <w:r>
        <w:rPr>
          <w:rStyle w:val="CharDivNo"/>
        </w:rPr>
        <w:t> </w:t>
      </w:r>
      <w:r>
        <w:t>—</w:t>
      </w:r>
      <w:r>
        <w:rPr>
          <w:rStyle w:val="CharDivText"/>
        </w:rPr>
        <w:t> </w:t>
      </w:r>
      <w:r>
        <w:rPr>
          <w:rStyle w:val="CharPartText"/>
        </w:rPr>
        <w:t>Finance and reports</w:t>
      </w:r>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173730618"/>
      <w:bookmarkStart w:id="357" w:name="_Toc275160644"/>
      <w:bookmarkStart w:id="358" w:name="_Toc274303221"/>
      <w:r>
        <w:rPr>
          <w:rStyle w:val="CharSectno"/>
        </w:rPr>
        <w:t>22</w:t>
      </w:r>
      <w:r>
        <w:t>.</w:t>
      </w:r>
      <w:r>
        <w:tab/>
      </w:r>
      <w:r>
        <w:rPr>
          <w:snapToGrid w:val="0"/>
        </w:rPr>
        <w:t>Funds of the Board</w:t>
      </w:r>
      <w:bookmarkEnd w:id="356"/>
      <w:bookmarkEnd w:id="357"/>
      <w:bookmarkEnd w:id="35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59" w:name="_Toc173730619"/>
      <w:bookmarkStart w:id="360" w:name="_Toc275160645"/>
      <w:bookmarkStart w:id="361" w:name="_Toc274303222"/>
      <w:r>
        <w:rPr>
          <w:rStyle w:val="CharSectno"/>
        </w:rPr>
        <w:t>23</w:t>
      </w:r>
      <w:r>
        <w:t>.</w:t>
      </w:r>
      <w:r>
        <w:tab/>
      </w:r>
      <w:r>
        <w:rPr>
          <w:snapToGrid w:val="0"/>
        </w:rPr>
        <w:t>Accounts</w:t>
      </w:r>
      <w:bookmarkEnd w:id="359"/>
      <w:bookmarkEnd w:id="360"/>
      <w:bookmarkEnd w:id="36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62" w:name="_Toc173730620"/>
      <w:bookmarkStart w:id="363" w:name="_Toc275160646"/>
      <w:bookmarkStart w:id="364" w:name="_Toc274303223"/>
      <w:r>
        <w:rPr>
          <w:rStyle w:val="CharSectno"/>
        </w:rPr>
        <w:t>24</w:t>
      </w:r>
      <w:r>
        <w:t>.</w:t>
      </w:r>
      <w:r>
        <w:tab/>
      </w:r>
      <w:r>
        <w:rPr>
          <w:snapToGrid w:val="0"/>
        </w:rPr>
        <w:t>Audit</w:t>
      </w:r>
      <w:bookmarkEnd w:id="362"/>
      <w:bookmarkEnd w:id="363"/>
      <w:bookmarkEnd w:id="364"/>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65" w:name="_Toc173730621"/>
      <w:bookmarkStart w:id="366" w:name="_Toc275160647"/>
      <w:bookmarkStart w:id="367" w:name="_Toc274303224"/>
      <w:r>
        <w:rPr>
          <w:rStyle w:val="CharSectno"/>
        </w:rPr>
        <w:t>25</w:t>
      </w:r>
      <w:r>
        <w:t>.</w:t>
      </w:r>
      <w:r>
        <w:tab/>
      </w:r>
      <w:r>
        <w:rPr>
          <w:snapToGrid w:val="0"/>
        </w:rPr>
        <w:t>Annual report and other reports</w:t>
      </w:r>
      <w:bookmarkEnd w:id="365"/>
      <w:bookmarkEnd w:id="366"/>
      <w:bookmarkEnd w:id="36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68" w:name="_Toc173649368"/>
      <w:bookmarkStart w:id="369" w:name="_Toc173730622"/>
      <w:bookmarkStart w:id="370" w:name="_Toc173907914"/>
      <w:bookmarkStart w:id="371" w:name="_Toc199820921"/>
      <w:bookmarkStart w:id="372" w:name="_Toc215545241"/>
      <w:bookmarkStart w:id="373" w:name="_Toc223838256"/>
      <w:bookmarkStart w:id="374" w:name="_Toc271105610"/>
      <w:bookmarkStart w:id="375" w:name="_Toc271192289"/>
      <w:bookmarkStart w:id="376" w:name="_Toc274303225"/>
      <w:bookmarkStart w:id="377" w:name="_Toc275160648"/>
      <w:r>
        <w:rPr>
          <w:rStyle w:val="CharPartNo"/>
        </w:rPr>
        <w:t>Part 4</w:t>
      </w:r>
      <w:r>
        <w:t> — </w:t>
      </w:r>
      <w:r>
        <w:rPr>
          <w:rStyle w:val="CharPartText"/>
        </w:rPr>
        <w:t>Registration of occupational therapists</w:t>
      </w:r>
      <w:bookmarkEnd w:id="368"/>
      <w:bookmarkEnd w:id="369"/>
      <w:bookmarkEnd w:id="370"/>
      <w:bookmarkEnd w:id="371"/>
      <w:bookmarkEnd w:id="372"/>
      <w:bookmarkEnd w:id="373"/>
      <w:bookmarkEnd w:id="374"/>
      <w:bookmarkEnd w:id="375"/>
      <w:bookmarkEnd w:id="376"/>
      <w:bookmarkEnd w:id="377"/>
    </w:p>
    <w:p>
      <w:pPr>
        <w:pStyle w:val="Heading3"/>
      </w:pPr>
      <w:bookmarkStart w:id="378" w:name="_Toc173649369"/>
      <w:bookmarkStart w:id="379" w:name="_Toc173730623"/>
      <w:bookmarkStart w:id="380" w:name="_Toc173907915"/>
      <w:bookmarkStart w:id="381" w:name="_Toc199820922"/>
      <w:bookmarkStart w:id="382" w:name="_Toc215545242"/>
      <w:bookmarkStart w:id="383" w:name="_Toc223838257"/>
      <w:bookmarkStart w:id="384" w:name="_Toc271105611"/>
      <w:bookmarkStart w:id="385" w:name="_Toc271192290"/>
      <w:bookmarkStart w:id="386" w:name="_Toc274303226"/>
      <w:bookmarkStart w:id="387" w:name="_Toc275160649"/>
      <w:r>
        <w:rPr>
          <w:rStyle w:val="CharDivNo"/>
        </w:rPr>
        <w:t>Division 1</w:t>
      </w:r>
      <w:r>
        <w:t> — </w:t>
      </w:r>
      <w:r>
        <w:rPr>
          <w:rStyle w:val="CharDivText"/>
        </w:rPr>
        <w:t>Registration</w:t>
      </w:r>
      <w:bookmarkEnd w:id="378"/>
      <w:bookmarkEnd w:id="379"/>
      <w:bookmarkEnd w:id="380"/>
      <w:bookmarkEnd w:id="381"/>
      <w:bookmarkEnd w:id="382"/>
      <w:bookmarkEnd w:id="383"/>
      <w:bookmarkEnd w:id="384"/>
      <w:bookmarkEnd w:id="385"/>
      <w:bookmarkEnd w:id="386"/>
      <w:bookmarkEnd w:id="387"/>
    </w:p>
    <w:p>
      <w:pPr>
        <w:pStyle w:val="Heading5"/>
      </w:pPr>
      <w:bookmarkStart w:id="388" w:name="_Toc173730624"/>
      <w:bookmarkStart w:id="389" w:name="_Toc275160650"/>
      <w:bookmarkStart w:id="390" w:name="_Toc274303227"/>
      <w:r>
        <w:rPr>
          <w:rStyle w:val="CharSectno"/>
        </w:rPr>
        <w:t>26</w:t>
      </w:r>
      <w:r>
        <w:t>.</w:t>
      </w:r>
      <w:r>
        <w:tab/>
        <w:t>Natural persons may be registered</w:t>
      </w:r>
      <w:bookmarkEnd w:id="388"/>
      <w:bookmarkEnd w:id="389"/>
      <w:bookmarkEnd w:id="390"/>
    </w:p>
    <w:p>
      <w:pPr>
        <w:pStyle w:val="Subsection"/>
      </w:pPr>
      <w:r>
        <w:tab/>
      </w:r>
      <w:r>
        <w:tab/>
        <w:t>Registration under this Act may be granted only to a natural person.</w:t>
      </w:r>
    </w:p>
    <w:p>
      <w:pPr>
        <w:pStyle w:val="Heading5"/>
      </w:pPr>
      <w:bookmarkStart w:id="391" w:name="_Toc173730625"/>
      <w:bookmarkStart w:id="392" w:name="_Toc275160651"/>
      <w:bookmarkStart w:id="393" w:name="_Toc274303228"/>
      <w:r>
        <w:rPr>
          <w:rStyle w:val="CharSectno"/>
        </w:rPr>
        <w:t>27</w:t>
      </w:r>
      <w:r>
        <w:t>.</w:t>
      </w:r>
      <w:r>
        <w:tab/>
        <w:t>Registration</w:t>
      </w:r>
      <w:bookmarkEnd w:id="391"/>
      <w:bookmarkEnd w:id="392"/>
      <w:bookmarkEnd w:id="39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94" w:name="_Toc173730626"/>
      <w:bookmarkStart w:id="395" w:name="_Toc275160652"/>
      <w:bookmarkStart w:id="396" w:name="_Toc274303229"/>
      <w:r>
        <w:rPr>
          <w:rStyle w:val="CharSectno"/>
        </w:rPr>
        <w:t>28</w:t>
      </w:r>
      <w:r>
        <w:t>.</w:t>
      </w:r>
      <w:r>
        <w:tab/>
        <w:t>Provisional registration</w:t>
      </w:r>
      <w:bookmarkEnd w:id="394"/>
      <w:bookmarkEnd w:id="395"/>
      <w:bookmarkEnd w:id="39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97" w:name="_Toc173730627"/>
      <w:bookmarkStart w:id="398" w:name="_Toc275160653"/>
      <w:bookmarkStart w:id="399" w:name="_Toc274303230"/>
      <w:r>
        <w:rPr>
          <w:rStyle w:val="CharSectno"/>
        </w:rPr>
        <w:t>29</w:t>
      </w:r>
      <w:r>
        <w:t>.</w:t>
      </w:r>
      <w:r>
        <w:tab/>
      </w:r>
      <w:r>
        <w:rPr>
          <w:snapToGrid w:val="0"/>
        </w:rPr>
        <w:t>Conditional registration at the discretion of the Board</w:t>
      </w:r>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00" w:name="_Toc173730628"/>
      <w:bookmarkStart w:id="401" w:name="_Toc275160654"/>
      <w:bookmarkStart w:id="402" w:name="_Toc274303231"/>
      <w:r>
        <w:rPr>
          <w:rStyle w:val="CharSectno"/>
        </w:rPr>
        <w:t>30</w:t>
      </w:r>
      <w:r>
        <w:t>.</w:t>
      </w:r>
      <w:r>
        <w:tab/>
        <w:t>Registration as specialists</w:t>
      </w:r>
      <w:bookmarkEnd w:id="400"/>
      <w:bookmarkEnd w:id="401"/>
      <w:bookmarkEnd w:id="402"/>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03" w:name="_Toc173730629"/>
      <w:bookmarkStart w:id="404" w:name="_Toc275160655"/>
      <w:bookmarkStart w:id="405" w:name="_Toc274303232"/>
      <w:r>
        <w:rPr>
          <w:rStyle w:val="CharSectno"/>
        </w:rPr>
        <w:t>31</w:t>
      </w:r>
      <w:r>
        <w:t>.</w:t>
      </w:r>
      <w:r>
        <w:tab/>
        <w:t>Professional indemnity insurance</w:t>
      </w:r>
      <w:bookmarkEnd w:id="403"/>
      <w:bookmarkEnd w:id="404"/>
      <w:bookmarkEnd w:id="40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06" w:name="_Toc173730630"/>
      <w:bookmarkStart w:id="407" w:name="_Toc275160656"/>
      <w:bookmarkStart w:id="408" w:name="_Toc274303233"/>
      <w:r>
        <w:rPr>
          <w:rStyle w:val="CharSectno"/>
        </w:rPr>
        <w:t>32</w:t>
      </w:r>
      <w:r>
        <w:t>.</w:t>
      </w:r>
      <w:r>
        <w:tab/>
      </w:r>
      <w:r>
        <w:rPr>
          <w:snapToGrid w:val="0"/>
        </w:rPr>
        <w:t>Application</w:t>
      </w:r>
      <w:bookmarkEnd w:id="406"/>
      <w:bookmarkEnd w:id="407"/>
      <w:bookmarkEnd w:id="40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09" w:name="_Toc173730631"/>
      <w:bookmarkStart w:id="410" w:name="_Toc275160657"/>
      <w:bookmarkStart w:id="411" w:name="_Toc274303234"/>
      <w:r>
        <w:rPr>
          <w:rStyle w:val="CharSectno"/>
        </w:rPr>
        <w:t>33</w:t>
      </w:r>
      <w:r>
        <w:t>.</w:t>
      </w:r>
      <w:r>
        <w:tab/>
      </w:r>
      <w:r>
        <w:rPr>
          <w:snapToGrid w:val="0"/>
        </w:rPr>
        <w:t>Effect of registration</w:t>
      </w:r>
      <w:bookmarkEnd w:id="409"/>
      <w:bookmarkEnd w:id="410"/>
      <w:bookmarkEnd w:id="41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412" w:name="_Toc173730632"/>
      <w:bookmarkStart w:id="413" w:name="_Toc275160658"/>
      <w:bookmarkStart w:id="414" w:name="_Toc274303235"/>
      <w:r>
        <w:rPr>
          <w:rStyle w:val="CharSectno"/>
        </w:rPr>
        <w:t>34</w:t>
      </w:r>
      <w:r>
        <w:t>.</w:t>
      </w:r>
      <w:r>
        <w:tab/>
      </w:r>
      <w:r>
        <w:rPr>
          <w:snapToGrid w:val="0"/>
        </w:rPr>
        <w:t>Duration of registration</w:t>
      </w:r>
      <w:bookmarkEnd w:id="412"/>
      <w:bookmarkEnd w:id="413"/>
      <w:bookmarkEnd w:id="41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15" w:name="_Toc173730633"/>
      <w:bookmarkStart w:id="416" w:name="_Toc275160659"/>
      <w:bookmarkStart w:id="417" w:name="_Toc274303236"/>
      <w:r>
        <w:rPr>
          <w:rStyle w:val="CharSectno"/>
        </w:rPr>
        <w:t>35</w:t>
      </w:r>
      <w:r>
        <w:t>.</w:t>
      </w:r>
      <w:r>
        <w:tab/>
      </w:r>
      <w:r>
        <w:rPr>
          <w:snapToGrid w:val="0"/>
        </w:rPr>
        <w:t>Renewal of registration</w:t>
      </w:r>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18" w:name="_Toc173730634"/>
      <w:bookmarkStart w:id="419" w:name="_Toc275160660"/>
      <w:bookmarkStart w:id="420" w:name="_Toc274303237"/>
      <w:r>
        <w:rPr>
          <w:rStyle w:val="CharSectno"/>
        </w:rPr>
        <w:t>36</w:t>
      </w:r>
      <w:r>
        <w:t>.</w:t>
      </w:r>
      <w:r>
        <w:tab/>
        <w:t>Application for registration by a person whose registration has been cancelled under section </w:t>
      </w:r>
      <w:r>
        <w:rPr>
          <w:snapToGrid w:val="0"/>
        </w:rPr>
        <w:t>79(1)(i)</w:t>
      </w:r>
      <w:bookmarkEnd w:id="418"/>
      <w:bookmarkEnd w:id="419"/>
      <w:bookmarkEnd w:id="420"/>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421" w:name="_Toc173649381"/>
      <w:bookmarkStart w:id="422" w:name="_Toc173730635"/>
      <w:bookmarkStart w:id="423" w:name="_Toc173907927"/>
      <w:bookmarkStart w:id="424" w:name="_Toc199820934"/>
      <w:bookmarkStart w:id="425" w:name="_Toc215545254"/>
      <w:bookmarkStart w:id="426" w:name="_Toc223838269"/>
      <w:bookmarkStart w:id="427" w:name="_Toc271105623"/>
      <w:bookmarkStart w:id="428" w:name="_Toc271192302"/>
      <w:bookmarkStart w:id="429" w:name="_Toc274303238"/>
      <w:bookmarkStart w:id="430" w:name="_Toc275160661"/>
      <w:r>
        <w:rPr>
          <w:rStyle w:val="CharDivNo"/>
        </w:rPr>
        <w:t>Division 2</w:t>
      </w:r>
      <w:r>
        <w:t> — </w:t>
      </w:r>
      <w:r>
        <w:rPr>
          <w:rStyle w:val="CharDivText"/>
        </w:rPr>
        <w:t>The register</w:t>
      </w:r>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173730636"/>
      <w:bookmarkStart w:id="432" w:name="_Toc275160662"/>
      <w:bookmarkStart w:id="433" w:name="_Toc274303239"/>
      <w:r>
        <w:rPr>
          <w:rStyle w:val="CharSectno"/>
        </w:rPr>
        <w:t>37</w:t>
      </w:r>
      <w:r>
        <w:t>.</w:t>
      </w:r>
      <w:r>
        <w:tab/>
      </w:r>
      <w:r>
        <w:rPr>
          <w:snapToGrid w:val="0"/>
        </w:rPr>
        <w:t>The register</w:t>
      </w:r>
      <w:bookmarkEnd w:id="431"/>
      <w:bookmarkEnd w:id="432"/>
      <w:bookmarkEnd w:id="43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34" w:name="_Toc173730637"/>
      <w:bookmarkStart w:id="435" w:name="_Toc275160663"/>
      <w:bookmarkStart w:id="436" w:name="_Toc274303240"/>
      <w:r>
        <w:rPr>
          <w:rStyle w:val="CharSectno"/>
        </w:rPr>
        <w:t>38</w:t>
      </w:r>
      <w:r>
        <w:t>.</w:t>
      </w:r>
      <w:r>
        <w:tab/>
      </w:r>
      <w:r>
        <w:rPr>
          <w:snapToGrid w:val="0"/>
        </w:rPr>
        <w:t>Inspection of register</w:t>
      </w:r>
      <w:bookmarkEnd w:id="434"/>
      <w:bookmarkEnd w:id="435"/>
      <w:bookmarkEnd w:id="43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37" w:name="_Toc173730638"/>
      <w:bookmarkStart w:id="438" w:name="_Toc275160664"/>
      <w:bookmarkStart w:id="439" w:name="_Toc274303241"/>
      <w:r>
        <w:rPr>
          <w:rStyle w:val="CharSectno"/>
        </w:rPr>
        <w:t>39</w:t>
      </w:r>
      <w:r>
        <w:t>.</w:t>
      </w:r>
      <w:r>
        <w:tab/>
      </w:r>
      <w:r>
        <w:rPr>
          <w:snapToGrid w:val="0"/>
        </w:rPr>
        <w:t>Certificate of registration</w:t>
      </w:r>
      <w:bookmarkEnd w:id="437"/>
      <w:bookmarkEnd w:id="438"/>
      <w:bookmarkEnd w:id="439"/>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40" w:name="_Toc173730639"/>
      <w:bookmarkStart w:id="441" w:name="_Toc275160665"/>
      <w:bookmarkStart w:id="442" w:name="_Toc274303242"/>
      <w:r>
        <w:rPr>
          <w:rStyle w:val="CharSectno"/>
        </w:rPr>
        <w:t>40</w:t>
      </w:r>
      <w:r>
        <w:t>.</w:t>
      </w:r>
      <w:r>
        <w:tab/>
      </w:r>
      <w:r>
        <w:rPr>
          <w:snapToGrid w:val="0"/>
        </w:rPr>
        <w:t>Voluntary removal from register and cancellation of registration</w:t>
      </w:r>
      <w:bookmarkEnd w:id="440"/>
      <w:bookmarkEnd w:id="441"/>
      <w:bookmarkEnd w:id="442"/>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443" w:name="_Toc173730640"/>
      <w:bookmarkStart w:id="444" w:name="_Toc275160666"/>
      <w:bookmarkStart w:id="445" w:name="_Toc274303243"/>
      <w:r>
        <w:rPr>
          <w:rStyle w:val="CharSectno"/>
        </w:rPr>
        <w:t>41</w:t>
      </w:r>
      <w:r>
        <w:t>.</w:t>
      </w:r>
      <w:r>
        <w:tab/>
      </w:r>
      <w:r>
        <w:rPr>
          <w:snapToGrid w:val="0"/>
        </w:rPr>
        <w:t>Removal of name and cancellation of registration of person in certain circumstances</w:t>
      </w:r>
      <w:bookmarkEnd w:id="443"/>
      <w:bookmarkEnd w:id="444"/>
      <w:bookmarkEnd w:id="44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46" w:name="_Toc173730641"/>
      <w:bookmarkStart w:id="447" w:name="_Toc275160667"/>
      <w:bookmarkStart w:id="448" w:name="_Toc274303244"/>
      <w:r>
        <w:rPr>
          <w:rStyle w:val="CharSectno"/>
        </w:rPr>
        <w:t>42</w:t>
      </w:r>
      <w:r>
        <w:t>.</w:t>
      </w:r>
      <w:r>
        <w:tab/>
      </w:r>
      <w:r>
        <w:rPr>
          <w:snapToGrid w:val="0"/>
        </w:rPr>
        <w:t>Effect of removal of name from register</w:t>
      </w:r>
      <w:bookmarkEnd w:id="446"/>
      <w:bookmarkEnd w:id="447"/>
      <w:bookmarkEnd w:id="44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49" w:name="_Toc173649388"/>
      <w:bookmarkStart w:id="450" w:name="_Toc173730642"/>
      <w:bookmarkStart w:id="451" w:name="_Toc173907934"/>
      <w:bookmarkStart w:id="452" w:name="_Toc199820941"/>
      <w:bookmarkStart w:id="453" w:name="_Toc215545261"/>
      <w:bookmarkStart w:id="454" w:name="_Toc223838276"/>
      <w:bookmarkStart w:id="455" w:name="_Toc271105630"/>
      <w:bookmarkStart w:id="456" w:name="_Toc271192309"/>
      <w:bookmarkStart w:id="457" w:name="_Toc274303245"/>
      <w:bookmarkStart w:id="458" w:name="_Toc275160668"/>
      <w:r>
        <w:rPr>
          <w:rStyle w:val="CharDivNo"/>
        </w:rPr>
        <w:t>Division 3</w:t>
      </w:r>
      <w:r>
        <w:t> — </w:t>
      </w:r>
      <w:r>
        <w:rPr>
          <w:rStyle w:val="CharDivText"/>
        </w:rPr>
        <w:t>Notifications to Board</w:t>
      </w:r>
      <w:bookmarkEnd w:id="449"/>
      <w:bookmarkEnd w:id="450"/>
      <w:bookmarkEnd w:id="451"/>
      <w:bookmarkEnd w:id="452"/>
      <w:bookmarkEnd w:id="453"/>
      <w:bookmarkEnd w:id="454"/>
      <w:bookmarkEnd w:id="455"/>
      <w:bookmarkEnd w:id="456"/>
      <w:bookmarkEnd w:id="457"/>
      <w:bookmarkEnd w:id="458"/>
    </w:p>
    <w:p>
      <w:pPr>
        <w:pStyle w:val="Heading5"/>
      </w:pPr>
      <w:bookmarkStart w:id="459" w:name="_Toc173730643"/>
      <w:bookmarkStart w:id="460" w:name="_Toc275160669"/>
      <w:bookmarkStart w:id="461" w:name="_Toc274303246"/>
      <w:r>
        <w:rPr>
          <w:rStyle w:val="CharSectno"/>
        </w:rPr>
        <w:t>43</w:t>
      </w:r>
      <w:r>
        <w:t>.</w:t>
      </w:r>
      <w:r>
        <w:tab/>
        <w:t>Change of address</w:t>
      </w:r>
      <w:bookmarkEnd w:id="459"/>
      <w:bookmarkEnd w:id="460"/>
      <w:bookmarkEnd w:id="461"/>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62" w:name="_Toc173730644"/>
      <w:bookmarkStart w:id="463" w:name="_Toc275160670"/>
      <w:bookmarkStart w:id="464" w:name="_Toc274303247"/>
      <w:r>
        <w:rPr>
          <w:rStyle w:val="CharSectno"/>
        </w:rPr>
        <w:t>44</w:t>
      </w:r>
      <w:r>
        <w:t>.</w:t>
      </w:r>
      <w:r>
        <w:tab/>
        <w:t>Loss of qualifications</w:t>
      </w:r>
      <w:bookmarkEnd w:id="462"/>
      <w:bookmarkEnd w:id="463"/>
      <w:bookmarkEnd w:id="464"/>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65" w:name="_Toc173730645"/>
      <w:bookmarkStart w:id="466" w:name="_Toc275160671"/>
      <w:bookmarkStart w:id="467" w:name="_Toc274303248"/>
      <w:r>
        <w:rPr>
          <w:rStyle w:val="CharSectno"/>
        </w:rPr>
        <w:t>45</w:t>
      </w:r>
      <w:r>
        <w:t>.</w:t>
      </w:r>
      <w:r>
        <w:tab/>
      </w:r>
      <w:r>
        <w:rPr>
          <w:snapToGrid w:val="0"/>
        </w:rPr>
        <w:t>Insolvency</w:t>
      </w:r>
      <w:bookmarkEnd w:id="465"/>
      <w:bookmarkEnd w:id="466"/>
      <w:bookmarkEnd w:id="46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68" w:name="_Toc173730646"/>
      <w:bookmarkStart w:id="469" w:name="_Toc275160672"/>
      <w:bookmarkStart w:id="470" w:name="_Toc274303249"/>
      <w:r>
        <w:rPr>
          <w:rStyle w:val="CharSectno"/>
        </w:rPr>
        <w:t>46</w:t>
      </w:r>
      <w:r>
        <w:t>.</w:t>
      </w:r>
      <w:r>
        <w:tab/>
      </w:r>
      <w:r>
        <w:rPr>
          <w:snapToGrid w:val="0"/>
        </w:rPr>
        <w:t>Civil or criminal proceedings</w:t>
      </w:r>
      <w:bookmarkEnd w:id="468"/>
      <w:bookmarkEnd w:id="469"/>
      <w:bookmarkEnd w:id="470"/>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71" w:name="_Toc173730647"/>
      <w:bookmarkStart w:id="472" w:name="_Toc275160673"/>
      <w:bookmarkStart w:id="473" w:name="_Toc274303250"/>
      <w:r>
        <w:rPr>
          <w:rStyle w:val="CharSectno"/>
        </w:rPr>
        <w:t>47</w:t>
      </w:r>
      <w:r>
        <w:t>.</w:t>
      </w:r>
      <w:r>
        <w:tab/>
        <w:t>Information about professional indemnity insurance</w:t>
      </w:r>
      <w:bookmarkEnd w:id="471"/>
      <w:bookmarkEnd w:id="472"/>
      <w:bookmarkEnd w:id="473"/>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74" w:name="_Toc173649394"/>
      <w:bookmarkStart w:id="475" w:name="_Toc173730648"/>
      <w:bookmarkStart w:id="476" w:name="_Toc173907940"/>
      <w:bookmarkStart w:id="477" w:name="_Toc199820947"/>
      <w:bookmarkStart w:id="478" w:name="_Toc215545267"/>
      <w:bookmarkStart w:id="479" w:name="_Toc223838282"/>
      <w:bookmarkStart w:id="480" w:name="_Toc271105636"/>
      <w:bookmarkStart w:id="481" w:name="_Toc271192315"/>
      <w:bookmarkStart w:id="482" w:name="_Toc274303251"/>
      <w:bookmarkStart w:id="483" w:name="_Toc275160674"/>
      <w:r>
        <w:rPr>
          <w:rStyle w:val="CharPartNo"/>
        </w:rPr>
        <w:t>Part 5</w:t>
      </w:r>
      <w:r>
        <w:t> — </w:t>
      </w:r>
      <w:r>
        <w:rPr>
          <w:rStyle w:val="CharPartText"/>
        </w:rPr>
        <w:t>Disciplinary and impairment matters</w:t>
      </w:r>
      <w:bookmarkEnd w:id="474"/>
      <w:bookmarkEnd w:id="475"/>
      <w:bookmarkEnd w:id="476"/>
      <w:bookmarkEnd w:id="477"/>
      <w:bookmarkEnd w:id="478"/>
      <w:bookmarkEnd w:id="479"/>
      <w:bookmarkEnd w:id="480"/>
      <w:bookmarkEnd w:id="481"/>
      <w:bookmarkEnd w:id="482"/>
      <w:bookmarkEnd w:id="483"/>
    </w:p>
    <w:p>
      <w:pPr>
        <w:pStyle w:val="Heading3"/>
      </w:pPr>
      <w:bookmarkStart w:id="484" w:name="_Toc173649395"/>
      <w:bookmarkStart w:id="485" w:name="_Toc173730649"/>
      <w:bookmarkStart w:id="486" w:name="_Toc173907941"/>
      <w:bookmarkStart w:id="487" w:name="_Toc199820948"/>
      <w:bookmarkStart w:id="488" w:name="_Toc215545268"/>
      <w:bookmarkStart w:id="489" w:name="_Toc223838283"/>
      <w:bookmarkStart w:id="490" w:name="_Toc271105637"/>
      <w:bookmarkStart w:id="491" w:name="_Toc271192316"/>
      <w:bookmarkStart w:id="492" w:name="_Toc274303252"/>
      <w:bookmarkStart w:id="493" w:name="_Toc275160675"/>
      <w:r>
        <w:rPr>
          <w:rStyle w:val="CharDivNo"/>
        </w:rPr>
        <w:t>Division 1</w:t>
      </w:r>
      <w:r>
        <w:t> — </w:t>
      </w:r>
      <w:r>
        <w:rPr>
          <w:rStyle w:val="CharDivText"/>
        </w:rPr>
        <w:t>Preliminary</w:t>
      </w:r>
      <w:bookmarkEnd w:id="484"/>
      <w:bookmarkEnd w:id="485"/>
      <w:bookmarkEnd w:id="486"/>
      <w:bookmarkEnd w:id="487"/>
      <w:bookmarkEnd w:id="488"/>
      <w:bookmarkEnd w:id="489"/>
      <w:bookmarkEnd w:id="490"/>
      <w:bookmarkEnd w:id="491"/>
      <w:bookmarkEnd w:id="492"/>
      <w:bookmarkEnd w:id="493"/>
    </w:p>
    <w:p>
      <w:pPr>
        <w:pStyle w:val="Heading5"/>
      </w:pPr>
      <w:bookmarkStart w:id="494" w:name="_Toc173730650"/>
      <w:bookmarkStart w:id="495" w:name="_Toc275160676"/>
      <w:bookmarkStart w:id="496" w:name="_Toc274303253"/>
      <w:r>
        <w:rPr>
          <w:rStyle w:val="CharSectno"/>
        </w:rPr>
        <w:t>48</w:t>
      </w:r>
      <w:r>
        <w:t>.</w:t>
      </w:r>
      <w:r>
        <w:tab/>
        <w:t>Disciplinary matters</w:t>
      </w:r>
      <w:bookmarkEnd w:id="494"/>
      <w:bookmarkEnd w:id="495"/>
      <w:bookmarkEnd w:id="496"/>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97" w:name="_Toc173730651"/>
      <w:bookmarkStart w:id="498" w:name="_Toc275160677"/>
      <w:bookmarkStart w:id="499" w:name="_Toc274303254"/>
      <w:r>
        <w:rPr>
          <w:rStyle w:val="CharSectno"/>
        </w:rPr>
        <w:t>49</w:t>
      </w:r>
      <w:r>
        <w:t>.</w:t>
      </w:r>
      <w:r>
        <w:tab/>
        <w:t>Impairment matters</w:t>
      </w:r>
      <w:bookmarkEnd w:id="497"/>
      <w:bookmarkEnd w:id="498"/>
      <w:bookmarkEnd w:id="49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500" w:name="_Toc173649398"/>
      <w:bookmarkStart w:id="501" w:name="_Toc173730652"/>
      <w:bookmarkStart w:id="502" w:name="_Toc173907944"/>
      <w:bookmarkStart w:id="503" w:name="_Toc199820951"/>
      <w:bookmarkStart w:id="504" w:name="_Toc215545271"/>
      <w:bookmarkStart w:id="505" w:name="_Toc223838286"/>
      <w:bookmarkStart w:id="506" w:name="_Toc271105640"/>
      <w:bookmarkStart w:id="507" w:name="_Toc271192319"/>
      <w:bookmarkStart w:id="508" w:name="_Toc274303255"/>
      <w:bookmarkStart w:id="509" w:name="_Toc275160678"/>
      <w:r>
        <w:rPr>
          <w:rStyle w:val="CharDivNo"/>
        </w:rPr>
        <w:t>Division 2</w:t>
      </w:r>
      <w:r>
        <w:t> — </w:t>
      </w:r>
      <w:r>
        <w:rPr>
          <w:rStyle w:val="CharDivText"/>
        </w:rPr>
        <w:t>Committees</w:t>
      </w:r>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173730653"/>
      <w:bookmarkStart w:id="511" w:name="_Toc275160679"/>
      <w:bookmarkStart w:id="512" w:name="_Toc274303256"/>
      <w:r>
        <w:rPr>
          <w:rStyle w:val="CharSectno"/>
        </w:rPr>
        <w:t>50</w:t>
      </w:r>
      <w:r>
        <w:t>.</w:t>
      </w:r>
      <w:r>
        <w:tab/>
      </w:r>
      <w:r>
        <w:rPr>
          <w:snapToGrid w:val="0"/>
        </w:rPr>
        <w:t>Complaints assessment committee</w:t>
      </w:r>
      <w:bookmarkEnd w:id="510"/>
      <w:bookmarkEnd w:id="511"/>
      <w:bookmarkEnd w:id="51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513" w:name="_Toc173730654"/>
      <w:bookmarkStart w:id="514" w:name="_Toc275160680"/>
      <w:bookmarkStart w:id="515" w:name="_Toc274303257"/>
      <w:r>
        <w:rPr>
          <w:rStyle w:val="CharSectno"/>
        </w:rPr>
        <w:t>51</w:t>
      </w:r>
      <w:r>
        <w:t>.</w:t>
      </w:r>
      <w:r>
        <w:tab/>
        <w:t>Impairment review committee</w:t>
      </w:r>
      <w:bookmarkEnd w:id="513"/>
      <w:bookmarkEnd w:id="514"/>
      <w:bookmarkEnd w:id="51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516" w:name="_Toc173649401"/>
      <w:bookmarkStart w:id="517" w:name="_Toc173730655"/>
      <w:bookmarkStart w:id="518" w:name="_Toc173907947"/>
      <w:bookmarkStart w:id="519" w:name="_Toc199820954"/>
      <w:bookmarkStart w:id="520" w:name="_Toc215545274"/>
      <w:bookmarkStart w:id="521" w:name="_Toc223838289"/>
      <w:bookmarkStart w:id="522" w:name="_Toc271105643"/>
      <w:bookmarkStart w:id="523" w:name="_Toc271192322"/>
      <w:bookmarkStart w:id="524" w:name="_Toc274303258"/>
      <w:bookmarkStart w:id="525" w:name="_Toc275160681"/>
      <w:r>
        <w:rPr>
          <w:rStyle w:val="CharDivNo"/>
        </w:rPr>
        <w:t>Division 3</w:t>
      </w:r>
      <w:r>
        <w:t> — </w:t>
      </w:r>
      <w:r>
        <w:rPr>
          <w:rStyle w:val="CharDivText"/>
        </w:rPr>
        <w:t>Complaints</w:t>
      </w:r>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173730656"/>
      <w:bookmarkStart w:id="527" w:name="_Toc275160682"/>
      <w:bookmarkStart w:id="528" w:name="_Toc274303259"/>
      <w:r>
        <w:rPr>
          <w:rStyle w:val="CharSectno"/>
        </w:rPr>
        <w:t>52</w:t>
      </w:r>
      <w:r>
        <w:t>.</w:t>
      </w:r>
      <w:r>
        <w:tab/>
      </w:r>
      <w:r>
        <w:rPr>
          <w:snapToGrid w:val="0"/>
        </w:rPr>
        <w:t>Complaints</w:t>
      </w:r>
      <w:bookmarkEnd w:id="526"/>
      <w:bookmarkEnd w:id="527"/>
      <w:bookmarkEnd w:id="52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529" w:name="_Toc173730657"/>
      <w:bookmarkStart w:id="530" w:name="_Toc275160683"/>
      <w:bookmarkStart w:id="531" w:name="_Toc274303260"/>
      <w:r>
        <w:rPr>
          <w:rStyle w:val="CharSectno"/>
        </w:rPr>
        <w:t>53</w:t>
      </w:r>
      <w:r>
        <w:t>.</w:t>
      </w:r>
      <w:r>
        <w:tab/>
      </w:r>
      <w:r>
        <w:rPr>
          <w:snapToGrid w:val="0"/>
        </w:rPr>
        <w:t>Complaints assessment committee to determine action required</w:t>
      </w:r>
      <w:bookmarkEnd w:id="529"/>
      <w:bookmarkEnd w:id="530"/>
      <w:bookmarkEnd w:id="53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32" w:name="_Toc173730658"/>
      <w:bookmarkStart w:id="533" w:name="_Toc275160684"/>
      <w:bookmarkStart w:id="534" w:name="_Toc274303261"/>
      <w:r>
        <w:rPr>
          <w:rStyle w:val="CharSectno"/>
        </w:rPr>
        <w:t>54</w:t>
      </w:r>
      <w:r>
        <w:t>.</w:t>
      </w:r>
      <w:r>
        <w:tab/>
      </w:r>
      <w:r>
        <w:rPr>
          <w:snapToGrid w:val="0"/>
        </w:rPr>
        <w:t>Complaints assessment committee may reject certain complaints</w:t>
      </w:r>
      <w:bookmarkEnd w:id="532"/>
      <w:bookmarkEnd w:id="533"/>
      <w:bookmarkEnd w:id="53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35" w:name="_Toc173649405"/>
      <w:bookmarkStart w:id="536" w:name="_Toc173730659"/>
      <w:bookmarkStart w:id="537" w:name="_Toc173907951"/>
      <w:bookmarkStart w:id="538" w:name="_Toc199820958"/>
      <w:bookmarkStart w:id="539" w:name="_Toc215545278"/>
      <w:bookmarkStart w:id="540" w:name="_Toc223838293"/>
      <w:bookmarkStart w:id="541" w:name="_Toc271105647"/>
      <w:bookmarkStart w:id="542" w:name="_Toc271192326"/>
      <w:bookmarkStart w:id="543" w:name="_Toc274303262"/>
      <w:bookmarkStart w:id="544" w:name="_Toc275160685"/>
      <w:r>
        <w:rPr>
          <w:rStyle w:val="CharDivNo"/>
        </w:rPr>
        <w:t>Division 4</w:t>
      </w:r>
      <w:r>
        <w:t> — </w:t>
      </w:r>
      <w:r>
        <w:rPr>
          <w:rStyle w:val="CharDivText"/>
        </w:rPr>
        <w:t>Summary orders of Board</w:t>
      </w:r>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173730660"/>
      <w:bookmarkStart w:id="546" w:name="_Toc275160686"/>
      <w:bookmarkStart w:id="547" w:name="_Toc274303263"/>
      <w:r>
        <w:rPr>
          <w:rStyle w:val="CharSectno"/>
        </w:rPr>
        <w:t>55</w:t>
      </w:r>
      <w:r>
        <w:t>.</w:t>
      </w:r>
      <w:r>
        <w:tab/>
        <w:t>Interim orders by Board</w:t>
      </w:r>
      <w:bookmarkEnd w:id="545"/>
      <w:bookmarkEnd w:id="546"/>
      <w:bookmarkEnd w:id="547"/>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48" w:name="_Toc173730661"/>
      <w:bookmarkStart w:id="549" w:name="_Toc275160687"/>
      <w:bookmarkStart w:id="550" w:name="_Toc274303264"/>
      <w:r>
        <w:rPr>
          <w:rStyle w:val="CharSectno"/>
        </w:rPr>
        <w:t>56</w:t>
      </w:r>
      <w:r>
        <w:t>.</w:t>
      </w:r>
      <w:r>
        <w:tab/>
        <w:t>Complaint dealt with summarily to be referred to the State Administrative Tribunal</w:t>
      </w:r>
      <w:bookmarkEnd w:id="548"/>
      <w:bookmarkEnd w:id="549"/>
      <w:bookmarkEnd w:id="550"/>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51" w:name="_Toc173730662"/>
      <w:bookmarkStart w:id="552" w:name="_Toc275160688"/>
      <w:bookmarkStart w:id="553" w:name="_Toc274303265"/>
      <w:r>
        <w:rPr>
          <w:rStyle w:val="CharSectno"/>
        </w:rPr>
        <w:t>57</w:t>
      </w:r>
      <w:r>
        <w:t>.</w:t>
      </w:r>
      <w:r>
        <w:tab/>
        <w:t>Complaint not dealt with summarily to be referred to relevant committee</w:t>
      </w:r>
      <w:bookmarkEnd w:id="551"/>
      <w:bookmarkEnd w:id="552"/>
      <w:bookmarkEnd w:id="553"/>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54" w:name="_Toc173649409"/>
      <w:bookmarkStart w:id="555" w:name="_Toc173730663"/>
      <w:bookmarkStart w:id="556" w:name="_Toc173907955"/>
      <w:bookmarkStart w:id="557" w:name="_Toc199820962"/>
      <w:bookmarkStart w:id="558" w:name="_Toc215545282"/>
      <w:bookmarkStart w:id="559" w:name="_Toc223838297"/>
      <w:bookmarkStart w:id="560" w:name="_Toc271105651"/>
      <w:bookmarkStart w:id="561" w:name="_Toc271192330"/>
      <w:bookmarkStart w:id="562" w:name="_Toc274303266"/>
      <w:bookmarkStart w:id="563" w:name="_Toc275160689"/>
      <w:r>
        <w:rPr>
          <w:rStyle w:val="CharDivNo"/>
        </w:rPr>
        <w:t>Division 5</w:t>
      </w:r>
      <w:r>
        <w:t> — </w:t>
      </w:r>
      <w:r>
        <w:rPr>
          <w:rStyle w:val="CharDivText"/>
        </w:rPr>
        <w:t>Disciplinary matters</w:t>
      </w:r>
      <w:bookmarkEnd w:id="554"/>
      <w:bookmarkEnd w:id="555"/>
      <w:bookmarkEnd w:id="556"/>
      <w:bookmarkEnd w:id="557"/>
      <w:bookmarkEnd w:id="558"/>
      <w:bookmarkEnd w:id="559"/>
      <w:bookmarkEnd w:id="560"/>
      <w:bookmarkEnd w:id="561"/>
      <w:bookmarkEnd w:id="562"/>
      <w:bookmarkEnd w:id="563"/>
    </w:p>
    <w:p>
      <w:pPr>
        <w:pStyle w:val="Heading5"/>
      </w:pPr>
      <w:bookmarkStart w:id="564" w:name="_Toc173730664"/>
      <w:bookmarkStart w:id="565" w:name="_Toc275160690"/>
      <w:bookmarkStart w:id="566" w:name="_Toc274303267"/>
      <w:r>
        <w:rPr>
          <w:rStyle w:val="CharSectno"/>
        </w:rPr>
        <w:t>58</w:t>
      </w:r>
      <w:r>
        <w:t>.</w:t>
      </w:r>
      <w:r>
        <w:tab/>
        <w:t>Investigation and recommendation</w:t>
      </w:r>
      <w:bookmarkEnd w:id="564"/>
      <w:bookmarkEnd w:id="565"/>
      <w:bookmarkEnd w:id="56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67" w:name="_Toc173730665"/>
      <w:bookmarkStart w:id="568" w:name="_Toc275160691"/>
      <w:bookmarkStart w:id="569" w:name="_Toc274303268"/>
      <w:r>
        <w:rPr>
          <w:rStyle w:val="CharSectno"/>
        </w:rPr>
        <w:t>59</w:t>
      </w:r>
      <w:r>
        <w:t>.</w:t>
      </w:r>
      <w:r>
        <w:tab/>
        <w:t>Role of Board</w:t>
      </w:r>
      <w:bookmarkEnd w:id="567"/>
      <w:bookmarkEnd w:id="568"/>
      <w:bookmarkEnd w:id="569"/>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70" w:name="_Toc173730666"/>
      <w:bookmarkStart w:id="571" w:name="_Toc275160692"/>
      <w:bookmarkStart w:id="572" w:name="_Toc274303269"/>
      <w:r>
        <w:rPr>
          <w:rStyle w:val="CharSectno"/>
        </w:rPr>
        <w:t>60</w:t>
      </w:r>
      <w:r>
        <w:t>.</w:t>
      </w:r>
      <w:r>
        <w:tab/>
        <w:t>Alternative to making allegation to the State Administrative Tribunal</w:t>
      </w:r>
      <w:bookmarkEnd w:id="570"/>
      <w:bookmarkEnd w:id="571"/>
      <w:bookmarkEnd w:id="572"/>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73" w:name="_Toc173649413"/>
      <w:bookmarkStart w:id="574" w:name="_Toc173730667"/>
      <w:bookmarkStart w:id="575" w:name="_Toc173907959"/>
      <w:bookmarkStart w:id="576" w:name="_Toc199820966"/>
      <w:bookmarkStart w:id="577" w:name="_Toc215545286"/>
      <w:bookmarkStart w:id="578" w:name="_Toc223838301"/>
      <w:bookmarkStart w:id="579" w:name="_Toc271105655"/>
      <w:bookmarkStart w:id="580" w:name="_Toc271192334"/>
      <w:bookmarkStart w:id="581" w:name="_Toc274303270"/>
      <w:bookmarkStart w:id="582" w:name="_Toc275160693"/>
      <w:r>
        <w:rPr>
          <w:rStyle w:val="CharDivNo"/>
        </w:rPr>
        <w:t>Division 6</w:t>
      </w:r>
      <w:r>
        <w:t> — </w:t>
      </w:r>
      <w:r>
        <w:rPr>
          <w:rStyle w:val="CharDivText"/>
        </w:rPr>
        <w:t>Impairment matters</w:t>
      </w:r>
      <w:bookmarkEnd w:id="573"/>
      <w:bookmarkEnd w:id="574"/>
      <w:bookmarkEnd w:id="575"/>
      <w:bookmarkEnd w:id="576"/>
      <w:bookmarkEnd w:id="577"/>
      <w:bookmarkEnd w:id="578"/>
      <w:bookmarkEnd w:id="579"/>
      <w:bookmarkEnd w:id="580"/>
      <w:bookmarkEnd w:id="581"/>
      <w:bookmarkEnd w:id="582"/>
    </w:p>
    <w:p>
      <w:pPr>
        <w:pStyle w:val="Heading5"/>
      </w:pPr>
      <w:bookmarkStart w:id="583" w:name="_Toc173730668"/>
      <w:bookmarkStart w:id="584" w:name="_Toc275160694"/>
      <w:bookmarkStart w:id="585" w:name="_Toc274303271"/>
      <w:r>
        <w:rPr>
          <w:rStyle w:val="CharSectno"/>
        </w:rPr>
        <w:t>61</w:t>
      </w:r>
      <w:r>
        <w:t>.</w:t>
      </w:r>
      <w:r>
        <w:tab/>
        <w:t>Request by occupational therapist for imposition of condition</w:t>
      </w:r>
      <w:bookmarkEnd w:id="583"/>
      <w:bookmarkEnd w:id="584"/>
      <w:bookmarkEnd w:id="585"/>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86" w:name="_Toc173730669"/>
      <w:bookmarkStart w:id="587" w:name="_Toc275160695"/>
      <w:bookmarkStart w:id="588" w:name="_Toc274303272"/>
      <w:r>
        <w:rPr>
          <w:rStyle w:val="CharSectno"/>
        </w:rPr>
        <w:t>62</w:t>
      </w:r>
      <w:r>
        <w:t>.</w:t>
      </w:r>
      <w:r>
        <w:tab/>
        <w:t>Revocation of condition</w:t>
      </w:r>
      <w:bookmarkEnd w:id="586"/>
      <w:bookmarkEnd w:id="587"/>
      <w:bookmarkEnd w:id="588"/>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89" w:name="_Toc173730670"/>
      <w:bookmarkStart w:id="590" w:name="_Toc275160696"/>
      <w:bookmarkStart w:id="591" w:name="_Toc274303273"/>
      <w:r>
        <w:rPr>
          <w:rStyle w:val="CharSectno"/>
        </w:rPr>
        <w:t>63</w:t>
      </w:r>
      <w:r>
        <w:t>.</w:t>
      </w:r>
      <w:r>
        <w:tab/>
        <w:t>Investigation</w:t>
      </w:r>
      <w:bookmarkEnd w:id="589"/>
      <w:bookmarkEnd w:id="590"/>
      <w:bookmarkEnd w:id="591"/>
    </w:p>
    <w:p>
      <w:pPr>
        <w:pStyle w:val="Subsection"/>
      </w:pPr>
      <w:r>
        <w:tab/>
      </w:r>
      <w:r>
        <w:tab/>
        <w:t>The impairment review committee is to investigate a complaint referred to it.</w:t>
      </w:r>
    </w:p>
    <w:p>
      <w:pPr>
        <w:pStyle w:val="Heading5"/>
      </w:pPr>
      <w:bookmarkStart w:id="592" w:name="_Toc173730671"/>
      <w:bookmarkStart w:id="593" w:name="_Toc275160697"/>
      <w:bookmarkStart w:id="594" w:name="_Toc274303274"/>
      <w:r>
        <w:rPr>
          <w:rStyle w:val="CharSectno"/>
        </w:rPr>
        <w:t>64</w:t>
      </w:r>
      <w:r>
        <w:t>.</w:t>
      </w:r>
      <w:r>
        <w:tab/>
        <w:t>Occupational therapist to be notified about investigation</w:t>
      </w:r>
      <w:bookmarkEnd w:id="592"/>
      <w:bookmarkEnd w:id="593"/>
      <w:bookmarkEnd w:id="594"/>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95" w:name="_Toc173730672"/>
      <w:bookmarkStart w:id="596" w:name="_Toc275160698"/>
      <w:bookmarkStart w:id="597" w:name="_Toc274303275"/>
      <w:r>
        <w:rPr>
          <w:rStyle w:val="CharSectno"/>
        </w:rPr>
        <w:t>65</w:t>
      </w:r>
      <w:r>
        <w:t>.</w:t>
      </w:r>
      <w:r>
        <w:tab/>
        <w:t>Examination</w:t>
      </w:r>
      <w:bookmarkEnd w:id="595"/>
      <w:bookmarkEnd w:id="596"/>
      <w:bookmarkEnd w:id="59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98" w:name="_Toc173730673"/>
      <w:bookmarkStart w:id="599" w:name="_Toc275160699"/>
      <w:bookmarkStart w:id="600" w:name="_Toc274303276"/>
      <w:r>
        <w:rPr>
          <w:rStyle w:val="CharSectno"/>
        </w:rPr>
        <w:t>66</w:t>
      </w:r>
      <w:r>
        <w:t>.</w:t>
      </w:r>
      <w:r>
        <w:tab/>
        <w:t>Report of examination</w:t>
      </w:r>
      <w:bookmarkEnd w:id="598"/>
      <w:bookmarkEnd w:id="599"/>
      <w:bookmarkEnd w:id="60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601" w:name="_Toc173730674"/>
      <w:bookmarkStart w:id="602" w:name="_Toc275160700"/>
      <w:bookmarkStart w:id="603" w:name="_Toc274303277"/>
      <w:r>
        <w:rPr>
          <w:rStyle w:val="CharSectno"/>
        </w:rPr>
        <w:t>67</w:t>
      </w:r>
      <w:r>
        <w:t>.</w:t>
      </w:r>
      <w:r>
        <w:tab/>
        <w:t>Role of the impairment review committee</w:t>
      </w:r>
      <w:bookmarkEnd w:id="601"/>
      <w:bookmarkEnd w:id="602"/>
      <w:bookmarkEnd w:id="603"/>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604" w:name="_Toc173730675"/>
      <w:bookmarkStart w:id="605" w:name="_Toc275160701"/>
      <w:bookmarkStart w:id="606" w:name="_Toc274303278"/>
      <w:r>
        <w:rPr>
          <w:rStyle w:val="CharSectno"/>
        </w:rPr>
        <w:t>68</w:t>
      </w:r>
      <w:r>
        <w:t>.</w:t>
      </w:r>
      <w:r>
        <w:tab/>
        <w:t>Recommendation</w:t>
      </w:r>
      <w:bookmarkEnd w:id="604"/>
      <w:bookmarkEnd w:id="605"/>
      <w:bookmarkEnd w:id="606"/>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607" w:name="_Toc173730676"/>
      <w:bookmarkStart w:id="608" w:name="_Toc275160702"/>
      <w:bookmarkStart w:id="609" w:name="_Toc274303279"/>
      <w:r>
        <w:rPr>
          <w:rStyle w:val="CharSectno"/>
        </w:rPr>
        <w:t>69</w:t>
      </w:r>
      <w:r>
        <w:t>.</w:t>
      </w:r>
      <w:r>
        <w:tab/>
        <w:t>Role of Board</w:t>
      </w:r>
      <w:bookmarkEnd w:id="607"/>
      <w:bookmarkEnd w:id="608"/>
      <w:bookmarkEnd w:id="60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610" w:name="_Toc173649423"/>
      <w:bookmarkStart w:id="611" w:name="_Toc173730677"/>
      <w:bookmarkStart w:id="612" w:name="_Toc173907969"/>
      <w:bookmarkStart w:id="613" w:name="_Toc199820976"/>
      <w:bookmarkStart w:id="614" w:name="_Toc215545296"/>
      <w:bookmarkStart w:id="615" w:name="_Toc223838311"/>
      <w:bookmarkStart w:id="616" w:name="_Toc271105665"/>
      <w:bookmarkStart w:id="617" w:name="_Toc271192344"/>
      <w:bookmarkStart w:id="618" w:name="_Toc274303280"/>
      <w:bookmarkStart w:id="619" w:name="_Toc275160703"/>
      <w:r>
        <w:rPr>
          <w:rStyle w:val="CharDivNo"/>
        </w:rPr>
        <w:t>Division 7</w:t>
      </w:r>
      <w:r>
        <w:t> — </w:t>
      </w:r>
      <w:r>
        <w:rPr>
          <w:rStyle w:val="CharDivText"/>
        </w:rPr>
        <w:t>Investigator’s role and powers</w:t>
      </w:r>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173730678"/>
      <w:bookmarkStart w:id="621" w:name="_Toc275160704"/>
      <w:bookmarkStart w:id="622" w:name="_Toc274303281"/>
      <w:r>
        <w:rPr>
          <w:rStyle w:val="CharSectno"/>
        </w:rPr>
        <w:t>70</w:t>
      </w:r>
      <w:r>
        <w:t>.</w:t>
      </w:r>
      <w:r>
        <w:tab/>
      </w:r>
      <w:r>
        <w:rPr>
          <w:snapToGrid w:val="0"/>
        </w:rPr>
        <w:t>Interpretation</w:t>
      </w:r>
      <w:bookmarkEnd w:id="620"/>
      <w:bookmarkEnd w:id="621"/>
      <w:bookmarkEnd w:id="62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623" w:name="_Toc173730679"/>
      <w:bookmarkStart w:id="624" w:name="_Toc275160705"/>
      <w:bookmarkStart w:id="625" w:name="_Toc274303282"/>
      <w:r>
        <w:rPr>
          <w:rStyle w:val="CharSectno"/>
        </w:rPr>
        <w:t>71</w:t>
      </w:r>
      <w:r>
        <w:t>.</w:t>
      </w:r>
      <w:r>
        <w:tab/>
        <w:t>Investigator</w:t>
      </w:r>
      <w:bookmarkEnd w:id="623"/>
      <w:bookmarkEnd w:id="624"/>
      <w:bookmarkEnd w:id="62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26" w:name="_Toc173730680"/>
      <w:bookmarkStart w:id="627" w:name="_Toc275160706"/>
      <w:bookmarkStart w:id="628" w:name="_Toc274303283"/>
      <w:r>
        <w:rPr>
          <w:rStyle w:val="CharSectno"/>
        </w:rPr>
        <w:t>72</w:t>
      </w:r>
      <w:r>
        <w:t>.</w:t>
      </w:r>
      <w:r>
        <w:tab/>
      </w:r>
      <w:r>
        <w:rPr>
          <w:snapToGrid w:val="0"/>
        </w:rPr>
        <w:t>Report of investigator</w:t>
      </w:r>
      <w:bookmarkEnd w:id="626"/>
      <w:bookmarkEnd w:id="627"/>
      <w:bookmarkEnd w:id="62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29" w:name="_Toc173730681"/>
      <w:bookmarkStart w:id="630" w:name="_Toc275160707"/>
      <w:bookmarkStart w:id="631" w:name="_Toc274303284"/>
      <w:r>
        <w:rPr>
          <w:rStyle w:val="CharSectno"/>
        </w:rPr>
        <w:t>73</w:t>
      </w:r>
      <w:r>
        <w:t>.</w:t>
      </w:r>
      <w:r>
        <w:tab/>
      </w:r>
      <w:r>
        <w:rPr>
          <w:snapToGrid w:val="0"/>
        </w:rPr>
        <w:t>Powers of investigator</w:t>
      </w:r>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32" w:name="_Toc173730682"/>
      <w:bookmarkStart w:id="633" w:name="_Toc275160708"/>
      <w:bookmarkStart w:id="634" w:name="_Toc274303285"/>
      <w:r>
        <w:rPr>
          <w:rStyle w:val="CharSectno"/>
        </w:rPr>
        <w:t>74</w:t>
      </w:r>
      <w:r>
        <w:t>.</w:t>
      </w:r>
      <w:r>
        <w:tab/>
      </w:r>
      <w:r>
        <w:rPr>
          <w:snapToGrid w:val="0"/>
        </w:rPr>
        <w:t>Warrant to enter premises</w:t>
      </w:r>
      <w:bookmarkEnd w:id="632"/>
      <w:bookmarkEnd w:id="633"/>
      <w:bookmarkEnd w:id="634"/>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35" w:name="_Toc173730683"/>
      <w:bookmarkStart w:id="636" w:name="_Toc275160709"/>
      <w:bookmarkStart w:id="637" w:name="_Toc274303286"/>
      <w:r>
        <w:rPr>
          <w:rStyle w:val="CharSectno"/>
        </w:rPr>
        <w:t>75</w:t>
      </w:r>
      <w:r>
        <w:t>.</w:t>
      </w:r>
      <w:r>
        <w:tab/>
      </w:r>
      <w:r>
        <w:rPr>
          <w:snapToGrid w:val="0"/>
        </w:rPr>
        <w:t>Issue of warrant</w:t>
      </w:r>
      <w:bookmarkEnd w:id="635"/>
      <w:bookmarkEnd w:id="636"/>
      <w:bookmarkEnd w:id="637"/>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38" w:name="_Toc173730684"/>
      <w:bookmarkStart w:id="639" w:name="_Toc275160710"/>
      <w:bookmarkStart w:id="640" w:name="_Toc274303287"/>
      <w:r>
        <w:rPr>
          <w:rStyle w:val="CharSectno"/>
        </w:rPr>
        <w:t>76</w:t>
      </w:r>
      <w:r>
        <w:t>.</w:t>
      </w:r>
      <w:r>
        <w:tab/>
      </w:r>
      <w:r>
        <w:rPr>
          <w:snapToGrid w:val="0"/>
        </w:rPr>
        <w:t>Execution of warrant</w:t>
      </w:r>
      <w:bookmarkEnd w:id="638"/>
      <w:bookmarkEnd w:id="639"/>
      <w:bookmarkEnd w:id="64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41" w:name="_Toc173649431"/>
      <w:bookmarkStart w:id="642" w:name="_Toc173730685"/>
      <w:bookmarkStart w:id="643" w:name="_Toc173907977"/>
      <w:bookmarkStart w:id="644" w:name="_Toc199820984"/>
      <w:bookmarkStart w:id="645" w:name="_Toc215545304"/>
      <w:bookmarkStart w:id="646" w:name="_Toc223838319"/>
      <w:bookmarkStart w:id="647" w:name="_Toc271105673"/>
      <w:bookmarkStart w:id="648" w:name="_Toc271192352"/>
      <w:bookmarkStart w:id="649" w:name="_Toc274303288"/>
      <w:bookmarkStart w:id="650" w:name="_Toc275160711"/>
      <w:r>
        <w:rPr>
          <w:rStyle w:val="CharDivNo"/>
        </w:rPr>
        <w:t>Division 8</w:t>
      </w:r>
      <w:r>
        <w:t> — </w:t>
      </w:r>
      <w:r>
        <w:rPr>
          <w:rStyle w:val="CharDivText"/>
        </w:rPr>
        <w:t>Conciliation</w:t>
      </w:r>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173730686"/>
      <w:bookmarkStart w:id="652" w:name="_Toc275160712"/>
      <w:bookmarkStart w:id="653" w:name="_Toc274303289"/>
      <w:r>
        <w:rPr>
          <w:rStyle w:val="CharSectno"/>
        </w:rPr>
        <w:t>77</w:t>
      </w:r>
      <w:r>
        <w:t>.</w:t>
      </w:r>
      <w:r>
        <w:tab/>
      </w:r>
      <w:r>
        <w:rPr>
          <w:snapToGrid w:val="0"/>
        </w:rPr>
        <w:t>Conciliation process</w:t>
      </w:r>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54" w:name="_Toc173730687"/>
      <w:bookmarkStart w:id="655" w:name="_Toc275160713"/>
      <w:bookmarkStart w:id="656" w:name="_Toc274303290"/>
      <w:r>
        <w:rPr>
          <w:rStyle w:val="CharSectno"/>
        </w:rPr>
        <w:t>78</w:t>
      </w:r>
      <w:r>
        <w:t>.</w:t>
      </w:r>
      <w:r>
        <w:tab/>
      </w:r>
      <w:r>
        <w:rPr>
          <w:snapToGrid w:val="0"/>
        </w:rPr>
        <w:t>Action if conciliation fails</w:t>
      </w:r>
      <w:bookmarkEnd w:id="654"/>
      <w:bookmarkEnd w:id="655"/>
      <w:bookmarkEnd w:id="65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57" w:name="_Toc173649434"/>
      <w:bookmarkStart w:id="658" w:name="_Toc173730688"/>
      <w:bookmarkStart w:id="659" w:name="_Toc173907980"/>
      <w:bookmarkStart w:id="660" w:name="_Toc199820987"/>
      <w:bookmarkStart w:id="661" w:name="_Toc215545307"/>
      <w:bookmarkStart w:id="662" w:name="_Toc223838322"/>
      <w:bookmarkStart w:id="663" w:name="_Toc271105676"/>
      <w:bookmarkStart w:id="664" w:name="_Toc271192355"/>
      <w:bookmarkStart w:id="665" w:name="_Toc274303291"/>
      <w:bookmarkStart w:id="666" w:name="_Toc275160714"/>
      <w:r>
        <w:rPr>
          <w:rStyle w:val="CharDivNo"/>
        </w:rPr>
        <w:t>Division 9</w:t>
      </w:r>
      <w:r>
        <w:t> — </w:t>
      </w:r>
      <w:r>
        <w:rPr>
          <w:rStyle w:val="CharDivText"/>
        </w:rPr>
        <w:t>Role of the State Administrative Tribunal</w:t>
      </w:r>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173730689"/>
      <w:bookmarkStart w:id="668" w:name="_Toc275160715"/>
      <w:bookmarkStart w:id="669" w:name="_Toc274303292"/>
      <w:r>
        <w:rPr>
          <w:rStyle w:val="CharSectno"/>
        </w:rPr>
        <w:t>79</w:t>
      </w:r>
      <w:r>
        <w:t>.</w:t>
      </w:r>
      <w:r>
        <w:tab/>
      </w:r>
      <w:r>
        <w:rPr>
          <w:snapToGrid w:val="0"/>
        </w:rPr>
        <w:t>Powers of the State Administrative Tribunal on dealing with a disciplinary matter</w:t>
      </w:r>
      <w:bookmarkEnd w:id="667"/>
      <w:bookmarkEnd w:id="668"/>
      <w:bookmarkEnd w:id="669"/>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70" w:name="_Toc173730690"/>
      <w:bookmarkStart w:id="671" w:name="_Toc275160716"/>
      <w:bookmarkStart w:id="672" w:name="_Toc274303293"/>
      <w:r>
        <w:rPr>
          <w:rStyle w:val="CharSectno"/>
        </w:rPr>
        <w:t>80</w:t>
      </w:r>
      <w:r>
        <w:t>.</w:t>
      </w:r>
      <w:r>
        <w:tab/>
        <w:t>Powers of the State Administrative Tribunal on dealing with an impairment matter</w:t>
      </w:r>
      <w:bookmarkEnd w:id="670"/>
      <w:bookmarkEnd w:id="671"/>
      <w:bookmarkEnd w:id="672"/>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73" w:name="_Toc173649437"/>
      <w:bookmarkStart w:id="674" w:name="_Toc173730691"/>
      <w:bookmarkStart w:id="675" w:name="_Toc173907983"/>
      <w:bookmarkStart w:id="676" w:name="_Toc199820990"/>
      <w:bookmarkStart w:id="677" w:name="_Toc215545310"/>
      <w:bookmarkStart w:id="678" w:name="_Toc223838325"/>
      <w:bookmarkStart w:id="679" w:name="_Toc271105679"/>
      <w:bookmarkStart w:id="680" w:name="_Toc271192358"/>
      <w:bookmarkStart w:id="681" w:name="_Toc274303294"/>
      <w:bookmarkStart w:id="682" w:name="_Toc275160717"/>
      <w:r>
        <w:rPr>
          <w:rStyle w:val="CharDivNo"/>
        </w:rPr>
        <w:t>Division 10</w:t>
      </w:r>
      <w:r>
        <w:t> — </w:t>
      </w:r>
      <w:r>
        <w:rPr>
          <w:rStyle w:val="CharDivText"/>
        </w:rPr>
        <w:t>Miscellaneous</w:t>
      </w:r>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173730692"/>
      <w:bookmarkStart w:id="684" w:name="_Toc275160718"/>
      <w:bookmarkStart w:id="685" w:name="_Toc274303295"/>
      <w:r>
        <w:rPr>
          <w:rStyle w:val="CharSectno"/>
        </w:rPr>
        <w:t>81</w:t>
      </w:r>
      <w:r>
        <w:t>.</w:t>
      </w:r>
      <w:r>
        <w:tab/>
      </w:r>
      <w:r>
        <w:rPr>
          <w:snapToGrid w:val="0"/>
        </w:rPr>
        <w:t>Suspension</w:t>
      </w:r>
      <w:bookmarkEnd w:id="683"/>
      <w:bookmarkEnd w:id="684"/>
      <w:bookmarkEnd w:id="685"/>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86" w:name="_Toc173730693"/>
      <w:bookmarkStart w:id="687" w:name="_Toc275160719"/>
      <w:bookmarkStart w:id="688" w:name="_Toc274303296"/>
      <w:r>
        <w:rPr>
          <w:rStyle w:val="CharSectno"/>
        </w:rPr>
        <w:t>82</w:t>
      </w:r>
      <w:r>
        <w:t>.</w:t>
      </w:r>
      <w:r>
        <w:tab/>
        <w:t>Costs and recovery</w:t>
      </w:r>
      <w:bookmarkEnd w:id="686"/>
      <w:bookmarkEnd w:id="687"/>
      <w:bookmarkEnd w:id="68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89" w:name="_Toc173649440"/>
      <w:bookmarkStart w:id="690" w:name="_Toc173730694"/>
      <w:bookmarkStart w:id="691" w:name="_Toc173907986"/>
      <w:bookmarkStart w:id="692" w:name="_Toc199820993"/>
      <w:bookmarkStart w:id="693" w:name="_Toc215545313"/>
      <w:bookmarkStart w:id="694" w:name="_Toc223838328"/>
      <w:bookmarkStart w:id="695" w:name="_Toc271105682"/>
      <w:bookmarkStart w:id="696" w:name="_Toc271192361"/>
      <w:bookmarkStart w:id="697" w:name="_Toc274303297"/>
      <w:bookmarkStart w:id="698" w:name="_Toc275160720"/>
      <w:r>
        <w:rPr>
          <w:rStyle w:val="CharPartNo"/>
        </w:rPr>
        <w:t>Part 6</w:t>
      </w:r>
      <w:r>
        <w:rPr>
          <w:rStyle w:val="CharDivNo"/>
        </w:rPr>
        <w:t> </w:t>
      </w:r>
      <w:r>
        <w:t>—</w:t>
      </w:r>
      <w:r>
        <w:rPr>
          <w:rStyle w:val="CharDivText"/>
        </w:rPr>
        <w:t> </w:t>
      </w:r>
      <w:r>
        <w:rPr>
          <w:rStyle w:val="CharPartText"/>
        </w:rPr>
        <w:t>Offences</w:t>
      </w:r>
      <w:bookmarkEnd w:id="689"/>
      <w:bookmarkEnd w:id="690"/>
      <w:bookmarkEnd w:id="691"/>
      <w:bookmarkEnd w:id="692"/>
      <w:bookmarkEnd w:id="693"/>
      <w:bookmarkEnd w:id="694"/>
      <w:bookmarkEnd w:id="695"/>
      <w:bookmarkEnd w:id="696"/>
      <w:bookmarkEnd w:id="697"/>
      <w:bookmarkEnd w:id="698"/>
    </w:p>
    <w:p>
      <w:pPr>
        <w:pStyle w:val="Heading5"/>
      </w:pPr>
      <w:bookmarkStart w:id="699" w:name="_Toc173730695"/>
      <w:bookmarkStart w:id="700" w:name="_Toc275160721"/>
      <w:bookmarkStart w:id="701" w:name="_Toc274303298"/>
      <w:r>
        <w:rPr>
          <w:rStyle w:val="CharSectno"/>
        </w:rPr>
        <w:t>83</w:t>
      </w:r>
      <w:r>
        <w:t>.</w:t>
      </w:r>
      <w:r>
        <w:tab/>
        <w:t>Persons who may practise occupational therapy</w:t>
      </w:r>
      <w:bookmarkEnd w:id="699"/>
      <w:bookmarkEnd w:id="700"/>
      <w:bookmarkEnd w:id="701"/>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02" w:name="_Toc173730696"/>
      <w:bookmarkStart w:id="703" w:name="_Toc275160722"/>
      <w:bookmarkStart w:id="704" w:name="_Toc274303299"/>
      <w:r>
        <w:rPr>
          <w:rStyle w:val="CharSectno"/>
        </w:rPr>
        <w:t>84</w:t>
      </w:r>
      <w:r>
        <w:t>.</w:t>
      </w:r>
      <w:r>
        <w:tab/>
        <w:t>Persons who may be employed or engaged to practise occupational therapy</w:t>
      </w:r>
      <w:bookmarkEnd w:id="702"/>
      <w:bookmarkEnd w:id="703"/>
      <w:bookmarkEnd w:id="704"/>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05" w:name="_Toc173730697"/>
      <w:bookmarkStart w:id="706" w:name="_Toc275160723"/>
      <w:bookmarkStart w:id="707" w:name="_Toc274303300"/>
      <w:r>
        <w:rPr>
          <w:rStyle w:val="CharSectno"/>
        </w:rPr>
        <w:t>85</w:t>
      </w:r>
      <w:r>
        <w:t>.</w:t>
      </w:r>
      <w:r>
        <w:tab/>
        <w:t>Exceptions to sections 83 and 84</w:t>
      </w:r>
      <w:bookmarkEnd w:id="705"/>
      <w:bookmarkEnd w:id="706"/>
      <w:bookmarkEnd w:id="70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708" w:name="_Toc173730698"/>
      <w:bookmarkStart w:id="709" w:name="_Toc275160724"/>
      <w:bookmarkStart w:id="710" w:name="_Toc274303301"/>
      <w:r>
        <w:rPr>
          <w:rStyle w:val="CharSectno"/>
        </w:rPr>
        <w:t>86</w:t>
      </w:r>
      <w:r>
        <w:t>.</w:t>
      </w:r>
      <w:r>
        <w:tab/>
      </w:r>
      <w:r>
        <w:rPr>
          <w:snapToGrid w:val="0"/>
        </w:rPr>
        <w:t>Use of title “occupational therapist” or pretending to be registered</w:t>
      </w:r>
      <w:bookmarkEnd w:id="708"/>
      <w:bookmarkEnd w:id="709"/>
      <w:bookmarkEnd w:id="71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711" w:name="_Toc173730699"/>
      <w:bookmarkStart w:id="712" w:name="_Toc275160725"/>
      <w:bookmarkStart w:id="713" w:name="_Toc274303302"/>
      <w:r>
        <w:rPr>
          <w:rStyle w:val="CharSectno"/>
        </w:rPr>
        <w:t>87</w:t>
      </w:r>
      <w:r>
        <w:t>.</w:t>
      </w:r>
      <w:r>
        <w:tab/>
      </w:r>
      <w:r>
        <w:rPr>
          <w:snapToGrid w:val="0"/>
        </w:rPr>
        <w:t>Failure to comply with disciplinary action</w:t>
      </w:r>
      <w:bookmarkEnd w:id="711"/>
      <w:bookmarkEnd w:id="712"/>
      <w:bookmarkEnd w:id="713"/>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714" w:name="_Toc173730700"/>
      <w:bookmarkStart w:id="715" w:name="_Toc275160726"/>
      <w:bookmarkStart w:id="716" w:name="_Toc274303303"/>
      <w:r>
        <w:rPr>
          <w:rStyle w:val="CharSectno"/>
        </w:rPr>
        <w:t>88</w:t>
      </w:r>
      <w:r>
        <w:t>.</w:t>
      </w:r>
      <w:r>
        <w:tab/>
        <w:t>False or misleading information</w:t>
      </w:r>
      <w:bookmarkEnd w:id="714"/>
      <w:bookmarkEnd w:id="715"/>
      <w:bookmarkEnd w:id="716"/>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17" w:name="_Toc173730701"/>
      <w:bookmarkStart w:id="718" w:name="_Toc275160727"/>
      <w:bookmarkStart w:id="719" w:name="_Toc274303304"/>
      <w:r>
        <w:rPr>
          <w:rStyle w:val="CharSectno"/>
        </w:rPr>
        <w:t>89</w:t>
      </w:r>
      <w:r>
        <w:t>.</w:t>
      </w:r>
      <w:r>
        <w:tab/>
        <w:t>Offences in relation to investigation</w:t>
      </w:r>
      <w:bookmarkEnd w:id="717"/>
      <w:bookmarkEnd w:id="718"/>
      <w:bookmarkEnd w:id="719"/>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720" w:name="_Toc173730702"/>
      <w:bookmarkStart w:id="721" w:name="_Toc275160728"/>
      <w:bookmarkStart w:id="722" w:name="_Toc274303305"/>
      <w:r>
        <w:rPr>
          <w:rStyle w:val="CharSectno"/>
        </w:rPr>
        <w:t>90</w:t>
      </w:r>
      <w:r>
        <w:t>.</w:t>
      </w:r>
      <w:r>
        <w:tab/>
      </w:r>
      <w:r>
        <w:rPr>
          <w:snapToGrid w:val="0"/>
        </w:rPr>
        <w:t>Obstruction of investigator</w:t>
      </w:r>
      <w:bookmarkEnd w:id="720"/>
      <w:bookmarkEnd w:id="721"/>
      <w:bookmarkEnd w:id="72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23" w:name="_Toc173730703"/>
      <w:bookmarkStart w:id="724" w:name="_Toc275160729"/>
      <w:bookmarkStart w:id="725" w:name="_Toc274303306"/>
      <w:r>
        <w:rPr>
          <w:rStyle w:val="CharSectno"/>
        </w:rPr>
        <w:t>91</w:t>
      </w:r>
      <w:r>
        <w:t>.</w:t>
      </w:r>
      <w:r>
        <w:tab/>
      </w:r>
      <w:r>
        <w:rPr>
          <w:snapToGrid w:val="0"/>
        </w:rPr>
        <w:t>Assistance to execute warrant</w:t>
      </w:r>
      <w:bookmarkEnd w:id="723"/>
      <w:bookmarkEnd w:id="724"/>
      <w:bookmarkEnd w:id="725"/>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726" w:name="_Toc173730704"/>
      <w:bookmarkStart w:id="727" w:name="_Toc275160730"/>
      <w:bookmarkStart w:id="728" w:name="_Toc274303307"/>
      <w:r>
        <w:rPr>
          <w:rStyle w:val="CharSectno"/>
        </w:rPr>
        <w:t>92</w:t>
      </w:r>
      <w:r>
        <w:t>.</w:t>
      </w:r>
      <w:r>
        <w:tab/>
      </w:r>
      <w:r>
        <w:rPr>
          <w:snapToGrid w:val="0"/>
        </w:rPr>
        <w:t>Surrender of certificate</w:t>
      </w:r>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729" w:name="_Toc173730705"/>
      <w:bookmarkStart w:id="730" w:name="_Toc275160731"/>
      <w:bookmarkStart w:id="731" w:name="_Toc274303308"/>
      <w:r>
        <w:rPr>
          <w:rStyle w:val="CharSectno"/>
        </w:rPr>
        <w:t>93</w:t>
      </w:r>
      <w:r>
        <w:t>.</w:t>
      </w:r>
      <w:r>
        <w:tab/>
      </w:r>
      <w:r>
        <w:rPr>
          <w:snapToGrid w:val="0"/>
        </w:rPr>
        <w:t>Incriminating information, questions, or documents</w:t>
      </w:r>
      <w:bookmarkEnd w:id="729"/>
      <w:bookmarkEnd w:id="730"/>
      <w:bookmarkEnd w:id="73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732" w:name="_Toc173730706"/>
      <w:bookmarkStart w:id="733" w:name="_Toc275160732"/>
      <w:bookmarkStart w:id="734" w:name="_Toc274303309"/>
      <w:r>
        <w:rPr>
          <w:rStyle w:val="CharSectno"/>
        </w:rPr>
        <w:t>94</w:t>
      </w:r>
      <w:r>
        <w:t>.</w:t>
      </w:r>
      <w:r>
        <w:tab/>
      </w:r>
      <w:r>
        <w:rPr>
          <w:snapToGrid w:val="0"/>
        </w:rPr>
        <w:t>Legal professional privilege</w:t>
      </w:r>
      <w:bookmarkEnd w:id="732"/>
      <w:bookmarkEnd w:id="733"/>
      <w:bookmarkEnd w:id="73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35" w:name="_Toc173649453"/>
      <w:bookmarkStart w:id="736" w:name="_Toc173730707"/>
      <w:bookmarkStart w:id="737" w:name="_Toc173907999"/>
      <w:bookmarkStart w:id="738" w:name="_Toc199821006"/>
      <w:bookmarkStart w:id="739" w:name="_Toc215545326"/>
      <w:bookmarkStart w:id="740" w:name="_Toc223838341"/>
      <w:bookmarkStart w:id="741" w:name="_Toc271105695"/>
      <w:bookmarkStart w:id="742" w:name="_Toc271192374"/>
      <w:bookmarkStart w:id="743" w:name="_Toc274303310"/>
      <w:bookmarkStart w:id="744" w:name="_Toc275160733"/>
      <w:r>
        <w:rPr>
          <w:rStyle w:val="CharPartNo"/>
        </w:rPr>
        <w:t>Part 7</w:t>
      </w:r>
      <w:r>
        <w:rPr>
          <w:rStyle w:val="CharDivNo"/>
        </w:rPr>
        <w:t> </w:t>
      </w:r>
      <w:r>
        <w:t>—</w:t>
      </w:r>
      <w:r>
        <w:rPr>
          <w:rStyle w:val="CharDivText"/>
        </w:rPr>
        <w:t> </w:t>
      </w:r>
      <w:r>
        <w:rPr>
          <w:rStyle w:val="CharPartText"/>
        </w:rPr>
        <w:t>Codes of practice, rules and regulations</w:t>
      </w:r>
      <w:bookmarkEnd w:id="735"/>
      <w:bookmarkEnd w:id="736"/>
      <w:bookmarkEnd w:id="737"/>
      <w:bookmarkEnd w:id="738"/>
      <w:bookmarkEnd w:id="739"/>
      <w:bookmarkEnd w:id="740"/>
      <w:bookmarkEnd w:id="741"/>
      <w:bookmarkEnd w:id="742"/>
      <w:bookmarkEnd w:id="743"/>
      <w:bookmarkEnd w:id="744"/>
    </w:p>
    <w:p>
      <w:pPr>
        <w:pStyle w:val="Heading5"/>
      </w:pPr>
      <w:bookmarkStart w:id="745" w:name="_Toc173730708"/>
      <w:bookmarkStart w:id="746" w:name="_Toc275160734"/>
      <w:bookmarkStart w:id="747" w:name="_Toc274303311"/>
      <w:r>
        <w:rPr>
          <w:rStyle w:val="CharSectno"/>
        </w:rPr>
        <w:t>95</w:t>
      </w:r>
      <w:r>
        <w:t>.</w:t>
      </w:r>
      <w:r>
        <w:tab/>
        <w:t>Codes of practice</w:t>
      </w:r>
      <w:bookmarkEnd w:id="745"/>
      <w:bookmarkEnd w:id="746"/>
      <w:bookmarkEnd w:id="747"/>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48" w:name="_Toc173730709"/>
      <w:bookmarkStart w:id="749" w:name="_Toc275160735"/>
      <w:bookmarkStart w:id="750" w:name="_Toc274303312"/>
      <w:r>
        <w:rPr>
          <w:rStyle w:val="CharSectno"/>
        </w:rPr>
        <w:t>96</w:t>
      </w:r>
      <w:r>
        <w:t>.</w:t>
      </w:r>
      <w:r>
        <w:tab/>
      </w:r>
      <w:r>
        <w:rPr>
          <w:snapToGrid w:val="0"/>
        </w:rPr>
        <w:t>Rules</w:t>
      </w:r>
      <w:bookmarkEnd w:id="748"/>
      <w:bookmarkEnd w:id="749"/>
      <w:bookmarkEnd w:id="75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51" w:name="_Toc173730710"/>
      <w:bookmarkStart w:id="752" w:name="_Toc275160736"/>
      <w:bookmarkStart w:id="753" w:name="_Toc274303313"/>
      <w:r>
        <w:rPr>
          <w:rStyle w:val="CharSectno"/>
        </w:rPr>
        <w:t>97</w:t>
      </w:r>
      <w:r>
        <w:t>.</w:t>
      </w:r>
      <w:r>
        <w:tab/>
      </w:r>
      <w:r>
        <w:rPr>
          <w:snapToGrid w:val="0"/>
        </w:rPr>
        <w:t>Regulations</w:t>
      </w:r>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54" w:name="_Toc173730711"/>
      <w:bookmarkStart w:id="755" w:name="_Toc275160737"/>
      <w:bookmarkStart w:id="756" w:name="_Toc274303314"/>
      <w:r>
        <w:rPr>
          <w:rStyle w:val="CharSectno"/>
        </w:rPr>
        <w:t>98</w:t>
      </w:r>
      <w:r>
        <w:t>.</w:t>
      </w:r>
      <w:r>
        <w:tab/>
        <w:t>Forms</w:t>
      </w:r>
      <w:bookmarkEnd w:id="754"/>
      <w:bookmarkEnd w:id="755"/>
      <w:bookmarkEnd w:id="75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57" w:name="_Toc173649458"/>
      <w:bookmarkStart w:id="758" w:name="_Toc173730712"/>
      <w:bookmarkStart w:id="759" w:name="_Toc173908004"/>
      <w:bookmarkStart w:id="760" w:name="_Toc199821011"/>
      <w:bookmarkStart w:id="761" w:name="_Toc215545331"/>
      <w:bookmarkStart w:id="762" w:name="_Toc223838346"/>
      <w:bookmarkStart w:id="763" w:name="_Toc271105700"/>
      <w:bookmarkStart w:id="764" w:name="_Toc271192379"/>
      <w:bookmarkStart w:id="765" w:name="_Toc274303315"/>
      <w:bookmarkStart w:id="766" w:name="_Toc275160738"/>
      <w:r>
        <w:rPr>
          <w:rStyle w:val="CharPartNo"/>
        </w:rPr>
        <w:t>Part 8</w:t>
      </w:r>
      <w:r>
        <w:rPr>
          <w:rStyle w:val="CharDivNo"/>
        </w:rPr>
        <w:t> </w:t>
      </w:r>
      <w:r>
        <w:t>—</w:t>
      </w:r>
      <w:r>
        <w:rPr>
          <w:rStyle w:val="CharDivText"/>
        </w:rPr>
        <w:t> </w:t>
      </w:r>
      <w:r>
        <w:rPr>
          <w:rStyle w:val="CharPartText"/>
        </w:rPr>
        <w:t>Miscellaneous</w:t>
      </w:r>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173730713"/>
      <w:bookmarkStart w:id="768" w:name="_Toc275160739"/>
      <w:bookmarkStart w:id="769" w:name="_Toc274303316"/>
      <w:r>
        <w:rPr>
          <w:rStyle w:val="CharSectno"/>
        </w:rPr>
        <w:t>99</w:t>
      </w:r>
      <w:r>
        <w:t>.</w:t>
      </w:r>
      <w:r>
        <w:tab/>
      </w:r>
      <w:r>
        <w:rPr>
          <w:snapToGrid w:val="0"/>
        </w:rPr>
        <w:t>Protection</w:t>
      </w:r>
      <w:bookmarkEnd w:id="767"/>
      <w:bookmarkEnd w:id="768"/>
      <w:bookmarkEnd w:id="769"/>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70" w:name="_Toc173730714"/>
      <w:bookmarkStart w:id="771" w:name="_Toc275160740"/>
      <w:bookmarkStart w:id="772" w:name="_Toc274303317"/>
      <w:r>
        <w:rPr>
          <w:rStyle w:val="CharSectno"/>
        </w:rPr>
        <w:t>100</w:t>
      </w:r>
      <w:r>
        <w:t>.</w:t>
      </w:r>
      <w:r>
        <w:tab/>
        <w:t>Notice of decision to be given</w:t>
      </w:r>
      <w:bookmarkEnd w:id="770"/>
      <w:bookmarkEnd w:id="771"/>
      <w:bookmarkEnd w:id="772"/>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73" w:name="_Toc173730715"/>
      <w:bookmarkStart w:id="774" w:name="_Toc275160741"/>
      <w:bookmarkStart w:id="775" w:name="_Toc274303318"/>
      <w:r>
        <w:rPr>
          <w:rStyle w:val="CharSectno"/>
        </w:rPr>
        <w:t>101</w:t>
      </w:r>
      <w:r>
        <w:t>.</w:t>
      </w:r>
      <w:r>
        <w:tab/>
      </w:r>
      <w:r>
        <w:rPr>
          <w:snapToGrid w:val="0"/>
        </w:rPr>
        <w:t>Review</w:t>
      </w:r>
      <w:bookmarkEnd w:id="773"/>
      <w:bookmarkEnd w:id="774"/>
      <w:bookmarkEnd w:id="77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76" w:name="_Toc173730716"/>
      <w:bookmarkStart w:id="777" w:name="_Toc275160742"/>
      <w:bookmarkStart w:id="778" w:name="_Toc274303319"/>
      <w:r>
        <w:rPr>
          <w:rStyle w:val="CharSectno"/>
        </w:rPr>
        <w:t>102</w:t>
      </w:r>
      <w:r>
        <w:t>.</w:t>
      </w:r>
      <w:r>
        <w:tab/>
      </w:r>
      <w:r>
        <w:rPr>
          <w:snapToGrid w:val="0"/>
        </w:rPr>
        <w:t>Publication of proceedings etc.</w:t>
      </w:r>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79" w:name="_Toc173730717"/>
      <w:bookmarkStart w:id="780" w:name="_Toc275160743"/>
      <w:bookmarkStart w:id="781" w:name="_Toc274303320"/>
      <w:r>
        <w:rPr>
          <w:rStyle w:val="CharSectno"/>
        </w:rPr>
        <w:t>103</w:t>
      </w:r>
      <w:r>
        <w:t>.</w:t>
      </w:r>
      <w:r>
        <w:tab/>
      </w:r>
      <w:r>
        <w:rPr>
          <w:snapToGrid w:val="0"/>
        </w:rPr>
        <w:t>Legal proceedings</w:t>
      </w:r>
      <w:bookmarkEnd w:id="779"/>
      <w:bookmarkEnd w:id="780"/>
      <w:bookmarkEnd w:id="781"/>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82" w:name="_Toc173730718"/>
      <w:bookmarkStart w:id="783" w:name="_Toc275160744"/>
      <w:bookmarkStart w:id="784" w:name="_Toc274303321"/>
      <w:r>
        <w:rPr>
          <w:rStyle w:val="CharSectno"/>
        </w:rPr>
        <w:t>104</w:t>
      </w:r>
      <w:r>
        <w:t>.</w:t>
      </w:r>
      <w:r>
        <w:tab/>
        <w:t>Liability of certain officers of body corporate: offences</w:t>
      </w:r>
      <w:bookmarkEnd w:id="782"/>
      <w:bookmarkEnd w:id="783"/>
      <w:bookmarkEnd w:id="78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85" w:name="_Toc173730719"/>
      <w:bookmarkStart w:id="786" w:name="_Toc275160745"/>
      <w:bookmarkStart w:id="787" w:name="_Toc274303322"/>
      <w:r>
        <w:rPr>
          <w:rStyle w:val="CharSectno"/>
        </w:rPr>
        <w:t>105</w:t>
      </w:r>
      <w:r>
        <w:t>.</w:t>
      </w:r>
      <w:r>
        <w:tab/>
      </w:r>
      <w:r>
        <w:rPr>
          <w:snapToGrid w:val="0"/>
        </w:rPr>
        <w:t>Review of Act</w:t>
      </w:r>
      <w:bookmarkEnd w:id="785"/>
      <w:bookmarkEnd w:id="786"/>
      <w:bookmarkEnd w:id="78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88" w:name="_Toc173730720"/>
      <w:bookmarkStart w:id="789" w:name="_Toc275160746"/>
      <w:bookmarkStart w:id="790" w:name="_Toc274303323"/>
      <w:r>
        <w:rPr>
          <w:rStyle w:val="CharSectno"/>
        </w:rPr>
        <w:t>106</w:t>
      </w:r>
      <w:r>
        <w:t>.</w:t>
      </w:r>
      <w:r>
        <w:tab/>
      </w:r>
      <w:r>
        <w:rPr>
          <w:i/>
        </w:rPr>
        <w:t>Occupational Therapists Registration Act 1980</w:t>
      </w:r>
      <w:r>
        <w:t xml:space="preserve"> repealed</w:t>
      </w:r>
      <w:bookmarkEnd w:id="788"/>
      <w:bookmarkEnd w:id="789"/>
      <w:bookmarkEnd w:id="790"/>
    </w:p>
    <w:p>
      <w:pPr>
        <w:pStyle w:val="Subsection"/>
      </w:pPr>
      <w:r>
        <w:tab/>
      </w:r>
      <w:r>
        <w:tab/>
        <w:t xml:space="preserve">The </w:t>
      </w:r>
      <w:r>
        <w:rPr>
          <w:i/>
        </w:rPr>
        <w:t>Occupational Therapists Registration Act 1980</w:t>
      </w:r>
      <w:r>
        <w:t xml:space="preserve"> is repealed.</w:t>
      </w:r>
    </w:p>
    <w:p>
      <w:pPr>
        <w:pStyle w:val="Heading5"/>
      </w:pPr>
      <w:bookmarkStart w:id="791" w:name="_Toc173730721"/>
      <w:bookmarkStart w:id="792" w:name="_Toc275160747"/>
      <w:bookmarkStart w:id="793" w:name="_Toc274303324"/>
      <w:r>
        <w:rPr>
          <w:rStyle w:val="CharSectno"/>
        </w:rPr>
        <w:t>107</w:t>
      </w:r>
      <w:r>
        <w:t>.</w:t>
      </w:r>
      <w:r>
        <w:tab/>
      </w:r>
      <w:r>
        <w:rPr>
          <w:i/>
        </w:rPr>
        <w:t>Occupational Therapists Rules 1981</w:t>
      </w:r>
      <w:r>
        <w:t xml:space="preserve"> repealed</w:t>
      </w:r>
      <w:bookmarkEnd w:id="791"/>
      <w:bookmarkEnd w:id="792"/>
      <w:bookmarkEnd w:id="793"/>
    </w:p>
    <w:p>
      <w:pPr>
        <w:pStyle w:val="Subsection"/>
      </w:pPr>
      <w:r>
        <w:tab/>
      </w:r>
      <w:r>
        <w:tab/>
        <w:t xml:space="preserve">The </w:t>
      </w:r>
      <w:r>
        <w:rPr>
          <w:i/>
        </w:rPr>
        <w:t>Occupational Therapists Rules 1981</w:t>
      </w:r>
      <w:r>
        <w:t xml:space="preserve"> are repealed.</w:t>
      </w:r>
    </w:p>
    <w:p>
      <w:pPr>
        <w:pStyle w:val="Heading5"/>
        <w:rPr>
          <w:snapToGrid w:val="0"/>
        </w:rPr>
      </w:pPr>
      <w:bookmarkStart w:id="794" w:name="_Toc173730722"/>
      <w:bookmarkStart w:id="795" w:name="_Toc275160748"/>
      <w:bookmarkStart w:id="796" w:name="_Toc274303325"/>
      <w:r>
        <w:rPr>
          <w:rStyle w:val="CharSectno"/>
        </w:rPr>
        <w:t>108</w:t>
      </w:r>
      <w:r>
        <w:t>.</w:t>
      </w:r>
      <w:r>
        <w:tab/>
      </w:r>
      <w:r>
        <w:rPr>
          <w:snapToGrid w:val="0"/>
        </w:rPr>
        <w:t>Transitional and savings provisions</w:t>
      </w:r>
      <w:bookmarkEnd w:id="794"/>
      <w:bookmarkEnd w:id="795"/>
      <w:bookmarkEnd w:id="79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97" w:name="_Toc173730723"/>
      <w:bookmarkStart w:id="798" w:name="_Toc275160749"/>
      <w:bookmarkStart w:id="799" w:name="_Toc274303326"/>
      <w:r>
        <w:rPr>
          <w:rStyle w:val="CharSectno"/>
        </w:rPr>
        <w:t>109</w:t>
      </w:r>
      <w:r>
        <w:t>.</w:t>
      </w:r>
      <w:r>
        <w:tab/>
      </w:r>
      <w:r>
        <w:rPr>
          <w:snapToGrid w:val="0"/>
        </w:rPr>
        <w:t>Consequential amendments</w:t>
      </w:r>
      <w:bookmarkEnd w:id="797"/>
      <w:bookmarkEnd w:id="798"/>
      <w:bookmarkEnd w:id="799"/>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00" w:name="_Toc173649470"/>
      <w:bookmarkStart w:id="801" w:name="_Toc173730724"/>
      <w:bookmarkStart w:id="802" w:name="_Toc173908016"/>
      <w:bookmarkStart w:id="803" w:name="_Toc199821023"/>
      <w:bookmarkStart w:id="804" w:name="_Toc215545343"/>
      <w:bookmarkStart w:id="805" w:name="_Toc223838358"/>
      <w:bookmarkStart w:id="806" w:name="_Toc271105712"/>
      <w:bookmarkStart w:id="807" w:name="_Toc271192391"/>
      <w:bookmarkStart w:id="808" w:name="_Toc274303327"/>
      <w:bookmarkStart w:id="809" w:name="_Toc275160750"/>
      <w:r>
        <w:rPr>
          <w:rStyle w:val="CharSchNo"/>
        </w:rPr>
        <w:t>Schedule 1</w:t>
      </w:r>
      <w:r>
        <w:t> — </w:t>
      </w:r>
      <w:r>
        <w:rPr>
          <w:rStyle w:val="CharSchText"/>
        </w:rPr>
        <w:t>Constitution and proceedings of the Board</w:t>
      </w:r>
      <w:bookmarkEnd w:id="800"/>
      <w:bookmarkEnd w:id="801"/>
      <w:bookmarkEnd w:id="802"/>
      <w:bookmarkEnd w:id="803"/>
      <w:bookmarkEnd w:id="804"/>
      <w:bookmarkEnd w:id="805"/>
      <w:bookmarkEnd w:id="806"/>
      <w:bookmarkEnd w:id="807"/>
      <w:bookmarkEnd w:id="808"/>
      <w:bookmarkEnd w:id="809"/>
    </w:p>
    <w:p>
      <w:pPr>
        <w:pStyle w:val="yShoulderClause"/>
      </w:pPr>
      <w:r>
        <w:t>[s. 8]</w:t>
      </w:r>
    </w:p>
    <w:p>
      <w:pPr>
        <w:pStyle w:val="yHeading3"/>
      </w:pPr>
      <w:bookmarkStart w:id="810" w:name="_Toc173649471"/>
      <w:bookmarkStart w:id="811" w:name="_Toc173730725"/>
      <w:bookmarkStart w:id="812" w:name="_Toc173908017"/>
      <w:bookmarkStart w:id="813" w:name="_Toc199821024"/>
      <w:bookmarkStart w:id="814" w:name="_Toc215545344"/>
      <w:bookmarkStart w:id="815" w:name="_Toc223838359"/>
      <w:bookmarkStart w:id="816" w:name="_Toc271105713"/>
      <w:bookmarkStart w:id="817" w:name="_Toc271192392"/>
      <w:bookmarkStart w:id="818" w:name="_Toc274303328"/>
      <w:bookmarkStart w:id="819" w:name="_Toc275160751"/>
      <w:r>
        <w:rPr>
          <w:rStyle w:val="CharSDivNo"/>
        </w:rPr>
        <w:t>Division 1</w:t>
      </w:r>
      <w:r>
        <w:t> — </w:t>
      </w:r>
      <w:r>
        <w:rPr>
          <w:rStyle w:val="CharSDivText"/>
        </w:rPr>
        <w:t>General provisions</w:t>
      </w:r>
      <w:bookmarkEnd w:id="810"/>
      <w:bookmarkEnd w:id="811"/>
      <w:bookmarkEnd w:id="812"/>
      <w:bookmarkEnd w:id="813"/>
      <w:bookmarkEnd w:id="814"/>
      <w:bookmarkEnd w:id="815"/>
      <w:bookmarkEnd w:id="816"/>
      <w:bookmarkEnd w:id="817"/>
      <w:bookmarkEnd w:id="818"/>
      <w:bookmarkEnd w:id="819"/>
    </w:p>
    <w:p>
      <w:pPr>
        <w:pStyle w:val="yHeading5"/>
      </w:pPr>
      <w:bookmarkStart w:id="820" w:name="_Toc173730726"/>
      <w:bookmarkStart w:id="821" w:name="_Toc275160752"/>
      <w:bookmarkStart w:id="822" w:name="_Toc274303329"/>
      <w:r>
        <w:rPr>
          <w:rStyle w:val="CharSClsNo"/>
        </w:rPr>
        <w:t>1</w:t>
      </w:r>
      <w:r>
        <w:t>.</w:t>
      </w:r>
      <w:r>
        <w:tab/>
        <w:t>Term of office</w:t>
      </w:r>
      <w:bookmarkEnd w:id="820"/>
      <w:bookmarkEnd w:id="821"/>
      <w:bookmarkEnd w:id="82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823" w:name="_Toc173730727"/>
      <w:bookmarkStart w:id="824" w:name="_Toc275160753"/>
      <w:bookmarkStart w:id="825" w:name="_Toc274303330"/>
      <w:r>
        <w:rPr>
          <w:rStyle w:val="CharSClsNo"/>
        </w:rPr>
        <w:t>2</w:t>
      </w:r>
      <w:r>
        <w:t>.</w:t>
      </w:r>
      <w:r>
        <w:tab/>
        <w:t>Functions of deputy presiding member</w:t>
      </w:r>
      <w:bookmarkEnd w:id="823"/>
      <w:bookmarkEnd w:id="824"/>
      <w:bookmarkEnd w:id="82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826" w:name="_Toc173730728"/>
      <w:bookmarkStart w:id="827" w:name="_Toc275160754"/>
      <w:bookmarkStart w:id="828" w:name="_Toc274303331"/>
      <w:r>
        <w:rPr>
          <w:rStyle w:val="CharSClsNo"/>
        </w:rPr>
        <w:t>3</w:t>
      </w:r>
      <w:r>
        <w:t>.</w:t>
      </w:r>
      <w:r>
        <w:tab/>
        <w:t>Deputy members</w:t>
      </w:r>
      <w:bookmarkEnd w:id="826"/>
      <w:bookmarkEnd w:id="827"/>
      <w:bookmarkEnd w:id="82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829" w:name="_Toc173730729"/>
      <w:bookmarkStart w:id="830" w:name="_Toc275160755"/>
      <w:bookmarkStart w:id="831" w:name="_Toc274303332"/>
      <w:r>
        <w:rPr>
          <w:rStyle w:val="CharSClsNo"/>
        </w:rPr>
        <w:t>4</w:t>
      </w:r>
      <w:r>
        <w:t>.</w:t>
      </w:r>
      <w:r>
        <w:tab/>
        <w:t>Vacation of office by member</w:t>
      </w:r>
      <w:bookmarkEnd w:id="829"/>
      <w:bookmarkEnd w:id="830"/>
      <w:bookmarkEnd w:id="83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832" w:name="_Toc173730730"/>
      <w:bookmarkStart w:id="833" w:name="_Toc275160756"/>
      <w:bookmarkStart w:id="834" w:name="_Toc274303333"/>
      <w:r>
        <w:rPr>
          <w:rStyle w:val="CharSClsNo"/>
        </w:rPr>
        <w:t>5</w:t>
      </w:r>
      <w:r>
        <w:t>.</w:t>
      </w:r>
      <w:r>
        <w:tab/>
        <w:t>General procedure concerning meetings</w:t>
      </w:r>
      <w:bookmarkEnd w:id="832"/>
      <w:bookmarkEnd w:id="833"/>
      <w:bookmarkEnd w:id="834"/>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835" w:name="_Toc173730731"/>
      <w:bookmarkStart w:id="836" w:name="_Toc275160757"/>
      <w:bookmarkStart w:id="837" w:name="_Toc274303334"/>
      <w:r>
        <w:rPr>
          <w:rStyle w:val="CharSClsNo"/>
        </w:rPr>
        <w:t>6</w:t>
      </w:r>
      <w:r>
        <w:t>.</w:t>
      </w:r>
      <w:r>
        <w:tab/>
        <w:t>Voting</w:t>
      </w:r>
      <w:bookmarkEnd w:id="835"/>
      <w:bookmarkEnd w:id="836"/>
      <w:bookmarkEnd w:id="83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838" w:name="_Toc173730732"/>
      <w:bookmarkStart w:id="839" w:name="_Toc275160758"/>
      <w:bookmarkStart w:id="840" w:name="_Toc274303335"/>
      <w:r>
        <w:rPr>
          <w:rStyle w:val="CharSClsNo"/>
        </w:rPr>
        <w:t>7</w:t>
      </w:r>
      <w:r>
        <w:t>.</w:t>
      </w:r>
      <w:r>
        <w:tab/>
        <w:t>Holding meetings remotely</w:t>
      </w:r>
      <w:bookmarkEnd w:id="838"/>
      <w:bookmarkEnd w:id="839"/>
      <w:bookmarkEnd w:id="84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841" w:name="_Toc173730733"/>
      <w:bookmarkStart w:id="842" w:name="_Toc275160759"/>
      <w:bookmarkStart w:id="843" w:name="_Toc274303336"/>
      <w:r>
        <w:rPr>
          <w:rStyle w:val="CharSClsNo"/>
        </w:rPr>
        <w:t>8</w:t>
      </w:r>
      <w:r>
        <w:t>.</w:t>
      </w:r>
      <w:r>
        <w:tab/>
        <w:t>Resolution without meeting</w:t>
      </w:r>
      <w:bookmarkEnd w:id="841"/>
      <w:bookmarkEnd w:id="842"/>
      <w:bookmarkEnd w:id="84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844" w:name="_Toc173730734"/>
      <w:bookmarkStart w:id="845" w:name="_Toc275160760"/>
      <w:bookmarkStart w:id="846" w:name="_Toc274303337"/>
      <w:r>
        <w:rPr>
          <w:rStyle w:val="CharSClsNo"/>
        </w:rPr>
        <w:t>9</w:t>
      </w:r>
      <w:r>
        <w:t>.</w:t>
      </w:r>
      <w:r>
        <w:tab/>
        <w:t>Minutes</w:t>
      </w:r>
      <w:bookmarkEnd w:id="844"/>
      <w:bookmarkEnd w:id="845"/>
      <w:bookmarkEnd w:id="84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847" w:name="_Toc173649481"/>
      <w:bookmarkStart w:id="848" w:name="_Toc173730735"/>
      <w:bookmarkStart w:id="849" w:name="_Toc173908027"/>
      <w:bookmarkStart w:id="850" w:name="_Toc199821034"/>
      <w:bookmarkStart w:id="851" w:name="_Toc215545354"/>
      <w:bookmarkStart w:id="852" w:name="_Toc223838369"/>
      <w:bookmarkStart w:id="853" w:name="_Toc271105723"/>
      <w:bookmarkStart w:id="854" w:name="_Toc271192402"/>
      <w:bookmarkStart w:id="855" w:name="_Toc274303338"/>
      <w:bookmarkStart w:id="856" w:name="_Toc275160761"/>
      <w:r>
        <w:rPr>
          <w:rStyle w:val="CharSDivNo"/>
        </w:rPr>
        <w:t>Division 2</w:t>
      </w:r>
      <w:r>
        <w:t> — </w:t>
      </w:r>
      <w:r>
        <w:rPr>
          <w:rStyle w:val="CharSDivText"/>
        </w:rPr>
        <w:t>Disclosure of interests etc.</w:t>
      </w:r>
      <w:bookmarkEnd w:id="847"/>
      <w:bookmarkEnd w:id="848"/>
      <w:bookmarkEnd w:id="849"/>
      <w:bookmarkEnd w:id="850"/>
      <w:bookmarkEnd w:id="851"/>
      <w:bookmarkEnd w:id="852"/>
      <w:bookmarkEnd w:id="853"/>
      <w:bookmarkEnd w:id="854"/>
      <w:bookmarkEnd w:id="855"/>
      <w:bookmarkEnd w:id="856"/>
    </w:p>
    <w:p>
      <w:pPr>
        <w:pStyle w:val="yHeading5"/>
      </w:pPr>
      <w:bookmarkStart w:id="857" w:name="_Toc173730736"/>
      <w:bookmarkStart w:id="858" w:name="_Toc275160762"/>
      <w:bookmarkStart w:id="859" w:name="_Toc274303339"/>
      <w:r>
        <w:rPr>
          <w:rStyle w:val="CharSClsNo"/>
        </w:rPr>
        <w:t>10</w:t>
      </w:r>
      <w:r>
        <w:t>.</w:t>
      </w:r>
      <w:r>
        <w:tab/>
        <w:t>Meaning of “member”</w:t>
      </w:r>
      <w:bookmarkEnd w:id="857"/>
      <w:bookmarkEnd w:id="858"/>
      <w:bookmarkEnd w:id="859"/>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860" w:name="_Toc173730737"/>
      <w:bookmarkStart w:id="861" w:name="_Toc275160763"/>
      <w:bookmarkStart w:id="862" w:name="_Toc274303340"/>
      <w:r>
        <w:rPr>
          <w:rStyle w:val="CharSClsNo"/>
        </w:rPr>
        <w:t>11</w:t>
      </w:r>
      <w:r>
        <w:t>.</w:t>
      </w:r>
      <w:r>
        <w:tab/>
        <w:t>Disclosure of interests</w:t>
      </w:r>
      <w:bookmarkEnd w:id="860"/>
      <w:bookmarkEnd w:id="861"/>
      <w:bookmarkEnd w:id="86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863" w:name="_Toc173730738"/>
      <w:bookmarkStart w:id="864" w:name="_Toc275160764"/>
      <w:bookmarkStart w:id="865" w:name="_Toc274303341"/>
      <w:r>
        <w:rPr>
          <w:rStyle w:val="CharSClsNo"/>
        </w:rPr>
        <w:t>12</w:t>
      </w:r>
      <w:r>
        <w:t>.</w:t>
      </w:r>
      <w:r>
        <w:tab/>
        <w:t>Exclusion of interested member</w:t>
      </w:r>
      <w:bookmarkEnd w:id="863"/>
      <w:bookmarkEnd w:id="864"/>
      <w:bookmarkEnd w:id="86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866" w:name="_Toc173730739"/>
      <w:bookmarkStart w:id="867" w:name="_Toc275160765"/>
      <w:bookmarkStart w:id="868" w:name="_Toc274303342"/>
      <w:r>
        <w:rPr>
          <w:rStyle w:val="CharSClsNo"/>
        </w:rPr>
        <w:t>13</w:t>
      </w:r>
      <w:r>
        <w:t>.</w:t>
      </w:r>
      <w:r>
        <w:tab/>
        <w:t>Board or committee may resolve that clause 12 inapplicable</w:t>
      </w:r>
      <w:bookmarkEnd w:id="866"/>
      <w:bookmarkEnd w:id="867"/>
      <w:bookmarkEnd w:id="86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69" w:name="_Toc173730740"/>
      <w:bookmarkStart w:id="870" w:name="_Toc275160766"/>
      <w:bookmarkStart w:id="871" w:name="_Toc274303343"/>
      <w:r>
        <w:rPr>
          <w:rStyle w:val="CharSClsNo"/>
        </w:rPr>
        <w:t>14</w:t>
      </w:r>
      <w:r>
        <w:t>.</w:t>
      </w:r>
      <w:r>
        <w:tab/>
        <w:t>Quorum where clause 12 applies</w:t>
      </w:r>
      <w:bookmarkEnd w:id="869"/>
      <w:bookmarkEnd w:id="870"/>
      <w:bookmarkEnd w:id="87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72" w:name="_Toc173730741"/>
      <w:bookmarkStart w:id="873" w:name="_Toc275160767"/>
      <w:bookmarkStart w:id="874" w:name="_Toc274303344"/>
      <w:r>
        <w:rPr>
          <w:rStyle w:val="CharSClsNo"/>
        </w:rPr>
        <w:t>15</w:t>
      </w:r>
      <w:r>
        <w:t>.</w:t>
      </w:r>
      <w:r>
        <w:tab/>
        <w:t>Minister may declare clauses 12 and 14 inapplicable</w:t>
      </w:r>
      <w:bookmarkEnd w:id="872"/>
      <w:bookmarkEnd w:id="873"/>
      <w:bookmarkEnd w:id="87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75" w:name="_Toc173649488"/>
      <w:bookmarkStart w:id="876" w:name="_Toc173730742"/>
      <w:bookmarkStart w:id="877" w:name="_Toc173908034"/>
      <w:bookmarkStart w:id="878" w:name="_Toc199821041"/>
      <w:bookmarkStart w:id="879" w:name="_Toc215545361"/>
      <w:bookmarkStart w:id="880" w:name="_Toc223838376"/>
      <w:bookmarkStart w:id="881" w:name="_Toc271105730"/>
      <w:bookmarkStart w:id="882" w:name="_Toc271192409"/>
      <w:bookmarkStart w:id="883" w:name="_Toc274303345"/>
      <w:bookmarkStart w:id="884" w:name="_Toc275160768"/>
      <w:r>
        <w:rPr>
          <w:rStyle w:val="CharSchNo"/>
        </w:rPr>
        <w:t>Schedule 2</w:t>
      </w:r>
      <w:r>
        <w:rPr>
          <w:rStyle w:val="CharSDivNo"/>
        </w:rPr>
        <w:t> </w:t>
      </w:r>
      <w:r>
        <w:t>—</w:t>
      </w:r>
      <w:r>
        <w:rPr>
          <w:rStyle w:val="CharSDivText"/>
        </w:rPr>
        <w:t> </w:t>
      </w:r>
      <w:r>
        <w:rPr>
          <w:rStyle w:val="CharSchText"/>
        </w:rPr>
        <w:t>Transitional and savings</w:t>
      </w:r>
      <w:bookmarkEnd w:id="875"/>
      <w:bookmarkEnd w:id="876"/>
      <w:bookmarkEnd w:id="877"/>
      <w:bookmarkEnd w:id="878"/>
      <w:bookmarkEnd w:id="879"/>
      <w:bookmarkEnd w:id="880"/>
      <w:bookmarkEnd w:id="881"/>
      <w:bookmarkEnd w:id="882"/>
      <w:bookmarkEnd w:id="883"/>
      <w:bookmarkEnd w:id="884"/>
    </w:p>
    <w:p>
      <w:pPr>
        <w:pStyle w:val="yShoulderClause"/>
      </w:pPr>
      <w:r>
        <w:t>[s. 108]</w:t>
      </w:r>
    </w:p>
    <w:p>
      <w:pPr>
        <w:pStyle w:val="yHeading5"/>
      </w:pPr>
      <w:bookmarkStart w:id="885" w:name="_Toc173730743"/>
      <w:bookmarkStart w:id="886" w:name="_Toc275160769"/>
      <w:bookmarkStart w:id="887" w:name="_Toc274303346"/>
      <w:r>
        <w:rPr>
          <w:rStyle w:val="CharSClsNo"/>
        </w:rPr>
        <w:t>1</w:t>
      </w:r>
      <w:r>
        <w:t>.</w:t>
      </w:r>
      <w:r>
        <w:tab/>
        <w:t>Terms used in this Schedule</w:t>
      </w:r>
      <w:bookmarkEnd w:id="885"/>
      <w:bookmarkEnd w:id="886"/>
      <w:bookmarkEnd w:id="887"/>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888" w:name="_Toc173730744"/>
      <w:bookmarkStart w:id="889" w:name="_Toc275160770"/>
      <w:bookmarkStart w:id="890" w:name="_Toc274303347"/>
      <w:r>
        <w:rPr>
          <w:rStyle w:val="CharSClsNo"/>
        </w:rPr>
        <w:t>2</w:t>
      </w:r>
      <w:r>
        <w:t>.</w:t>
      </w:r>
      <w:r>
        <w:tab/>
      </w:r>
      <w:r>
        <w:rPr>
          <w:i/>
        </w:rPr>
        <w:t>Interpretation Act 1984</w:t>
      </w:r>
      <w:r>
        <w:t xml:space="preserve"> not affected</w:t>
      </w:r>
      <w:bookmarkEnd w:id="888"/>
      <w:bookmarkEnd w:id="889"/>
      <w:bookmarkEnd w:id="89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891" w:name="_Toc173730745"/>
      <w:bookmarkStart w:id="892" w:name="_Toc275160771"/>
      <w:bookmarkStart w:id="893" w:name="_Toc274303348"/>
      <w:r>
        <w:rPr>
          <w:rStyle w:val="CharSClsNo"/>
        </w:rPr>
        <w:t>3</w:t>
      </w:r>
      <w:r>
        <w:t>.</w:t>
      </w:r>
      <w:r>
        <w:tab/>
        <w:t>The Occupational Therapists Registration Board continues</w:t>
      </w:r>
      <w:bookmarkEnd w:id="891"/>
      <w:bookmarkEnd w:id="892"/>
      <w:bookmarkEnd w:id="893"/>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94" w:name="_Toc173730746"/>
      <w:bookmarkStart w:id="895" w:name="_Toc275160772"/>
      <w:bookmarkStart w:id="896" w:name="_Toc274303349"/>
      <w:r>
        <w:rPr>
          <w:rStyle w:val="CharSClsNo"/>
        </w:rPr>
        <w:t>4</w:t>
      </w:r>
      <w:r>
        <w:t>.</w:t>
      </w:r>
      <w:r>
        <w:tab/>
        <w:t>Board members</w:t>
      </w:r>
      <w:bookmarkEnd w:id="894"/>
      <w:bookmarkEnd w:id="895"/>
      <w:bookmarkEnd w:id="896"/>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897" w:name="_Toc173730747"/>
      <w:bookmarkStart w:id="898" w:name="_Toc275160773"/>
      <w:bookmarkStart w:id="899" w:name="_Toc274303350"/>
      <w:r>
        <w:rPr>
          <w:rStyle w:val="CharSClsNo"/>
        </w:rPr>
        <w:t>5</w:t>
      </w:r>
      <w:r>
        <w:t>.</w:t>
      </w:r>
      <w:r>
        <w:tab/>
        <w:t>The registrar and other staff</w:t>
      </w:r>
      <w:bookmarkEnd w:id="897"/>
      <w:bookmarkEnd w:id="898"/>
      <w:bookmarkEnd w:id="89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900" w:name="_Toc173730748"/>
      <w:bookmarkStart w:id="901" w:name="_Toc275160774"/>
      <w:bookmarkStart w:id="902" w:name="_Toc274303351"/>
      <w:r>
        <w:rPr>
          <w:rStyle w:val="CharSClsNo"/>
        </w:rPr>
        <w:t>6</w:t>
      </w:r>
      <w:r>
        <w:t>.</w:t>
      </w:r>
      <w:r>
        <w:tab/>
        <w:t>Persons registered under the repealed Act</w:t>
      </w:r>
      <w:bookmarkEnd w:id="900"/>
      <w:bookmarkEnd w:id="901"/>
      <w:bookmarkEnd w:id="902"/>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903" w:name="_Toc173730749"/>
      <w:bookmarkStart w:id="904" w:name="_Toc275160775"/>
      <w:bookmarkStart w:id="905" w:name="_Toc274303352"/>
      <w:r>
        <w:rPr>
          <w:rStyle w:val="CharSClsNo"/>
        </w:rPr>
        <w:t>7</w:t>
      </w:r>
      <w:r>
        <w:t>.</w:t>
      </w:r>
      <w:r>
        <w:tab/>
        <w:t>Register</w:t>
      </w:r>
      <w:bookmarkEnd w:id="903"/>
      <w:bookmarkEnd w:id="904"/>
      <w:bookmarkEnd w:id="905"/>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906" w:name="_Toc173730750"/>
      <w:bookmarkStart w:id="907" w:name="_Toc275160776"/>
      <w:bookmarkStart w:id="908" w:name="_Toc274303353"/>
      <w:r>
        <w:rPr>
          <w:rStyle w:val="CharSClsNo"/>
        </w:rPr>
        <w:t>8</w:t>
      </w:r>
      <w:r>
        <w:t>.</w:t>
      </w:r>
      <w:r>
        <w:tab/>
        <w:t>Certificates of registration issued under the repealed Act</w:t>
      </w:r>
      <w:bookmarkEnd w:id="906"/>
      <w:bookmarkEnd w:id="907"/>
      <w:bookmarkEnd w:id="908"/>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909" w:name="_Toc173730751"/>
      <w:bookmarkStart w:id="910" w:name="_Toc275160777"/>
      <w:bookmarkStart w:id="911" w:name="_Toc274303354"/>
      <w:r>
        <w:rPr>
          <w:rStyle w:val="CharSClsNo"/>
        </w:rPr>
        <w:t>9</w:t>
      </w:r>
      <w:r>
        <w:t>.</w:t>
      </w:r>
      <w:r>
        <w:tab/>
        <w:t>Restoration of certain names to the register</w:t>
      </w:r>
      <w:bookmarkEnd w:id="909"/>
      <w:bookmarkEnd w:id="910"/>
      <w:bookmarkEnd w:id="911"/>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912" w:name="_Toc173730752"/>
      <w:bookmarkStart w:id="913" w:name="_Toc275160778"/>
      <w:bookmarkStart w:id="914" w:name="_Toc274303355"/>
      <w:r>
        <w:rPr>
          <w:rStyle w:val="CharSClsNo"/>
        </w:rPr>
        <w:t>10</w:t>
      </w:r>
      <w:r>
        <w:t>.</w:t>
      </w:r>
      <w:r>
        <w:tab/>
        <w:t>Suspensions</w:t>
      </w:r>
      <w:bookmarkEnd w:id="912"/>
      <w:bookmarkEnd w:id="913"/>
      <w:bookmarkEnd w:id="914"/>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915" w:name="_Toc173730753"/>
      <w:bookmarkStart w:id="916" w:name="_Toc275160779"/>
      <w:bookmarkStart w:id="917" w:name="_Toc274303356"/>
      <w:r>
        <w:rPr>
          <w:rStyle w:val="CharSClsNo"/>
        </w:rPr>
        <w:t>11</w:t>
      </w:r>
      <w:r>
        <w:t>.</w:t>
      </w:r>
      <w:r>
        <w:tab/>
        <w:t>Undertakings under the repealed Act</w:t>
      </w:r>
      <w:bookmarkEnd w:id="915"/>
      <w:bookmarkEnd w:id="916"/>
      <w:bookmarkEnd w:id="91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918" w:name="_Toc173730754"/>
      <w:bookmarkStart w:id="919" w:name="_Toc275160780"/>
      <w:bookmarkStart w:id="920" w:name="_Toc274303357"/>
      <w:r>
        <w:rPr>
          <w:rStyle w:val="CharSClsNo"/>
        </w:rPr>
        <w:t>12</w:t>
      </w:r>
      <w:r>
        <w:t>.</w:t>
      </w:r>
      <w:r>
        <w:tab/>
        <w:t>Complaints being dealt with by the former Board</w:t>
      </w:r>
      <w:bookmarkEnd w:id="918"/>
      <w:bookmarkEnd w:id="919"/>
      <w:bookmarkEnd w:id="920"/>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921" w:name="_Toc173730755"/>
      <w:bookmarkStart w:id="922" w:name="_Toc275160781"/>
      <w:bookmarkStart w:id="923" w:name="_Toc274303358"/>
      <w:r>
        <w:rPr>
          <w:rStyle w:val="CharSClsNo"/>
        </w:rPr>
        <w:t>13</w:t>
      </w:r>
      <w:r>
        <w:t>.</w:t>
      </w:r>
      <w:r>
        <w:tab/>
        <w:t>Investigations</w:t>
      </w:r>
      <w:bookmarkEnd w:id="921"/>
      <w:bookmarkEnd w:id="922"/>
      <w:bookmarkEnd w:id="923"/>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924" w:name="_Toc173730756"/>
      <w:bookmarkStart w:id="925" w:name="_Toc275160782"/>
      <w:bookmarkStart w:id="926" w:name="_Toc274303359"/>
      <w:r>
        <w:rPr>
          <w:rStyle w:val="CharSClsNo"/>
        </w:rPr>
        <w:t>14</w:t>
      </w:r>
      <w:r>
        <w:t>.</w:t>
      </w:r>
      <w:r>
        <w:tab/>
        <w:t>Disciplinary proceedings</w:t>
      </w:r>
      <w:bookmarkEnd w:id="924"/>
      <w:bookmarkEnd w:id="925"/>
      <w:bookmarkEnd w:id="926"/>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927" w:name="_Toc173730757"/>
      <w:bookmarkStart w:id="928" w:name="_Toc275160783"/>
      <w:bookmarkStart w:id="929" w:name="_Toc274303360"/>
      <w:r>
        <w:rPr>
          <w:rStyle w:val="CharSClsNo"/>
        </w:rPr>
        <w:t>15</w:t>
      </w:r>
      <w:r>
        <w:t>.</w:t>
      </w:r>
      <w:r>
        <w:tab/>
        <w:t>Failure to comply with an order made under the repealed Act</w:t>
      </w:r>
      <w:bookmarkEnd w:id="927"/>
      <w:bookmarkEnd w:id="928"/>
      <w:bookmarkEnd w:id="929"/>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930" w:name="_Toc173730758"/>
      <w:bookmarkStart w:id="931" w:name="_Toc275160784"/>
      <w:bookmarkStart w:id="932" w:name="_Toc274303361"/>
      <w:r>
        <w:rPr>
          <w:rStyle w:val="CharSClsNo"/>
        </w:rPr>
        <w:t>16</w:t>
      </w:r>
      <w:r>
        <w:t>.</w:t>
      </w:r>
      <w:r>
        <w:tab/>
        <w:t>Annual report for part of a year</w:t>
      </w:r>
      <w:bookmarkEnd w:id="930"/>
      <w:bookmarkEnd w:id="931"/>
      <w:bookmarkEnd w:id="932"/>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933" w:name="_Toc173730759"/>
      <w:bookmarkStart w:id="934" w:name="_Toc275160785"/>
      <w:bookmarkStart w:id="935" w:name="_Toc274303362"/>
      <w:r>
        <w:rPr>
          <w:rStyle w:val="CharSClsNo"/>
        </w:rPr>
        <w:t>17</w:t>
      </w:r>
      <w:r>
        <w:t>.</w:t>
      </w:r>
      <w:r>
        <w:tab/>
        <w:t>Powers in relation to transitional provision</w:t>
      </w:r>
      <w:bookmarkEnd w:id="933"/>
      <w:bookmarkEnd w:id="934"/>
      <w:bookmarkEnd w:id="93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936" w:name="_Toc173649506"/>
      <w:bookmarkStart w:id="937" w:name="_Toc173730760"/>
      <w:bookmarkStart w:id="938" w:name="_Toc173908052"/>
      <w:bookmarkStart w:id="939" w:name="_Toc199821059"/>
      <w:bookmarkStart w:id="940" w:name="_Toc215545379"/>
      <w:bookmarkStart w:id="941" w:name="_Toc223838394"/>
      <w:bookmarkStart w:id="942" w:name="_Toc271105748"/>
      <w:bookmarkStart w:id="943" w:name="_Toc271192427"/>
      <w:bookmarkStart w:id="944" w:name="_Toc274303363"/>
      <w:bookmarkStart w:id="945" w:name="_Toc275160786"/>
      <w:r>
        <w:rPr>
          <w:rStyle w:val="CharSchNo"/>
        </w:rPr>
        <w:t>Schedule 3</w:t>
      </w:r>
      <w:r>
        <w:rPr>
          <w:rStyle w:val="CharSDivNo"/>
        </w:rPr>
        <w:t> </w:t>
      </w:r>
      <w:r>
        <w:t>—</w:t>
      </w:r>
      <w:r>
        <w:rPr>
          <w:rStyle w:val="CharSDivText"/>
        </w:rPr>
        <w:t> </w:t>
      </w:r>
      <w:r>
        <w:rPr>
          <w:rStyle w:val="CharSchText"/>
        </w:rPr>
        <w:t>Consequential amendments</w:t>
      </w:r>
      <w:bookmarkEnd w:id="936"/>
      <w:bookmarkEnd w:id="937"/>
      <w:bookmarkEnd w:id="938"/>
      <w:bookmarkEnd w:id="939"/>
      <w:bookmarkEnd w:id="940"/>
      <w:bookmarkEnd w:id="941"/>
      <w:bookmarkEnd w:id="942"/>
      <w:bookmarkEnd w:id="943"/>
      <w:bookmarkEnd w:id="944"/>
      <w:bookmarkEnd w:id="945"/>
    </w:p>
    <w:p>
      <w:pPr>
        <w:pStyle w:val="yShoulderClause"/>
      </w:pPr>
      <w:r>
        <w:t>[s. 109]</w:t>
      </w:r>
    </w:p>
    <w:p>
      <w:pPr>
        <w:pStyle w:val="yHeading5"/>
      </w:pPr>
      <w:bookmarkStart w:id="946" w:name="_Toc173730761"/>
      <w:bookmarkStart w:id="947" w:name="_Toc275160787"/>
      <w:bookmarkStart w:id="948" w:name="_Toc274303364"/>
      <w:r>
        <w:rPr>
          <w:rStyle w:val="CharSClsNo"/>
        </w:rPr>
        <w:t>1</w:t>
      </w:r>
      <w:r>
        <w:t>.</w:t>
      </w:r>
      <w:r>
        <w:tab/>
      </w:r>
      <w:r>
        <w:rPr>
          <w:i/>
        </w:rPr>
        <w:t>Civil Liability Act 2002</w:t>
      </w:r>
      <w:r>
        <w:t xml:space="preserve"> amended</w:t>
      </w:r>
      <w:bookmarkEnd w:id="946"/>
      <w:bookmarkEnd w:id="947"/>
      <w:bookmarkEnd w:id="948"/>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949" w:name="_Toc173730762"/>
      <w:bookmarkStart w:id="950" w:name="_Toc275160788"/>
      <w:bookmarkStart w:id="951" w:name="_Toc274303365"/>
      <w:r>
        <w:rPr>
          <w:rStyle w:val="CharSClsNo"/>
        </w:rPr>
        <w:t>2</w:t>
      </w:r>
      <w:r>
        <w:t>.</w:t>
      </w:r>
      <w:r>
        <w:tab/>
      </w:r>
      <w:r>
        <w:rPr>
          <w:i/>
          <w:iCs/>
        </w:rPr>
        <w:t>Constitution Acts Amendment Act 1899</w:t>
      </w:r>
      <w:r>
        <w:t xml:space="preserve"> amended</w:t>
      </w:r>
      <w:bookmarkEnd w:id="949"/>
      <w:bookmarkEnd w:id="950"/>
      <w:bookmarkEnd w:id="951"/>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952" w:name="_Toc173730763"/>
      <w:bookmarkStart w:id="953" w:name="_Toc275160789"/>
      <w:bookmarkStart w:id="954" w:name="_Toc274303366"/>
      <w:r>
        <w:rPr>
          <w:rStyle w:val="CharSClsNo"/>
        </w:rPr>
        <w:t>3</w:t>
      </w:r>
      <w:r>
        <w:t>.</w:t>
      </w:r>
      <w:r>
        <w:tab/>
      </w:r>
      <w:r>
        <w:rPr>
          <w:i/>
          <w:iCs/>
        </w:rPr>
        <w:t xml:space="preserve">Health </w:t>
      </w:r>
      <w:r>
        <w:rPr>
          <w:i/>
        </w:rPr>
        <w:t>Professionals (Special Events Exemption) Act 2000</w:t>
      </w:r>
      <w:r>
        <w:rPr>
          <w:iCs/>
        </w:rPr>
        <w:t xml:space="preserve"> amended</w:t>
      </w:r>
      <w:bookmarkEnd w:id="952"/>
      <w:bookmarkEnd w:id="953"/>
      <w:bookmarkEnd w:id="954"/>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955" w:name="_Toc173730764"/>
      <w:bookmarkStart w:id="956" w:name="_Toc275160790"/>
      <w:bookmarkStart w:id="957" w:name="_Toc274303367"/>
      <w:r>
        <w:rPr>
          <w:rStyle w:val="CharSClsNo"/>
        </w:rPr>
        <w:t>4</w:t>
      </w:r>
      <w:r>
        <w:t>.</w:t>
      </w:r>
      <w:r>
        <w:tab/>
      </w:r>
      <w:r>
        <w:rPr>
          <w:i/>
          <w:iCs/>
        </w:rPr>
        <w:t xml:space="preserve">Health </w:t>
      </w:r>
      <w:r>
        <w:rPr>
          <w:i/>
        </w:rPr>
        <w:t>Services (Conciliation and Review) Act 1995</w:t>
      </w:r>
      <w:r>
        <w:rPr>
          <w:iCs/>
        </w:rPr>
        <w:t xml:space="preserve"> amended</w:t>
      </w:r>
      <w:bookmarkEnd w:id="955"/>
      <w:bookmarkEnd w:id="956"/>
      <w:bookmarkEnd w:id="957"/>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958" w:name="_Toc173730765"/>
      <w:bookmarkStart w:id="959" w:name="_Toc275160791"/>
      <w:bookmarkStart w:id="960" w:name="_Toc274303368"/>
      <w:r>
        <w:rPr>
          <w:rStyle w:val="CharSClsNo"/>
        </w:rPr>
        <w:t>5</w:t>
      </w:r>
      <w:r>
        <w:t>.</w:t>
      </w:r>
      <w:r>
        <w:tab/>
      </w:r>
      <w:r>
        <w:rPr>
          <w:i/>
        </w:rPr>
        <w:t>Mental Health Act 1996</w:t>
      </w:r>
      <w:r>
        <w:rPr>
          <w:iCs/>
        </w:rPr>
        <w:t xml:space="preserve"> amended</w:t>
      </w:r>
      <w:bookmarkEnd w:id="958"/>
      <w:bookmarkEnd w:id="959"/>
      <w:bookmarkEnd w:id="960"/>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961" w:name="_Toc173730766"/>
      <w:bookmarkStart w:id="962" w:name="_Toc275160792"/>
      <w:bookmarkStart w:id="963" w:name="_Toc274303369"/>
      <w:r>
        <w:rPr>
          <w:rStyle w:val="CharSClsNo"/>
        </w:rPr>
        <w:t>6</w:t>
      </w:r>
      <w:r>
        <w:t>.</w:t>
      </w:r>
      <w:r>
        <w:tab/>
      </w:r>
      <w:r>
        <w:rPr>
          <w:i/>
        </w:rPr>
        <w:t>State Administrative Tribunal Act 2004</w:t>
      </w:r>
      <w:r>
        <w:rPr>
          <w:iCs/>
        </w:rPr>
        <w:t xml:space="preserve"> amended</w:t>
      </w:r>
      <w:bookmarkEnd w:id="961"/>
      <w:bookmarkEnd w:id="962"/>
      <w:bookmarkEnd w:id="963"/>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64" w:name="_Toc173649513"/>
      <w:bookmarkStart w:id="965" w:name="_Toc173730767"/>
      <w:bookmarkStart w:id="966" w:name="_Toc173908059"/>
      <w:bookmarkStart w:id="967" w:name="_Toc199821066"/>
      <w:bookmarkStart w:id="968" w:name="_Toc215545386"/>
      <w:bookmarkStart w:id="969" w:name="_Toc223838401"/>
      <w:bookmarkStart w:id="970" w:name="_Toc271105755"/>
      <w:bookmarkStart w:id="971" w:name="_Toc271192434"/>
      <w:bookmarkStart w:id="972" w:name="_Toc274303370"/>
      <w:bookmarkStart w:id="973" w:name="_Toc275160793"/>
      <w:r>
        <w:t>Notes</w:t>
      </w:r>
      <w:bookmarkEnd w:id="964"/>
      <w:bookmarkEnd w:id="965"/>
      <w:bookmarkEnd w:id="966"/>
      <w:bookmarkEnd w:id="967"/>
      <w:bookmarkEnd w:id="968"/>
      <w:bookmarkEnd w:id="969"/>
      <w:bookmarkEnd w:id="970"/>
      <w:bookmarkEnd w:id="971"/>
      <w:bookmarkEnd w:id="972"/>
      <w:bookmarkEnd w:id="973"/>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974" w:name="_Toc512403484"/>
      <w:bookmarkStart w:id="975" w:name="_Toc512403627"/>
      <w:bookmarkStart w:id="976" w:name="_Toc36369351"/>
      <w:bookmarkStart w:id="977" w:name="_Toc173730768"/>
      <w:bookmarkStart w:id="978" w:name="_Toc275160794"/>
      <w:bookmarkStart w:id="979" w:name="_Toc274303371"/>
      <w:r>
        <w:rPr>
          <w:snapToGrid w:val="0"/>
        </w:rPr>
        <w:t>Compilation table</w:t>
      </w:r>
      <w:bookmarkEnd w:id="974"/>
      <w:bookmarkEnd w:id="975"/>
      <w:bookmarkEnd w:id="976"/>
      <w:bookmarkEnd w:id="977"/>
      <w:bookmarkEnd w:id="978"/>
      <w:bookmarkEnd w:id="97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ins w:id="980" w:author="svcMRProcess" w:date="2018-09-05T23:14:00Z"/>
        </w:trPr>
        <w:tc>
          <w:tcPr>
            <w:tcW w:w="2254" w:type="dxa"/>
            <w:tcBorders>
              <w:top w:val="nil"/>
              <w:bottom w:val="single" w:sz="4" w:space="0" w:color="auto"/>
            </w:tcBorders>
          </w:tcPr>
          <w:p>
            <w:pPr>
              <w:pStyle w:val="nTable"/>
              <w:spacing w:after="40"/>
              <w:rPr>
                <w:ins w:id="981" w:author="svcMRProcess" w:date="2018-09-05T23:14:00Z"/>
                <w:i/>
                <w:snapToGrid w:val="0"/>
                <w:sz w:val="19"/>
              </w:rPr>
            </w:pPr>
            <w:ins w:id="982" w:author="svcMRProcess" w:date="2018-09-05T23:14:00Z">
              <w:r>
                <w:rPr>
                  <w:i/>
                  <w:snapToGrid w:val="0"/>
                  <w:sz w:val="19"/>
                </w:rPr>
                <w:t xml:space="preserve">Health Practitioner Regulation National Law (WA) Act 2010 </w:t>
              </w:r>
              <w:r>
                <w:rPr>
                  <w:iCs/>
                  <w:snapToGrid w:val="0"/>
                  <w:sz w:val="19"/>
                </w:rPr>
                <w:t>Pt. 5 Div. 39</w:t>
              </w:r>
            </w:ins>
          </w:p>
        </w:tc>
        <w:tc>
          <w:tcPr>
            <w:tcW w:w="1134" w:type="dxa"/>
            <w:gridSpan w:val="2"/>
            <w:tcBorders>
              <w:top w:val="nil"/>
              <w:bottom w:val="single" w:sz="4" w:space="0" w:color="auto"/>
            </w:tcBorders>
          </w:tcPr>
          <w:p>
            <w:pPr>
              <w:pStyle w:val="nTable"/>
              <w:spacing w:after="40"/>
              <w:rPr>
                <w:ins w:id="983" w:author="svcMRProcess" w:date="2018-09-05T23:14:00Z"/>
                <w:sz w:val="19"/>
              </w:rPr>
            </w:pPr>
            <w:ins w:id="984" w:author="svcMRProcess" w:date="2018-09-05T23:14:00Z">
              <w:r>
                <w:rPr>
                  <w:snapToGrid w:val="0"/>
                  <w:sz w:val="19"/>
                  <w:lang w:val="en-US"/>
                </w:rPr>
                <w:t>35 of 2010</w:t>
              </w:r>
            </w:ins>
          </w:p>
        </w:tc>
        <w:tc>
          <w:tcPr>
            <w:tcW w:w="1162" w:type="dxa"/>
            <w:gridSpan w:val="3"/>
            <w:tcBorders>
              <w:top w:val="nil"/>
              <w:bottom w:val="single" w:sz="4" w:space="0" w:color="auto"/>
            </w:tcBorders>
          </w:tcPr>
          <w:p>
            <w:pPr>
              <w:pStyle w:val="nTable"/>
              <w:spacing w:after="40"/>
              <w:rPr>
                <w:ins w:id="985" w:author="svcMRProcess" w:date="2018-09-05T23:14:00Z"/>
                <w:sz w:val="19"/>
              </w:rPr>
            </w:pPr>
            <w:ins w:id="986" w:author="svcMRProcess" w:date="2018-09-05T23:14:00Z">
              <w:r>
                <w:rPr>
                  <w:snapToGrid w:val="0"/>
                  <w:sz w:val="19"/>
                  <w:lang w:val="en-US"/>
                </w:rPr>
                <w:t>30 Aug 2010</w:t>
              </w:r>
            </w:ins>
          </w:p>
        </w:tc>
        <w:tc>
          <w:tcPr>
            <w:tcW w:w="2538" w:type="dxa"/>
            <w:tcBorders>
              <w:top w:val="nil"/>
              <w:bottom w:val="single" w:sz="4" w:space="0" w:color="auto"/>
            </w:tcBorders>
          </w:tcPr>
          <w:p>
            <w:pPr>
              <w:pStyle w:val="nTable"/>
              <w:spacing w:after="40"/>
              <w:rPr>
                <w:ins w:id="987" w:author="svcMRProcess" w:date="2018-09-05T23:14:00Z"/>
                <w:snapToGrid w:val="0"/>
                <w:sz w:val="19"/>
                <w:lang w:val="en-US"/>
              </w:rPr>
            </w:pPr>
            <w:ins w:id="988" w:author="svcMRProcess" w:date="2018-09-05T23:14:00Z">
              <w:r>
                <w:rPr>
                  <w:snapToGrid w:val="0"/>
                  <w:sz w:val="19"/>
                  <w:lang w:val="en-US"/>
                </w:rPr>
                <w:t xml:space="preserve">Pt. 5 Div. 39: 18 Oct 2010 (see s. 2(b) and </w:t>
              </w:r>
              <w:r>
                <w:rPr>
                  <w:i/>
                  <w:snapToGrid w:val="0"/>
                  <w:sz w:val="19"/>
                  <w:lang w:val="en-US"/>
                </w:rPr>
                <w:t xml:space="preserve">Gazette </w:t>
              </w:r>
              <w:r>
                <w:rPr>
                  <w:iCs/>
                  <w:snapToGrid w:val="0"/>
                  <w:sz w:val="19"/>
                  <w:lang w:val="en-US"/>
                </w:rPr>
                <w:t>1 Oct 2010 p. 5075</w:t>
              </w:r>
              <w:r>
                <w:rPr>
                  <w:snapToGrid w:val="0"/>
                  <w:sz w:val="19"/>
                  <w:lang w:val="en-US"/>
                </w:rPr>
                <w:t>)</w:t>
              </w:r>
            </w:ins>
          </w:p>
        </w:tc>
      </w:tr>
    </w:tbl>
    <w:p>
      <w:pPr>
        <w:pStyle w:val="nSubsection"/>
        <w:keepNext/>
        <w:keepLines/>
        <w:spacing w:before="360"/>
        <w:ind w:left="482" w:hanging="482"/>
      </w:pPr>
      <w:r>
        <w:rPr>
          <w:vertAlign w:val="superscript"/>
        </w:rPr>
        <w:t>1a</w:t>
      </w:r>
      <w:r>
        <w:tab/>
        <w:t>On the date as at which thi</w:t>
      </w:r>
      <w:bookmarkStart w:id="989" w:name="_Hlt507390729"/>
      <w:bookmarkEnd w:id="9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0" w:name="_Toc241053436"/>
      <w:bookmarkStart w:id="991" w:name="_Toc275160795"/>
      <w:bookmarkStart w:id="992" w:name="_Toc274303372"/>
      <w:r>
        <w:rPr>
          <w:snapToGrid w:val="0"/>
        </w:rPr>
        <w:t>Provisions that have not come into operation</w:t>
      </w:r>
      <w:bookmarkEnd w:id="990"/>
      <w:bookmarkEnd w:id="991"/>
      <w:bookmarkEnd w:id="992"/>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7"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p>
        </w:tc>
        <w:tc>
          <w:tcPr>
            <w:tcW w:w="1115"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38" w:type="dxa"/>
            <w:gridSpan w:val="3"/>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w:t>
            </w:r>
            <w:del w:id="993" w:author="svcMRProcess" w:date="2018-09-05T23:14:00Z">
              <w:r>
                <w:rPr>
                  <w:iCs/>
                  <w:snapToGrid w:val="0"/>
                  <w:sz w:val="19"/>
                </w:rPr>
                <w:delText xml:space="preserve"> and Pt. 5 Div. 39</w:delText>
              </w:r>
            </w:del>
            <w:r>
              <w:rPr>
                <w:iCs/>
                <w:snapToGrid w:val="0"/>
                <w:sz w:val="19"/>
              </w:rPr>
              <w:t> </w:t>
            </w:r>
            <w:r>
              <w:rPr>
                <w:iCs/>
                <w:snapToGrid w:val="0"/>
                <w:sz w:val="19"/>
                <w:vertAlign w:val="superscript"/>
              </w:rPr>
              <w:t>3</w:t>
            </w:r>
          </w:p>
        </w:tc>
        <w:tc>
          <w:tcPr>
            <w:tcW w:w="1107" w:type="dxa"/>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08" w:type="dxa"/>
            <w:tcBorders>
              <w:top w:val="nil"/>
              <w:bottom w:val="nil"/>
            </w:tcBorders>
          </w:tcPr>
          <w:p>
            <w:pPr>
              <w:pStyle w:val="nTable"/>
              <w:spacing w:after="40"/>
              <w:rPr>
                <w:snapToGrid w:val="0"/>
                <w:sz w:val="19"/>
                <w:lang w:val="en-US"/>
              </w:rPr>
            </w:pPr>
            <w:del w:id="994" w:author="svcMRProcess" w:date="2018-09-05T23:14:00Z">
              <w:r>
                <w:rPr>
                  <w:snapToGrid w:val="0"/>
                  <w:sz w:val="19"/>
                  <w:lang w:val="en-US"/>
                </w:rPr>
                <w:delText xml:space="preserve">Pt. 5 Div. 39: 18 Oct 2010 (see </w:delText>
              </w:r>
            </w:del>
            <w:r>
              <w:rPr>
                <w:snapToGrid w:val="0"/>
                <w:sz w:val="19"/>
                <w:lang w:val="en-US"/>
              </w:rPr>
              <w:t>s.</w:t>
            </w:r>
            <w:del w:id="995" w:author="svcMRProcess" w:date="2018-09-05T23:14:00Z">
              <w:r>
                <w:rPr>
                  <w:snapToGrid w:val="0"/>
                  <w:sz w:val="19"/>
                  <w:lang w:val="en-US"/>
                </w:rPr>
                <w:delText xml:space="preserve"> 2(b) and </w:delText>
              </w:r>
              <w:r>
                <w:rPr>
                  <w:i/>
                  <w:snapToGrid w:val="0"/>
                  <w:sz w:val="19"/>
                  <w:lang w:val="en-US"/>
                </w:rPr>
                <w:delText xml:space="preserve">Gazette </w:delText>
              </w:r>
              <w:r>
                <w:rPr>
                  <w:iCs/>
                  <w:snapToGrid w:val="0"/>
                  <w:sz w:val="19"/>
                  <w:lang w:val="en-US"/>
                </w:rPr>
                <w:delText>1 Oct 2010 p. 5075</w:delText>
              </w:r>
              <w:r>
                <w:rPr>
                  <w:snapToGrid w:val="0"/>
                  <w:sz w:val="19"/>
                  <w:lang w:val="en-US"/>
                </w:rPr>
                <w:delText>);</w:delText>
              </w:r>
              <w:r>
                <w:rPr>
                  <w:snapToGrid w:val="0"/>
                  <w:sz w:val="19"/>
                  <w:lang w:val="en-US"/>
                </w:rPr>
                <w:br/>
                <w:delText>s.</w:delText>
              </w:r>
            </w:del>
            <w:r>
              <w:rPr>
                <w:snapToGrid w:val="0"/>
                <w:sz w:val="19"/>
                <w:lang w:val="en-US"/>
              </w:rPr>
              <w:t xml:space="preserve"> 14(g): to be proclaimed (see</w:t>
            </w:r>
            <w:del w:id="996" w:author="svcMRProcess" w:date="2018-09-05T23:14:00Z">
              <w:r>
                <w:rPr>
                  <w:snapToGrid w:val="0"/>
                  <w:sz w:val="19"/>
                  <w:lang w:val="en-US"/>
                </w:rPr>
                <w:delText xml:space="preserve"> </w:delText>
              </w:r>
            </w:del>
            <w:ins w:id="997" w:author="svcMRProcess" w:date="2018-09-05T23:14:00Z">
              <w:r>
                <w:rPr>
                  <w:snapToGrid w:val="0"/>
                  <w:sz w:val="19"/>
                  <w:lang w:val="en-US"/>
                </w:rPr>
                <w:t> </w:t>
              </w:r>
            </w:ins>
            <w:r>
              <w:rPr>
                <w:snapToGrid w:val="0"/>
                <w:sz w:val="19"/>
                <w:lang w:val="en-US"/>
              </w:rPr>
              <w:t>s.</w:t>
            </w:r>
            <w:del w:id="998" w:author="svcMRProcess" w:date="2018-09-05T23:14:00Z">
              <w:r>
                <w:rPr>
                  <w:snapToGrid w:val="0"/>
                  <w:sz w:val="19"/>
                  <w:lang w:val="en-US"/>
                </w:rPr>
                <w:delText xml:space="preserve"> </w:delText>
              </w:r>
            </w:del>
            <w:ins w:id="999" w:author="svcMRProcess" w:date="2018-09-05T23:14:00Z">
              <w:r>
                <w:rPr>
                  <w:snapToGrid w:val="0"/>
                  <w:sz w:val="19"/>
                  <w:lang w:val="en-US"/>
                </w:rPr>
                <w:t> </w:t>
              </w:r>
            </w:ins>
            <w:r>
              <w:rPr>
                <w:snapToGrid w:val="0"/>
                <w:sz w:val="19"/>
                <w:lang w:val="en-US"/>
              </w:rPr>
              <w:t>2(b))</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07" w:type="dxa"/>
            <w:tcBorders>
              <w:top w:val="nil"/>
            </w:tcBorders>
          </w:tcPr>
          <w:p>
            <w:pPr>
              <w:pStyle w:val="nTable"/>
              <w:spacing w:after="40"/>
              <w:rPr>
                <w:snapToGrid w:val="0"/>
                <w:sz w:val="19"/>
                <w:lang w:val="en-US"/>
              </w:rPr>
            </w:pPr>
            <w:r>
              <w:rPr>
                <w:snapToGrid w:val="0"/>
                <w:sz w:val="19"/>
                <w:lang w:val="en-US"/>
              </w:rPr>
              <w:t>39 of 2010</w:t>
            </w:r>
          </w:p>
        </w:tc>
        <w:tc>
          <w:tcPr>
            <w:tcW w:w="1121" w:type="dxa"/>
            <w:gridSpan w:val="2"/>
            <w:tcBorders>
              <w:top w:val="nil"/>
            </w:tcBorders>
          </w:tcPr>
          <w:p>
            <w:pPr>
              <w:pStyle w:val="nTable"/>
              <w:spacing w:after="40"/>
              <w:rPr>
                <w:snapToGrid w:val="0"/>
                <w:sz w:val="19"/>
                <w:lang w:val="en-US"/>
              </w:rPr>
            </w:pPr>
            <w:r>
              <w:rPr>
                <w:snapToGrid w:val="0"/>
                <w:sz w:val="19"/>
                <w:lang w:val="en-US"/>
              </w:rPr>
              <w:t>1 Oct 2010</w:t>
            </w:r>
          </w:p>
        </w:tc>
        <w:tc>
          <w:tcPr>
            <w:tcW w:w="2508"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p>
    <w:p>
      <w:pPr>
        <w:pStyle w:val="BlankOpen"/>
      </w:pPr>
    </w:p>
    <w:p>
      <w:pPr>
        <w:pStyle w:val="nzHeading5"/>
      </w:pPr>
      <w:bookmarkStart w:id="1000" w:name="_Toc270405743"/>
      <w:bookmarkStart w:id="1001" w:name="_Toc271010590"/>
      <w:r>
        <w:rPr>
          <w:rStyle w:val="CharSectno"/>
        </w:rPr>
        <w:t>62</w:t>
      </w:r>
      <w:r>
        <w:t>.</w:t>
      </w:r>
      <w:r>
        <w:tab/>
      </w:r>
      <w:r>
        <w:rPr>
          <w:i/>
        </w:rPr>
        <w:t xml:space="preserve">Occupational Therapists Act 2005 </w:t>
      </w:r>
      <w:r>
        <w:t>amended</w:t>
      </w:r>
      <w:bookmarkEnd w:id="1000"/>
      <w:bookmarkEnd w:id="1001"/>
    </w:p>
    <w:p>
      <w:pPr>
        <w:pStyle w:val="nzSubsection"/>
      </w:pPr>
      <w:r>
        <w:tab/>
        <w:t>(1)</w:t>
      </w:r>
      <w:r>
        <w:tab/>
        <w:t xml:space="preserve">This section amends the </w:t>
      </w:r>
      <w:r>
        <w:rPr>
          <w:i/>
        </w:rPr>
        <w:t>Occupational 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w:t>
      </w:r>
      <w:del w:id="1002" w:author="svcMRProcess" w:date="2018-09-05T23:14:00Z">
        <w:r>
          <w:rPr>
            <w:iCs/>
            <w:snapToGrid w:val="0"/>
            <w:sz w:val="19"/>
          </w:rPr>
          <w:delText xml:space="preserve">and </w:delText>
        </w:r>
        <w:r>
          <w:rPr>
            <w:iCs/>
            <w:snapToGrid w:val="0"/>
          </w:rPr>
          <w:delText>Pt. 5 Div. 39</w:delText>
        </w:r>
        <w:r>
          <w:rPr>
            <w:snapToGrid w:val="0"/>
          </w:rPr>
          <w:delText xml:space="preserve"> </w:delText>
        </w:r>
      </w:del>
      <w:r>
        <w:rPr>
          <w:snapToGrid w:val="0"/>
        </w:rPr>
        <w:t xml:space="preserve">had not come into operation.  </w:t>
      </w:r>
      <w:del w:id="1003" w:author="svcMRProcess" w:date="2018-09-05T23:14:00Z">
        <w:r>
          <w:rPr>
            <w:snapToGrid w:val="0"/>
          </w:rPr>
          <w:delText>They read</w:delText>
        </w:r>
      </w:del>
      <w:ins w:id="1004" w:author="svcMRProcess" w:date="2018-09-05T23:14:00Z">
        <w:r>
          <w:rPr>
            <w:snapToGrid w:val="0"/>
          </w:rPr>
          <w:t>It reads</w:t>
        </w:r>
      </w:ins>
      <w:r>
        <w:rPr>
          <w:snapToGrid w:val="0"/>
        </w:rPr>
        <w:t xml:space="preserve"> as follows:</w:t>
      </w:r>
    </w:p>
    <w:p>
      <w:pPr>
        <w:pStyle w:val="BlankOpen"/>
      </w:pPr>
    </w:p>
    <w:p>
      <w:pPr>
        <w:pStyle w:val="nzHeading5"/>
      </w:pPr>
      <w:bookmarkStart w:id="1005" w:name="_Toc270349052"/>
      <w:r>
        <w:rPr>
          <w:rStyle w:val="CharSectno"/>
        </w:rPr>
        <w:t>14</w:t>
      </w:r>
      <w:r>
        <w:t>.</w:t>
      </w:r>
      <w:r>
        <w:tab/>
        <w:t>Acts repealed</w:t>
      </w:r>
      <w:bookmarkEnd w:id="1005"/>
    </w:p>
    <w:p>
      <w:pPr>
        <w:pStyle w:val="nzSubsection"/>
      </w:pPr>
      <w:r>
        <w:tab/>
      </w:r>
      <w:r>
        <w:tab/>
        <w:t>These Acts are repealed:</w:t>
      </w:r>
    </w:p>
    <w:p>
      <w:pPr>
        <w:pStyle w:val="nzIndenta"/>
      </w:pPr>
      <w:r>
        <w:tab/>
        <w:t>(g)</w:t>
      </w:r>
      <w:r>
        <w:tab/>
        <w:t xml:space="preserve">the </w:t>
      </w:r>
      <w:r>
        <w:rPr>
          <w:i/>
        </w:rPr>
        <w:t>Occupational Therapists Act 2005</w:t>
      </w:r>
      <w:r>
        <w:t>;</w:t>
      </w:r>
    </w:p>
    <w:p>
      <w:pPr>
        <w:pStyle w:val="BlankClose"/>
      </w:pPr>
      <w:bookmarkStart w:id="1006" w:name="UpToHere"/>
      <w:bookmarkEnd w:id="1006"/>
    </w:p>
    <w:p>
      <w:pPr>
        <w:pStyle w:val="BlankOpen"/>
        <w:rPr>
          <w:del w:id="1007" w:author="svcMRProcess" w:date="2018-09-05T23:14:00Z"/>
        </w:rPr>
      </w:pPr>
    </w:p>
    <w:p>
      <w:pPr>
        <w:pStyle w:val="nzHeading3"/>
        <w:rPr>
          <w:del w:id="1008" w:author="svcMRProcess" w:date="2018-09-05T23:14:00Z"/>
        </w:rPr>
      </w:pPr>
      <w:bookmarkStart w:id="1009" w:name="_Toc262066733"/>
      <w:bookmarkStart w:id="1010" w:name="_Toc270079282"/>
      <w:bookmarkStart w:id="1011" w:name="_Toc270349202"/>
      <w:del w:id="1012" w:author="svcMRProcess" w:date="2018-09-05T23:14:00Z">
        <w:r>
          <w:rPr>
            <w:rStyle w:val="CharDivNo"/>
          </w:rPr>
          <w:delText>Division 39</w:delText>
        </w:r>
        <w:r>
          <w:delText> — </w:delText>
        </w:r>
        <w:r>
          <w:rPr>
            <w:rStyle w:val="CharDivText"/>
            <w:i/>
            <w:iCs/>
          </w:rPr>
          <w:delText>Occupational Therapists Act 2005</w:delText>
        </w:r>
        <w:r>
          <w:rPr>
            <w:rStyle w:val="CharDivText"/>
          </w:rPr>
          <w:delText xml:space="preserve"> amended</w:delText>
        </w:r>
        <w:bookmarkEnd w:id="1009"/>
        <w:bookmarkEnd w:id="1010"/>
        <w:bookmarkEnd w:id="1011"/>
      </w:del>
    </w:p>
    <w:p>
      <w:pPr>
        <w:pStyle w:val="nzHeading5"/>
        <w:rPr>
          <w:del w:id="1013" w:author="svcMRProcess" w:date="2018-09-05T23:14:00Z"/>
        </w:rPr>
      </w:pPr>
      <w:bookmarkStart w:id="1014" w:name="_Toc270349203"/>
      <w:del w:id="1015" w:author="svcMRProcess" w:date="2018-09-05T23:14:00Z">
        <w:r>
          <w:rPr>
            <w:rStyle w:val="CharSectno"/>
          </w:rPr>
          <w:delText>121</w:delText>
        </w:r>
        <w:r>
          <w:delText>.</w:delText>
        </w:r>
        <w:r>
          <w:tab/>
          <w:delText>Act amended</w:delText>
        </w:r>
        <w:bookmarkEnd w:id="1014"/>
      </w:del>
    </w:p>
    <w:p>
      <w:pPr>
        <w:pStyle w:val="nzSubsection"/>
        <w:rPr>
          <w:del w:id="1016" w:author="svcMRProcess" w:date="2018-09-05T23:14:00Z"/>
        </w:rPr>
      </w:pPr>
      <w:del w:id="1017" w:author="svcMRProcess" w:date="2018-09-05T23:14:00Z">
        <w:r>
          <w:tab/>
        </w:r>
        <w:r>
          <w:tab/>
          <w:delText>This Division amends the</w:delText>
        </w:r>
        <w:r>
          <w:rPr>
            <w:i/>
          </w:rPr>
          <w:delText xml:space="preserve"> Occupational Therapists Act 2005</w:delText>
        </w:r>
        <w:r>
          <w:rPr>
            <w:iCs/>
          </w:rPr>
          <w:delText>.</w:delText>
        </w:r>
      </w:del>
    </w:p>
    <w:p>
      <w:pPr>
        <w:pStyle w:val="nzHeading5"/>
        <w:rPr>
          <w:del w:id="1018" w:author="svcMRProcess" w:date="2018-09-05T23:14:00Z"/>
        </w:rPr>
      </w:pPr>
      <w:bookmarkStart w:id="1019" w:name="_Toc270349204"/>
      <w:del w:id="1020" w:author="svcMRProcess" w:date="2018-09-05T23:14:00Z">
        <w:r>
          <w:rPr>
            <w:rStyle w:val="CharSectno"/>
          </w:rPr>
          <w:delText>122</w:delText>
        </w:r>
        <w:r>
          <w:delText>.</w:delText>
        </w:r>
        <w:r>
          <w:tab/>
          <w:delText>Section 3 amended</w:delText>
        </w:r>
        <w:bookmarkEnd w:id="1019"/>
      </w:del>
    </w:p>
    <w:p>
      <w:pPr>
        <w:pStyle w:val="nzSubsection"/>
        <w:rPr>
          <w:del w:id="1021" w:author="svcMRProcess" w:date="2018-09-05T23:14:00Z"/>
        </w:rPr>
      </w:pPr>
      <w:del w:id="1022" w:author="svcMRProcess" w:date="2018-09-05T23:14:00Z">
        <w:r>
          <w:tab/>
        </w:r>
        <w:r>
          <w:tab/>
          <w:delText xml:space="preserve">In section 3 delete the definition of </w:delText>
        </w:r>
        <w:r>
          <w:rPr>
            <w:b/>
            <w:bCs/>
            <w:i/>
            <w:iCs/>
          </w:rPr>
          <w:delText>medical practitioner</w:delText>
        </w:r>
        <w:r>
          <w:delText xml:space="preserve"> and insert:</w:delText>
        </w:r>
      </w:del>
    </w:p>
    <w:p>
      <w:pPr>
        <w:pStyle w:val="BlankOpen"/>
        <w:rPr>
          <w:del w:id="1023" w:author="svcMRProcess" w:date="2018-09-05T23:14:00Z"/>
        </w:rPr>
      </w:pPr>
    </w:p>
    <w:p>
      <w:pPr>
        <w:pStyle w:val="nzDefstart"/>
        <w:rPr>
          <w:del w:id="1024" w:author="svcMRProcess" w:date="2018-09-05T23:14:00Z"/>
        </w:rPr>
      </w:pPr>
      <w:del w:id="1025" w:author="svcMRProcess" w:date="2018-09-05T23:14:00Z">
        <w:r>
          <w:tab/>
        </w:r>
        <w:r>
          <w:rPr>
            <w:rStyle w:val="CharDefText"/>
          </w:rPr>
          <w:delText>medical practitioner</w:delText>
        </w:r>
        <w:r>
          <w:delText xml:space="preserve"> means a person who is registered under the </w:delText>
        </w:r>
        <w:r>
          <w:rPr>
            <w:i/>
          </w:rPr>
          <w:delText>Health Practitioner Regulation National Law (Western Australia)</w:delText>
        </w:r>
        <w:r>
          <w:delText xml:space="preserve"> in the medical profession;</w:delText>
        </w:r>
      </w:del>
    </w:p>
    <w:p>
      <w:pPr>
        <w:pStyle w:val="BlankClose"/>
        <w:rPr>
          <w:del w:id="1026" w:author="svcMRProcess" w:date="2018-09-05T23:14:00Z"/>
        </w:rPr>
      </w:pPr>
    </w:p>
    <w:p>
      <w:pPr>
        <w:pStyle w:val="BlankClose"/>
        <w:rPr>
          <w:del w:id="1027" w:author="svcMRProcess" w:date="2018-09-05T23:14:00Z"/>
        </w:rPr>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028" w:name="_Toc273538032"/>
      <w:bookmarkStart w:id="1029" w:name="_Toc273964959"/>
      <w:bookmarkStart w:id="1030" w:name="_Toc273971506"/>
      <w:r>
        <w:rPr>
          <w:rStyle w:val="CharSectno"/>
        </w:rPr>
        <w:t>89</w:t>
      </w:r>
      <w:r>
        <w:t>.</w:t>
      </w:r>
      <w:r>
        <w:tab/>
        <w:t>Various references to “Minister for Public Sector Management” amended</w:t>
      </w:r>
      <w:bookmarkEnd w:id="1028"/>
      <w:bookmarkEnd w:id="1029"/>
      <w:bookmarkEnd w:id="103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Occupational Therapists Act 2005</w:t>
            </w:r>
          </w:p>
        </w:tc>
        <w:tc>
          <w:tcPr>
            <w:tcW w:w="2943" w:type="dxa"/>
          </w:tcPr>
          <w:p>
            <w:pPr>
              <w:pStyle w:val="nzTable"/>
            </w:pPr>
            <w:r>
              <w:t>s. 9</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7CE4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6AA8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421"/>
    <w:docVar w:name="WAFER_20151208153421" w:val="RemoveTrackChanges"/>
    <w:docVar w:name="WAFER_20151208153421_GUID" w:val="881aa7f3-21df-4279-a7ac-b633f779c0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19510</Words>
  <Characters>95603</Characters>
  <Application>Microsoft Office Word</Application>
  <DocSecurity>0</DocSecurity>
  <Lines>2451</Lines>
  <Paragraphs>1338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00-h0-04 - 00-i0-02</dc:title>
  <dc:subject/>
  <dc:creator/>
  <cp:keywords/>
  <dc:description/>
  <cp:lastModifiedBy>svcMRProcess</cp:lastModifiedBy>
  <cp:revision>2</cp:revision>
  <cp:lastPrinted>1999-07-20T07:37:00Z</cp:lastPrinted>
  <dcterms:created xsi:type="dcterms:W3CDTF">2018-09-05T15:14:00Z</dcterms:created>
  <dcterms:modified xsi:type="dcterms:W3CDTF">2018-09-05T15:14:00Z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9411</vt:i4>
  </property>
  <property fmtid="{D5CDD505-2E9C-101B-9397-08002B2CF9AE}" pid="6" name="FromSuffix">
    <vt:lpwstr>00-h0-04</vt:lpwstr>
  </property>
  <property fmtid="{D5CDD505-2E9C-101B-9397-08002B2CF9AE}" pid="7" name="FromAsAtDate">
    <vt:lpwstr>01 Oct 2010</vt:lpwstr>
  </property>
  <property fmtid="{D5CDD505-2E9C-101B-9397-08002B2CF9AE}" pid="8" name="ToSuffix">
    <vt:lpwstr>00-i0-02</vt:lpwstr>
  </property>
  <property fmtid="{D5CDD505-2E9C-101B-9397-08002B2CF9AE}" pid="9" name="ToAsAtDate">
    <vt:lpwstr>18 Oct 2010</vt:lpwstr>
  </property>
</Properties>
</file>