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08 Apr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1:06:00Z"/>
        </w:trPr>
        <w:tc>
          <w:tcPr>
            <w:tcW w:w="2434" w:type="dxa"/>
            <w:vMerge w:val="restart"/>
          </w:tcPr>
          <w:p>
            <w:pPr>
              <w:rPr>
                <w:ins w:id="1" w:author="svcMRProcess" w:date="2018-09-09T11:06:00Z"/>
              </w:rPr>
            </w:pPr>
          </w:p>
        </w:tc>
        <w:tc>
          <w:tcPr>
            <w:tcW w:w="2434" w:type="dxa"/>
            <w:vMerge w:val="restart"/>
          </w:tcPr>
          <w:p>
            <w:pPr>
              <w:jc w:val="center"/>
              <w:rPr>
                <w:ins w:id="2" w:author="svcMRProcess" w:date="2018-09-09T11:06:00Z"/>
              </w:rPr>
            </w:pPr>
            <w:ins w:id="3" w:author="svcMRProcess" w:date="2018-09-09T11:0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1:06:00Z"/>
              </w:rPr>
            </w:pPr>
            <w:ins w:id="5" w:author="svcMRProcess" w:date="2018-09-09T11:06:00Z">
              <w:r>
                <w:rPr>
                  <w:b/>
                  <w:sz w:val="22"/>
                </w:rPr>
                <w:t xml:space="preserve">Reprinted under the </w:t>
              </w:r>
              <w:r>
                <w:rPr>
                  <w:b/>
                  <w:i/>
                  <w:sz w:val="22"/>
                </w:rPr>
                <w:t>Reprints Act 1984</w:t>
              </w:r>
              <w:r>
                <w:rPr>
                  <w:b/>
                  <w:sz w:val="22"/>
                </w:rPr>
                <w:t xml:space="preserve"> as</w:t>
              </w:r>
            </w:ins>
          </w:p>
        </w:tc>
      </w:tr>
      <w:tr>
        <w:trPr>
          <w:cantSplit/>
          <w:ins w:id="6" w:author="svcMRProcess" w:date="2018-09-09T11:06:00Z"/>
        </w:trPr>
        <w:tc>
          <w:tcPr>
            <w:tcW w:w="2434" w:type="dxa"/>
            <w:vMerge/>
          </w:tcPr>
          <w:p>
            <w:pPr>
              <w:rPr>
                <w:ins w:id="7" w:author="svcMRProcess" w:date="2018-09-09T11:06:00Z"/>
              </w:rPr>
            </w:pPr>
          </w:p>
        </w:tc>
        <w:tc>
          <w:tcPr>
            <w:tcW w:w="2434" w:type="dxa"/>
            <w:vMerge/>
          </w:tcPr>
          <w:p>
            <w:pPr>
              <w:jc w:val="center"/>
              <w:rPr>
                <w:ins w:id="8" w:author="svcMRProcess" w:date="2018-09-09T11:06:00Z"/>
              </w:rPr>
            </w:pPr>
          </w:p>
        </w:tc>
        <w:tc>
          <w:tcPr>
            <w:tcW w:w="2434" w:type="dxa"/>
          </w:tcPr>
          <w:p>
            <w:pPr>
              <w:keepNext/>
              <w:rPr>
                <w:ins w:id="9" w:author="svcMRProcess" w:date="2018-09-09T11:06:00Z"/>
                <w:b/>
                <w:sz w:val="22"/>
              </w:rPr>
            </w:pPr>
            <w:ins w:id="10" w:author="svcMRProcess" w:date="2018-09-09T11:06:00Z">
              <w:r>
                <w:rPr>
                  <w:b/>
                  <w:sz w:val="22"/>
                </w:rPr>
                <w:t>at 8</w:t>
              </w:r>
              <w:r>
                <w:rPr>
                  <w:b/>
                  <w:snapToGrid w:val="0"/>
                  <w:sz w:val="22"/>
                </w:rPr>
                <w:t xml:space="preserve"> April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200"/>
      </w:pPr>
      <w:r>
        <w:t xml:space="preserve">Taxi Act 1994 </w:t>
      </w:r>
    </w:p>
    <w:p>
      <w:pPr>
        <w:pStyle w:val="LongTitle"/>
        <w:rPr>
          <w:snapToGrid w:val="0"/>
        </w:rPr>
      </w:pPr>
      <w:r>
        <w:rPr>
          <w:snapToGrid w:val="0"/>
        </w:rPr>
        <w:t>A</w:t>
      </w:r>
      <w:bookmarkStart w:id="11" w:name="_GoBack"/>
      <w:bookmarkEnd w:id="1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2" w:name="_Toc89758967"/>
      <w:bookmarkStart w:id="13" w:name="_Toc91321510"/>
      <w:bookmarkStart w:id="14" w:name="_Toc92772382"/>
      <w:bookmarkStart w:id="15" w:name="_Toc96919140"/>
      <w:bookmarkStart w:id="16" w:name="_Toc103072724"/>
      <w:bookmarkStart w:id="17" w:name="_Toc107910887"/>
      <w:bookmarkStart w:id="18" w:name="_Toc123640041"/>
      <w:bookmarkStart w:id="19" w:name="_Toc131835848"/>
      <w:bookmarkStart w:id="20" w:name="_Toc135106937"/>
      <w:bookmarkStart w:id="21" w:name="_Toc135109245"/>
      <w:bookmarkStart w:id="22" w:name="_Toc137357707"/>
      <w:bookmarkStart w:id="23" w:name="_Toc138561418"/>
      <w:bookmarkStart w:id="24" w:name="_Toc139429329"/>
      <w:bookmarkStart w:id="25" w:name="_Toc139429453"/>
      <w:bookmarkStart w:id="26" w:name="_Toc140398386"/>
      <w:bookmarkStart w:id="27" w:name="_Toc142703844"/>
      <w:bookmarkStart w:id="28" w:name="_Toc143336041"/>
      <w:bookmarkStart w:id="29" w:name="_Toc156985682"/>
      <w:bookmarkStart w:id="30" w:name="_Toc158020871"/>
      <w:bookmarkStart w:id="31" w:name="_Toc180318962"/>
      <w:bookmarkStart w:id="32" w:name="_Toc180319051"/>
      <w:bookmarkStart w:id="33" w:name="_Toc180319115"/>
      <w:bookmarkStart w:id="34" w:name="_Toc180373826"/>
      <w:bookmarkStart w:id="35" w:name="_Toc196807288"/>
      <w:bookmarkStart w:id="36" w:name="_Toc196807351"/>
      <w:bookmarkStart w:id="37" w:name="_Toc244316445"/>
      <w:bookmarkStart w:id="38" w:name="_Toc244316509"/>
      <w:bookmarkStart w:id="39" w:name="_Toc244316643"/>
      <w:bookmarkStart w:id="40" w:name="_Toc247970991"/>
      <w:bookmarkStart w:id="41" w:name="_Toc270065627"/>
      <w:bookmarkStart w:id="42" w:name="_Toc274311922"/>
      <w:bookmarkStart w:id="43" w:name="_Toc278985060"/>
      <w:bookmarkStart w:id="44" w:name="_Toc286931822"/>
      <w:bookmarkStart w:id="45" w:name="_Toc289695635"/>
      <w:bookmarkStart w:id="46" w:name="_Toc289696149"/>
      <w:bookmarkStart w:id="47" w:name="_Toc290547776"/>
      <w:bookmarkStart w:id="48" w:name="_Toc290547856"/>
      <w:bookmarkStart w:id="49" w:name="_Toc290547921"/>
      <w:bookmarkStart w:id="50" w:name="_Toc29089702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3945998"/>
      <w:bookmarkStart w:id="52" w:name="_Toc12345114"/>
      <w:bookmarkStart w:id="53" w:name="_Toc131835849"/>
      <w:bookmarkStart w:id="54" w:name="_Toc143336042"/>
      <w:bookmarkStart w:id="55" w:name="_Toc290897023"/>
      <w:bookmarkStart w:id="56" w:name="_Toc278985061"/>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57" w:name="_Toc403945999"/>
      <w:bookmarkStart w:id="58" w:name="_Toc12345115"/>
      <w:bookmarkStart w:id="59" w:name="_Toc131835850"/>
      <w:bookmarkStart w:id="60" w:name="_Toc143336043"/>
      <w:bookmarkStart w:id="61" w:name="_Toc290897024"/>
      <w:bookmarkStart w:id="62" w:name="_Toc278985062"/>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63" w:name="_Toc403946000"/>
      <w:bookmarkStart w:id="64" w:name="_Toc12345116"/>
      <w:bookmarkStart w:id="65" w:name="_Toc131835851"/>
      <w:bookmarkStart w:id="66" w:name="_Toc143336044"/>
      <w:bookmarkStart w:id="67" w:name="_Toc278985063"/>
      <w:bookmarkStart w:id="68" w:name="_Toc290897025"/>
      <w:r>
        <w:rPr>
          <w:rStyle w:val="CharSectno"/>
        </w:rPr>
        <w:t>3</w:t>
      </w:r>
      <w:r>
        <w:rPr>
          <w:snapToGrid w:val="0"/>
        </w:rPr>
        <w:t>.</w:t>
      </w:r>
      <w:r>
        <w:rPr>
          <w:snapToGrid w:val="0"/>
        </w:rPr>
        <w:tab/>
      </w:r>
      <w:bookmarkEnd w:id="63"/>
      <w:bookmarkEnd w:id="64"/>
      <w:bookmarkEnd w:id="65"/>
      <w:bookmarkEnd w:id="66"/>
      <w:del w:id="69" w:author="svcMRProcess" w:date="2018-09-09T11:06:00Z">
        <w:r>
          <w:rPr>
            <w:snapToGrid w:val="0"/>
          </w:rPr>
          <w:delText>Interpretation</w:delText>
        </w:r>
        <w:bookmarkEnd w:id="67"/>
        <w:r>
          <w:rPr>
            <w:snapToGrid w:val="0"/>
          </w:rPr>
          <w:delText xml:space="preserve"> </w:delText>
        </w:r>
      </w:del>
      <w:ins w:id="70" w:author="svcMRProcess" w:date="2018-09-09T11:06:00Z">
        <w:r>
          <w:rPr>
            <w:snapToGrid w:val="0"/>
          </w:rPr>
          <w:t>Terms used</w:t>
        </w:r>
      </w:ins>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ins w:id="71" w:author="svcMRProcess" w:date="2018-09-09T11:06:00Z">
        <w:r>
          <w:t xml:space="preserve"> or</w:t>
        </w:r>
      </w:ins>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ins w:id="72" w:author="svcMRProcess" w:date="2018-09-09T11:06:00Z">
        <w:r>
          <w:rPr>
            <w:i/>
          </w:rPr>
          <w:t> </w:t>
        </w:r>
        <w:r>
          <w:rPr>
            <w:iCs/>
            <w:vertAlign w:val="superscript"/>
          </w:rPr>
          <w:t>2</w:t>
        </w:r>
      </w:ins>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ins w:id="73" w:author="svcMRProcess" w:date="2018-09-09T11:06:00Z">
        <w:r>
          <w:rPr>
            <w:snapToGrid w:val="0"/>
          </w:rPr>
          <w:t xml:space="preserve"> and</w:t>
        </w:r>
      </w:ins>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74" w:name="_Toc403946001"/>
      <w:bookmarkStart w:id="75" w:name="_Toc12345117"/>
      <w:bookmarkStart w:id="76" w:name="_Toc131835852"/>
      <w:bookmarkStart w:id="77" w:name="_Toc143336045"/>
      <w:bookmarkStart w:id="78" w:name="_Toc278985064"/>
      <w:bookmarkStart w:id="79" w:name="_Toc290897026"/>
      <w:r>
        <w:rPr>
          <w:rStyle w:val="CharSectno"/>
        </w:rPr>
        <w:t>4</w:t>
      </w:r>
      <w:r>
        <w:rPr>
          <w:snapToGrid w:val="0"/>
        </w:rPr>
        <w:t>.</w:t>
      </w:r>
      <w:r>
        <w:rPr>
          <w:snapToGrid w:val="0"/>
        </w:rPr>
        <w:tab/>
      </w:r>
      <w:del w:id="80" w:author="svcMRProcess" w:date="2018-09-09T11:06:00Z">
        <w:r>
          <w:rPr>
            <w:snapToGrid w:val="0"/>
          </w:rPr>
          <w:delText>Operations within</w:delText>
        </w:r>
      </w:del>
      <w:ins w:id="81" w:author="svcMRProcess" w:date="2018-09-09T11:06:00Z">
        <w:r>
          <w:rPr>
            <w:snapToGrid w:val="0"/>
          </w:rPr>
          <w:t>Operating across boundary of</w:t>
        </w:r>
      </w:ins>
      <w:r>
        <w:rPr>
          <w:snapToGrid w:val="0"/>
        </w:rPr>
        <w:t xml:space="preserve"> control area</w:t>
      </w:r>
      <w:bookmarkEnd w:id="74"/>
      <w:bookmarkEnd w:id="75"/>
      <w:bookmarkEnd w:id="76"/>
      <w:bookmarkEnd w:id="77"/>
      <w:bookmarkEnd w:id="78"/>
      <w:ins w:id="82" w:author="svcMRProcess" w:date="2018-09-09T11:06:00Z">
        <w:r>
          <w:rPr>
            <w:snapToGrid w:val="0"/>
          </w:rPr>
          <w:t>, effect of</w:t>
        </w:r>
      </w:ins>
      <w:bookmarkEnd w:id="7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83" w:name="_Toc89758972"/>
      <w:bookmarkStart w:id="84" w:name="_Toc91321515"/>
      <w:bookmarkStart w:id="85" w:name="_Toc92772387"/>
      <w:bookmarkStart w:id="86" w:name="_Toc96919145"/>
      <w:bookmarkStart w:id="87" w:name="_Toc103072729"/>
      <w:bookmarkStart w:id="88" w:name="_Toc107910892"/>
      <w:bookmarkStart w:id="89" w:name="_Toc123640046"/>
      <w:bookmarkStart w:id="90" w:name="_Toc131835853"/>
      <w:bookmarkStart w:id="91" w:name="_Toc135106942"/>
      <w:bookmarkStart w:id="92" w:name="_Toc135109250"/>
      <w:bookmarkStart w:id="93" w:name="_Toc137357712"/>
      <w:bookmarkStart w:id="94" w:name="_Toc138561423"/>
      <w:bookmarkStart w:id="95" w:name="_Toc139429334"/>
      <w:bookmarkStart w:id="96" w:name="_Toc139429458"/>
      <w:bookmarkStart w:id="97" w:name="_Toc140398391"/>
      <w:bookmarkStart w:id="98" w:name="_Toc142703849"/>
      <w:bookmarkStart w:id="99" w:name="_Toc143336046"/>
      <w:bookmarkStart w:id="100" w:name="_Toc156985687"/>
      <w:bookmarkStart w:id="101" w:name="_Toc158020876"/>
      <w:bookmarkStart w:id="102" w:name="_Toc180318967"/>
      <w:bookmarkStart w:id="103" w:name="_Toc180319056"/>
      <w:bookmarkStart w:id="104" w:name="_Toc180319120"/>
      <w:bookmarkStart w:id="105" w:name="_Toc180373831"/>
      <w:bookmarkStart w:id="106" w:name="_Toc196807293"/>
      <w:bookmarkStart w:id="107" w:name="_Toc196807356"/>
      <w:bookmarkStart w:id="108" w:name="_Toc244316450"/>
      <w:bookmarkStart w:id="109" w:name="_Toc244316514"/>
      <w:bookmarkStart w:id="110" w:name="_Toc244316648"/>
      <w:bookmarkStart w:id="111" w:name="_Toc247970996"/>
      <w:bookmarkStart w:id="112" w:name="_Toc270065632"/>
      <w:bookmarkStart w:id="113" w:name="_Toc274311927"/>
      <w:bookmarkStart w:id="114" w:name="_Toc278985065"/>
      <w:bookmarkStart w:id="115" w:name="_Toc286931827"/>
      <w:bookmarkStart w:id="116" w:name="_Toc289695640"/>
      <w:bookmarkStart w:id="117" w:name="_Toc289696154"/>
      <w:bookmarkStart w:id="118" w:name="_Toc290547781"/>
      <w:bookmarkStart w:id="119" w:name="_Toc290547861"/>
      <w:bookmarkStart w:id="120" w:name="_Toc290547926"/>
      <w:bookmarkStart w:id="121" w:name="_Toc290897027"/>
      <w:r>
        <w:rPr>
          <w:rStyle w:val="CharPartNo"/>
        </w:rPr>
        <w:t>Part 2</w:t>
      </w:r>
      <w:r>
        <w:rPr>
          <w:rStyle w:val="CharDivNo"/>
        </w:rPr>
        <w:t> </w:t>
      </w:r>
      <w:r>
        <w:t>—</w:t>
      </w:r>
      <w:r>
        <w:rPr>
          <w:rStyle w:val="CharDivText"/>
        </w:rPr>
        <w:t> </w:t>
      </w:r>
      <w:r>
        <w:rPr>
          <w:rStyle w:val="CharPartText"/>
        </w:rPr>
        <w:t>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03946002"/>
      <w:bookmarkStart w:id="123" w:name="_Toc12345118"/>
      <w:bookmarkStart w:id="124" w:name="_Toc131835854"/>
      <w:bookmarkStart w:id="125" w:name="_Toc143336047"/>
      <w:bookmarkStart w:id="126" w:name="_Toc278985066"/>
      <w:bookmarkStart w:id="127" w:name="_Toc290897028"/>
      <w:r>
        <w:rPr>
          <w:rStyle w:val="CharSectno"/>
        </w:rPr>
        <w:t>5</w:t>
      </w:r>
      <w:r>
        <w:rPr>
          <w:snapToGrid w:val="0"/>
        </w:rPr>
        <w:t>.</w:t>
      </w:r>
      <w:r>
        <w:rPr>
          <w:snapToGrid w:val="0"/>
        </w:rPr>
        <w:tab/>
        <w:t>Directions</w:t>
      </w:r>
      <w:bookmarkEnd w:id="122"/>
      <w:bookmarkEnd w:id="123"/>
      <w:bookmarkEnd w:id="124"/>
      <w:bookmarkEnd w:id="125"/>
      <w:bookmarkEnd w:id="126"/>
      <w:r>
        <w:rPr>
          <w:snapToGrid w:val="0"/>
        </w:rPr>
        <w:t xml:space="preserve"> </w:t>
      </w:r>
      <w:ins w:id="128" w:author="svcMRProcess" w:date="2018-09-09T11:06:00Z">
        <w:r>
          <w:rPr>
            <w:snapToGrid w:val="0"/>
          </w:rPr>
          <w:t>by Minister to Director General</w:t>
        </w:r>
      </w:ins>
      <w:bookmarkEnd w:id="127"/>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 xml:space="preserve">[Section 5 amended by No. 7 of 2002 s. 31; No. 5 of 2005 s. 44; No. 77 of 2006 </w:t>
      </w:r>
      <w:del w:id="129" w:author="svcMRProcess" w:date="2018-09-09T11:06:00Z">
        <w:r>
          <w:delText>s. 17.]</w:delText>
        </w:r>
      </w:del>
      <w:ins w:id="130" w:author="svcMRProcess" w:date="2018-09-09T11:06:00Z">
        <w:r>
          <w:t>Sch. 1 cl. 167(1).]</w:t>
        </w:r>
      </w:ins>
    </w:p>
    <w:p>
      <w:pPr>
        <w:pStyle w:val="Heading5"/>
        <w:rPr>
          <w:snapToGrid w:val="0"/>
        </w:rPr>
      </w:pPr>
      <w:bookmarkStart w:id="131" w:name="_Toc403946003"/>
      <w:bookmarkStart w:id="132" w:name="_Toc12345119"/>
      <w:bookmarkStart w:id="133" w:name="_Toc131835855"/>
      <w:bookmarkStart w:id="134" w:name="_Toc143336048"/>
      <w:bookmarkStart w:id="135" w:name="_Toc290897029"/>
      <w:bookmarkStart w:id="136" w:name="_Toc278985067"/>
      <w:r>
        <w:rPr>
          <w:rStyle w:val="CharSectno"/>
        </w:rPr>
        <w:t>6</w:t>
      </w:r>
      <w:r>
        <w:rPr>
          <w:snapToGrid w:val="0"/>
        </w:rPr>
        <w:t>.</w:t>
      </w:r>
      <w:r>
        <w:rPr>
          <w:snapToGrid w:val="0"/>
        </w:rPr>
        <w:tab/>
      </w:r>
      <w:del w:id="137" w:author="svcMRProcess" w:date="2018-09-09T11:06:00Z">
        <w:r>
          <w:rPr>
            <w:snapToGrid w:val="0"/>
          </w:rPr>
          <w:delText>Delegatory power of</w:delText>
        </w:r>
      </w:del>
      <w:ins w:id="138" w:author="svcMRProcess" w:date="2018-09-09T11:06:00Z">
        <w:r>
          <w:rPr>
            <w:snapToGrid w:val="0"/>
          </w:rPr>
          <w:t>Delegation by</w:t>
        </w:r>
      </w:ins>
      <w:r>
        <w:rPr>
          <w:snapToGrid w:val="0"/>
        </w:rPr>
        <w:t xml:space="preserve"> Minister and Director General</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39" w:name="_Toc403946004"/>
      <w:bookmarkStart w:id="140" w:name="_Toc12345120"/>
      <w:bookmarkStart w:id="141" w:name="_Toc131835856"/>
      <w:bookmarkStart w:id="142" w:name="_Toc143336049"/>
      <w:bookmarkStart w:id="143" w:name="_Toc290897030"/>
      <w:bookmarkStart w:id="144" w:name="_Toc278985068"/>
      <w:r>
        <w:rPr>
          <w:rStyle w:val="CharSectno"/>
        </w:rPr>
        <w:t>7</w:t>
      </w:r>
      <w:r>
        <w:rPr>
          <w:snapToGrid w:val="0"/>
        </w:rPr>
        <w:t>.</w:t>
      </w:r>
      <w:r>
        <w:rPr>
          <w:snapToGrid w:val="0"/>
        </w:rPr>
        <w:tab/>
        <w:t>Director General to advise Minister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45" w:name="_Toc403946005"/>
      <w:bookmarkStart w:id="146" w:name="_Toc12345121"/>
      <w:bookmarkStart w:id="147" w:name="_Toc131835857"/>
      <w:bookmarkStart w:id="148" w:name="_Toc143336050"/>
      <w:bookmarkStart w:id="149" w:name="_Toc278985069"/>
      <w:bookmarkStart w:id="150" w:name="_Toc290897031"/>
      <w:r>
        <w:rPr>
          <w:rStyle w:val="CharSectno"/>
        </w:rPr>
        <w:t>8</w:t>
      </w:r>
      <w:r>
        <w:rPr>
          <w:snapToGrid w:val="0"/>
        </w:rPr>
        <w:t>.</w:t>
      </w:r>
      <w:r>
        <w:rPr>
          <w:snapToGrid w:val="0"/>
        </w:rPr>
        <w:tab/>
        <w:t>Taxi Industry Board</w:t>
      </w:r>
      <w:bookmarkEnd w:id="145"/>
      <w:bookmarkEnd w:id="146"/>
      <w:bookmarkEnd w:id="147"/>
      <w:bookmarkEnd w:id="148"/>
      <w:bookmarkEnd w:id="149"/>
      <w:r>
        <w:rPr>
          <w:snapToGrid w:val="0"/>
        </w:rPr>
        <w:t xml:space="preserve"> </w:t>
      </w:r>
      <w:ins w:id="151" w:author="svcMRProcess" w:date="2018-09-09T11:06:00Z">
        <w:r>
          <w:rPr>
            <w:snapToGrid w:val="0"/>
          </w:rPr>
          <w:t>established</w:t>
        </w:r>
      </w:ins>
      <w:bookmarkEnd w:id="150"/>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52" w:name="_Toc403946006"/>
      <w:bookmarkStart w:id="153" w:name="_Toc12345122"/>
      <w:bookmarkStart w:id="154" w:name="_Toc131835858"/>
      <w:bookmarkStart w:id="155" w:name="_Toc143336051"/>
      <w:bookmarkStart w:id="156" w:name="_Toc278985070"/>
      <w:bookmarkStart w:id="157" w:name="_Toc290897032"/>
      <w:r>
        <w:rPr>
          <w:rStyle w:val="CharSectno"/>
        </w:rPr>
        <w:t>9</w:t>
      </w:r>
      <w:r>
        <w:rPr>
          <w:snapToGrid w:val="0"/>
        </w:rPr>
        <w:t>.</w:t>
      </w:r>
      <w:r>
        <w:rPr>
          <w:snapToGrid w:val="0"/>
        </w:rPr>
        <w:tab/>
      </w:r>
      <w:del w:id="158" w:author="svcMRProcess" w:date="2018-09-09T11:06:00Z">
        <w:r>
          <w:rPr>
            <w:snapToGrid w:val="0"/>
          </w:rPr>
          <w:delText>Tenure</w:delText>
        </w:r>
      </w:del>
      <w:ins w:id="159" w:author="svcMRProcess" w:date="2018-09-09T11:06:00Z">
        <w:r>
          <w:rPr>
            <w:snapToGrid w:val="0"/>
          </w:rPr>
          <w:t>Term</w:t>
        </w:r>
      </w:ins>
      <w:r>
        <w:rPr>
          <w:snapToGrid w:val="0"/>
        </w:rPr>
        <w:t xml:space="preserve"> of office</w:t>
      </w:r>
      <w:bookmarkEnd w:id="152"/>
      <w:bookmarkEnd w:id="153"/>
      <w:bookmarkEnd w:id="154"/>
      <w:bookmarkEnd w:id="155"/>
      <w:bookmarkEnd w:id="156"/>
      <w:r>
        <w:rPr>
          <w:snapToGrid w:val="0"/>
        </w:rPr>
        <w:t xml:space="preserve"> </w:t>
      </w:r>
      <w:ins w:id="160" w:author="svcMRProcess" w:date="2018-09-09T11:06:00Z">
        <w:r>
          <w:rPr>
            <w:snapToGrid w:val="0"/>
          </w:rPr>
          <w:t>of Board members</w:t>
        </w:r>
      </w:ins>
      <w:bookmarkEnd w:id="15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61" w:name="_Toc403946007"/>
      <w:bookmarkStart w:id="162" w:name="_Toc12345123"/>
      <w:bookmarkStart w:id="163" w:name="_Toc131835859"/>
      <w:bookmarkStart w:id="164" w:name="_Toc143336052"/>
      <w:bookmarkStart w:id="165" w:name="_Toc278985071"/>
      <w:bookmarkStart w:id="166" w:name="_Toc290897033"/>
      <w:r>
        <w:rPr>
          <w:rStyle w:val="CharSectno"/>
        </w:rPr>
        <w:t>10</w:t>
      </w:r>
      <w:r>
        <w:rPr>
          <w:snapToGrid w:val="0"/>
        </w:rPr>
        <w:t>.</w:t>
      </w:r>
      <w:r>
        <w:rPr>
          <w:snapToGrid w:val="0"/>
        </w:rPr>
        <w:tab/>
        <w:t>Chairperson</w:t>
      </w:r>
      <w:bookmarkEnd w:id="161"/>
      <w:bookmarkEnd w:id="162"/>
      <w:bookmarkEnd w:id="163"/>
      <w:bookmarkEnd w:id="164"/>
      <w:bookmarkEnd w:id="165"/>
      <w:r>
        <w:rPr>
          <w:snapToGrid w:val="0"/>
        </w:rPr>
        <w:t xml:space="preserve"> </w:t>
      </w:r>
      <w:ins w:id="167" w:author="svcMRProcess" w:date="2018-09-09T11:06:00Z">
        <w:r>
          <w:rPr>
            <w:snapToGrid w:val="0"/>
          </w:rPr>
          <w:t>and deputy chairperson</w:t>
        </w:r>
      </w:ins>
      <w:bookmarkEnd w:id="166"/>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68" w:name="_Toc403946008"/>
      <w:bookmarkStart w:id="169" w:name="_Toc12345124"/>
      <w:bookmarkStart w:id="170" w:name="_Toc131835860"/>
      <w:bookmarkStart w:id="171" w:name="_Toc143336053"/>
      <w:bookmarkStart w:id="172" w:name="_Toc290897034"/>
      <w:bookmarkStart w:id="173" w:name="_Toc278985072"/>
      <w:r>
        <w:rPr>
          <w:rStyle w:val="CharSectno"/>
        </w:rPr>
        <w:t>11</w:t>
      </w:r>
      <w:r>
        <w:rPr>
          <w:snapToGrid w:val="0"/>
        </w:rPr>
        <w:t>.</w:t>
      </w:r>
      <w:r>
        <w:rPr>
          <w:snapToGrid w:val="0"/>
        </w:rPr>
        <w:tab/>
        <w:t>Meetings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74" w:name="_Toc403946009"/>
      <w:bookmarkStart w:id="175" w:name="_Toc12345125"/>
      <w:bookmarkStart w:id="176" w:name="_Toc131835861"/>
      <w:bookmarkStart w:id="177" w:name="_Toc143336054"/>
      <w:bookmarkStart w:id="178" w:name="_Toc290897035"/>
      <w:bookmarkStart w:id="179" w:name="_Toc278985073"/>
      <w:r>
        <w:rPr>
          <w:rStyle w:val="CharSectno"/>
        </w:rPr>
        <w:t>12</w:t>
      </w:r>
      <w:r>
        <w:rPr>
          <w:snapToGrid w:val="0"/>
        </w:rPr>
        <w:t>.</w:t>
      </w:r>
      <w:r>
        <w:rPr>
          <w:snapToGrid w:val="0"/>
        </w:rPr>
        <w:tab/>
        <w:t>Remuneration and allowances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w:t>
      </w:r>
      <w:del w:id="180" w:author="svcMRProcess" w:date="2018-09-09T11:06:00Z">
        <w:r>
          <w:delText xml:space="preserve"> </w:delText>
        </w:r>
      </w:del>
      <w:ins w:id="181" w:author="svcMRProcess" w:date="2018-09-09T11:06:00Z">
        <w:r>
          <w:t> </w:t>
        </w:r>
      </w:ins>
      <w:r>
        <w:t>12 amended by No. 39 of 2010 s. 89.]</w:t>
      </w:r>
    </w:p>
    <w:p>
      <w:pPr>
        <w:pStyle w:val="Heading5"/>
        <w:rPr>
          <w:snapToGrid w:val="0"/>
        </w:rPr>
      </w:pPr>
      <w:bookmarkStart w:id="182" w:name="_Toc403946010"/>
      <w:bookmarkStart w:id="183" w:name="_Toc12345126"/>
      <w:bookmarkStart w:id="184" w:name="_Toc131835862"/>
      <w:bookmarkStart w:id="185" w:name="_Toc143336055"/>
      <w:bookmarkStart w:id="186" w:name="_Toc290897036"/>
      <w:bookmarkStart w:id="187" w:name="_Toc278985074"/>
      <w:r>
        <w:rPr>
          <w:rStyle w:val="CharSectno"/>
        </w:rPr>
        <w:t>13</w:t>
      </w:r>
      <w:r>
        <w:rPr>
          <w:snapToGrid w:val="0"/>
        </w:rPr>
        <w:t>.</w:t>
      </w:r>
      <w:r>
        <w:rPr>
          <w:snapToGrid w:val="0"/>
        </w:rPr>
        <w:tab/>
        <w:t>Funding of Board</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88" w:name="_Toc403946011"/>
      <w:bookmarkStart w:id="189" w:name="_Toc12345127"/>
      <w:bookmarkStart w:id="190" w:name="_Toc131835863"/>
      <w:bookmarkStart w:id="191" w:name="_Toc143336056"/>
      <w:bookmarkStart w:id="192" w:name="_Toc290897037"/>
      <w:bookmarkStart w:id="193" w:name="_Toc278985075"/>
      <w:r>
        <w:rPr>
          <w:rStyle w:val="CharSectno"/>
        </w:rPr>
        <w:t>14</w:t>
      </w:r>
      <w:r>
        <w:rPr>
          <w:snapToGrid w:val="0"/>
        </w:rPr>
        <w:t>.</w:t>
      </w:r>
      <w:r>
        <w:rPr>
          <w:snapToGrid w:val="0"/>
        </w:rPr>
        <w:tab/>
        <w:t>Functions of Board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ins w:id="194" w:author="svcMRProcess" w:date="2018-09-09T11:06:00Z">
        <w:r>
          <w:rPr>
            <w:snapToGrid w:val="0"/>
          </w:rPr>
          <w:t xml:space="preserve"> and</w:t>
        </w:r>
      </w:ins>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95" w:name="_Toc89758983"/>
      <w:bookmarkStart w:id="196" w:name="_Toc91321526"/>
      <w:bookmarkStart w:id="197" w:name="_Toc92772398"/>
      <w:bookmarkStart w:id="198" w:name="_Toc96919156"/>
      <w:bookmarkStart w:id="199" w:name="_Toc103072740"/>
      <w:bookmarkStart w:id="200" w:name="_Toc107910903"/>
      <w:bookmarkStart w:id="201" w:name="_Toc123640057"/>
      <w:bookmarkStart w:id="202" w:name="_Toc131835864"/>
      <w:bookmarkStart w:id="203" w:name="_Toc135106953"/>
      <w:bookmarkStart w:id="204" w:name="_Toc135109261"/>
      <w:bookmarkStart w:id="205" w:name="_Toc137357723"/>
      <w:bookmarkStart w:id="206" w:name="_Toc138561434"/>
      <w:bookmarkStart w:id="207" w:name="_Toc139429345"/>
      <w:bookmarkStart w:id="208" w:name="_Toc139429469"/>
      <w:bookmarkStart w:id="209" w:name="_Toc140398402"/>
      <w:bookmarkStart w:id="210" w:name="_Toc142703860"/>
      <w:bookmarkStart w:id="211" w:name="_Toc143336057"/>
      <w:bookmarkStart w:id="212" w:name="_Toc156985698"/>
      <w:bookmarkStart w:id="213" w:name="_Toc158020887"/>
      <w:bookmarkStart w:id="214" w:name="_Toc180318978"/>
      <w:bookmarkStart w:id="215" w:name="_Toc180319067"/>
      <w:bookmarkStart w:id="216" w:name="_Toc180319131"/>
      <w:bookmarkStart w:id="217" w:name="_Toc180373842"/>
      <w:bookmarkStart w:id="218" w:name="_Toc196807304"/>
      <w:bookmarkStart w:id="219" w:name="_Toc196807367"/>
      <w:bookmarkStart w:id="220" w:name="_Toc244316461"/>
      <w:bookmarkStart w:id="221" w:name="_Toc244316525"/>
      <w:bookmarkStart w:id="222" w:name="_Toc244316659"/>
      <w:bookmarkStart w:id="223" w:name="_Toc247971007"/>
      <w:bookmarkStart w:id="224" w:name="_Toc270065643"/>
      <w:bookmarkStart w:id="225" w:name="_Toc274311938"/>
      <w:bookmarkStart w:id="226" w:name="_Toc278985076"/>
      <w:bookmarkStart w:id="227" w:name="_Toc286931838"/>
      <w:bookmarkStart w:id="228" w:name="_Toc289695651"/>
      <w:bookmarkStart w:id="229" w:name="_Toc289696165"/>
      <w:bookmarkStart w:id="230" w:name="_Toc290547792"/>
      <w:bookmarkStart w:id="231" w:name="_Toc290547872"/>
      <w:bookmarkStart w:id="232" w:name="_Toc290547937"/>
      <w:bookmarkStart w:id="233" w:name="_Toc290897038"/>
      <w:r>
        <w:rPr>
          <w:rStyle w:val="CharPartNo"/>
        </w:rPr>
        <w:t>Part 3</w:t>
      </w:r>
      <w:r>
        <w:t> — </w:t>
      </w:r>
      <w:r>
        <w:rPr>
          <w:rStyle w:val="CharPartText"/>
        </w:rPr>
        <w:t>Operation of taxis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89758984"/>
      <w:bookmarkStart w:id="235" w:name="_Toc91321527"/>
      <w:bookmarkStart w:id="236" w:name="_Toc92772399"/>
      <w:bookmarkStart w:id="237" w:name="_Toc96919157"/>
      <w:bookmarkStart w:id="238" w:name="_Toc103072741"/>
      <w:bookmarkStart w:id="239" w:name="_Toc107910904"/>
      <w:bookmarkStart w:id="240" w:name="_Toc123640058"/>
      <w:bookmarkStart w:id="241" w:name="_Toc131835865"/>
      <w:bookmarkStart w:id="242" w:name="_Toc135106954"/>
      <w:bookmarkStart w:id="243" w:name="_Toc135109262"/>
      <w:bookmarkStart w:id="244" w:name="_Toc137357724"/>
      <w:bookmarkStart w:id="245" w:name="_Toc138561435"/>
      <w:bookmarkStart w:id="246" w:name="_Toc139429346"/>
      <w:bookmarkStart w:id="247" w:name="_Toc139429470"/>
      <w:bookmarkStart w:id="248" w:name="_Toc140398403"/>
      <w:bookmarkStart w:id="249" w:name="_Toc142703861"/>
      <w:bookmarkStart w:id="250" w:name="_Toc143336058"/>
      <w:bookmarkStart w:id="251" w:name="_Toc156985699"/>
      <w:bookmarkStart w:id="252" w:name="_Toc158020888"/>
      <w:bookmarkStart w:id="253" w:name="_Toc180318979"/>
      <w:bookmarkStart w:id="254" w:name="_Toc180319068"/>
      <w:bookmarkStart w:id="255" w:name="_Toc180319132"/>
      <w:bookmarkStart w:id="256" w:name="_Toc180373843"/>
      <w:bookmarkStart w:id="257" w:name="_Toc196807305"/>
      <w:bookmarkStart w:id="258" w:name="_Toc196807368"/>
      <w:bookmarkStart w:id="259" w:name="_Toc244316462"/>
      <w:bookmarkStart w:id="260" w:name="_Toc244316526"/>
      <w:bookmarkStart w:id="261" w:name="_Toc244316660"/>
      <w:bookmarkStart w:id="262" w:name="_Toc247971008"/>
      <w:bookmarkStart w:id="263" w:name="_Toc270065644"/>
      <w:bookmarkStart w:id="264" w:name="_Toc274311939"/>
      <w:bookmarkStart w:id="265" w:name="_Toc278985077"/>
      <w:bookmarkStart w:id="266" w:name="_Toc286931839"/>
      <w:bookmarkStart w:id="267" w:name="_Toc289695652"/>
      <w:bookmarkStart w:id="268" w:name="_Toc289696166"/>
      <w:bookmarkStart w:id="269" w:name="_Toc290547793"/>
      <w:bookmarkStart w:id="270" w:name="_Toc290547873"/>
      <w:bookmarkStart w:id="271" w:name="_Toc290547938"/>
      <w:bookmarkStart w:id="272" w:name="_Toc290897039"/>
      <w:r>
        <w:rPr>
          <w:rStyle w:val="CharDivNo"/>
        </w:rPr>
        <w:t>Division 1</w:t>
      </w:r>
      <w:r>
        <w:rPr>
          <w:snapToGrid w:val="0"/>
        </w:rPr>
        <w:t> — </w:t>
      </w:r>
      <w:r>
        <w:rPr>
          <w:rStyle w:val="CharDivText"/>
        </w:rPr>
        <w:t>Taxi plates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03946012"/>
      <w:bookmarkStart w:id="274" w:name="_Toc12345128"/>
      <w:bookmarkStart w:id="275" w:name="_Toc131835866"/>
      <w:bookmarkStart w:id="276" w:name="_Toc143336059"/>
      <w:bookmarkStart w:id="277" w:name="_Toc278985078"/>
      <w:bookmarkStart w:id="278" w:name="_Toc290897040"/>
      <w:r>
        <w:rPr>
          <w:rStyle w:val="CharSectno"/>
        </w:rPr>
        <w:t>15</w:t>
      </w:r>
      <w:r>
        <w:rPr>
          <w:snapToGrid w:val="0"/>
        </w:rPr>
        <w:t>.</w:t>
      </w:r>
      <w:r>
        <w:rPr>
          <w:snapToGrid w:val="0"/>
        </w:rPr>
        <w:tab/>
        <w:t>Taxi plates</w:t>
      </w:r>
      <w:bookmarkEnd w:id="273"/>
      <w:bookmarkEnd w:id="274"/>
      <w:bookmarkEnd w:id="275"/>
      <w:bookmarkEnd w:id="276"/>
      <w:bookmarkEnd w:id="277"/>
      <w:r>
        <w:rPr>
          <w:snapToGrid w:val="0"/>
        </w:rPr>
        <w:t xml:space="preserve"> </w:t>
      </w:r>
      <w:ins w:id="279" w:author="svcMRProcess" w:date="2018-09-09T11:06:00Z">
        <w:r>
          <w:rPr>
            <w:snapToGrid w:val="0"/>
          </w:rPr>
          <w:t>required on taxi operating in control area</w:t>
        </w:r>
      </w:ins>
      <w:bookmarkEnd w:id="278"/>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ins w:id="280" w:author="svcMRProcess" w:date="2018-09-09T11:06:00Z">
        <w:r>
          <w:rPr>
            <w:snapToGrid w:val="0"/>
          </w:rPr>
          <w:t xml:space="preserve"> and</w:t>
        </w:r>
      </w:ins>
    </w:p>
    <w:p>
      <w:pPr>
        <w:pStyle w:val="Indenta"/>
        <w:rPr>
          <w:snapToGrid w:val="0"/>
        </w:rPr>
      </w:pPr>
      <w:r>
        <w:rPr>
          <w:snapToGrid w:val="0"/>
        </w:rPr>
        <w:tab/>
        <w:t>(b)</w:t>
      </w:r>
      <w:r>
        <w:rPr>
          <w:snapToGrid w:val="0"/>
        </w:rPr>
        <w:tab/>
        <w:t>the driver of the vehicle;</w:t>
      </w:r>
      <w:ins w:id="281" w:author="svcMRProcess" w:date="2018-09-09T11:06:00Z">
        <w:r>
          <w:rPr>
            <w:snapToGrid w:val="0"/>
          </w:rPr>
          <w:t xml:space="preserve"> and</w:t>
        </w:r>
      </w:ins>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82" w:name="_Toc403946013"/>
      <w:bookmarkStart w:id="283" w:name="_Toc12345129"/>
      <w:bookmarkStart w:id="284" w:name="_Toc131835867"/>
      <w:bookmarkStart w:id="285" w:name="_Toc143336060"/>
      <w:bookmarkStart w:id="286" w:name="_Toc290897041"/>
      <w:bookmarkStart w:id="287" w:name="_Toc278985079"/>
      <w:r>
        <w:rPr>
          <w:rStyle w:val="CharSectno"/>
        </w:rPr>
        <w:t>16</w:t>
      </w:r>
      <w:r>
        <w:rPr>
          <w:snapToGrid w:val="0"/>
        </w:rPr>
        <w:t>.</w:t>
      </w:r>
      <w:r>
        <w:rPr>
          <w:snapToGrid w:val="0"/>
        </w:rPr>
        <w:tab/>
      </w:r>
      <w:bookmarkEnd w:id="282"/>
      <w:bookmarkEnd w:id="283"/>
      <w:bookmarkEnd w:id="284"/>
      <w:bookmarkEnd w:id="285"/>
      <w:del w:id="288" w:author="svcMRProcess" w:date="2018-09-09T11:06:00Z">
        <w:r>
          <w:rPr>
            <w:snapToGrid w:val="0"/>
          </w:rPr>
          <w:delText>Taxi</w:delText>
        </w:r>
      </w:del>
      <w:ins w:id="289" w:author="svcMRProcess" w:date="2018-09-09T11:06:00Z">
        <w:r>
          <w:rPr>
            <w:snapToGrid w:val="0"/>
          </w:rPr>
          <w:t>Sale and lease of taxi</w:t>
        </w:r>
      </w:ins>
      <w:r>
        <w:rPr>
          <w:snapToGrid w:val="0"/>
        </w:rPr>
        <w:t xml:space="preserve"> plates</w:t>
      </w:r>
      <w:bookmarkEnd w:id="286"/>
      <w:del w:id="290" w:author="svcMRProcess" w:date="2018-09-09T11:06:00Z">
        <w:r>
          <w:rPr>
            <w:snapToGrid w:val="0"/>
          </w:rPr>
          <w:delText> offered for sale or lease</w:delText>
        </w:r>
      </w:del>
      <w:bookmarkEnd w:id="287"/>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ins w:id="291" w:author="svcMRProcess" w:date="2018-09-09T11:06:00Z">
        <w:r>
          <w:rPr>
            <w:snapToGrid w:val="0"/>
          </w:rPr>
          <w:t xml:space="preserve"> and</w:t>
        </w:r>
      </w:ins>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92" w:name="_Toc403946014"/>
      <w:bookmarkStart w:id="293"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ins w:id="294" w:author="svcMRProcess" w:date="2018-09-09T11:06:00Z">
        <w:r>
          <w:t xml:space="preserve"> and</w:t>
        </w:r>
      </w:ins>
    </w:p>
    <w:p>
      <w:pPr>
        <w:pStyle w:val="Indenta"/>
        <w:keepNext/>
      </w:pPr>
      <w:r>
        <w:tab/>
        <w:t>(b)</w:t>
      </w:r>
      <w:r>
        <w:tab/>
        <w:t>the period for which the plates are offered for lease;</w:t>
      </w:r>
      <w:ins w:id="295" w:author="svcMRProcess" w:date="2018-09-09T11:06:00Z">
        <w:r>
          <w:t xml:space="preserve"> and</w:t>
        </w:r>
      </w:ins>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ins w:id="296" w:author="svcMRProcess" w:date="2018-09-09T11:06:00Z">
        <w:r>
          <w:t xml:space="preserve"> and</w:t>
        </w:r>
      </w:ins>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ins w:id="297" w:author="svcMRProcess" w:date="2018-09-09T11:06:00Z">
        <w:r>
          <w:t xml:space="preserve"> and</w:t>
        </w:r>
      </w:ins>
    </w:p>
    <w:p>
      <w:pPr>
        <w:pStyle w:val="Indenta"/>
      </w:pPr>
      <w:r>
        <w:tab/>
        <w:t>(b)</w:t>
      </w:r>
      <w:r>
        <w:tab/>
        <w:t>each member of the partnership is an individual;</w:t>
      </w:r>
      <w:ins w:id="298" w:author="svcMRProcess" w:date="2018-09-09T11:06:00Z">
        <w:r>
          <w:t xml:space="preserve"> and</w:t>
        </w:r>
      </w:ins>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ins w:id="299" w:author="svcMRProcess" w:date="2018-09-09T11:06:00Z">
        <w:r>
          <w:t xml:space="preserve"> and</w:t>
        </w:r>
      </w:ins>
    </w:p>
    <w:p>
      <w:pPr>
        <w:pStyle w:val="Indenta"/>
      </w:pPr>
      <w:r>
        <w:tab/>
        <w:t>(b)</w:t>
      </w:r>
      <w:r>
        <w:tab/>
        <w:t>each shareholder of the corporation is an individual;</w:t>
      </w:r>
      <w:ins w:id="300" w:author="svcMRProcess" w:date="2018-09-09T11:06:00Z">
        <w:r>
          <w:t xml:space="preserve"> and</w:t>
        </w:r>
      </w:ins>
    </w:p>
    <w:p>
      <w:pPr>
        <w:pStyle w:val="Indenta"/>
      </w:pPr>
      <w:r>
        <w:tab/>
        <w:t>(c)</w:t>
      </w:r>
      <w:r>
        <w:tab/>
        <w:t>each director or other person concerned in the management of the corporation, and each shareholder of the corporation, is related to the owner</w:t>
      </w:r>
      <w:r>
        <w:noBreakHyphen/>
        <w:t>driver;</w:t>
      </w:r>
      <w:ins w:id="301" w:author="svcMRProcess" w:date="2018-09-09T11:06:00Z">
        <w:r>
          <w:t xml:space="preserve"> and</w:t>
        </w:r>
      </w:ins>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ins w:id="302" w:author="svcMRProcess" w:date="2018-09-09T11:06:00Z">
        <w:r>
          <w:t xml:space="preserve"> and</w:t>
        </w:r>
      </w:ins>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ins w:id="303" w:author="svcMRProcess" w:date="2018-09-09T11:06:00Z">
        <w:r>
          <w:t xml:space="preserve"> and</w:t>
        </w:r>
      </w:ins>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ins w:id="304" w:author="svcMRProcess" w:date="2018-09-09T11:06:00Z">
        <w:r>
          <w:t xml:space="preserve"> or</w:t>
        </w:r>
      </w:ins>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305" w:name="_Toc131835868"/>
      <w:bookmarkStart w:id="306" w:name="_Toc143336061"/>
      <w:bookmarkStart w:id="307" w:name="_Toc278985080"/>
      <w:bookmarkStart w:id="308" w:name="_Toc290897042"/>
      <w:r>
        <w:rPr>
          <w:rStyle w:val="CharSectno"/>
        </w:rPr>
        <w:t>17</w:t>
      </w:r>
      <w:r>
        <w:rPr>
          <w:snapToGrid w:val="0"/>
        </w:rPr>
        <w:t>.</w:t>
      </w:r>
      <w:r>
        <w:rPr>
          <w:snapToGrid w:val="0"/>
        </w:rPr>
        <w:tab/>
        <w:t>Tender</w:t>
      </w:r>
      <w:bookmarkEnd w:id="292"/>
      <w:bookmarkEnd w:id="293"/>
      <w:bookmarkEnd w:id="305"/>
      <w:r>
        <w:rPr>
          <w:snapToGrid w:val="0"/>
        </w:rPr>
        <w:t>s</w:t>
      </w:r>
      <w:del w:id="309" w:author="svcMRProcess" w:date="2018-09-09T11:06:00Z">
        <w:r>
          <w:rPr>
            <w:snapToGrid w:val="0"/>
          </w:rPr>
          <w:delText> </w:delText>
        </w:r>
      </w:del>
      <w:ins w:id="310" w:author="svcMRProcess" w:date="2018-09-09T11:06:00Z">
        <w:r>
          <w:rPr>
            <w:snapToGrid w:val="0"/>
          </w:rPr>
          <w:t xml:space="preserve"> </w:t>
        </w:r>
      </w:ins>
      <w:r>
        <w:rPr>
          <w:snapToGrid w:val="0"/>
        </w:rPr>
        <w:t>and applications</w:t>
      </w:r>
      <w:bookmarkEnd w:id="306"/>
      <w:bookmarkEnd w:id="307"/>
      <w:ins w:id="311" w:author="svcMRProcess" w:date="2018-09-09T11:06:00Z">
        <w:r>
          <w:rPr>
            <w:snapToGrid w:val="0"/>
          </w:rPr>
          <w:t xml:space="preserve"> for taxi plates</w:t>
        </w:r>
      </w:ins>
      <w:bookmarkEnd w:id="30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ins w:id="312" w:author="svcMRProcess" w:date="2018-09-09T11:06:00Z">
        <w:r>
          <w:rPr>
            <w:snapToGrid w:val="0"/>
          </w:rPr>
          <w:t xml:space="preserve"> and</w:t>
        </w:r>
      </w:ins>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313" w:name="_Toc403946015"/>
      <w:bookmarkStart w:id="314" w:name="_Toc12345131"/>
      <w:r>
        <w:tab/>
        <w:t>[Section 17 amended by No. 72 of 2003 s. 6.]</w:t>
      </w:r>
    </w:p>
    <w:p>
      <w:pPr>
        <w:pStyle w:val="Heading5"/>
        <w:spacing w:before="260"/>
        <w:rPr>
          <w:snapToGrid w:val="0"/>
        </w:rPr>
      </w:pPr>
      <w:bookmarkStart w:id="315" w:name="_Toc131835869"/>
      <w:bookmarkStart w:id="316" w:name="_Toc143336062"/>
      <w:bookmarkStart w:id="317" w:name="_Toc290897043"/>
      <w:bookmarkStart w:id="318" w:name="_Toc278985081"/>
      <w:r>
        <w:rPr>
          <w:rStyle w:val="CharSectno"/>
        </w:rPr>
        <w:t>18</w:t>
      </w:r>
      <w:r>
        <w:rPr>
          <w:snapToGrid w:val="0"/>
        </w:rPr>
        <w:t>.</w:t>
      </w:r>
      <w:r>
        <w:rPr>
          <w:snapToGrid w:val="0"/>
        </w:rPr>
        <w:tab/>
      </w:r>
      <w:del w:id="319" w:author="svcMRProcess" w:date="2018-09-09T11:06:00Z">
        <w:r>
          <w:rPr>
            <w:snapToGrid w:val="0"/>
          </w:rPr>
          <w:delText>Issue of</w:delText>
        </w:r>
      </w:del>
      <w:ins w:id="320" w:author="svcMRProcess" w:date="2018-09-09T11:06:00Z">
        <w:r>
          <w:rPr>
            <w:snapToGrid w:val="0"/>
          </w:rPr>
          <w:t>Issuing</w:t>
        </w:r>
      </w:ins>
      <w:r>
        <w:rPr>
          <w:snapToGrid w:val="0"/>
        </w:rPr>
        <w:t xml:space="preserve"> taxi plates</w:t>
      </w:r>
      <w:bookmarkEnd w:id="313"/>
      <w:bookmarkEnd w:id="314"/>
      <w:bookmarkEnd w:id="315"/>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ins w:id="321" w:author="svcMRProcess" w:date="2018-09-09T11:06:00Z">
        <w:r>
          <w:rPr>
            <w:snapToGrid w:val="0"/>
          </w:rPr>
          <w:t xml:space="preserve"> or</w:t>
        </w:r>
      </w:ins>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ins w:id="322" w:author="svcMRProcess" w:date="2018-09-09T11:06:00Z">
        <w:r>
          <w:t xml:space="preserve"> and</w:t>
        </w:r>
      </w:ins>
    </w:p>
    <w:p>
      <w:pPr>
        <w:pStyle w:val="Indenta"/>
        <w:rPr>
          <w:snapToGrid w:val="0"/>
        </w:rPr>
      </w:pPr>
      <w:r>
        <w:rPr>
          <w:snapToGrid w:val="0"/>
        </w:rPr>
        <w:tab/>
        <w:t>(b)</w:t>
      </w:r>
      <w:r>
        <w:rPr>
          <w:snapToGrid w:val="0"/>
        </w:rPr>
        <w:tab/>
        <w:t xml:space="preserve">that all the criteria specified in the invitation to tender or apply have been met; </w:t>
      </w:r>
      <w:ins w:id="323" w:author="svcMRProcess" w:date="2018-09-09T11:06:00Z">
        <w:r>
          <w:rPr>
            <w:snapToGrid w:val="0"/>
          </w:rPr>
          <w:t>and</w:t>
        </w:r>
      </w:ins>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324" w:name="_Toc403946016"/>
      <w:bookmarkStart w:id="325" w:name="_Toc12345132"/>
      <w:r>
        <w:tab/>
        <w:t>[Section 18 amended by No. 72 of 2003 s. 7; No. 4 of 2006 s. 8; No. 26 of 2007 s. 6.]</w:t>
      </w:r>
    </w:p>
    <w:p>
      <w:pPr>
        <w:pStyle w:val="Heading5"/>
        <w:rPr>
          <w:snapToGrid w:val="0"/>
        </w:rPr>
      </w:pPr>
      <w:bookmarkStart w:id="326" w:name="_Toc131835870"/>
      <w:bookmarkStart w:id="327" w:name="_Toc143336063"/>
      <w:bookmarkStart w:id="328" w:name="_Toc290897044"/>
      <w:bookmarkStart w:id="329" w:name="_Toc278985082"/>
      <w:r>
        <w:rPr>
          <w:rStyle w:val="CharSectno"/>
        </w:rPr>
        <w:t>19</w:t>
      </w:r>
      <w:r>
        <w:rPr>
          <w:snapToGrid w:val="0"/>
        </w:rPr>
        <w:t>.</w:t>
      </w:r>
      <w:r>
        <w:rPr>
          <w:snapToGrid w:val="0"/>
        </w:rPr>
        <w:tab/>
        <w:t>Annual fees for taxi plates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330" w:name="_Toc403946017"/>
      <w:bookmarkStart w:id="331" w:name="_Toc12345133"/>
      <w:r>
        <w:tab/>
        <w:t>[Section 19 amended by No. 72 of 2003 s. 8 and 18.]</w:t>
      </w:r>
    </w:p>
    <w:p>
      <w:pPr>
        <w:pStyle w:val="Heading5"/>
      </w:pPr>
      <w:bookmarkStart w:id="332" w:name="_Toc131835871"/>
      <w:bookmarkStart w:id="333" w:name="_Toc143336064"/>
      <w:bookmarkStart w:id="334" w:name="_Toc290897045"/>
      <w:bookmarkStart w:id="335" w:name="_Toc278985083"/>
      <w:r>
        <w:rPr>
          <w:rStyle w:val="CharSectno"/>
        </w:rPr>
        <w:t>19A</w:t>
      </w:r>
      <w:r>
        <w:t>.</w:t>
      </w:r>
      <w:r>
        <w:tab/>
        <w:t>Periodic payments for leased taxi plates</w:t>
      </w:r>
      <w:bookmarkEnd w:id="332"/>
      <w:bookmarkEnd w:id="333"/>
      <w:bookmarkEnd w:id="334"/>
      <w:bookmarkEnd w:id="335"/>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336" w:name="_Toc131835872"/>
      <w:bookmarkStart w:id="337" w:name="_Toc143336065"/>
      <w:bookmarkStart w:id="338" w:name="_Toc278985084"/>
      <w:bookmarkStart w:id="339" w:name="_Toc290897046"/>
      <w:r>
        <w:rPr>
          <w:rStyle w:val="CharSectno"/>
        </w:rPr>
        <w:t>20</w:t>
      </w:r>
      <w:r>
        <w:rPr>
          <w:snapToGrid w:val="0"/>
        </w:rPr>
        <w:t>.</w:t>
      </w:r>
      <w:r>
        <w:rPr>
          <w:snapToGrid w:val="0"/>
        </w:rPr>
        <w:tab/>
        <w:t>Conditions</w:t>
      </w:r>
      <w:bookmarkEnd w:id="330"/>
      <w:bookmarkEnd w:id="331"/>
      <w:bookmarkEnd w:id="336"/>
      <w:bookmarkEnd w:id="337"/>
      <w:bookmarkEnd w:id="338"/>
      <w:ins w:id="340" w:author="svcMRProcess" w:date="2018-09-09T11:06:00Z">
        <w:r>
          <w:rPr>
            <w:snapToGrid w:val="0"/>
          </w:rPr>
          <w:t xml:space="preserve"> on operating taxis</w:t>
        </w:r>
      </w:ins>
      <w:bookmarkEnd w:id="33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ins w:id="341" w:author="svcMRProcess" w:date="2018-09-09T11:06:00Z">
        <w:r>
          <w:rPr>
            <w:snapToGrid w:val="0"/>
          </w:rPr>
          <w:t xml:space="preserve"> or</w:t>
        </w:r>
      </w:ins>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342" w:name="_Toc403946018"/>
      <w:bookmarkStart w:id="343" w:name="_Toc12345134"/>
      <w:bookmarkStart w:id="344" w:name="_Toc131835873"/>
      <w:bookmarkStart w:id="345" w:name="_Toc143336066"/>
      <w:bookmarkStart w:id="346" w:name="_Toc278985085"/>
      <w:bookmarkStart w:id="347" w:name="_Toc290897047"/>
      <w:r>
        <w:rPr>
          <w:rStyle w:val="CharSectno"/>
        </w:rPr>
        <w:t>21</w:t>
      </w:r>
      <w:r>
        <w:rPr>
          <w:snapToGrid w:val="0"/>
        </w:rPr>
        <w:t>.</w:t>
      </w:r>
      <w:r>
        <w:rPr>
          <w:snapToGrid w:val="0"/>
        </w:rPr>
        <w:tab/>
      </w:r>
      <w:bookmarkEnd w:id="342"/>
      <w:bookmarkEnd w:id="343"/>
      <w:bookmarkEnd w:id="344"/>
      <w:bookmarkEnd w:id="345"/>
      <w:del w:id="348" w:author="svcMRProcess" w:date="2018-09-09T11:06:00Z">
        <w:r>
          <w:rPr>
            <w:snapToGrid w:val="0"/>
          </w:rPr>
          <w:delText>Use of</w:delText>
        </w:r>
      </w:del>
      <w:ins w:id="349" w:author="svcMRProcess" w:date="2018-09-09T11:06:00Z">
        <w:r>
          <w:rPr>
            <w:snapToGrid w:val="0"/>
          </w:rPr>
          <w:t>How</w:t>
        </w:r>
      </w:ins>
      <w:r>
        <w:rPr>
          <w:snapToGrid w:val="0"/>
        </w:rPr>
        <w:t xml:space="preserve"> taxi plates</w:t>
      </w:r>
      <w:bookmarkEnd w:id="346"/>
      <w:ins w:id="350" w:author="svcMRProcess" w:date="2018-09-09T11:06:00Z">
        <w:r>
          <w:rPr>
            <w:snapToGrid w:val="0"/>
          </w:rPr>
          <w:t xml:space="preserve"> to be used; consequences of non-use</w:t>
        </w:r>
      </w:ins>
      <w:bookmarkEnd w:id="34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51" w:name="_Toc403946019"/>
      <w:bookmarkStart w:id="352" w:name="_Toc12345135"/>
      <w:bookmarkStart w:id="353" w:name="_Toc131835874"/>
      <w:bookmarkStart w:id="354" w:name="_Toc143336067"/>
      <w:bookmarkStart w:id="355" w:name="_Toc278985086"/>
      <w:bookmarkStart w:id="356" w:name="_Toc290897048"/>
      <w:r>
        <w:rPr>
          <w:rStyle w:val="CharSectno"/>
        </w:rPr>
        <w:t>22</w:t>
      </w:r>
      <w:r>
        <w:rPr>
          <w:snapToGrid w:val="0"/>
        </w:rPr>
        <w:t>.</w:t>
      </w:r>
      <w:r>
        <w:rPr>
          <w:snapToGrid w:val="0"/>
        </w:rPr>
        <w:tab/>
      </w:r>
      <w:del w:id="357" w:author="svcMRProcess" w:date="2018-09-09T11:06:00Z">
        <w:r>
          <w:rPr>
            <w:snapToGrid w:val="0"/>
          </w:rPr>
          <w:delText>Variation of</w:delText>
        </w:r>
      </w:del>
      <w:ins w:id="358" w:author="svcMRProcess" w:date="2018-09-09T11:06:00Z">
        <w:r>
          <w:rPr>
            <w:snapToGrid w:val="0"/>
          </w:rPr>
          <w:t>Varying</w:t>
        </w:r>
      </w:ins>
      <w:r>
        <w:rPr>
          <w:snapToGrid w:val="0"/>
        </w:rPr>
        <w:t xml:space="preserve"> conditions</w:t>
      </w:r>
      <w:bookmarkEnd w:id="351"/>
      <w:bookmarkEnd w:id="352"/>
      <w:bookmarkEnd w:id="353"/>
      <w:bookmarkEnd w:id="354"/>
      <w:bookmarkEnd w:id="355"/>
      <w:r>
        <w:rPr>
          <w:snapToGrid w:val="0"/>
        </w:rPr>
        <w:t xml:space="preserve"> </w:t>
      </w:r>
      <w:ins w:id="359" w:author="svcMRProcess" w:date="2018-09-09T11:06:00Z">
        <w:r>
          <w:rPr>
            <w:snapToGrid w:val="0"/>
          </w:rPr>
          <w:t>imposed under s. 20</w:t>
        </w:r>
      </w:ins>
      <w:bookmarkEnd w:id="356"/>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60" w:name="_Toc403946020"/>
      <w:bookmarkStart w:id="361" w:name="_Toc12345136"/>
      <w:bookmarkStart w:id="362" w:name="_Toc131835875"/>
      <w:bookmarkStart w:id="363" w:name="_Toc143336068"/>
      <w:bookmarkStart w:id="364" w:name="_Toc278985087"/>
      <w:bookmarkStart w:id="365" w:name="_Toc290897049"/>
      <w:r>
        <w:rPr>
          <w:rStyle w:val="CharSectno"/>
        </w:rPr>
        <w:t>23</w:t>
      </w:r>
      <w:r>
        <w:rPr>
          <w:snapToGrid w:val="0"/>
        </w:rPr>
        <w:t>.</w:t>
      </w:r>
      <w:r>
        <w:rPr>
          <w:snapToGrid w:val="0"/>
        </w:rPr>
        <w:tab/>
      </w:r>
      <w:bookmarkEnd w:id="360"/>
      <w:bookmarkEnd w:id="361"/>
      <w:bookmarkEnd w:id="362"/>
      <w:bookmarkEnd w:id="363"/>
      <w:del w:id="366" w:author="svcMRProcess" w:date="2018-09-09T11:06:00Z">
        <w:r>
          <w:rPr>
            <w:snapToGrid w:val="0"/>
          </w:rPr>
          <w:delText>Divesting and forfeiture of</w:delText>
        </w:r>
      </w:del>
      <w:ins w:id="367" w:author="svcMRProcess" w:date="2018-09-09T11:06:00Z">
        <w:r>
          <w:rPr>
            <w:snapToGrid w:val="0"/>
          </w:rPr>
          <w:t>Persons no longer fit to hold</w:t>
        </w:r>
      </w:ins>
      <w:r>
        <w:rPr>
          <w:snapToGrid w:val="0"/>
        </w:rPr>
        <w:t xml:space="preserve"> taxi plates</w:t>
      </w:r>
      <w:bookmarkEnd w:id="364"/>
      <w:ins w:id="368" w:author="svcMRProcess" w:date="2018-09-09T11:06:00Z">
        <w:r>
          <w:rPr>
            <w:snapToGrid w:val="0"/>
          </w:rPr>
          <w:t>, powers to deal with</w:t>
        </w:r>
      </w:ins>
      <w:bookmarkEnd w:id="36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69" w:name="_Toc403946021"/>
      <w:bookmarkStart w:id="370" w:name="_Toc12345137"/>
      <w:r>
        <w:tab/>
        <w:t>[Section 23 amended by No. 72 of 2003 s. 11 and 18; No. 55 of 2004 s. 1187.]</w:t>
      </w:r>
    </w:p>
    <w:p>
      <w:pPr>
        <w:pStyle w:val="Heading5"/>
      </w:pPr>
      <w:bookmarkStart w:id="371" w:name="_Toc131835876"/>
      <w:bookmarkStart w:id="372" w:name="_Toc143336069"/>
      <w:bookmarkStart w:id="373" w:name="_Toc278985088"/>
      <w:bookmarkStart w:id="374" w:name="_Toc290897050"/>
      <w:r>
        <w:rPr>
          <w:rStyle w:val="CharSectno"/>
        </w:rPr>
        <w:t>23A</w:t>
      </w:r>
      <w:r>
        <w:t>.</w:t>
      </w:r>
      <w:r>
        <w:tab/>
      </w:r>
      <w:bookmarkEnd w:id="371"/>
      <w:bookmarkEnd w:id="372"/>
      <w:del w:id="375" w:author="svcMRProcess" w:date="2018-09-09T11:06:00Z">
        <w:r>
          <w:delText>Forfeiture</w:delText>
        </w:r>
      </w:del>
      <w:ins w:id="376" w:author="svcMRProcess" w:date="2018-09-09T11:06:00Z">
        <w:r>
          <w:t>When lessees</w:t>
        </w:r>
      </w:ins>
      <w:r>
        <w:t xml:space="preserve"> of </w:t>
      </w:r>
      <w:del w:id="377" w:author="svcMRProcess" w:date="2018-09-09T11:06:00Z">
        <w:r>
          <w:delText xml:space="preserve">leased </w:delText>
        </w:r>
      </w:del>
      <w:r>
        <w:t>taxi plates</w:t>
      </w:r>
      <w:bookmarkEnd w:id="373"/>
      <w:ins w:id="378" w:author="svcMRProcess" w:date="2018-09-09T11:06:00Z">
        <w:r>
          <w:t xml:space="preserve"> forfeit right to them</w:t>
        </w:r>
      </w:ins>
      <w:bookmarkEnd w:id="374"/>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rPr>
          <w:ins w:id="379" w:author="svcMRProcess" w:date="2018-09-09T11:06:00Z"/>
        </w:rPr>
      </w:pPr>
      <w:ins w:id="380" w:author="svcMRProcess" w:date="2018-09-09T11:06:00Z">
        <w:r>
          <w:tab/>
        </w:r>
        <w:r>
          <w:tab/>
          <w:t>and</w:t>
        </w:r>
      </w:ins>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81" w:name="_Toc131835877"/>
      <w:bookmarkStart w:id="382" w:name="_Toc143336070"/>
      <w:bookmarkStart w:id="383" w:name="_Toc290897051"/>
      <w:bookmarkStart w:id="384" w:name="_Toc278985089"/>
      <w:r>
        <w:rPr>
          <w:rStyle w:val="CharSectno"/>
        </w:rPr>
        <w:t>24</w:t>
      </w:r>
      <w:r>
        <w:rPr>
          <w:snapToGrid w:val="0"/>
        </w:rPr>
        <w:t>.</w:t>
      </w:r>
      <w:r>
        <w:rPr>
          <w:snapToGrid w:val="0"/>
        </w:rPr>
        <w:tab/>
      </w:r>
      <w:del w:id="385" w:author="svcMRProcess" w:date="2018-09-09T11:06:00Z">
        <w:r>
          <w:rPr>
            <w:snapToGrid w:val="0"/>
          </w:rPr>
          <w:delText>Transfer</w:delText>
        </w:r>
      </w:del>
      <w:ins w:id="386" w:author="svcMRProcess" w:date="2018-09-09T11:06:00Z">
        <w:r>
          <w:rPr>
            <w:snapToGrid w:val="0"/>
          </w:rPr>
          <w:t>Transferring ownership</w:t>
        </w:r>
      </w:ins>
      <w:r>
        <w:rPr>
          <w:snapToGrid w:val="0"/>
        </w:rPr>
        <w:t xml:space="preserve"> of taxi plates</w:t>
      </w:r>
      <w:bookmarkEnd w:id="369"/>
      <w:bookmarkEnd w:id="37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87" w:name="_Toc403946022"/>
      <w:bookmarkStart w:id="388"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89" w:name="_Toc131835878"/>
      <w:bookmarkStart w:id="390" w:name="_Toc143336071"/>
      <w:bookmarkStart w:id="391" w:name="_Toc278985090"/>
      <w:bookmarkStart w:id="392" w:name="_Toc290897052"/>
      <w:r>
        <w:rPr>
          <w:rStyle w:val="CharSectno"/>
        </w:rPr>
        <w:t>25</w:t>
      </w:r>
      <w:r>
        <w:rPr>
          <w:snapToGrid w:val="0"/>
        </w:rPr>
        <w:t>.</w:t>
      </w:r>
      <w:r>
        <w:rPr>
          <w:snapToGrid w:val="0"/>
        </w:rPr>
        <w:tab/>
      </w:r>
      <w:del w:id="393" w:author="svcMRProcess" w:date="2018-09-09T11:06:00Z">
        <w:r>
          <w:rPr>
            <w:snapToGrid w:val="0"/>
          </w:rPr>
          <w:delText>Return of taxi</w:delText>
        </w:r>
      </w:del>
      <w:ins w:id="394" w:author="svcMRProcess" w:date="2018-09-09T11:06:00Z">
        <w:r>
          <w:rPr>
            <w:snapToGrid w:val="0"/>
          </w:rPr>
          <w:t>Taxi</w:t>
        </w:r>
      </w:ins>
      <w:r>
        <w:rPr>
          <w:snapToGrid w:val="0"/>
        </w:rPr>
        <w:t xml:space="preserve"> plates</w:t>
      </w:r>
      <w:bookmarkEnd w:id="387"/>
      <w:bookmarkEnd w:id="388"/>
      <w:bookmarkEnd w:id="389"/>
      <w:bookmarkEnd w:id="390"/>
      <w:bookmarkEnd w:id="391"/>
      <w:ins w:id="395" w:author="svcMRProcess" w:date="2018-09-09T11:06:00Z">
        <w:r>
          <w:rPr>
            <w:snapToGrid w:val="0"/>
          </w:rPr>
          <w:t xml:space="preserve"> to be returned in some cases</w:t>
        </w:r>
      </w:ins>
      <w:bookmarkEnd w:id="39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ins w:id="396" w:author="svcMRProcess" w:date="2018-09-09T11:06:00Z">
        <w:r>
          <w:t xml:space="preserve"> or</w:t>
        </w:r>
      </w:ins>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ins w:id="397" w:author="svcMRProcess" w:date="2018-09-09T11:06:00Z">
        <w:r>
          <w:t xml:space="preserve"> or</w:t>
        </w:r>
      </w:ins>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98" w:name="_Toc89758998"/>
      <w:bookmarkStart w:id="399" w:name="_Toc91321541"/>
      <w:bookmarkStart w:id="400" w:name="_Toc92772413"/>
      <w:bookmarkStart w:id="401" w:name="_Toc96919171"/>
      <w:bookmarkStart w:id="402" w:name="_Toc103072755"/>
      <w:bookmarkStart w:id="403" w:name="_Toc107910918"/>
      <w:bookmarkStart w:id="404" w:name="_Toc123640072"/>
      <w:bookmarkStart w:id="405" w:name="_Toc131835879"/>
      <w:bookmarkStart w:id="406" w:name="_Toc135106968"/>
      <w:bookmarkStart w:id="407" w:name="_Toc135109276"/>
      <w:bookmarkStart w:id="408" w:name="_Toc137357738"/>
      <w:bookmarkStart w:id="409" w:name="_Toc138561449"/>
      <w:bookmarkStart w:id="410" w:name="_Toc139429360"/>
      <w:bookmarkStart w:id="411" w:name="_Toc139429484"/>
      <w:bookmarkStart w:id="412" w:name="_Toc140398417"/>
      <w:bookmarkStart w:id="413" w:name="_Toc142703875"/>
      <w:bookmarkStart w:id="414" w:name="_Toc143336072"/>
      <w:bookmarkStart w:id="415" w:name="_Toc156985713"/>
      <w:bookmarkStart w:id="416" w:name="_Toc158020902"/>
      <w:bookmarkStart w:id="417" w:name="_Toc180318993"/>
      <w:bookmarkStart w:id="418" w:name="_Toc180319082"/>
      <w:bookmarkStart w:id="419" w:name="_Toc180319146"/>
      <w:bookmarkStart w:id="420" w:name="_Toc180373857"/>
      <w:bookmarkStart w:id="421" w:name="_Toc196807319"/>
      <w:bookmarkStart w:id="422" w:name="_Toc196807382"/>
      <w:bookmarkStart w:id="423" w:name="_Toc244316476"/>
      <w:bookmarkStart w:id="424" w:name="_Toc244316540"/>
      <w:bookmarkStart w:id="425" w:name="_Toc244316674"/>
      <w:bookmarkStart w:id="426" w:name="_Toc247971022"/>
      <w:bookmarkStart w:id="427" w:name="_Toc270065658"/>
      <w:bookmarkStart w:id="428" w:name="_Toc274311953"/>
      <w:bookmarkStart w:id="429" w:name="_Toc278985091"/>
      <w:bookmarkStart w:id="430" w:name="_Toc286931853"/>
      <w:bookmarkStart w:id="431" w:name="_Toc289695666"/>
      <w:bookmarkStart w:id="432" w:name="_Toc289696180"/>
      <w:bookmarkStart w:id="433" w:name="_Toc290547807"/>
      <w:bookmarkStart w:id="434" w:name="_Toc290547887"/>
      <w:bookmarkStart w:id="435" w:name="_Toc290547952"/>
      <w:bookmarkStart w:id="436" w:name="_Toc290897053"/>
      <w:r>
        <w:rPr>
          <w:rStyle w:val="CharDivNo"/>
        </w:rPr>
        <w:t>Division 2</w:t>
      </w:r>
      <w:r>
        <w:rPr>
          <w:snapToGrid w:val="0"/>
        </w:rPr>
        <w:t> — </w:t>
      </w:r>
      <w:r>
        <w:rPr>
          <w:rStyle w:val="CharDivText"/>
        </w:rPr>
        <w:t>Registration of providers of taxi dispatch services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03946023"/>
      <w:bookmarkStart w:id="438" w:name="_Toc12345139"/>
      <w:bookmarkStart w:id="439" w:name="_Toc131835880"/>
      <w:bookmarkStart w:id="440" w:name="_Toc143336073"/>
      <w:bookmarkStart w:id="441" w:name="_Toc278985092"/>
      <w:bookmarkStart w:id="442" w:name="_Toc290897054"/>
      <w:r>
        <w:rPr>
          <w:rStyle w:val="CharSectno"/>
        </w:rPr>
        <w:t>26</w:t>
      </w:r>
      <w:r>
        <w:rPr>
          <w:snapToGrid w:val="0"/>
        </w:rPr>
        <w:t>.</w:t>
      </w:r>
      <w:r>
        <w:rPr>
          <w:snapToGrid w:val="0"/>
        </w:rPr>
        <w:tab/>
        <w:t>Taxi dispatch service</w:t>
      </w:r>
      <w:bookmarkEnd w:id="437"/>
      <w:bookmarkEnd w:id="438"/>
      <w:bookmarkEnd w:id="439"/>
      <w:bookmarkEnd w:id="440"/>
      <w:bookmarkEnd w:id="441"/>
      <w:r>
        <w:rPr>
          <w:snapToGrid w:val="0"/>
        </w:rPr>
        <w:t xml:space="preserve"> </w:t>
      </w:r>
      <w:ins w:id="443" w:author="svcMRProcess" w:date="2018-09-09T11:06:00Z">
        <w:r>
          <w:rPr>
            <w:snapToGrid w:val="0"/>
          </w:rPr>
          <w:t>for control area, provider to be registered</w:t>
        </w:r>
      </w:ins>
      <w:bookmarkEnd w:id="442"/>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444" w:name="_Toc403946024"/>
      <w:bookmarkStart w:id="445" w:name="_Toc12345140"/>
      <w:bookmarkStart w:id="446" w:name="_Toc131835881"/>
      <w:bookmarkStart w:id="447" w:name="_Toc143336074"/>
      <w:bookmarkStart w:id="448" w:name="_Toc290897055"/>
      <w:bookmarkStart w:id="449" w:name="_Toc278985093"/>
      <w:r>
        <w:rPr>
          <w:rStyle w:val="CharSectno"/>
        </w:rPr>
        <w:t>27</w:t>
      </w:r>
      <w:r>
        <w:rPr>
          <w:snapToGrid w:val="0"/>
        </w:rPr>
        <w:t>.</w:t>
      </w:r>
      <w:r>
        <w:rPr>
          <w:snapToGrid w:val="0"/>
        </w:rPr>
        <w:tab/>
        <w:t>Application for registration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ins w:id="450" w:author="svcMRProcess" w:date="2018-09-09T11:06:00Z">
        <w:r>
          <w:rPr>
            <w:snapToGrid w:val="0"/>
          </w:rPr>
          <w:t xml:space="preserve"> and</w:t>
        </w:r>
      </w:ins>
    </w:p>
    <w:p>
      <w:pPr>
        <w:pStyle w:val="Indenta"/>
        <w:rPr>
          <w:snapToGrid w:val="0"/>
        </w:rPr>
      </w:pPr>
      <w:r>
        <w:rPr>
          <w:snapToGrid w:val="0"/>
        </w:rPr>
        <w:tab/>
        <w:t>(b)</w:t>
      </w:r>
      <w:r>
        <w:rPr>
          <w:snapToGrid w:val="0"/>
        </w:rPr>
        <w:tab/>
        <w:t>where the application is made by a partnership, disclose the name and address of each member of the partnership;</w:t>
      </w:r>
      <w:ins w:id="451" w:author="svcMRProcess" w:date="2018-09-09T11:06:00Z">
        <w:r>
          <w:rPr>
            <w:snapToGrid w:val="0"/>
          </w:rPr>
          <w:t xml:space="preserve"> and</w:t>
        </w:r>
      </w:ins>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452" w:name="_Toc403946025"/>
      <w:bookmarkStart w:id="453" w:name="_Toc12345141"/>
      <w:bookmarkStart w:id="454" w:name="_Toc131835882"/>
      <w:bookmarkStart w:id="455" w:name="_Toc143336075"/>
      <w:bookmarkStart w:id="456" w:name="_Toc290897056"/>
      <w:bookmarkStart w:id="457" w:name="_Toc278985094"/>
      <w:r>
        <w:rPr>
          <w:rStyle w:val="CharSectno"/>
        </w:rPr>
        <w:t>28</w:t>
      </w:r>
      <w:r>
        <w:rPr>
          <w:snapToGrid w:val="0"/>
        </w:rPr>
        <w:t>.</w:t>
      </w:r>
      <w:r>
        <w:rPr>
          <w:snapToGrid w:val="0"/>
        </w:rPr>
        <w:tab/>
        <w:t>Registration</w:t>
      </w:r>
      <w:bookmarkEnd w:id="452"/>
      <w:bookmarkEnd w:id="453"/>
      <w:bookmarkEnd w:id="454"/>
      <w:bookmarkEnd w:id="455"/>
      <w:bookmarkEnd w:id="456"/>
      <w:bookmarkEnd w:id="457"/>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ins w:id="458" w:author="svcMRProcess" w:date="2018-09-09T11:06:00Z">
        <w:r>
          <w:rPr>
            <w:snapToGrid w:val="0"/>
          </w:rPr>
          <w:t xml:space="preserve"> or</w:t>
        </w:r>
      </w:ins>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459" w:name="_Toc403946026"/>
      <w:bookmarkStart w:id="460" w:name="_Toc12345142"/>
      <w:bookmarkStart w:id="461" w:name="_Toc131835883"/>
      <w:bookmarkStart w:id="462" w:name="_Toc143336076"/>
      <w:bookmarkStart w:id="463" w:name="_Toc278985095"/>
      <w:bookmarkStart w:id="464" w:name="_Toc290897057"/>
      <w:r>
        <w:rPr>
          <w:rStyle w:val="CharSectno"/>
        </w:rPr>
        <w:t>29</w:t>
      </w:r>
      <w:r>
        <w:rPr>
          <w:snapToGrid w:val="0"/>
        </w:rPr>
        <w:t>.</w:t>
      </w:r>
      <w:r>
        <w:rPr>
          <w:snapToGrid w:val="0"/>
        </w:rPr>
        <w:tab/>
        <w:t>Conditions</w:t>
      </w:r>
      <w:bookmarkEnd w:id="459"/>
      <w:bookmarkEnd w:id="460"/>
      <w:bookmarkEnd w:id="461"/>
      <w:bookmarkEnd w:id="462"/>
      <w:bookmarkEnd w:id="463"/>
      <w:r>
        <w:rPr>
          <w:snapToGrid w:val="0"/>
        </w:rPr>
        <w:t xml:space="preserve"> </w:t>
      </w:r>
      <w:ins w:id="465" w:author="svcMRProcess" w:date="2018-09-09T11:06:00Z">
        <w:r>
          <w:rPr>
            <w:snapToGrid w:val="0"/>
          </w:rPr>
          <w:t>on provider of taxi dispatch service</w:t>
        </w:r>
      </w:ins>
      <w:bookmarkEnd w:id="464"/>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466" w:name="_Toc403946027"/>
      <w:bookmarkStart w:id="467" w:name="_Toc12345143"/>
      <w:bookmarkStart w:id="468" w:name="_Toc131835884"/>
      <w:bookmarkStart w:id="469" w:name="_Toc143336077"/>
      <w:bookmarkStart w:id="470" w:name="_Toc290897058"/>
      <w:bookmarkStart w:id="471" w:name="_Toc278985096"/>
      <w:r>
        <w:rPr>
          <w:rStyle w:val="CharSectno"/>
        </w:rPr>
        <w:t>30</w:t>
      </w:r>
      <w:r>
        <w:rPr>
          <w:snapToGrid w:val="0"/>
        </w:rPr>
        <w:t>.</w:t>
      </w:r>
      <w:r>
        <w:rPr>
          <w:snapToGrid w:val="0"/>
        </w:rPr>
        <w:tab/>
      </w:r>
      <w:del w:id="472" w:author="svcMRProcess" w:date="2018-09-09T11:06:00Z">
        <w:r>
          <w:rPr>
            <w:snapToGrid w:val="0"/>
          </w:rPr>
          <w:delText>Cancellation of</w:delText>
        </w:r>
      </w:del>
      <w:ins w:id="473" w:author="svcMRProcess" w:date="2018-09-09T11:06:00Z">
        <w:r>
          <w:rPr>
            <w:snapToGrid w:val="0"/>
          </w:rPr>
          <w:t>Cancelling</w:t>
        </w:r>
      </w:ins>
      <w:r>
        <w:rPr>
          <w:snapToGrid w:val="0"/>
        </w:rPr>
        <w:t xml:space="preserve"> registration</w:t>
      </w:r>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w:t>
      </w:r>
      <w:ins w:id="474" w:author="svcMRProcess" w:date="2018-09-09T11:06:00Z">
        <w:r>
          <w:rPr>
            <w:snapToGrid w:val="0"/>
          </w:rPr>
          <w:t xml:space="preserve"> or</w:t>
        </w:r>
      </w:ins>
    </w:p>
    <w:p>
      <w:pPr>
        <w:pStyle w:val="Indenta"/>
        <w:spacing w:before="60"/>
        <w:rPr>
          <w:snapToGrid w:val="0"/>
        </w:rPr>
      </w:pPr>
      <w:r>
        <w:rPr>
          <w:snapToGrid w:val="0"/>
        </w:rPr>
        <w:tab/>
        <w:t>(b)</w:t>
      </w:r>
      <w:r>
        <w:rPr>
          <w:snapToGrid w:val="0"/>
        </w:rPr>
        <w:tab/>
        <w:t>is no longer capable of providing an efficient and reliable taxi dispatch service;</w:t>
      </w:r>
      <w:ins w:id="475" w:author="svcMRProcess" w:date="2018-09-09T11:06:00Z">
        <w:r>
          <w:rPr>
            <w:snapToGrid w:val="0"/>
          </w:rPr>
          <w:t xml:space="preserve"> or</w:t>
        </w:r>
      </w:ins>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76" w:name="_Toc132099347"/>
      <w:bookmarkStart w:id="477" w:name="_Toc135106974"/>
      <w:bookmarkStart w:id="478" w:name="_Toc135109282"/>
      <w:bookmarkStart w:id="479" w:name="_Toc137357744"/>
      <w:bookmarkStart w:id="480" w:name="_Toc138561455"/>
      <w:bookmarkStart w:id="481" w:name="_Toc139429366"/>
      <w:bookmarkStart w:id="482" w:name="_Toc139429490"/>
      <w:bookmarkStart w:id="483" w:name="_Toc140398423"/>
      <w:bookmarkStart w:id="484" w:name="_Toc142703881"/>
      <w:bookmarkStart w:id="485" w:name="_Toc143336078"/>
      <w:bookmarkStart w:id="486" w:name="_Toc156985719"/>
      <w:bookmarkStart w:id="487" w:name="_Toc158020908"/>
      <w:bookmarkStart w:id="488" w:name="_Toc180318999"/>
      <w:bookmarkStart w:id="489" w:name="_Toc180319088"/>
      <w:bookmarkStart w:id="490" w:name="_Toc180319152"/>
      <w:bookmarkStart w:id="491" w:name="_Toc180373863"/>
      <w:bookmarkStart w:id="492" w:name="_Toc196807325"/>
      <w:bookmarkStart w:id="493" w:name="_Toc196807388"/>
      <w:bookmarkStart w:id="494" w:name="_Toc244316482"/>
      <w:bookmarkStart w:id="495" w:name="_Toc244316546"/>
      <w:bookmarkStart w:id="496" w:name="_Toc244316680"/>
      <w:bookmarkStart w:id="497" w:name="_Toc247971028"/>
      <w:bookmarkStart w:id="498" w:name="_Toc270065664"/>
      <w:bookmarkStart w:id="499" w:name="_Toc274311959"/>
      <w:bookmarkStart w:id="500" w:name="_Toc278985097"/>
      <w:bookmarkStart w:id="501" w:name="_Toc286931859"/>
      <w:bookmarkStart w:id="502" w:name="_Toc289695672"/>
      <w:bookmarkStart w:id="503" w:name="_Toc289696186"/>
      <w:bookmarkStart w:id="504" w:name="_Toc290547813"/>
      <w:bookmarkStart w:id="505" w:name="_Toc290547893"/>
      <w:bookmarkStart w:id="506" w:name="_Toc290547958"/>
      <w:bookmarkStart w:id="507" w:name="_Toc290897059"/>
      <w:bookmarkStart w:id="508" w:name="_Toc89759004"/>
      <w:bookmarkStart w:id="509" w:name="_Toc91321547"/>
      <w:bookmarkStart w:id="510" w:name="_Toc92772419"/>
      <w:bookmarkStart w:id="511" w:name="_Toc96919177"/>
      <w:bookmarkStart w:id="512" w:name="_Toc103072761"/>
      <w:bookmarkStart w:id="513" w:name="_Toc107910924"/>
      <w:bookmarkStart w:id="514" w:name="_Toc123640078"/>
      <w:bookmarkStart w:id="51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pPr>
      <w:r>
        <w:tab/>
        <w:t>[Heading inserted by No. 4 of 2006 s. 4.]</w:t>
      </w:r>
    </w:p>
    <w:p>
      <w:pPr>
        <w:pStyle w:val="Heading5"/>
      </w:pPr>
      <w:bookmarkStart w:id="516" w:name="_Toc132099348"/>
      <w:bookmarkStart w:id="517" w:name="_Toc143336079"/>
      <w:bookmarkStart w:id="518" w:name="_Toc278985098"/>
      <w:bookmarkStart w:id="519" w:name="_Toc290897060"/>
      <w:r>
        <w:rPr>
          <w:rStyle w:val="CharSectno"/>
        </w:rPr>
        <w:t>30A</w:t>
      </w:r>
      <w:r>
        <w:t>.</w:t>
      </w:r>
      <w:r>
        <w:tab/>
      </w:r>
      <w:bookmarkEnd w:id="516"/>
      <w:bookmarkEnd w:id="517"/>
      <w:del w:id="520" w:author="svcMRProcess" w:date="2018-09-09T11:06:00Z">
        <w:r>
          <w:delText>Interpretation and application</w:delText>
        </w:r>
      </w:del>
      <w:bookmarkEnd w:id="518"/>
      <w:ins w:id="521" w:author="svcMRProcess" w:date="2018-09-09T11:06:00Z">
        <w:r>
          <w:t>Terms used</w:t>
        </w:r>
      </w:ins>
      <w:bookmarkEnd w:id="519"/>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522" w:name="_Toc132099349"/>
      <w:bookmarkStart w:id="523" w:name="_Toc143336080"/>
      <w:bookmarkStart w:id="524" w:name="_Toc278985099"/>
      <w:bookmarkStart w:id="525" w:name="_Toc290897061"/>
      <w:r>
        <w:rPr>
          <w:rStyle w:val="CharSectno"/>
        </w:rPr>
        <w:t>30B</w:t>
      </w:r>
      <w:r>
        <w:t>.</w:t>
      </w:r>
      <w:r>
        <w:tab/>
        <w:t>Buy</w:t>
      </w:r>
      <w:r>
        <w:noBreakHyphen/>
        <w:t>back agreements</w:t>
      </w:r>
      <w:bookmarkEnd w:id="522"/>
      <w:bookmarkEnd w:id="523"/>
      <w:bookmarkEnd w:id="524"/>
      <w:ins w:id="526" w:author="svcMRProcess" w:date="2018-09-09T11:06:00Z">
        <w:r>
          <w:t xml:space="preserve"> for transferable MPT plates</w:t>
        </w:r>
      </w:ins>
      <w:bookmarkEnd w:id="52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527" w:name="_Toc132099350"/>
      <w:bookmarkStart w:id="528" w:name="_Toc143336081"/>
      <w:bookmarkStart w:id="529" w:name="_Toc290897062"/>
      <w:bookmarkStart w:id="530" w:name="_Toc278985100"/>
      <w:r>
        <w:rPr>
          <w:rStyle w:val="CharSectno"/>
        </w:rPr>
        <w:t>30C</w:t>
      </w:r>
      <w:r>
        <w:t>.</w:t>
      </w:r>
      <w:r>
        <w:tab/>
        <w:t xml:space="preserve">Operation of </w:t>
      </w:r>
      <w:del w:id="531" w:author="svcMRProcess" w:date="2018-09-09T11:06:00Z">
        <w:r>
          <w:delText>sections </w:delText>
        </w:r>
      </w:del>
      <w:ins w:id="532" w:author="svcMRProcess" w:date="2018-09-09T11:06:00Z">
        <w:r>
          <w:t xml:space="preserve">s. </w:t>
        </w:r>
      </w:ins>
      <w:r>
        <w:t>30D to 30G</w:t>
      </w:r>
      <w:del w:id="533" w:author="svcMRProcess" w:date="2018-09-09T11:06:00Z">
        <w:r>
          <w:delText xml:space="preserve"> to be</w:delText>
        </w:r>
      </w:del>
      <w:r>
        <w:t xml:space="preserve"> subject to conditions</w:t>
      </w:r>
      <w:bookmarkEnd w:id="527"/>
      <w:bookmarkEnd w:id="528"/>
      <w:bookmarkEnd w:id="529"/>
      <w:bookmarkEnd w:id="53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534" w:name="_Toc132099351"/>
      <w:bookmarkStart w:id="535" w:name="_Toc143336082"/>
      <w:bookmarkStart w:id="536" w:name="_Toc290897063"/>
      <w:bookmarkStart w:id="537" w:name="_Toc278985101"/>
      <w:r>
        <w:rPr>
          <w:rStyle w:val="CharSectno"/>
        </w:rPr>
        <w:t>30D</w:t>
      </w:r>
      <w:r>
        <w:t>.</w:t>
      </w:r>
      <w:r>
        <w:tab/>
        <w:t>Certain MPT owner</w:t>
      </w:r>
      <w:r>
        <w:noBreakHyphen/>
        <w:t>drivers and eligible operators to be offered leases of taxi plates for multi</w:t>
      </w:r>
      <w:r>
        <w:noBreakHyphen/>
        <w:t>purpose taxis</w:t>
      </w:r>
      <w:bookmarkEnd w:id="534"/>
      <w:bookmarkEnd w:id="535"/>
      <w:bookmarkEnd w:id="536"/>
      <w:bookmarkEnd w:id="537"/>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538" w:name="_Toc132099352"/>
      <w:bookmarkStart w:id="539" w:name="_Toc143336083"/>
      <w:bookmarkStart w:id="540" w:name="_Toc290897064"/>
      <w:bookmarkStart w:id="541" w:name="_Toc278985102"/>
      <w:r>
        <w:rPr>
          <w:rStyle w:val="CharSectno"/>
        </w:rPr>
        <w:t>30E</w:t>
      </w:r>
      <w:r>
        <w:t>.</w:t>
      </w:r>
      <w:r>
        <w:tab/>
        <w:t>Leases by eligible operators of taxi plates for multi</w:t>
      </w:r>
      <w:r>
        <w:noBreakHyphen/>
        <w:t>purpose taxis</w:t>
      </w:r>
      <w:bookmarkEnd w:id="538"/>
      <w:bookmarkEnd w:id="539"/>
      <w:bookmarkEnd w:id="540"/>
      <w:bookmarkEnd w:id="54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542" w:name="_Toc132099353"/>
      <w:bookmarkStart w:id="543" w:name="_Toc143336084"/>
      <w:bookmarkStart w:id="544" w:name="_Toc290897065"/>
      <w:bookmarkStart w:id="545" w:name="_Toc278985103"/>
      <w:r>
        <w:rPr>
          <w:rStyle w:val="CharSectno"/>
        </w:rPr>
        <w:t>30F</w:t>
      </w:r>
      <w:r>
        <w:t>.</w:t>
      </w:r>
      <w:r>
        <w:tab/>
        <w:t>Leases by certain MPT owner</w:t>
      </w:r>
      <w:r>
        <w:noBreakHyphen/>
        <w:t>drivers and others of taxi plates for multi</w:t>
      </w:r>
      <w:r>
        <w:noBreakHyphen/>
        <w:t>purpose taxis</w:t>
      </w:r>
      <w:bookmarkEnd w:id="542"/>
      <w:bookmarkEnd w:id="543"/>
      <w:bookmarkEnd w:id="544"/>
      <w:bookmarkEnd w:id="545"/>
    </w:p>
    <w:p>
      <w:pPr>
        <w:pStyle w:val="Subsection"/>
      </w:pPr>
      <w:r>
        <w:tab/>
        <w:t>(1)</w:t>
      </w:r>
      <w:r>
        <w:tab/>
        <w:t>If an MPT owner</w:t>
      </w:r>
      <w:r>
        <w:noBreakHyphen/>
        <w:t xml:space="preserve">driver — </w:t>
      </w:r>
    </w:p>
    <w:p>
      <w:pPr>
        <w:pStyle w:val="Indenta"/>
      </w:pPr>
      <w:r>
        <w:tab/>
        <w:t>(a)</w:t>
      </w:r>
      <w:r>
        <w:tab/>
        <w:t>is a party to a buy</w:t>
      </w:r>
      <w:r>
        <w:noBreakHyphen/>
        <w:t>back agreement;</w:t>
      </w:r>
      <w:ins w:id="546" w:author="svcMRProcess" w:date="2018-09-09T11:06:00Z">
        <w:r>
          <w:t xml:space="preserve"> and</w:t>
        </w:r>
      </w:ins>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547" w:name="_Toc132099354"/>
      <w:bookmarkStart w:id="548" w:name="_Toc143336085"/>
      <w:bookmarkStart w:id="549" w:name="_Toc290897066"/>
      <w:bookmarkStart w:id="550" w:name="_Toc278985104"/>
      <w:r>
        <w:rPr>
          <w:rStyle w:val="CharSectno"/>
        </w:rPr>
        <w:t>30G</w:t>
      </w:r>
      <w:r>
        <w:t>.</w:t>
      </w:r>
      <w:r>
        <w:tab/>
      </w:r>
      <w:del w:id="551" w:author="svcMRProcess" w:date="2018-09-09T11:06:00Z">
        <w:r>
          <w:delText>Payment of compensation to</w:delText>
        </w:r>
      </w:del>
      <w:ins w:id="552" w:author="svcMRProcess" w:date="2018-09-09T11:06:00Z">
        <w:r>
          <w:t>Compensation for</w:t>
        </w:r>
      </w:ins>
      <w:r>
        <w:t xml:space="preserve"> certain parties to buy</w:t>
      </w:r>
      <w:r>
        <w:noBreakHyphen/>
        <w:t>back agreements</w:t>
      </w:r>
      <w:bookmarkEnd w:id="547"/>
      <w:bookmarkEnd w:id="548"/>
      <w:bookmarkEnd w:id="549"/>
      <w:bookmarkEnd w:id="550"/>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553" w:name="_Toc132099355"/>
      <w:r>
        <w:tab/>
        <w:t>[Section 30G inserted by No. 4 of 2006 s. 4.]</w:t>
      </w:r>
    </w:p>
    <w:p>
      <w:pPr>
        <w:pStyle w:val="Heading5"/>
      </w:pPr>
      <w:bookmarkStart w:id="554" w:name="_Toc143336086"/>
      <w:bookmarkStart w:id="555" w:name="_Toc290897067"/>
      <w:bookmarkStart w:id="556" w:name="_Toc278985105"/>
      <w:r>
        <w:rPr>
          <w:rStyle w:val="CharSectno"/>
        </w:rPr>
        <w:t>30H</w:t>
      </w:r>
      <w:r>
        <w:t>.</w:t>
      </w:r>
      <w:r>
        <w:tab/>
        <w:t>Consolidated Account charged with payment for plates</w:t>
      </w:r>
      <w:bookmarkEnd w:id="553"/>
      <w:bookmarkEnd w:id="554"/>
      <w:bookmarkEnd w:id="555"/>
      <w:bookmarkEnd w:id="556"/>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557" w:name="_Toc159915513"/>
      <w:bookmarkStart w:id="558" w:name="_Toc159915700"/>
      <w:bookmarkStart w:id="559" w:name="_Toc161052284"/>
      <w:bookmarkStart w:id="560" w:name="_Toc161052959"/>
      <w:bookmarkStart w:id="561" w:name="_Toc161222330"/>
      <w:bookmarkStart w:id="562" w:name="_Toc161222600"/>
      <w:bookmarkStart w:id="563" w:name="_Toc161466394"/>
      <w:bookmarkStart w:id="564" w:name="_Toc161466694"/>
      <w:bookmarkStart w:id="565" w:name="_Toc161468176"/>
      <w:bookmarkStart w:id="566" w:name="_Toc162159889"/>
      <w:bookmarkStart w:id="567" w:name="_Toc162166451"/>
      <w:bookmarkStart w:id="568" w:name="_Toc162173208"/>
      <w:bookmarkStart w:id="569" w:name="_Toc162173425"/>
      <w:bookmarkStart w:id="570" w:name="_Toc162173517"/>
      <w:bookmarkStart w:id="571" w:name="_Toc162235541"/>
      <w:bookmarkStart w:id="572" w:name="_Toc162240817"/>
      <w:bookmarkStart w:id="573" w:name="_Toc162247045"/>
      <w:bookmarkStart w:id="574" w:name="_Toc162251817"/>
      <w:bookmarkStart w:id="575" w:name="_Toc162251848"/>
      <w:bookmarkStart w:id="576" w:name="_Toc162253367"/>
      <w:bookmarkStart w:id="577" w:name="_Toc162255675"/>
      <w:bookmarkStart w:id="578" w:name="_Toc162321110"/>
      <w:bookmarkStart w:id="579" w:name="_Toc162321353"/>
      <w:bookmarkStart w:id="580" w:name="_Toc166569916"/>
      <w:bookmarkStart w:id="581" w:name="_Toc166570097"/>
      <w:bookmarkStart w:id="582" w:name="_Toc179272735"/>
      <w:bookmarkStart w:id="583" w:name="_Toc179272752"/>
      <w:bookmarkStart w:id="584" w:name="_Toc179685736"/>
      <w:bookmarkStart w:id="585" w:name="_Toc180316616"/>
      <w:bookmarkStart w:id="586" w:name="_Toc180319008"/>
      <w:bookmarkStart w:id="587" w:name="_Toc180319097"/>
      <w:bookmarkStart w:id="588" w:name="_Toc180319161"/>
      <w:bookmarkStart w:id="589" w:name="_Toc180373872"/>
      <w:bookmarkStart w:id="590" w:name="_Toc196807334"/>
      <w:bookmarkStart w:id="591" w:name="_Toc196807397"/>
      <w:bookmarkStart w:id="592" w:name="_Toc244316491"/>
      <w:bookmarkStart w:id="593" w:name="_Toc244316555"/>
      <w:bookmarkStart w:id="594" w:name="_Toc244316689"/>
      <w:bookmarkStart w:id="595" w:name="_Toc247971037"/>
      <w:bookmarkStart w:id="596" w:name="_Toc270065673"/>
      <w:bookmarkStart w:id="597" w:name="_Toc274311968"/>
      <w:bookmarkStart w:id="598" w:name="_Toc278985106"/>
      <w:bookmarkStart w:id="599" w:name="_Toc286931868"/>
      <w:bookmarkStart w:id="600" w:name="_Toc289695681"/>
      <w:bookmarkStart w:id="601" w:name="_Toc289696195"/>
      <w:bookmarkStart w:id="602" w:name="_Toc290547822"/>
      <w:bookmarkStart w:id="603" w:name="_Toc290547902"/>
      <w:bookmarkStart w:id="604" w:name="_Toc290547967"/>
      <w:bookmarkStart w:id="605" w:name="_Toc290897068"/>
      <w:r>
        <w:rPr>
          <w:rStyle w:val="CharDivNo"/>
        </w:rPr>
        <w:t>Division 4</w:t>
      </w:r>
      <w:r>
        <w:t> — </w:t>
      </w:r>
      <w:r>
        <w:rPr>
          <w:rStyle w:val="CharDivText"/>
        </w:rPr>
        <w:t>Exchange of restricted hours taxi plates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No. 26 of 2007 s. 11.]</w:t>
      </w:r>
    </w:p>
    <w:p>
      <w:pPr>
        <w:pStyle w:val="Heading5"/>
      </w:pPr>
      <w:bookmarkStart w:id="606" w:name="_Toc179685737"/>
      <w:bookmarkStart w:id="607" w:name="_Toc180316617"/>
      <w:bookmarkStart w:id="608" w:name="_Toc290897069"/>
      <w:bookmarkStart w:id="609" w:name="_Toc278985107"/>
      <w:r>
        <w:rPr>
          <w:rStyle w:val="CharSectno"/>
        </w:rPr>
        <w:t>30I</w:t>
      </w:r>
      <w:r>
        <w:t>.</w:t>
      </w:r>
      <w:r>
        <w:tab/>
      </w:r>
      <w:del w:id="610" w:author="svcMRProcess" w:date="2018-09-09T11:06:00Z">
        <w:r>
          <w:delText>Restricted</w:delText>
        </w:r>
      </w:del>
      <w:ins w:id="611" w:author="svcMRProcess" w:date="2018-09-09T11:06:00Z">
        <w:r>
          <w:t>Agreements to exchange restricted</w:t>
        </w:r>
      </w:ins>
      <w:r>
        <w:t xml:space="preserve"> hours taxi plates</w:t>
      </w:r>
      <w:del w:id="612" w:author="svcMRProcess" w:date="2018-09-09T11:06:00Z">
        <w:r>
          <w:delText xml:space="preserve"> may be exchanged</w:delText>
        </w:r>
      </w:del>
      <w:r>
        <w:t xml:space="preserve"> for conventional taxi plates</w:t>
      </w:r>
      <w:bookmarkEnd w:id="606"/>
      <w:bookmarkEnd w:id="607"/>
      <w:bookmarkEnd w:id="608"/>
      <w:bookmarkEnd w:id="609"/>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w:t>
      </w:r>
      <w:del w:id="613" w:author="svcMRProcess" w:date="2018-09-09T11:06:00Z">
        <w:r>
          <w:rPr>
            <w:szCs w:val="22"/>
          </w:rPr>
          <w:delText xml:space="preserve"> </w:delText>
        </w:r>
      </w:del>
      <w:ins w:id="614" w:author="svcMRProcess" w:date="2018-09-09T11:06:00Z">
        <w:r>
          <w:rPr>
            <w:szCs w:val="22"/>
          </w:rPr>
          <w:t> </w:t>
        </w:r>
      </w:ins>
      <w:r>
        <w:rPr>
          <w:szCs w:val="22"/>
        </w:rPr>
        <w:t>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w:t>
      </w:r>
      <w:del w:id="615" w:author="svcMRProcess" w:date="2018-09-09T11:06:00Z">
        <w:r>
          <w:delText xml:space="preserve"> </w:delText>
        </w:r>
      </w:del>
      <w:ins w:id="616" w:author="svcMRProcess" w:date="2018-09-09T11:06:00Z">
        <w:r>
          <w:t> </w:t>
        </w:r>
      </w:ins>
      <w:r>
        <w:t>30I inserted by No. 26 of 2007 s. 11.]</w:t>
      </w:r>
    </w:p>
    <w:p>
      <w:pPr>
        <w:pStyle w:val="Heading2"/>
      </w:pPr>
      <w:bookmarkStart w:id="617" w:name="_Toc135106983"/>
      <w:bookmarkStart w:id="618" w:name="_Toc135109291"/>
      <w:bookmarkStart w:id="619" w:name="_Toc137357753"/>
      <w:bookmarkStart w:id="620" w:name="_Toc138561464"/>
      <w:bookmarkStart w:id="621" w:name="_Toc139429375"/>
      <w:bookmarkStart w:id="622" w:name="_Toc139429499"/>
      <w:bookmarkStart w:id="623" w:name="_Toc140398432"/>
      <w:bookmarkStart w:id="624" w:name="_Toc142703890"/>
      <w:bookmarkStart w:id="625" w:name="_Toc143336087"/>
      <w:bookmarkStart w:id="626" w:name="_Toc156985728"/>
      <w:bookmarkStart w:id="627" w:name="_Toc158020917"/>
      <w:bookmarkStart w:id="628" w:name="_Toc180319010"/>
      <w:bookmarkStart w:id="629" w:name="_Toc180319099"/>
      <w:bookmarkStart w:id="630" w:name="_Toc180319163"/>
      <w:bookmarkStart w:id="631" w:name="_Toc180373874"/>
      <w:bookmarkStart w:id="632" w:name="_Toc196807336"/>
      <w:bookmarkStart w:id="633" w:name="_Toc196807399"/>
      <w:bookmarkStart w:id="634" w:name="_Toc244316493"/>
      <w:bookmarkStart w:id="635" w:name="_Toc244316557"/>
      <w:bookmarkStart w:id="636" w:name="_Toc244316691"/>
      <w:bookmarkStart w:id="637" w:name="_Toc247971039"/>
      <w:bookmarkStart w:id="638" w:name="_Toc270065675"/>
      <w:bookmarkStart w:id="639" w:name="_Toc274311970"/>
      <w:bookmarkStart w:id="640" w:name="_Toc278985108"/>
      <w:bookmarkStart w:id="641" w:name="_Toc286931870"/>
      <w:bookmarkStart w:id="642" w:name="_Toc289695683"/>
      <w:bookmarkStart w:id="643" w:name="_Toc289696197"/>
      <w:bookmarkStart w:id="644" w:name="_Toc290547824"/>
      <w:bookmarkStart w:id="645" w:name="_Toc290547904"/>
      <w:bookmarkStart w:id="646" w:name="_Toc290547969"/>
      <w:bookmarkStart w:id="647" w:name="_Toc290897070"/>
      <w:r>
        <w:rPr>
          <w:rStyle w:val="CharPartNo"/>
        </w:rPr>
        <w:t>Part 4</w:t>
      </w:r>
      <w:r>
        <w:rPr>
          <w:rStyle w:val="CharDivNo"/>
        </w:rPr>
        <w:t> </w:t>
      </w:r>
      <w:r>
        <w:t>—</w:t>
      </w:r>
      <w:r>
        <w:rPr>
          <w:rStyle w:val="CharDivText"/>
        </w:rPr>
        <w:t> </w:t>
      </w:r>
      <w:r>
        <w:rPr>
          <w:rStyle w:val="CharPartText"/>
        </w:rPr>
        <w:t>General</w:t>
      </w:r>
      <w:bookmarkEnd w:id="508"/>
      <w:bookmarkEnd w:id="509"/>
      <w:bookmarkEnd w:id="510"/>
      <w:bookmarkEnd w:id="511"/>
      <w:bookmarkEnd w:id="512"/>
      <w:bookmarkEnd w:id="513"/>
      <w:bookmarkEnd w:id="514"/>
      <w:bookmarkEnd w:id="51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5"/>
        <w:rPr>
          <w:snapToGrid w:val="0"/>
        </w:rPr>
      </w:pPr>
      <w:bookmarkStart w:id="648" w:name="_Toc403946028"/>
      <w:bookmarkStart w:id="649" w:name="_Toc12345144"/>
      <w:bookmarkStart w:id="650" w:name="_Toc131835886"/>
      <w:bookmarkStart w:id="651" w:name="_Toc143336088"/>
      <w:bookmarkStart w:id="652" w:name="_Toc278985109"/>
      <w:bookmarkStart w:id="653" w:name="_Toc290897071"/>
      <w:r>
        <w:rPr>
          <w:rStyle w:val="CharSectno"/>
        </w:rPr>
        <w:t>31</w:t>
      </w:r>
      <w:r>
        <w:rPr>
          <w:snapToGrid w:val="0"/>
        </w:rPr>
        <w:t>.</w:t>
      </w:r>
      <w:r>
        <w:rPr>
          <w:snapToGrid w:val="0"/>
        </w:rPr>
        <w:tab/>
        <w:t>Authorised officers</w:t>
      </w:r>
      <w:bookmarkEnd w:id="648"/>
      <w:bookmarkEnd w:id="649"/>
      <w:bookmarkEnd w:id="650"/>
      <w:bookmarkEnd w:id="651"/>
      <w:bookmarkEnd w:id="652"/>
      <w:ins w:id="654" w:author="svcMRProcess" w:date="2018-09-09T11:06:00Z">
        <w:r>
          <w:rPr>
            <w:snapToGrid w:val="0"/>
          </w:rPr>
          <w:t>, designation of</w:t>
        </w:r>
      </w:ins>
      <w:bookmarkEnd w:id="65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655" w:name="_Toc403946029"/>
      <w:bookmarkStart w:id="656" w:name="_Toc12345145"/>
      <w:bookmarkStart w:id="657" w:name="_Toc131835887"/>
      <w:bookmarkStart w:id="658" w:name="_Toc143336089"/>
      <w:bookmarkStart w:id="659" w:name="_Toc290897072"/>
      <w:bookmarkStart w:id="660" w:name="_Toc278985110"/>
      <w:r>
        <w:rPr>
          <w:rStyle w:val="CharSectno"/>
        </w:rPr>
        <w:t>32</w:t>
      </w:r>
      <w:r>
        <w:rPr>
          <w:snapToGrid w:val="0"/>
        </w:rPr>
        <w:t>.</w:t>
      </w:r>
      <w:r>
        <w:rPr>
          <w:snapToGrid w:val="0"/>
        </w:rPr>
        <w:tab/>
        <w:t>Powers of authorised officers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ins w:id="661" w:author="svcMRProcess" w:date="2018-09-09T11:06:00Z">
        <w:r>
          <w:rPr>
            <w:snapToGrid w:val="0"/>
          </w:rPr>
          <w:t xml:space="preserve"> and</w:t>
        </w:r>
      </w:ins>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ins w:id="662" w:author="svcMRProcess" w:date="2018-09-09T11:06:00Z">
        <w:r>
          <w:rPr>
            <w:snapToGrid w:val="0"/>
          </w:rPr>
          <w:t>and</w:t>
        </w:r>
      </w:ins>
    </w:p>
    <w:p>
      <w:pPr>
        <w:pStyle w:val="Indenta"/>
        <w:rPr>
          <w:snapToGrid w:val="0"/>
        </w:rPr>
      </w:pPr>
      <w:r>
        <w:rPr>
          <w:snapToGrid w:val="0"/>
        </w:rPr>
        <w:tab/>
        <w:t>(c)</w:t>
      </w:r>
      <w:r>
        <w:rPr>
          <w:snapToGrid w:val="0"/>
        </w:rPr>
        <w:tab/>
        <w:t>direct any person to alight from, or not to enter, the vehicle;</w:t>
      </w:r>
      <w:ins w:id="663" w:author="svcMRProcess" w:date="2018-09-09T11:06:00Z">
        <w:r>
          <w:rPr>
            <w:snapToGrid w:val="0"/>
          </w:rPr>
          <w:t xml:space="preserve"> and</w:t>
        </w:r>
      </w:ins>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ins w:id="664" w:author="svcMRProcess" w:date="2018-09-09T11:06:00Z">
        <w:r>
          <w:rPr>
            <w:snapToGrid w:val="0"/>
          </w:rPr>
          <w:t xml:space="preserve"> or</w:t>
        </w:r>
      </w:ins>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del w:id="665" w:author="svcMRProcess" w:date="2018-09-09T11:06:00Z"/>
          <w:snapToGrid w:val="0"/>
        </w:rPr>
      </w:pPr>
      <w:bookmarkStart w:id="666" w:name="_Toc278985111"/>
      <w:bookmarkStart w:id="667" w:name="_Toc403946030"/>
      <w:bookmarkStart w:id="668" w:name="_Toc12345146"/>
      <w:bookmarkStart w:id="669" w:name="_Toc131835888"/>
      <w:bookmarkStart w:id="670" w:name="_Toc143336090"/>
      <w:bookmarkStart w:id="671" w:name="_Toc290897073"/>
      <w:del w:id="672" w:author="svcMRProcess" w:date="2018-09-09T11:06:00Z">
        <w:r>
          <w:rPr>
            <w:rStyle w:val="CharSectno"/>
          </w:rPr>
          <w:delText>33</w:delText>
        </w:r>
        <w:r>
          <w:rPr>
            <w:snapToGrid w:val="0"/>
          </w:rPr>
          <w:delText>.</w:delText>
        </w:r>
        <w:r>
          <w:rPr>
            <w:snapToGrid w:val="0"/>
          </w:rPr>
          <w:tab/>
          <w:delText>Averments</w:delText>
        </w:r>
        <w:bookmarkEnd w:id="666"/>
        <w:r>
          <w:rPr>
            <w:snapToGrid w:val="0"/>
          </w:rPr>
          <w:delText xml:space="preserve"> </w:delText>
        </w:r>
      </w:del>
    </w:p>
    <w:p>
      <w:pPr>
        <w:pStyle w:val="Heading5"/>
        <w:rPr>
          <w:ins w:id="673" w:author="svcMRProcess" w:date="2018-09-09T11:06:00Z"/>
          <w:snapToGrid w:val="0"/>
        </w:rPr>
      </w:pPr>
      <w:ins w:id="674" w:author="svcMRProcess" w:date="2018-09-09T11:06:00Z">
        <w:r>
          <w:rPr>
            <w:rStyle w:val="CharSectno"/>
          </w:rPr>
          <w:t>33</w:t>
        </w:r>
        <w:r>
          <w:rPr>
            <w:snapToGrid w:val="0"/>
          </w:rPr>
          <w:t>.</w:t>
        </w:r>
        <w:r>
          <w:rPr>
            <w:snapToGrid w:val="0"/>
          </w:rPr>
          <w:tab/>
        </w:r>
        <w:bookmarkEnd w:id="667"/>
        <w:bookmarkEnd w:id="668"/>
        <w:bookmarkEnd w:id="669"/>
        <w:bookmarkEnd w:id="670"/>
        <w:r>
          <w:rPr>
            <w:snapToGrid w:val="0"/>
          </w:rPr>
          <w:t>Evidentiary provisions for prosecutions</w:t>
        </w:r>
        <w:bookmarkEnd w:id="671"/>
      </w:ins>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ins w:id="675" w:author="svcMRProcess" w:date="2018-09-09T11:06:00Z">
        <w:r>
          <w:rPr>
            <w:snapToGrid w:val="0"/>
          </w:rPr>
          <w:t xml:space="preserve"> or</w:t>
        </w:r>
      </w:ins>
    </w:p>
    <w:p>
      <w:pPr>
        <w:pStyle w:val="Indenta"/>
        <w:rPr>
          <w:snapToGrid w:val="0"/>
        </w:rPr>
      </w:pPr>
      <w:r>
        <w:rPr>
          <w:snapToGrid w:val="0"/>
        </w:rPr>
        <w:tab/>
        <w:t>(b)</w:t>
      </w:r>
      <w:r>
        <w:rPr>
          <w:snapToGrid w:val="0"/>
        </w:rPr>
        <w:tab/>
        <w:t>a person is, or was, a</w:t>
      </w:r>
      <w:r>
        <w:t xml:space="preserve"> plate holder</w:t>
      </w:r>
      <w:r>
        <w:rPr>
          <w:snapToGrid w:val="0"/>
        </w:rPr>
        <w:t>;</w:t>
      </w:r>
      <w:ins w:id="676" w:author="svcMRProcess" w:date="2018-09-09T11:06:00Z">
        <w:r>
          <w:rPr>
            <w:snapToGrid w:val="0"/>
          </w:rPr>
          <w:t xml:space="preserve"> or</w:t>
        </w:r>
      </w:ins>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677" w:name="_Toc403946033"/>
      <w:bookmarkStart w:id="678" w:name="_Toc12345147"/>
      <w:bookmarkStart w:id="679" w:name="_Toc131835889"/>
      <w:bookmarkStart w:id="680" w:name="_Toc143336091"/>
      <w:bookmarkStart w:id="681" w:name="_Toc290897074"/>
      <w:bookmarkStart w:id="682" w:name="_Toc278985112"/>
      <w:r>
        <w:rPr>
          <w:rStyle w:val="CharSectno"/>
        </w:rPr>
        <w:t>36</w:t>
      </w:r>
      <w:r>
        <w:rPr>
          <w:snapToGrid w:val="0"/>
        </w:rPr>
        <w:t>.</w:t>
      </w:r>
      <w:r>
        <w:rPr>
          <w:snapToGrid w:val="0"/>
        </w:rPr>
        <w:tab/>
        <w:t xml:space="preserve">Bonds </w:t>
      </w:r>
      <w:del w:id="683" w:author="svcMRProcess" w:date="2018-09-09T11:06:00Z">
        <w:r>
          <w:rPr>
            <w:snapToGrid w:val="0"/>
          </w:rPr>
          <w:delText>held</w:delText>
        </w:r>
      </w:del>
      <w:ins w:id="684" w:author="svcMRProcess" w:date="2018-09-09T11:06:00Z">
        <w:r>
          <w:rPr>
            <w:snapToGrid w:val="0"/>
          </w:rPr>
          <w:t>given</w:t>
        </w:r>
      </w:ins>
      <w:r>
        <w:rPr>
          <w:snapToGrid w:val="0"/>
        </w:rPr>
        <w:t xml:space="preserve"> by </w:t>
      </w:r>
      <w:ins w:id="685" w:author="svcMRProcess" w:date="2018-09-09T11:06:00Z">
        <w:r>
          <w:rPr>
            <w:snapToGrid w:val="0"/>
          </w:rPr>
          <w:t xml:space="preserve">drivers to </w:t>
        </w:r>
      </w:ins>
      <w:r>
        <w:rPr>
          <w:snapToGrid w:val="0"/>
        </w:rPr>
        <w:t>operators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686" w:name="_Toc403946034"/>
      <w:bookmarkStart w:id="687" w:name="_Toc12345148"/>
      <w:bookmarkStart w:id="688" w:name="_Toc131835890"/>
      <w:bookmarkStart w:id="689" w:name="_Toc143336092"/>
      <w:bookmarkStart w:id="690" w:name="_Toc290897075"/>
      <w:bookmarkStart w:id="691" w:name="_Toc278985113"/>
      <w:r>
        <w:rPr>
          <w:rStyle w:val="CharSectno"/>
        </w:rPr>
        <w:t>37</w:t>
      </w:r>
      <w:r>
        <w:rPr>
          <w:snapToGrid w:val="0"/>
        </w:rPr>
        <w:t>.</w:t>
      </w:r>
      <w:r>
        <w:rPr>
          <w:snapToGrid w:val="0"/>
        </w:rPr>
        <w:tab/>
      </w:r>
      <w:del w:id="692" w:author="svcMRProcess" w:date="2018-09-09T11:06:00Z">
        <w:r>
          <w:rPr>
            <w:snapToGrid w:val="0"/>
          </w:rPr>
          <w:delText>Applications </w:delText>
        </w:r>
      </w:del>
      <w:ins w:id="693" w:author="svcMRProcess" w:date="2018-09-09T11:06:00Z">
        <w:r>
          <w:rPr>
            <w:snapToGrid w:val="0"/>
          </w:rPr>
          <w:t xml:space="preserve">Rights to reasons </w:t>
        </w:r>
      </w:ins>
      <w:r>
        <w:rPr>
          <w:snapToGrid w:val="0"/>
        </w:rPr>
        <w:t>for</w:t>
      </w:r>
      <w:ins w:id="694" w:author="svcMRProcess" w:date="2018-09-09T11:06:00Z">
        <w:r>
          <w:rPr>
            <w:snapToGrid w:val="0"/>
          </w:rPr>
          <w:t xml:space="preserve"> and</w:t>
        </w:r>
      </w:ins>
      <w:r>
        <w:rPr>
          <w:snapToGrid w:val="0"/>
        </w:rPr>
        <w:t xml:space="preserve"> review of certain decisions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ins w:id="695" w:author="svcMRProcess" w:date="2018-09-09T11:06:00Z">
        <w:r>
          <w:rPr>
            <w:snapToGrid w:val="0"/>
          </w:rPr>
          <w:t xml:space="preserve"> or</w:t>
        </w:r>
      </w:ins>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ins w:id="696" w:author="svcMRProcess" w:date="2018-09-09T11:06:00Z">
        <w:r>
          <w:t xml:space="preserve"> or</w:t>
        </w:r>
      </w:ins>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697" w:name="_Toc403946035"/>
      <w:bookmarkStart w:id="698" w:name="_Toc12345149"/>
      <w:r>
        <w:tab/>
        <w:t>[Section 37 amended by No. 72 of 2003 s. 16; No. 55 of 2004 s. 1189.]</w:t>
      </w:r>
    </w:p>
    <w:p>
      <w:pPr>
        <w:pStyle w:val="Ednotesection"/>
      </w:pPr>
      <w:bookmarkStart w:id="699" w:name="_Toc403946036"/>
      <w:bookmarkStart w:id="700" w:name="_Toc12345150"/>
      <w:bookmarkEnd w:id="697"/>
      <w:bookmarkEnd w:id="698"/>
      <w:r>
        <w:t>[</w:t>
      </w:r>
      <w:r>
        <w:rPr>
          <w:b/>
        </w:rPr>
        <w:t>38.</w:t>
      </w:r>
      <w:r>
        <w:tab/>
        <w:t>Deleted by No. 55 of 2004 s. 1190.]</w:t>
      </w:r>
    </w:p>
    <w:p>
      <w:pPr>
        <w:pStyle w:val="Heading5"/>
        <w:rPr>
          <w:snapToGrid w:val="0"/>
        </w:rPr>
      </w:pPr>
      <w:bookmarkStart w:id="701" w:name="_Toc131835891"/>
      <w:bookmarkStart w:id="702" w:name="_Toc143336093"/>
      <w:bookmarkStart w:id="703" w:name="_Toc290897076"/>
      <w:bookmarkStart w:id="704" w:name="_Toc278985114"/>
      <w:r>
        <w:rPr>
          <w:rStyle w:val="CharSectno"/>
        </w:rPr>
        <w:t>39</w:t>
      </w:r>
      <w:r>
        <w:rPr>
          <w:snapToGrid w:val="0"/>
        </w:rPr>
        <w:t>.</w:t>
      </w:r>
      <w:r>
        <w:rPr>
          <w:snapToGrid w:val="0"/>
        </w:rPr>
        <w:tab/>
        <w:t>Infringement notices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705" w:name="_Toc403946037"/>
      <w:bookmarkStart w:id="706" w:name="_Toc12345151"/>
      <w:bookmarkStart w:id="707" w:name="_Toc131835892"/>
      <w:bookmarkStart w:id="708" w:name="_Toc143336094"/>
      <w:bookmarkStart w:id="709" w:name="_Toc290897077"/>
      <w:bookmarkStart w:id="710" w:name="_Toc278985115"/>
      <w:r>
        <w:rPr>
          <w:rStyle w:val="CharSectno"/>
        </w:rPr>
        <w:t>40</w:t>
      </w:r>
      <w:r>
        <w:rPr>
          <w:snapToGrid w:val="0"/>
        </w:rPr>
        <w:t>.</w:t>
      </w:r>
      <w:r>
        <w:rPr>
          <w:snapToGrid w:val="0"/>
        </w:rPr>
        <w:tab/>
        <w:t>Regulations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711" w:name="_Toc403946038"/>
      <w:bookmarkStart w:id="712" w:name="_Toc12345152"/>
      <w:bookmarkStart w:id="713" w:name="_Toc131835893"/>
      <w:bookmarkStart w:id="714" w:name="_Toc143336095"/>
      <w:bookmarkStart w:id="715" w:name="_Toc290897078"/>
      <w:bookmarkStart w:id="716" w:name="_Toc278985116"/>
      <w:r>
        <w:rPr>
          <w:rStyle w:val="CharSectno"/>
        </w:rPr>
        <w:t>41</w:t>
      </w:r>
      <w:r>
        <w:rPr>
          <w:snapToGrid w:val="0"/>
        </w:rPr>
        <w:t>.</w:t>
      </w:r>
      <w:r>
        <w:rPr>
          <w:snapToGrid w:val="0"/>
        </w:rPr>
        <w:tab/>
      </w:r>
      <w:bookmarkEnd w:id="711"/>
      <w:r>
        <w:t>Taxi Industry Development Account</w:t>
      </w:r>
      <w:bookmarkEnd w:id="712"/>
      <w:bookmarkEnd w:id="713"/>
      <w:bookmarkEnd w:id="714"/>
      <w:bookmarkEnd w:id="715"/>
      <w:bookmarkEnd w:id="716"/>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ins w:id="717" w:author="svcMRProcess" w:date="2018-09-09T11:06:00Z">
        <w:r>
          <w:rPr>
            <w:snapToGrid w:val="0"/>
          </w:rPr>
          <w:t xml:space="preserve"> and</w:t>
        </w:r>
      </w:ins>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ins w:id="718" w:author="svcMRProcess" w:date="2018-09-09T11:06:00Z">
        <w:r>
          <w:rPr>
            <w:snapToGrid w:val="0"/>
          </w:rPr>
          <w:t xml:space="preserve"> and</w:t>
        </w:r>
      </w:ins>
    </w:p>
    <w:p>
      <w:pPr>
        <w:pStyle w:val="Indenta"/>
        <w:rPr>
          <w:snapToGrid w:val="0"/>
        </w:rPr>
      </w:pPr>
      <w:r>
        <w:rPr>
          <w:snapToGrid w:val="0"/>
        </w:rPr>
        <w:tab/>
        <w:t>(b)</w:t>
      </w:r>
      <w:r>
        <w:rPr>
          <w:snapToGrid w:val="0"/>
        </w:rPr>
        <w:tab/>
        <w:t>the funds referred to in section 13;</w:t>
      </w:r>
      <w:ins w:id="719" w:author="svcMRProcess" w:date="2018-09-09T11:06:00Z">
        <w:r>
          <w:rPr>
            <w:snapToGrid w:val="0"/>
          </w:rPr>
          <w:t xml:space="preserve"> and</w:t>
        </w:r>
      </w:ins>
    </w:p>
    <w:p>
      <w:pPr>
        <w:pStyle w:val="Indenta"/>
        <w:rPr>
          <w:snapToGrid w:val="0"/>
        </w:rPr>
      </w:pPr>
      <w:r>
        <w:rPr>
          <w:snapToGrid w:val="0"/>
        </w:rPr>
        <w:tab/>
        <w:t>(c)</w:t>
      </w:r>
      <w:r>
        <w:rPr>
          <w:snapToGrid w:val="0"/>
        </w:rPr>
        <w:tab/>
        <w:t>grants made under subsection (4);</w:t>
      </w:r>
      <w:ins w:id="720" w:author="svcMRProcess" w:date="2018-09-09T11:06:00Z">
        <w:r>
          <w:rPr>
            <w:snapToGrid w:val="0"/>
          </w:rPr>
          <w:t xml:space="preserve"> and</w:t>
        </w:r>
      </w:ins>
    </w:p>
    <w:p>
      <w:pPr>
        <w:pStyle w:val="Indenta"/>
        <w:rPr>
          <w:snapToGrid w:val="0"/>
        </w:rPr>
      </w:pPr>
      <w:r>
        <w:rPr>
          <w:snapToGrid w:val="0"/>
        </w:rPr>
        <w:tab/>
        <w:t>(d)</w:t>
      </w:r>
      <w:r>
        <w:rPr>
          <w:snapToGrid w:val="0"/>
        </w:rPr>
        <w:tab/>
        <w:t xml:space="preserve">the amounts payable for any taxi plates surrendered to the Minister under section 43; </w:t>
      </w:r>
      <w:ins w:id="721" w:author="svcMRProcess" w:date="2018-09-09T11:06:00Z">
        <w:r>
          <w:rPr>
            <w:snapToGrid w:val="0"/>
          </w:rPr>
          <w:t>and</w:t>
        </w:r>
      </w:ins>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w:t>
      </w:r>
      <w:del w:id="722" w:author="svcMRProcess" w:date="2018-09-09T11:06:00Z">
        <w:r>
          <w:delText>s. 17;</w:delText>
        </w:r>
      </w:del>
      <w:ins w:id="723" w:author="svcMRProcess" w:date="2018-09-09T11:06:00Z">
        <w:r>
          <w:t>Sch. 1 cl. 167(2);</w:t>
        </w:r>
      </w:ins>
      <w:r>
        <w:t xml:space="preserve"> No. 26 of 2007 s. 12.] </w:t>
      </w:r>
    </w:p>
    <w:p>
      <w:pPr>
        <w:pStyle w:val="Ednotesection"/>
      </w:pPr>
      <w:bookmarkStart w:id="724" w:name="_Toc403946040"/>
      <w:r>
        <w:t>[</w:t>
      </w:r>
      <w:r>
        <w:rPr>
          <w:b/>
        </w:rPr>
        <w:t>42.</w:t>
      </w:r>
      <w:r>
        <w:tab/>
        <w:t>Deleted by No. 7 of 2002 s. 33.]</w:t>
      </w:r>
    </w:p>
    <w:p>
      <w:pPr>
        <w:pStyle w:val="Heading5"/>
        <w:rPr>
          <w:snapToGrid w:val="0"/>
        </w:rPr>
      </w:pPr>
      <w:bookmarkStart w:id="725" w:name="_Toc12345153"/>
      <w:bookmarkStart w:id="726" w:name="_Toc131835894"/>
      <w:bookmarkStart w:id="727" w:name="_Toc143336096"/>
      <w:bookmarkStart w:id="728" w:name="_Toc290897079"/>
      <w:bookmarkStart w:id="729" w:name="_Toc278985117"/>
      <w:r>
        <w:rPr>
          <w:rStyle w:val="CharSectno"/>
        </w:rPr>
        <w:t>43</w:t>
      </w:r>
      <w:r>
        <w:rPr>
          <w:snapToGrid w:val="0"/>
        </w:rPr>
        <w:t>.</w:t>
      </w:r>
      <w:r>
        <w:rPr>
          <w:snapToGrid w:val="0"/>
        </w:rPr>
        <w:tab/>
      </w:r>
      <w:bookmarkEnd w:id="724"/>
      <w:bookmarkEnd w:id="725"/>
      <w:bookmarkEnd w:id="726"/>
      <w:bookmarkEnd w:id="727"/>
      <w:del w:id="730" w:author="svcMRProcess" w:date="2018-09-09T11:06:00Z">
        <w:r>
          <w:rPr>
            <w:snapToGrid w:val="0"/>
          </w:rPr>
          <w:delText>Surrender of certain taxi</w:delText>
        </w:r>
      </w:del>
      <w:ins w:id="731" w:author="svcMRProcess" w:date="2018-09-09T11:06:00Z">
        <w:r>
          <w:rPr>
            <w:snapToGrid w:val="0"/>
          </w:rPr>
          <w:t>Some deemed plate holders may surrender</w:t>
        </w:r>
      </w:ins>
      <w:r>
        <w:rPr>
          <w:snapToGrid w:val="0"/>
        </w:rPr>
        <w:t xml:space="preserve"> plates</w:t>
      </w:r>
      <w:bookmarkEnd w:id="728"/>
      <w:bookmarkEnd w:id="729"/>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732" w:name="_Toc403946042"/>
      <w:r>
        <w:t>[</w:t>
      </w:r>
      <w:r>
        <w:rPr>
          <w:b/>
        </w:rPr>
        <w:t>44.</w:t>
      </w:r>
      <w:r>
        <w:tab/>
        <w:t>Deleted by No. 7 of 2002 s. 34.]</w:t>
      </w:r>
    </w:p>
    <w:p>
      <w:pPr>
        <w:pStyle w:val="Heading5"/>
        <w:rPr>
          <w:snapToGrid w:val="0"/>
        </w:rPr>
      </w:pPr>
      <w:bookmarkStart w:id="733" w:name="_Toc12345154"/>
      <w:bookmarkStart w:id="734" w:name="_Toc131835895"/>
      <w:bookmarkStart w:id="735" w:name="_Toc143336097"/>
      <w:bookmarkStart w:id="736" w:name="_Toc290897080"/>
      <w:bookmarkStart w:id="737" w:name="_Toc278985118"/>
      <w:r>
        <w:rPr>
          <w:rStyle w:val="CharSectno"/>
        </w:rPr>
        <w:t>45</w:t>
      </w:r>
      <w:r>
        <w:rPr>
          <w:snapToGrid w:val="0"/>
        </w:rPr>
        <w:t>.</w:t>
      </w:r>
      <w:r>
        <w:rPr>
          <w:snapToGrid w:val="0"/>
        </w:rPr>
        <w:tab/>
        <w:t>Review of Act</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ins w:id="738" w:author="svcMRProcess" w:date="2018-09-09T11:06:00Z">
        <w:r>
          <w:rPr>
            <w:snapToGrid w:val="0"/>
          </w:rPr>
          <w:t xml:space="preserve"> and</w:t>
        </w:r>
      </w:ins>
    </w:p>
    <w:p>
      <w:pPr>
        <w:pStyle w:val="Indenta"/>
        <w:rPr>
          <w:snapToGrid w:val="0"/>
        </w:rPr>
      </w:pPr>
      <w:r>
        <w:rPr>
          <w:snapToGrid w:val="0"/>
        </w:rPr>
        <w:tab/>
        <w:t>(b)</w:t>
      </w:r>
      <w:r>
        <w:rPr>
          <w:snapToGrid w:val="0"/>
        </w:rPr>
        <w:tab/>
        <w:t>the administration of this Act;</w:t>
      </w:r>
      <w:ins w:id="739" w:author="svcMRProcess" w:date="2018-09-09T11:06:00Z">
        <w:r>
          <w:rPr>
            <w:snapToGrid w:val="0"/>
          </w:rPr>
          <w:t xml:space="preserve"> and</w:t>
        </w:r>
      </w:ins>
    </w:p>
    <w:p>
      <w:pPr>
        <w:pStyle w:val="Indenta"/>
        <w:rPr>
          <w:snapToGrid w:val="0"/>
        </w:rPr>
      </w:pPr>
      <w:r>
        <w:rPr>
          <w:snapToGrid w:val="0"/>
        </w:rPr>
        <w:tab/>
        <w:t>(c)</w:t>
      </w:r>
      <w:r>
        <w:rPr>
          <w:snapToGrid w:val="0"/>
        </w:rPr>
        <w:tab/>
        <w:t>the effectiveness of the operation of the department in relation to this Act;</w:t>
      </w:r>
      <w:ins w:id="740" w:author="svcMRProcess" w:date="2018-09-09T11:06:00Z">
        <w:r>
          <w:rPr>
            <w:snapToGrid w:val="0"/>
          </w:rPr>
          <w:t xml:space="preserve"> and</w:t>
        </w:r>
      </w:ins>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741" w:name="_Toc89759016"/>
      <w:bookmarkStart w:id="742" w:name="_Toc91321559"/>
      <w:bookmarkStart w:id="743" w:name="_Toc92772430"/>
      <w:bookmarkStart w:id="744" w:name="_Toc96919188"/>
      <w:bookmarkStart w:id="745" w:name="_Toc103072772"/>
      <w:bookmarkStart w:id="746" w:name="_Toc107910935"/>
      <w:bookmarkStart w:id="747" w:name="_Toc123640089"/>
      <w:bookmarkStart w:id="748" w:name="_Toc131835896"/>
      <w:bookmarkStart w:id="749" w:name="_Toc135106994"/>
      <w:bookmarkStart w:id="750" w:name="_Toc135109302"/>
      <w:bookmarkStart w:id="751" w:name="_Toc137357764"/>
      <w:bookmarkStart w:id="752" w:name="_Toc138561475"/>
      <w:bookmarkStart w:id="753" w:name="_Toc139429386"/>
      <w:bookmarkStart w:id="754" w:name="_Toc139429510"/>
      <w:bookmarkStart w:id="755" w:name="_Toc140398443"/>
      <w:bookmarkStart w:id="756" w:name="_Toc142703901"/>
      <w:bookmarkStart w:id="757" w:name="_Toc143336098"/>
      <w:bookmarkStart w:id="758" w:name="_Toc156985739"/>
      <w:bookmarkStart w:id="759" w:name="_Toc158020928"/>
      <w:bookmarkStart w:id="760" w:name="_Toc180319021"/>
      <w:bookmarkStart w:id="761" w:name="_Toc180319110"/>
      <w:bookmarkStart w:id="762" w:name="_Toc180319174"/>
      <w:bookmarkStart w:id="763" w:name="_Toc180373885"/>
      <w:bookmarkStart w:id="764" w:name="_Toc196807347"/>
      <w:bookmarkStart w:id="765" w:name="_Toc196807410"/>
      <w:bookmarkStart w:id="766" w:name="_Toc244316504"/>
      <w:bookmarkStart w:id="767" w:name="_Toc244316568"/>
      <w:bookmarkStart w:id="768" w:name="_Toc244316702"/>
      <w:bookmarkStart w:id="769" w:name="_Toc247971050"/>
      <w:bookmarkStart w:id="770" w:name="_Toc270065686"/>
      <w:bookmarkStart w:id="771" w:name="_Toc274311981"/>
      <w:bookmarkStart w:id="772" w:name="_Toc278985119"/>
      <w:bookmarkStart w:id="773" w:name="_Toc286931881"/>
      <w:bookmarkStart w:id="774" w:name="_Toc289695694"/>
      <w:bookmarkStart w:id="775" w:name="_Toc289696208"/>
      <w:bookmarkStart w:id="776" w:name="_Toc290547835"/>
      <w:bookmarkStart w:id="777" w:name="_Toc290547915"/>
      <w:bookmarkStart w:id="778" w:name="_Toc290547980"/>
      <w:bookmarkStart w:id="779" w:name="_Toc290897081"/>
      <w:r>
        <w:rPr>
          <w:rStyle w:val="CharPartNo"/>
        </w:rPr>
        <w:t>Part 5</w:t>
      </w:r>
      <w:r>
        <w:rPr>
          <w:rStyle w:val="CharDivNo"/>
        </w:rPr>
        <w:t> </w:t>
      </w:r>
      <w:r>
        <w:t>—</w:t>
      </w:r>
      <w:r>
        <w:rPr>
          <w:rStyle w:val="CharDivText"/>
        </w:rPr>
        <w:t> </w:t>
      </w:r>
      <w:r>
        <w:rPr>
          <w:rStyle w:val="CharPartText"/>
        </w:rPr>
        <w:t>Repeal and transitional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Ednotesection"/>
        <w:spacing w:before="240"/>
        <w:ind w:left="890" w:hanging="890"/>
      </w:pPr>
      <w:bookmarkStart w:id="780" w:name="_Toc403946043"/>
      <w:bookmarkStart w:id="781" w:name="_Toc12345155"/>
      <w:bookmarkStart w:id="782" w:name="_Toc131835897"/>
      <w:r>
        <w:t>[</w:t>
      </w:r>
      <w:r>
        <w:rPr>
          <w:b/>
        </w:rPr>
        <w:t>46.</w:t>
      </w:r>
      <w:r>
        <w:tab/>
      </w:r>
      <w:bookmarkEnd w:id="780"/>
      <w:bookmarkEnd w:id="781"/>
      <w:bookmarkEnd w:id="782"/>
      <w:r>
        <w:t>Omitted under the Reprints Act 1984 s. 7(4)(f).]</w:t>
      </w:r>
    </w:p>
    <w:p>
      <w:pPr>
        <w:pStyle w:val="Heading5"/>
        <w:spacing w:before="240"/>
        <w:rPr>
          <w:snapToGrid w:val="0"/>
        </w:rPr>
      </w:pPr>
      <w:bookmarkStart w:id="783" w:name="_Toc403946044"/>
      <w:bookmarkStart w:id="784" w:name="_Toc12345156"/>
      <w:bookmarkStart w:id="785" w:name="_Toc131835898"/>
      <w:bookmarkStart w:id="786" w:name="_Toc143336099"/>
      <w:bookmarkStart w:id="787" w:name="_Toc278985120"/>
      <w:bookmarkStart w:id="788" w:name="_Toc290897082"/>
      <w:r>
        <w:rPr>
          <w:rStyle w:val="CharSectno"/>
        </w:rPr>
        <w:t>47</w:t>
      </w:r>
      <w:r>
        <w:rPr>
          <w:snapToGrid w:val="0"/>
        </w:rPr>
        <w:t>.</w:t>
      </w:r>
      <w:r>
        <w:rPr>
          <w:snapToGrid w:val="0"/>
        </w:rPr>
        <w:tab/>
        <w:t>Transitional</w:t>
      </w:r>
      <w:bookmarkEnd w:id="783"/>
      <w:bookmarkEnd w:id="784"/>
      <w:bookmarkEnd w:id="785"/>
      <w:bookmarkEnd w:id="786"/>
      <w:bookmarkEnd w:id="787"/>
      <w:r>
        <w:rPr>
          <w:snapToGrid w:val="0"/>
        </w:rPr>
        <w:t xml:space="preserve"> </w:t>
      </w:r>
      <w:ins w:id="789" w:author="svcMRProcess" w:date="2018-09-09T11:06:00Z">
        <w:r>
          <w:rPr>
            <w:snapToGrid w:val="0"/>
          </w:rPr>
          <w:t xml:space="preserve">provisions for repeal of </w:t>
        </w:r>
        <w:r>
          <w:rPr>
            <w:i/>
            <w:snapToGrid w:val="0"/>
          </w:rPr>
          <w:t>Taxi-car Control Act 1985</w:t>
        </w:r>
      </w:ins>
      <w:bookmarkEnd w:id="788"/>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ins w:id="790" w:author="svcMRProcess" w:date="2018-09-09T11:06:00Z">
        <w:r>
          <w:rPr>
            <w:snapToGrid w:val="0"/>
          </w:rPr>
          <w:t xml:space="preserve"> and</w:t>
        </w:r>
      </w:ins>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ins w:id="791" w:author="svcMRProcess" w:date="2018-09-09T11:06:00Z">
        <w:r>
          <w:rPr>
            <w:snapToGrid w:val="0"/>
          </w:rPr>
          <w:t xml:space="preserve"> and</w:t>
        </w:r>
      </w:ins>
    </w:p>
    <w:p>
      <w:pPr>
        <w:pStyle w:val="Indenta"/>
        <w:rPr>
          <w:snapToGrid w:val="0"/>
        </w:rPr>
      </w:pPr>
      <w:r>
        <w:rPr>
          <w:snapToGrid w:val="0"/>
        </w:rPr>
        <w:tab/>
        <w:t>(c)</w:t>
      </w:r>
      <w:r>
        <w:rPr>
          <w:snapToGrid w:val="0"/>
        </w:rPr>
        <w:tab/>
        <w:t>number plates issued under section 37 of the repealed Act are deemed to be taxi plates under this Act;</w:t>
      </w:r>
      <w:ins w:id="792" w:author="svcMRProcess" w:date="2018-09-09T11:06:00Z">
        <w:r>
          <w:rPr>
            <w:snapToGrid w:val="0"/>
          </w:rPr>
          <w:t xml:space="preserve"> and</w:t>
        </w:r>
      </w:ins>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ins w:id="793" w:author="svcMRProcess" w:date="2018-09-09T11:06:00Z">
        <w:r>
          <w:rPr>
            <w:snapToGrid w:val="0"/>
          </w:rPr>
          <w:t xml:space="preserve"> and</w:t>
        </w:r>
      </w:ins>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ins w:id="794" w:author="svcMRProcess" w:date="2018-09-09T11:06:00Z">
        <w:r>
          <w:rPr>
            <w:snapToGrid w:val="0"/>
          </w:rPr>
          <w:t xml:space="preserve"> and</w:t>
        </w:r>
      </w:ins>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ins w:id="795" w:author="svcMRProcess" w:date="2018-09-09T11:06:00Z"/>
          <w:snapToGrid w:val="0"/>
        </w:rPr>
      </w:pPr>
      <w:ins w:id="796" w:author="svcMRProcess" w:date="2018-09-09T11:06:00Z">
        <w:r>
          <w:rPr>
            <w:snapToGrid w:val="0"/>
          </w:rPr>
          <w:tab/>
        </w:r>
        <w:r>
          <w:rPr>
            <w:snapToGrid w:val="0"/>
          </w:rPr>
          <w:tab/>
          <w:t>and</w:t>
        </w:r>
      </w:ins>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ins w:id="797" w:author="svcMRProcess" w:date="2018-09-09T11:06:00Z">
        <w:r>
          <w:rPr>
            <w:snapToGrid w:val="0"/>
          </w:rPr>
          <w:t xml:space="preserve"> and</w:t>
        </w:r>
      </w:ins>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ins w:id="798" w:author="svcMRProcess" w:date="2018-09-09T11:06:00Z">
        <w:r>
          <w:rPr>
            <w:snapToGrid w:val="0"/>
          </w:rPr>
          <w:t xml:space="preserve"> and</w:t>
        </w:r>
      </w:ins>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ins w:id="799" w:author="svcMRProcess" w:date="2018-09-09T11:06:00Z">
        <w:r>
          <w:rPr>
            <w:snapToGrid w:val="0"/>
          </w:rPr>
          <w:t xml:space="preserve"> and</w:t>
        </w:r>
      </w:ins>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ins w:id="800" w:author="svcMRProcess" w:date="2018-09-09T11:06:00Z">
        <w:r>
          <w:rPr>
            <w:snapToGrid w:val="0"/>
            <w:vertAlign w:val="superscript"/>
          </w:rPr>
          <w:t> 4</w:t>
        </w:r>
      </w:ins>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rPr>
          <w:ins w:id="801" w:author="svcMRProcess" w:date="2018-09-09T11:06:00Z"/>
        </w:rPr>
      </w:pPr>
      <w:ins w:id="802" w:author="svcMRProcess" w:date="2018-09-09T11: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spacing w:before="200"/>
        <w:rPr>
          <w:ins w:id="803" w:author="svcMRProcess" w:date="2018-09-09T11:06: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804" w:name="_Toc89759019"/>
      <w:bookmarkStart w:id="805" w:name="_Toc91321562"/>
      <w:bookmarkStart w:id="806" w:name="_Toc92772433"/>
      <w:bookmarkStart w:id="807" w:name="_Toc96919191"/>
      <w:bookmarkStart w:id="808" w:name="_Toc103072775"/>
      <w:bookmarkStart w:id="809" w:name="_Toc107910938"/>
      <w:bookmarkStart w:id="810" w:name="_Toc123640092"/>
      <w:bookmarkStart w:id="811" w:name="_Toc131835899"/>
      <w:bookmarkStart w:id="812" w:name="_Toc135106997"/>
      <w:bookmarkStart w:id="813" w:name="_Toc135109305"/>
      <w:bookmarkStart w:id="814" w:name="_Toc137357767"/>
      <w:bookmarkStart w:id="815" w:name="_Toc138561478"/>
      <w:bookmarkStart w:id="816" w:name="_Toc139429388"/>
      <w:bookmarkStart w:id="817" w:name="_Toc139429512"/>
      <w:bookmarkStart w:id="818" w:name="_Toc140398445"/>
      <w:bookmarkStart w:id="819" w:name="_Toc142703903"/>
      <w:bookmarkStart w:id="820" w:name="_Toc143336100"/>
      <w:bookmarkStart w:id="821" w:name="_Toc156985741"/>
      <w:bookmarkStart w:id="822" w:name="_Toc158020930"/>
      <w:bookmarkStart w:id="823" w:name="_Toc180319023"/>
      <w:bookmarkStart w:id="824" w:name="_Toc180319112"/>
      <w:bookmarkStart w:id="825" w:name="_Toc180319176"/>
      <w:bookmarkStart w:id="826" w:name="_Toc180373887"/>
      <w:bookmarkStart w:id="827" w:name="_Toc196807349"/>
      <w:bookmarkStart w:id="828" w:name="_Toc196807412"/>
      <w:bookmarkStart w:id="829" w:name="_Toc244316506"/>
      <w:bookmarkStart w:id="830" w:name="_Toc244316570"/>
      <w:bookmarkStart w:id="831" w:name="_Toc244316704"/>
      <w:bookmarkStart w:id="832" w:name="_Toc247971052"/>
      <w:bookmarkStart w:id="833" w:name="_Toc270065688"/>
      <w:bookmarkStart w:id="834" w:name="_Toc274311983"/>
      <w:bookmarkStart w:id="835" w:name="_Toc278985121"/>
      <w:bookmarkStart w:id="836" w:name="_Toc286931883"/>
      <w:bookmarkStart w:id="837" w:name="_Toc289695696"/>
      <w:bookmarkStart w:id="838" w:name="_Toc289696210"/>
      <w:bookmarkStart w:id="839" w:name="_Toc290547837"/>
      <w:bookmarkStart w:id="840" w:name="_Toc290547917"/>
      <w:bookmarkStart w:id="841" w:name="_Toc290547982"/>
      <w:bookmarkStart w:id="842" w:name="_Toc290897083"/>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w:t>
      </w:r>
      <w:ins w:id="843" w:author="svcMRProcess" w:date="2018-09-09T11:06:00Z">
        <w:r>
          <w:rPr>
            <w:snapToGrid w:val="0"/>
          </w:rPr>
          <w:t xml:space="preserve">reprint </w:t>
        </w:r>
      </w:ins>
      <w:r>
        <w:rPr>
          <w:snapToGrid w:val="0"/>
        </w:rPr>
        <w:t>is a compilation</w:t>
      </w:r>
      <w:ins w:id="844" w:author="svcMRProcess" w:date="2018-09-09T11:06:00Z">
        <w:r>
          <w:rPr>
            <w:snapToGrid w:val="0"/>
          </w:rPr>
          <w:t xml:space="preserve"> as at 8 April 2011</w:t>
        </w:r>
      </w:ins>
      <w:r>
        <w:rPr>
          <w:snapToGrid w:val="0"/>
        </w:rPr>
        <w:t xml:space="preserve">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845" w:name="_Toc290897084"/>
      <w:bookmarkStart w:id="846" w:name="_Toc143336101"/>
      <w:bookmarkStart w:id="847" w:name="_Toc278985122"/>
      <w:r>
        <w:t>Compilation table</w:t>
      </w:r>
      <w:bookmarkEnd w:id="845"/>
      <w:bookmarkEnd w:id="846"/>
      <w:bookmarkEnd w:id="84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ins w:id="848" w:author="svcMRProcess" w:date="2018-09-09T11:06:00Z">
              <w:r>
                <w:rPr>
                  <w:sz w:val="19"/>
                </w:rPr>
                <w:t xml:space="preserve">s. 1 and 2: 20 Dec 1994; </w:t>
              </w:r>
              <w:r>
                <w:rPr>
                  <w:sz w:val="19"/>
                </w:rPr>
                <w:br/>
              </w:r>
            </w:ins>
            <w:r>
              <w:rPr>
                <w:sz w:val="19"/>
              </w:rPr>
              <w:t xml:space="preserve">Act other than </w:t>
            </w:r>
            <w:ins w:id="849" w:author="svcMRProcess" w:date="2018-09-09T11:06:00Z">
              <w:r>
                <w:rPr>
                  <w:sz w:val="19"/>
                </w:rPr>
                <w:t xml:space="preserve">s. 1 and 2 and </w:t>
              </w:r>
            </w:ins>
            <w:r>
              <w:rPr>
                <w:sz w:val="19"/>
              </w:rPr>
              <w:t>Pt. 3 Div. 2: 10 Jan 1995 (see</w:t>
            </w:r>
            <w:del w:id="850" w:author="svcMRProcess" w:date="2018-09-09T11:06:00Z">
              <w:r>
                <w:rPr>
                  <w:sz w:val="19"/>
                </w:rPr>
                <w:delText xml:space="preserve"> </w:delText>
              </w:r>
            </w:del>
            <w:ins w:id="851" w:author="svcMRProcess" w:date="2018-09-09T11:06:00Z">
              <w:r>
                <w:rPr>
                  <w:sz w:val="19"/>
                </w:rPr>
                <w:t> </w:t>
              </w:r>
            </w:ins>
            <w:r>
              <w:rPr>
                <w:sz w:val="19"/>
              </w:rPr>
              <w:t xml:space="preserve">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4"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4"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w:t>
            </w:r>
            <w:del w:id="852" w:author="svcMRProcess" w:date="2018-09-09T11:06:00Z">
              <w:r>
                <w:rPr>
                  <w:sz w:val="19"/>
                  <w:vertAlign w:val="superscript"/>
                </w:rPr>
                <w:delText>4</w:delText>
              </w:r>
            </w:del>
            <w:ins w:id="853" w:author="svcMRProcess" w:date="2018-09-09T11:06:00Z">
              <w:r>
                <w:rPr>
                  <w:sz w:val="19"/>
                  <w:vertAlign w:val="superscript"/>
                </w:rPr>
                <w:t>6</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w:t>
            </w:r>
            <w:del w:id="854" w:author="svcMRProcess" w:date="2018-09-09T11:06:00Z">
              <w:r>
                <w:rPr>
                  <w:snapToGrid w:val="0"/>
                  <w:sz w:val="19"/>
                  <w:lang w:val="en-US"/>
                </w:rPr>
                <w:delText>17</w:delText>
              </w:r>
            </w:del>
            <w:ins w:id="855" w:author="svcMRProcess" w:date="2018-09-09T11:06:00Z">
              <w:r>
                <w:rPr>
                  <w:snapToGrid w:val="0"/>
                  <w:sz w:val="19"/>
                  <w:lang w:val="en-US"/>
                </w:rPr>
                <w:t>Sch. 1 cl. 167</w:t>
              </w:r>
            </w:ins>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w:t>
            </w:r>
            <w:del w:id="856" w:author="svcMRProcess" w:date="2018-09-09T11:06:00Z">
              <w:r>
                <w:rPr>
                  <w:i/>
                  <w:snapToGrid w:val="0"/>
                  <w:sz w:val="19"/>
                  <w:lang w:val="en-US"/>
                </w:rPr>
                <w:delText xml:space="preserve"> </w:delText>
              </w:r>
            </w:del>
            <w:ins w:id="857" w:author="svcMRProcess" w:date="2018-09-09T11:06:00Z">
              <w:r>
                <w:rPr>
                  <w:i/>
                  <w:snapToGrid w:val="0"/>
                  <w:sz w:val="19"/>
                  <w:lang w:val="en-US"/>
                </w:rPr>
                <w:t> </w:t>
              </w:r>
            </w:ins>
            <w:r>
              <w:rPr>
                <w:i/>
                <w:snapToGrid w:val="0"/>
                <w:sz w:val="19"/>
                <w:lang w:val="en-US"/>
              </w:rPr>
              <w:t>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w:t>
            </w:r>
            <w:del w:id="858" w:author="svcMRProcess" w:date="2018-09-09T11:06:00Z">
              <w:r>
                <w:rPr>
                  <w:sz w:val="19"/>
                </w:rPr>
                <w:delText xml:space="preserve"> </w:delText>
              </w:r>
            </w:del>
            <w:ins w:id="859" w:author="svcMRProcess" w:date="2018-09-09T11:06:00Z">
              <w:r>
                <w:rPr>
                  <w:sz w:val="19"/>
                </w:rPr>
                <w:t> </w:t>
              </w:r>
            </w:ins>
            <w:r>
              <w:rPr>
                <w:sz w:val="19"/>
              </w:rPr>
              <w:t>1 and 2: 16 Oct</w:t>
            </w:r>
            <w:del w:id="860" w:author="svcMRProcess" w:date="2018-09-09T11:06:00Z">
              <w:r>
                <w:rPr>
                  <w:sz w:val="19"/>
                </w:rPr>
                <w:delText xml:space="preserve"> </w:delText>
              </w:r>
            </w:del>
            <w:ins w:id="861" w:author="svcMRProcess" w:date="2018-09-09T11:06:00Z">
              <w:r>
                <w:rPr>
                  <w:sz w:val="19"/>
                </w:rPr>
                <w:t> </w:t>
              </w:r>
            </w:ins>
            <w:r>
              <w:rPr>
                <w:sz w:val="19"/>
              </w:rPr>
              <w:t>2007 (see</w:t>
            </w:r>
            <w:del w:id="862" w:author="svcMRProcess" w:date="2018-09-09T11:06:00Z">
              <w:r>
                <w:rPr>
                  <w:sz w:val="19"/>
                </w:rPr>
                <w:delText xml:space="preserve"> </w:delText>
              </w:r>
            </w:del>
            <w:ins w:id="863" w:author="svcMRProcess" w:date="2018-09-09T11:06:00Z">
              <w:r>
                <w:rPr>
                  <w:sz w:val="19"/>
                </w:rPr>
                <w:t> </w:t>
              </w:r>
            </w:ins>
            <w:r>
              <w:rPr>
                <w:sz w:val="19"/>
              </w:rPr>
              <w:t>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del w:id="864" w:author="svcMRProcess" w:date="2018-09-09T11:06:00Z">
              <w:r>
                <w:rPr>
                  <w:i/>
                  <w:iCs/>
                  <w:sz w:val="19"/>
                </w:rPr>
                <w:delText>-</w:delText>
              </w:r>
            </w:del>
            <w:ins w:id="865" w:author="svcMRProcess" w:date="2018-09-09T11:06:00Z">
              <w:r>
                <w:rPr>
                  <w:i/>
                  <w:iCs/>
                  <w:sz w:val="19"/>
                </w:rPr>
                <w:noBreakHyphen/>
              </w:r>
            </w:ins>
            <w:r>
              <w:rPr>
                <w:i/>
                <w:iCs/>
                <w:sz w:val="19"/>
              </w:rPr>
              <w:t>operatives Act</w:t>
            </w:r>
            <w:del w:id="866" w:author="svcMRProcess" w:date="2018-09-09T11:06:00Z">
              <w:r>
                <w:rPr>
                  <w:i/>
                  <w:iCs/>
                  <w:sz w:val="19"/>
                </w:rPr>
                <w:delText xml:space="preserve"> </w:delText>
              </w:r>
            </w:del>
            <w:ins w:id="867" w:author="svcMRProcess" w:date="2018-09-09T11:06:00Z">
              <w:r>
                <w:rPr>
                  <w:i/>
                  <w:iCs/>
                  <w:sz w:val="19"/>
                </w:rPr>
                <w:t> </w:t>
              </w:r>
            </w:ins>
            <w:r>
              <w:rPr>
                <w:i/>
                <w:iCs/>
                <w:sz w:val="19"/>
              </w:rPr>
              <w:t>2009</w:t>
            </w:r>
            <w:r>
              <w:rPr>
                <w:sz w:val="19"/>
              </w:rPr>
              <w:t xml:space="preserve"> s. 510</w:t>
            </w:r>
            <w:ins w:id="868" w:author="svcMRProcess" w:date="2018-09-09T11:06:00Z">
              <w:r>
                <w:rPr>
                  <w:sz w:val="19"/>
                </w:rPr>
                <w:t xml:space="preserve"> and 517</w:t>
              </w:r>
            </w:ins>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w:t>
            </w:r>
            <w:del w:id="869" w:author="svcMRProcess" w:date="2018-09-09T11:06:00Z">
              <w:r>
                <w:rPr>
                  <w:sz w:val="19"/>
                </w:rPr>
                <w:delText xml:space="preserve"> </w:delText>
              </w:r>
            </w:del>
            <w:ins w:id="870" w:author="svcMRProcess" w:date="2018-09-09T11:06:00Z">
              <w:r>
                <w:rPr>
                  <w:sz w:val="19"/>
                </w:rPr>
                <w:t> </w:t>
              </w:r>
            </w:ins>
            <w:r>
              <w:rPr>
                <w:sz w:val="19"/>
              </w:rPr>
              <w:t>2009</w:t>
            </w:r>
          </w:p>
        </w:tc>
        <w:tc>
          <w:tcPr>
            <w:tcW w:w="2551" w:type="dxa"/>
          </w:tcPr>
          <w:p>
            <w:pPr>
              <w:pStyle w:val="nTable"/>
              <w:spacing w:after="40"/>
              <w:rPr>
                <w:sz w:val="19"/>
              </w:rPr>
            </w:pPr>
            <w:r>
              <w:rPr>
                <w:sz w:val="19"/>
              </w:rPr>
              <w:t>4 Dec</w:t>
            </w:r>
            <w:del w:id="871" w:author="svcMRProcess" w:date="2018-09-09T11:06:00Z">
              <w:r>
                <w:rPr>
                  <w:sz w:val="19"/>
                </w:rPr>
                <w:delText xml:space="preserve"> </w:delText>
              </w:r>
            </w:del>
            <w:ins w:id="872" w:author="svcMRProcess" w:date="2018-09-09T11:06:00Z">
              <w:r>
                <w:rPr>
                  <w:sz w:val="19"/>
                </w:rPr>
                <w:t> </w:t>
              </w:r>
            </w:ins>
            <w:r>
              <w:rPr>
                <w:sz w:val="19"/>
              </w:rPr>
              <w:t>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1</w:t>
            </w:r>
            <w:del w:id="873" w:author="svcMRProcess" w:date="2018-09-09T11:06:00Z">
              <w:r>
                <w:rPr>
                  <w:snapToGrid w:val="0"/>
                  <w:sz w:val="19"/>
                  <w:lang w:val="en-US"/>
                </w:rPr>
                <w:delText xml:space="preserve"> </w:delText>
              </w:r>
            </w:del>
            <w:ins w:id="874" w:author="svcMRProcess" w:date="2018-09-09T11:06: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875" w:author="svcMRProcess" w:date="2018-09-09T11:06:00Z"/>
        </w:trPr>
        <w:tc>
          <w:tcPr>
            <w:tcW w:w="7087" w:type="dxa"/>
            <w:gridSpan w:val="4"/>
            <w:tcBorders>
              <w:bottom w:val="single" w:sz="8" w:space="0" w:color="auto"/>
            </w:tcBorders>
          </w:tcPr>
          <w:p>
            <w:pPr>
              <w:pStyle w:val="nTable"/>
              <w:spacing w:after="40"/>
              <w:rPr>
                <w:ins w:id="876" w:author="svcMRProcess" w:date="2018-09-09T11:06:00Z"/>
                <w:snapToGrid w:val="0"/>
                <w:sz w:val="19"/>
                <w:lang w:val="en-US"/>
              </w:rPr>
            </w:pPr>
            <w:ins w:id="877" w:author="svcMRProcess" w:date="2018-09-09T11:06:00Z">
              <w:r>
                <w:rPr>
                  <w:b/>
                  <w:sz w:val="19"/>
                </w:rPr>
                <w:t xml:space="preserve">Reprint 3: The </w:t>
              </w:r>
              <w:r>
                <w:rPr>
                  <w:b/>
                  <w:i/>
                  <w:sz w:val="19"/>
                </w:rPr>
                <w:t>Taxi Act 1994</w:t>
              </w:r>
              <w:r>
                <w:rPr>
                  <w:b/>
                  <w:sz w:val="19"/>
                </w:rPr>
                <w:t xml:space="preserve"> as at 8 Apr 2011</w:t>
              </w:r>
              <w:r>
                <w:rPr>
                  <w:sz w:val="19"/>
                </w:rPr>
                <w:t xml:space="preserve"> (includes amendments listed above)</w:t>
              </w:r>
            </w:ins>
          </w:p>
        </w:tc>
      </w:tr>
    </w:tbl>
    <w:p>
      <w:pPr>
        <w:pStyle w:val="nSubsection"/>
        <w:keepNext/>
        <w:spacing w:before="360"/>
        <w:ind w:left="482" w:hanging="482"/>
      </w:pPr>
      <w:r>
        <w:rPr>
          <w:vertAlign w:val="superscript"/>
        </w:rPr>
        <w:t>1a</w:t>
      </w:r>
      <w:r>
        <w:tab/>
        <w:t>On the date as at which thi</w:t>
      </w:r>
      <w:bookmarkStart w:id="878" w:name="_Hlt507390729"/>
      <w:bookmarkEnd w:id="878"/>
      <w:r>
        <w:t xml:space="preserve">s </w:t>
      </w:r>
      <w:del w:id="879" w:author="svcMRProcess" w:date="2018-09-09T11:06:00Z">
        <w:r>
          <w:delText>compilation</w:delText>
        </w:r>
      </w:del>
      <w:ins w:id="880" w:author="svcMRProcess" w:date="2018-09-09T11:06:00Z">
        <w:r>
          <w:t>reprint</w:t>
        </w:r>
      </w:ins>
      <w:r>
        <w:t xml:space="preserve"> was prepared, provisions referred to in the following table had not come into operation and were therefore not included in </w:t>
      </w:r>
      <w:del w:id="881" w:author="svcMRProcess" w:date="2018-09-09T11:06:00Z">
        <w:r>
          <w:delText>this compilation.</w:delText>
        </w:r>
      </w:del>
      <w:ins w:id="882" w:author="svcMRProcess" w:date="2018-09-09T11:06:00Z">
        <w:r>
          <w:t>compiling the reprint.</w:t>
        </w:r>
      </w:ins>
      <w:r>
        <w:t xml:space="preserve">  For the text of the provisions see the endnotes referred to in the table.</w:t>
      </w:r>
    </w:p>
    <w:p>
      <w:pPr>
        <w:pStyle w:val="nHeading3"/>
        <w:keepLines/>
        <w:rPr>
          <w:snapToGrid w:val="0"/>
        </w:rPr>
      </w:pPr>
      <w:bookmarkStart w:id="883" w:name="_Toc223836948"/>
      <w:bookmarkStart w:id="884" w:name="_Toc290897085"/>
      <w:bookmarkStart w:id="885" w:name="_Toc278985123"/>
      <w:r>
        <w:rPr>
          <w:snapToGrid w:val="0"/>
        </w:rPr>
        <w:t>Provisions that have not come into operation</w:t>
      </w:r>
      <w:bookmarkEnd w:id="883"/>
      <w:bookmarkEnd w:id="884"/>
      <w:bookmarkEnd w:id="88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8" w:space="0" w:color="auto"/>
            </w:tcBorders>
          </w:tcPr>
          <w:p>
            <w:pPr>
              <w:pStyle w:val="nTable"/>
              <w:spacing w:after="40"/>
              <w:rPr>
                <w:sz w:val="19"/>
              </w:rPr>
            </w:pPr>
            <w:r>
              <w:rPr>
                <w:i/>
                <w:iCs/>
                <w:sz w:val="19"/>
              </w:rPr>
              <w:t>Co</w:t>
            </w:r>
            <w:del w:id="886" w:author="svcMRProcess" w:date="2018-09-09T11:06:00Z">
              <w:r>
                <w:rPr>
                  <w:i/>
                  <w:iCs/>
                  <w:sz w:val="19"/>
                </w:rPr>
                <w:delText>-</w:delText>
              </w:r>
            </w:del>
            <w:ins w:id="887" w:author="svcMRProcess" w:date="2018-09-09T11:06:00Z">
              <w:r>
                <w:rPr>
                  <w:i/>
                  <w:iCs/>
                  <w:sz w:val="19"/>
                </w:rPr>
                <w:noBreakHyphen/>
              </w:r>
            </w:ins>
            <w:r>
              <w:rPr>
                <w:i/>
                <w:iCs/>
                <w:sz w:val="19"/>
              </w:rPr>
              <w:t>operatives Act</w:t>
            </w:r>
            <w:del w:id="888" w:author="svcMRProcess" w:date="2018-09-09T11:06:00Z">
              <w:r>
                <w:rPr>
                  <w:i/>
                  <w:iCs/>
                  <w:sz w:val="19"/>
                </w:rPr>
                <w:delText xml:space="preserve"> </w:delText>
              </w:r>
            </w:del>
            <w:ins w:id="889" w:author="svcMRProcess" w:date="2018-09-09T11:06:00Z">
              <w:r>
                <w:rPr>
                  <w:i/>
                  <w:iCs/>
                  <w:sz w:val="19"/>
                </w:rPr>
                <w:t> </w:t>
              </w:r>
            </w:ins>
            <w:r>
              <w:rPr>
                <w:i/>
                <w:iCs/>
                <w:sz w:val="19"/>
              </w:rPr>
              <w:t>2009</w:t>
            </w:r>
            <w:r>
              <w:rPr>
                <w:sz w:val="19"/>
              </w:rPr>
              <w:t xml:space="preserve"> s. 517</w:t>
            </w:r>
            <w:r>
              <w:rPr>
                <w:sz w:val="19"/>
                <w:vertAlign w:val="superscript"/>
              </w:rPr>
              <w:t> </w:t>
            </w:r>
            <w:del w:id="890" w:author="svcMRProcess" w:date="2018-09-09T11:06:00Z">
              <w:r>
                <w:rPr>
                  <w:sz w:val="19"/>
                  <w:vertAlign w:val="superscript"/>
                </w:rPr>
                <w:delText>6</w:delText>
              </w:r>
            </w:del>
            <w:ins w:id="891" w:author="svcMRProcess" w:date="2018-09-09T11:06:00Z">
              <w:r>
                <w:rPr>
                  <w:sz w:val="19"/>
                  <w:vertAlign w:val="superscript"/>
                </w:rPr>
                <w:t>7</w:t>
              </w:r>
            </w:ins>
          </w:p>
        </w:tc>
        <w:tc>
          <w:tcPr>
            <w:tcW w:w="1134" w:type="dxa"/>
            <w:tcBorders>
              <w:top w:val="single" w:sz="8" w:space="0" w:color="auto"/>
              <w:bottom w:val="single" w:sz="8" w:space="0" w:color="auto"/>
            </w:tcBorders>
          </w:tcPr>
          <w:p>
            <w:pPr>
              <w:pStyle w:val="nTable"/>
              <w:spacing w:after="40"/>
              <w:rPr>
                <w:sz w:val="19"/>
              </w:rPr>
            </w:pPr>
            <w:r>
              <w:rPr>
                <w:sz w:val="19"/>
              </w:rPr>
              <w:t>24 of 2009</w:t>
            </w:r>
          </w:p>
        </w:tc>
        <w:tc>
          <w:tcPr>
            <w:tcW w:w="1135" w:type="dxa"/>
            <w:tcBorders>
              <w:top w:val="single" w:sz="8" w:space="0" w:color="auto"/>
              <w:bottom w:val="single" w:sz="8" w:space="0" w:color="auto"/>
            </w:tcBorders>
          </w:tcPr>
          <w:p>
            <w:pPr>
              <w:pStyle w:val="nTable"/>
              <w:spacing w:after="40"/>
              <w:rPr>
                <w:sz w:val="19"/>
              </w:rPr>
            </w:pPr>
            <w:r>
              <w:rPr>
                <w:sz w:val="19"/>
              </w:rPr>
              <w:t>22 Oct 2009</w:t>
            </w:r>
          </w:p>
        </w:tc>
        <w:tc>
          <w:tcPr>
            <w:tcW w:w="2551" w:type="dxa"/>
            <w:tcBorders>
              <w:top w:val="single" w:sz="8" w:space="0" w:color="auto"/>
              <w:bottom w:val="single" w:sz="8"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spacing w:before="160"/>
        <w:rPr>
          <w:del w:id="892" w:author="svcMRProcess" w:date="2018-09-09T11:06:00Z"/>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del w:id="893" w:author="svcMRProcess" w:date="2018-09-09T11:06:00Z">
        <w:r>
          <w:rPr>
            <w:i/>
            <w:snapToGrid w:val="0"/>
          </w:rPr>
          <w:delText>-</w:delText>
        </w:r>
      </w:del>
      <w:ins w:id="894" w:author="svcMRProcess" w:date="2018-09-09T11:06:00Z">
        <w:r>
          <w:rPr>
            <w:i/>
            <w:snapToGrid w:val="0"/>
          </w:rPr>
          <w:noBreakHyphen/>
        </w:r>
      </w:ins>
      <w:r>
        <w:rPr>
          <w:i/>
          <w:snapToGrid w:val="0"/>
        </w:rPr>
        <w:t>car Control Act</w:t>
      </w:r>
      <w:del w:id="895" w:author="svcMRProcess" w:date="2018-09-09T11:06:00Z">
        <w:r>
          <w:rPr>
            <w:i/>
            <w:snapToGrid w:val="0"/>
          </w:rPr>
          <w:delText xml:space="preserve"> </w:delText>
        </w:r>
      </w:del>
      <w:ins w:id="896" w:author="svcMRProcess" w:date="2018-09-09T11:06:00Z">
        <w:r>
          <w:rPr>
            <w:i/>
            <w:snapToGrid w:val="0"/>
          </w:rPr>
          <w:t> </w:t>
        </w:r>
      </w:ins>
      <w:r>
        <w:rPr>
          <w:i/>
          <w:snapToGrid w:val="0"/>
        </w:rPr>
        <w:t>1985</w:t>
      </w:r>
      <w:r>
        <w:rPr>
          <w:snapToGrid w:val="0"/>
        </w:rPr>
        <w:t xml:space="preserve"> has been omitted under </w:t>
      </w:r>
      <w:del w:id="897" w:author="svcMRProcess" w:date="2018-09-09T11:06:00Z">
        <w:r>
          <w:rPr>
            <w:snapToGrid w:val="0"/>
          </w:rPr>
          <w:delText xml:space="preserve">s. 7(4)(f) of </w:delText>
        </w:r>
      </w:del>
      <w:r>
        <w:rPr>
          <w:snapToGrid w:val="0"/>
        </w:rPr>
        <w:t xml:space="preserve">the </w:t>
      </w:r>
      <w:r>
        <w:rPr>
          <w:i/>
          <w:snapToGrid w:val="0"/>
        </w:rPr>
        <w:t>Reprints Act 1984</w:t>
      </w:r>
      <w:del w:id="898" w:author="svcMRProcess" w:date="2018-09-09T11:06:00Z">
        <w:r>
          <w:rPr>
            <w:snapToGrid w:val="0"/>
          </w:rPr>
          <w:delText>.</w:delText>
        </w:r>
      </w:del>
      <w:ins w:id="899" w:author="svcMRProcess" w:date="2018-09-09T11:06:00Z">
        <w:r>
          <w:rPr>
            <w:snapToGrid w:val="0"/>
          </w:rPr>
          <w:t xml:space="preserve"> s. 7(4)(f).</w:t>
        </w:r>
      </w:ins>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ins w:id="900" w:author="svcMRProcess" w:date="2018-09-09T11:06:00Z"/>
        </w:rPr>
      </w:pPr>
      <w:del w:id="901" w:author="svcMRProcess" w:date="2018-09-09T11:06:00Z">
        <w:r>
          <w:rPr>
            <w:vertAlign w:val="superscript"/>
          </w:rPr>
          <w:delText>4</w:delText>
        </w:r>
      </w:del>
      <w:ins w:id="902" w:author="svcMRProcess" w:date="2018-09-09T11:06:00Z">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ins>
    </w:p>
    <w:p>
      <w:pPr>
        <w:pStyle w:val="nSubsection"/>
        <w:rPr>
          <w:ins w:id="903" w:author="svcMRProcess" w:date="2018-09-09T11:06:00Z"/>
          <w:snapToGrid w:val="0"/>
        </w:rPr>
      </w:pPr>
      <w:ins w:id="904" w:author="svcMRProcess" w:date="2018-09-09T11:06:00Z">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ins>
    </w:p>
    <w:p>
      <w:pPr>
        <w:pStyle w:val="nSubsection"/>
      </w:pPr>
      <w:ins w:id="905" w:author="svcMRProcess" w:date="2018-09-09T11:06: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906" w:author="svcMRProcess" w:date="2018-09-09T11:06:00Z"/>
          <w:snapToGrid w:val="0"/>
        </w:rPr>
      </w:pPr>
      <w:del w:id="907" w:author="svcMRProcess" w:date="2018-09-09T11:06:00Z">
        <w:r>
          <w:rPr>
            <w:vertAlign w:val="superscript"/>
          </w:rPr>
          <w:delText>5</w:delText>
        </w:r>
        <w:r>
          <w:tab/>
        </w:r>
        <w:r>
          <w:rPr>
            <w:snapToGrid w:val="0"/>
          </w:rPr>
          <w:delText xml:space="preserve">The </w:delText>
        </w:r>
        <w:r>
          <w:rPr>
            <w:i/>
            <w:snapToGrid w:val="0"/>
            <w:lang w:val="en-US"/>
          </w:rPr>
          <w:delText>Courts Legislation Amendment and Repeal Act 2004</w:delText>
        </w:r>
        <w:r>
          <w:rPr>
            <w:snapToGrid w:val="0"/>
            <w:lang w:val="en-US"/>
          </w:rPr>
          <w:delText xml:space="preserve"> Sch. 2 cl. 49</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rPr>
          <w:snapToGrid w:val="0"/>
        </w:rPr>
      </w:pPr>
      <w:del w:id="908" w:author="svcMRProcess" w:date="2018-09-09T11:06:00Z">
        <w:r>
          <w:rPr>
            <w:snapToGrid w:val="0"/>
            <w:vertAlign w:val="superscript"/>
          </w:rPr>
          <w:delText>6</w:delText>
        </w:r>
      </w:del>
      <w:ins w:id="909" w:author="svcMRProcess" w:date="2018-09-09T11:06:00Z">
        <w:r>
          <w:rPr>
            <w:snapToGrid w:val="0"/>
            <w:vertAlign w:val="superscript"/>
          </w:rPr>
          <w:t>7</w:t>
        </w:r>
      </w:ins>
      <w:r>
        <w:rPr>
          <w:snapToGrid w:val="0"/>
        </w:rPr>
        <w:tab/>
        <w:t xml:space="preserve">On the date as at which this </w:t>
      </w:r>
      <w:del w:id="910" w:author="svcMRProcess" w:date="2018-09-09T11:06:00Z">
        <w:r>
          <w:rPr>
            <w:snapToGrid w:val="0"/>
          </w:rPr>
          <w:delText>compilation</w:delText>
        </w:r>
      </w:del>
      <w:ins w:id="911" w:author="svcMRProcess" w:date="2018-09-09T11:06:00Z">
        <w:r>
          <w:rPr>
            <w:snapToGrid w:val="0"/>
          </w:rPr>
          <w:t>reprint</w:t>
        </w:r>
      </w:ins>
      <w:r>
        <w:rPr>
          <w:snapToGrid w:val="0"/>
        </w:rPr>
        <w:t xml:space="preserve"> was prepared, the </w:t>
      </w:r>
      <w:r>
        <w:rPr>
          <w:i/>
          <w:snapToGrid w:val="0"/>
        </w:rPr>
        <w:t>Co</w:t>
      </w:r>
      <w:del w:id="912" w:author="svcMRProcess" w:date="2018-09-09T11:06:00Z">
        <w:r>
          <w:rPr>
            <w:i/>
            <w:snapToGrid w:val="0"/>
          </w:rPr>
          <w:delText>-</w:delText>
        </w:r>
      </w:del>
      <w:ins w:id="913" w:author="svcMRProcess" w:date="2018-09-09T11:06:00Z">
        <w:r>
          <w:rPr>
            <w:i/>
            <w:snapToGrid w:val="0"/>
          </w:rPr>
          <w:noBreakHyphen/>
        </w:r>
      </w:ins>
      <w:r>
        <w:rPr>
          <w:i/>
          <w:snapToGrid w:val="0"/>
        </w:rPr>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914" w:name="UpToHere"/>
      <w:bookmarkEnd w:id="914"/>
    </w:p>
    <w:p>
      <w:pPr>
        <w:jc w:val="center"/>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13522</Words>
  <Characters>61661</Characters>
  <Application>Microsoft Office Word</Application>
  <DocSecurity>0</DocSecurity>
  <Lines>1666</Lines>
  <Paragraphs>905</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02-l0-02 - 03-a0-02</dc:title>
  <dc:subject/>
  <dc:creator/>
  <cp:keywords/>
  <dc:description/>
  <cp:lastModifiedBy>svcMRProcess</cp:lastModifiedBy>
  <cp:revision>2</cp:revision>
  <cp:lastPrinted>2011-04-18T05:35:00Z</cp:lastPrinted>
  <dcterms:created xsi:type="dcterms:W3CDTF">2018-09-09T03:06:00Z</dcterms:created>
  <dcterms:modified xsi:type="dcterms:W3CDTF">2018-09-09T03:06:00Z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20110408</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FromSuffix">
    <vt:lpwstr>02-l0-02</vt:lpwstr>
  </property>
  <property fmtid="{D5CDD505-2E9C-101B-9397-08002B2CF9AE}" pid="9" name="FromAsAtDate">
    <vt:lpwstr>01 Dec 2010</vt:lpwstr>
  </property>
  <property fmtid="{D5CDD505-2E9C-101B-9397-08002B2CF9AE}" pid="10" name="ToSuffix">
    <vt:lpwstr>03-a0-02</vt:lpwstr>
  </property>
  <property fmtid="{D5CDD505-2E9C-101B-9397-08002B2CF9AE}" pid="11" name="ToAsAtDate">
    <vt:lpwstr>08 Apr 2011</vt:lpwstr>
  </property>
</Properties>
</file>