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2011</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0" w:name="BillCited"/>
      <w:bookmarkEnd w:id="0"/>
      <w:r>
        <w:rPr>
          <w:snapToGrid w:val="0"/>
        </w:rPr>
        <w:t>A</w:t>
      </w:r>
      <w:bookmarkStart w:id="1" w:name="_GoBack"/>
      <w:bookmarkEnd w:id="1"/>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244060332"/>
      <w:bookmarkStart w:id="3" w:name="_Toc244060755"/>
      <w:bookmarkStart w:id="4" w:name="_Toc244318314"/>
      <w:bookmarkStart w:id="5" w:name="_Toc269376780"/>
      <w:bookmarkStart w:id="6" w:name="_Toc269391513"/>
      <w:bookmarkStart w:id="7" w:name="_Toc280090231"/>
      <w:bookmarkStart w:id="8" w:name="_Toc305597689"/>
      <w:bookmarkStart w:id="9" w:name="_Toc318293828"/>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p>
    <w:p>
      <w:pPr>
        <w:pStyle w:val="Heading3"/>
      </w:pPr>
      <w:bookmarkStart w:id="10" w:name="_Toc244060333"/>
      <w:bookmarkStart w:id="11" w:name="_Toc244060756"/>
      <w:bookmarkStart w:id="12" w:name="_Toc244318315"/>
      <w:bookmarkStart w:id="13" w:name="_Toc269376781"/>
      <w:bookmarkStart w:id="14" w:name="_Toc269391514"/>
      <w:bookmarkStart w:id="15" w:name="_Toc280090232"/>
      <w:bookmarkStart w:id="16" w:name="_Toc305597690"/>
      <w:bookmarkStart w:id="17" w:name="_Toc318293829"/>
      <w:r>
        <w:rPr>
          <w:rStyle w:val="CharDivNo"/>
        </w:rPr>
        <w:t>Division 1</w:t>
      </w:r>
      <w:r>
        <w:t> — </w:t>
      </w:r>
      <w:r>
        <w:rPr>
          <w:rStyle w:val="CharDivText"/>
        </w:rPr>
        <w:t>Introductory</w:t>
      </w:r>
      <w:bookmarkEnd w:id="10"/>
      <w:bookmarkEnd w:id="11"/>
      <w:bookmarkEnd w:id="12"/>
      <w:bookmarkEnd w:id="13"/>
      <w:bookmarkEnd w:id="14"/>
      <w:bookmarkEnd w:id="15"/>
      <w:bookmarkEnd w:id="16"/>
      <w:bookmarkEnd w:id="17"/>
    </w:p>
    <w:p>
      <w:pPr>
        <w:pStyle w:val="Heading5"/>
      </w:pPr>
      <w:bookmarkStart w:id="18" w:name="_Toc318293830"/>
      <w:bookmarkStart w:id="19" w:name="_Toc305597691"/>
      <w:r>
        <w:rPr>
          <w:rStyle w:val="CharSectno"/>
        </w:rPr>
        <w:t>1</w:t>
      </w:r>
      <w:r>
        <w:t>.</w:t>
      </w:r>
      <w:r>
        <w:tab/>
      </w:r>
      <w:r>
        <w:rPr>
          <w:snapToGrid w:val="0"/>
        </w:rPr>
        <w:t>Short title</w:t>
      </w:r>
      <w:bookmarkEnd w:id="18"/>
      <w:bookmarkEnd w:id="19"/>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20" w:name="_Toc318293831"/>
      <w:bookmarkStart w:id="21" w:name="_Toc305597692"/>
      <w:r>
        <w:rPr>
          <w:rStyle w:val="CharSectno"/>
        </w:rPr>
        <w:t>2</w:t>
      </w:r>
      <w:r>
        <w:rPr>
          <w:snapToGrid w:val="0"/>
        </w:rPr>
        <w:t>.</w:t>
      </w:r>
      <w:r>
        <w:rPr>
          <w:snapToGrid w:val="0"/>
        </w:rPr>
        <w:tab/>
      </w:r>
      <w:r>
        <w:t>Commencement</w:t>
      </w:r>
      <w:bookmarkEnd w:id="20"/>
      <w:bookmarkEnd w:id="2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w:t>
      </w:r>
      <w:r>
        <w:rPr>
          <w:lang w:val="en-US"/>
        </w:rPr>
        <w:t>490</w:t>
      </w:r>
      <w:r>
        <w:t xml:space="preserve"> and </w:t>
      </w:r>
      <w:r>
        <w:rPr>
          <w:lang w:val="en-US"/>
        </w:rPr>
        <w:t>491</w:t>
      </w:r>
      <w:r>
        <w:t>, and Part </w:t>
      </w:r>
      <w:r>
        <w:rPr>
          <w:lang w:val="en-US"/>
        </w:rPr>
        <w:t>20</w:t>
      </w:r>
      <w:r>
        <w:t xml:space="preserve"> Divisions </w:t>
      </w:r>
      <w:r>
        <w:rPr>
          <w:lang w:val="en-US"/>
        </w:rPr>
        <w:t>1</w:t>
      </w:r>
      <w:r>
        <w:t xml:space="preserve"> and </w:t>
      </w:r>
      <w:r>
        <w:rPr>
          <w:lang w:val="en-US"/>
        </w:rPr>
        <w:t>3</w:t>
      </w:r>
      <w:r>
        <w:t> — on a day fixed by proclamation;</w:t>
      </w:r>
    </w:p>
    <w:p>
      <w:pPr>
        <w:pStyle w:val="Indenta"/>
      </w:pPr>
      <w:r>
        <w:tab/>
        <w:t>(c)</w:t>
      </w:r>
      <w:r>
        <w:tab/>
        <w:t>sections </w:t>
      </w:r>
      <w:r>
        <w:rPr>
          <w:lang w:val="en-US"/>
        </w:rPr>
        <w:t>490</w:t>
      </w:r>
      <w:r>
        <w:t xml:space="preserve"> and </w:t>
      </w:r>
      <w:r>
        <w:rPr>
          <w:lang w:val="en-US"/>
        </w:rPr>
        <w:t>491</w:t>
      </w:r>
      <w:r>
        <w:t>, and Part </w:t>
      </w:r>
      <w:r>
        <w:rPr>
          <w:lang w:val="en-US"/>
        </w:rPr>
        <w:t>20</w:t>
      </w:r>
      <w:r>
        <w:t xml:space="preserve"> Division </w:t>
      </w:r>
      <w:r>
        <w:rPr>
          <w:lang w:val="en-US"/>
        </w:rPr>
        <w:t>3</w:t>
      </w:r>
      <w:r>
        <w:t> — on the last day of the period of 2 years after the day fixed under paragraph (b);</w:t>
      </w:r>
    </w:p>
    <w:p>
      <w:pPr>
        <w:pStyle w:val="Indenta"/>
      </w:pPr>
      <w:r>
        <w:tab/>
        <w:t>(d)</w:t>
      </w:r>
      <w:r>
        <w:tab/>
        <w:t>Part </w:t>
      </w:r>
      <w:r>
        <w:rPr>
          <w:lang w:val="en-US"/>
        </w:rPr>
        <w:t>20</w:t>
      </w:r>
      <w:r>
        <w:t xml:space="preserve"> Division </w:t>
      </w:r>
      <w:r>
        <w:rPr>
          <w:lang w:val="en-US"/>
        </w:rPr>
        <w:t>1</w:t>
      </w:r>
      <w:r>
        <w:t> — on the day that Co</w:t>
      </w:r>
      <w:r>
        <w:noBreakHyphen/>
        <w:t>operative Bulk Handling Limited becomes registered under this Act.</w:t>
      </w:r>
    </w:p>
    <w:p>
      <w:pPr>
        <w:pStyle w:val="Heading5"/>
      </w:pPr>
      <w:bookmarkStart w:id="22" w:name="_Toc318293832"/>
      <w:bookmarkStart w:id="23" w:name="_Toc305597693"/>
      <w:r>
        <w:rPr>
          <w:rStyle w:val="CharSectno"/>
        </w:rPr>
        <w:t>3</w:t>
      </w:r>
      <w:r>
        <w:rPr>
          <w:snapToGrid w:val="0"/>
        </w:rPr>
        <w:t>.</w:t>
      </w:r>
      <w:r>
        <w:rPr>
          <w:snapToGrid w:val="0"/>
        </w:rPr>
        <w:tab/>
      </w:r>
      <w:r>
        <w:t>Objects of this Act</w:t>
      </w:r>
      <w:bookmarkEnd w:id="22"/>
      <w:bookmarkEnd w:id="23"/>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24" w:name="_Toc318293833"/>
      <w:bookmarkStart w:id="25" w:name="_Toc305597694"/>
      <w:r>
        <w:rPr>
          <w:rStyle w:val="CharSectno"/>
        </w:rPr>
        <w:t>4</w:t>
      </w:r>
      <w:r>
        <w:t>.</w:t>
      </w:r>
      <w:r>
        <w:tab/>
        <w:t>Terms used in this Act</w:t>
      </w:r>
      <w:bookmarkEnd w:id="24"/>
      <w:bookmarkEnd w:id="25"/>
    </w:p>
    <w:p>
      <w:pPr>
        <w:pStyle w:val="Subsection"/>
        <w:spacing w:before="100"/>
      </w:pPr>
      <w:r>
        <w:tab/>
      </w:r>
      <w:bookmarkStart w:id="26" w:name="_Ref132355972"/>
      <w:bookmarkEnd w:id="26"/>
      <w:r>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w:t>
      </w:r>
      <w:r>
        <w:rPr>
          <w:lang w:val="en-US"/>
        </w:rPr>
        <w:t>2(1)</w:t>
      </w:r>
      <w:r>
        <w:t>; and</w:t>
      </w:r>
    </w:p>
    <w:p>
      <w:pPr>
        <w:pStyle w:val="Defpara"/>
      </w:pPr>
      <w:r>
        <w:tab/>
        <w:t>(b)</w:t>
      </w:r>
      <w:r>
        <w:tab/>
        <w:t>a share has the meaning given to that term in Schedule 2 Division 1 clause </w:t>
      </w:r>
      <w:r>
        <w:rPr>
          <w:lang w:val="en-US"/>
        </w:rPr>
        <w:t>2(2)</w:t>
      </w:r>
      <w:r>
        <w:t>;</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27" w:name="_Toc269376786"/>
      <w:bookmarkStart w:id="28" w:name="_Toc269391519"/>
      <w:bookmarkStart w:id="29" w:name="_Toc280090237"/>
      <w:bookmarkStart w:id="30" w:name="_Toc305597695"/>
      <w:bookmarkStart w:id="31" w:name="_Toc318293834"/>
      <w:r>
        <w:rPr>
          <w:rStyle w:val="CharDivNo"/>
        </w:rPr>
        <w:t>Division 2</w:t>
      </w:r>
      <w:r>
        <w:t> — </w:t>
      </w:r>
      <w:r>
        <w:rPr>
          <w:rStyle w:val="CharDivText"/>
        </w:rPr>
        <w:t>Qualified privilege</w:t>
      </w:r>
      <w:bookmarkEnd w:id="27"/>
      <w:bookmarkEnd w:id="28"/>
      <w:bookmarkEnd w:id="29"/>
      <w:bookmarkEnd w:id="30"/>
      <w:bookmarkEnd w:id="31"/>
    </w:p>
    <w:p>
      <w:pPr>
        <w:pStyle w:val="Heading5"/>
      </w:pPr>
      <w:bookmarkStart w:id="32" w:name="_Toc318293835"/>
      <w:bookmarkStart w:id="33" w:name="_Toc305597696"/>
      <w:r>
        <w:rPr>
          <w:rStyle w:val="CharSectno"/>
        </w:rPr>
        <w:t>5</w:t>
      </w:r>
      <w:r>
        <w:t>.</w:t>
      </w:r>
      <w:r>
        <w:tab/>
        <w:t>Qualified privilege</w:t>
      </w:r>
      <w:bookmarkEnd w:id="32"/>
      <w:bookmarkEnd w:id="33"/>
    </w:p>
    <w:p>
      <w:pPr>
        <w:pStyle w:val="Subsection"/>
      </w:pPr>
      <w:r>
        <w:tab/>
      </w:r>
      <w:bookmarkStart w:id="34" w:name="_Ref112471318"/>
      <w:bookmarkEnd w:id="34"/>
      <w:r>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35" w:name="_Toc269376788"/>
      <w:bookmarkStart w:id="36" w:name="_Toc269391521"/>
      <w:bookmarkStart w:id="37" w:name="_Toc280090239"/>
      <w:bookmarkStart w:id="38" w:name="_Toc305597697"/>
      <w:bookmarkStart w:id="39" w:name="_Toc318293836"/>
      <w:r>
        <w:rPr>
          <w:rStyle w:val="CharDivNo"/>
        </w:rPr>
        <w:t xml:space="preserve">Division </w:t>
      </w:r>
      <w:bookmarkStart w:id="40" w:name="_Ref178746924"/>
      <w:bookmarkEnd w:id="40"/>
      <w:r>
        <w:rPr>
          <w:rStyle w:val="CharDivNo"/>
        </w:rPr>
        <w:t>3</w:t>
      </w:r>
      <w:r>
        <w:t> — </w:t>
      </w:r>
      <w:r>
        <w:rPr>
          <w:rStyle w:val="CharDivText"/>
        </w:rPr>
        <w:t>The co</w:t>
      </w:r>
      <w:r>
        <w:rPr>
          <w:rStyle w:val="CharDivText"/>
        </w:rPr>
        <w:noBreakHyphen/>
        <w:t>operative principles</w:t>
      </w:r>
      <w:bookmarkEnd w:id="35"/>
      <w:bookmarkEnd w:id="36"/>
      <w:bookmarkEnd w:id="37"/>
      <w:bookmarkEnd w:id="38"/>
      <w:bookmarkEnd w:id="39"/>
    </w:p>
    <w:p>
      <w:pPr>
        <w:pStyle w:val="Heading5"/>
      </w:pPr>
      <w:bookmarkStart w:id="41" w:name="_Toc318293837"/>
      <w:bookmarkStart w:id="42" w:name="_Toc305597698"/>
      <w:r>
        <w:rPr>
          <w:rStyle w:val="CharSectno"/>
        </w:rPr>
        <w:t>6</w:t>
      </w:r>
      <w:r>
        <w:t>.</w:t>
      </w:r>
      <w:r>
        <w:tab/>
        <w:t>Co</w:t>
      </w:r>
      <w:r>
        <w:noBreakHyphen/>
        <w:t>operative principles</w:t>
      </w:r>
      <w:bookmarkEnd w:id="41"/>
      <w:bookmarkEnd w:id="42"/>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43" w:name="_Toc318293838"/>
      <w:bookmarkStart w:id="44" w:name="_Toc305597699"/>
      <w:r>
        <w:rPr>
          <w:rStyle w:val="CharSectno"/>
        </w:rPr>
        <w:t>7</w:t>
      </w:r>
      <w:r>
        <w:t>.</w:t>
      </w:r>
      <w:r>
        <w:tab/>
        <w:t>Interpretation to promote co</w:t>
      </w:r>
      <w:r>
        <w:noBreakHyphen/>
        <w:t>operative principles</w:t>
      </w:r>
      <w:bookmarkEnd w:id="43"/>
      <w:bookmarkEnd w:id="44"/>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45" w:name="_Toc269376791"/>
      <w:bookmarkStart w:id="46" w:name="_Toc269391524"/>
      <w:bookmarkStart w:id="47" w:name="_Toc280090242"/>
      <w:bookmarkStart w:id="48" w:name="_Toc305597700"/>
      <w:bookmarkStart w:id="49" w:name="_Toc318293839"/>
      <w:r>
        <w:rPr>
          <w:rStyle w:val="CharDivNo"/>
        </w:rPr>
        <w:t xml:space="preserve">Division </w:t>
      </w:r>
      <w:bookmarkStart w:id="50" w:name="_Ref140310309"/>
      <w:bookmarkEnd w:id="50"/>
      <w:r>
        <w:rPr>
          <w:rStyle w:val="CharDivNo"/>
        </w:rPr>
        <w:t>4</w:t>
      </w:r>
      <w:r>
        <w:t> — </w:t>
      </w:r>
      <w:r>
        <w:rPr>
          <w:rStyle w:val="CharDivText"/>
        </w:rPr>
        <w:t>Application of Corporations Act to co</w:t>
      </w:r>
      <w:r>
        <w:rPr>
          <w:rStyle w:val="CharDivText"/>
        </w:rPr>
        <w:noBreakHyphen/>
        <w:t>operatives</w:t>
      </w:r>
      <w:bookmarkEnd w:id="45"/>
      <w:bookmarkEnd w:id="46"/>
      <w:bookmarkEnd w:id="47"/>
      <w:bookmarkEnd w:id="48"/>
      <w:bookmarkEnd w:id="49"/>
    </w:p>
    <w:p>
      <w:pPr>
        <w:pStyle w:val="Heading5"/>
      </w:pPr>
      <w:bookmarkStart w:id="51" w:name="_Toc318293840"/>
      <w:bookmarkStart w:id="52" w:name="_Toc305597701"/>
      <w:r>
        <w:rPr>
          <w:rStyle w:val="CharSectno"/>
        </w:rPr>
        <w:t>8</w:t>
      </w:r>
      <w:r>
        <w:t>.</w:t>
      </w:r>
      <w:r>
        <w:tab/>
        <w:t>Definitions</w:t>
      </w:r>
      <w:bookmarkEnd w:id="51"/>
      <w:bookmarkEnd w:id="52"/>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53" w:name="_Ref124678499"/>
      <w:bookmarkStart w:id="54" w:name="_Toc318293841"/>
      <w:bookmarkStart w:id="55" w:name="_Toc305597702"/>
      <w:bookmarkEnd w:id="53"/>
      <w:r>
        <w:rPr>
          <w:rStyle w:val="CharSectno"/>
        </w:rPr>
        <w:t>9</w:t>
      </w:r>
      <w:r>
        <w:t>.</w:t>
      </w:r>
      <w:r>
        <w:tab/>
        <w:t>Excluded matter</w:t>
      </w:r>
      <w:bookmarkEnd w:id="54"/>
      <w:bookmarkEnd w:id="55"/>
    </w:p>
    <w:p>
      <w:pPr>
        <w:pStyle w:val="Subsection"/>
      </w:pPr>
      <w:r>
        <w:tab/>
      </w:r>
      <w:bookmarkStart w:id="56" w:name="_Ref112471407"/>
      <w:bookmarkEnd w:id="56"/>
      <w:r>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r>
      <w:bookmarkStart w:id="57" w:name="_Ref134415097"/>
      <w:bookmarkEnd w:id="57"/>
      <w:r>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r>
      <w:bookmarkStart w:id="58" w:name="_Ref139432045"/>
      <w:bookmarkEnd w:id="58"/>
      <w:r>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59" w:name="_Toc318293842"/>
      <w:bookmarkStart w:id="60" w:name="_Toc305597703"/>
      <w:r>
        <w:rPr>
          <w:rStyle w:val="CharSectno"/>
        </w:rPr>
        <w:t>10</w:t>
      </w:r>
      <w:r>
        <w:t>.</w:t>
      </w:r>
      <w:r>
        <w:tab/>
        <w:t>Applying the Corporations legislation to co</w:t>
      </w:r>
      <w:r>
        <w:noBreakHyphen/>
        <w:t>operatives</w:t>
      </w:r>
      <w:bookmarkEnd w:id="59"/>
      <w:bookmarkEnd w:id="60"/>
    </w:p>
    <w:p>
      <w:pPr>
        <w:pStyle w:val="Subsection"/>
      </w:pPr>
      <w:r>
        <w:tab/>
      </w:r>
      <w:bookmarkStart w:id="61" w:name="_Ref112471725"/>
      <w:bookmarkEnd w:id="61"/>
      <w:r>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62" w:name="_Toc318293843"/>
      <w:bookmarkStart w:id="63" w:name="_Toc305597704"/>
      <w:r>
        <w:rPr>
          <w:rStyle w:val="CharSectno"/>
        </w:rPr>
        <w:t>11</w:t>
      </w:r>
      <w:r>
        <w:t>.</w:t>
      </w:r>
      <w:r>
        <w:tab/>
        <w:t>Modifications to applied provisions</w:t>
      </w:r>
      <w:bookmarkEnd w:id="62"/>
      <w:bookmarkEnd w:id="63"/>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r>
      <w:bookmarkStart w:id="64" w:name="_Ref112471803"/>
      <w:bookmarkEnd w:id="64"/>
      <w:r>
        <w:t>(2)</w:t>
      </w:r>
      <w:r>
        <w:tab/>
        <w:t>The regulations may prescribe the modifications that are necessary or desirable for the effective operation of the applied provisions.</w:t>
      </w:r>
    </w:p>
    <w:p>
      <w:pPr>
        <w:pStyle w:val="Heading2"/>
      </w:pPr>
      <w:bookmarkStart w:id="65" w:name="_Toc269376796"/>
      <w:bookmarkStart w:id="66" w:name="_Toc269391529"/>
      <w:bookmarkStart w:id="67" w:name="_Toc280090247"/>
      <w:bookmarkStart w:id="68" w:name="_Toc305597705"/>
      <w:bookmarkStart w:id="69" w:name="_Toc318293844"/>
      <w:r>
        <w:rPr>
          <w:rStyle w:val="CharPartNo"/>
        </w:rPr>
        <w:t xml:space="preserve">Part </w:t>
      </w:r>
      <w:bookmarkStart w:id="70" w:name="_Ref139941983"/>
      <w:bookmarkEnd w:id="70"/>
      <w:r>
        <w:rPr>
          <w:rStyle w:val="CharPartNo"/>
        </w:rPr>
        <w:t>2</w:t>
      </w:r>
      <w:r>
        <w:t> — </w:t>
      </w:r>
      <w:r>
        <w:rPr>
          <w:rStyle w:val="CharPartText"/>
        </w:rPr>
        <w:t>Formation</w:t>
      </w:r>
      <w:bookmarkEnd w:id="65"/>
      <w:bookmarkEnd w:id="66"/>
      <w:bookmarkEnd w:id="67"/>
      <w:bookmarkEnd w:id="68"/>
      <w:bookmarkEnd w:id="69"/>
    </w:p>
    <w:p>
      <w:pPr>
        <w:pStyle w:val="Heading3"/>
      </w:pPr>
      <w:bookmarkStart w:id="71" w:name="_Toc269376797"/>
      <w:bookmarkStart w:id="72" w:name="_Toc269391530"/>
      <w:bookmarkStart w:id="73" w:name="_Toc280090248"/>
      <w:bookmarkStart w:id="74" w:name="_Toc305597706"/>
      <w:bookmarkStart w:id="75" w:name="_Toc318293845"/>
      <w:r>
        <w:rPr>
          <w:rStyle w:val="CharDivNo"/>
        </w:rPr>
        <w:t>Division 1</w:t>
      </w:r>
      <w:r>
        <w:t> — </w:t>
      </w:r>
      <w:r>
        <w:rPr>
          <w:rStyle w:val="CharDivText"/>
        </w:rPr>
        <w:t>Types of co</w:t>
      </w:r>
      <w:r>
        <w:rPr>
          <w:rStyle w:val="CharDivText"/>
        </w:rPr>
        <w:noBreakHyphen/>
        <w:t>operatives</w:t>
      </w:r>
      <w:bookmarkEnd w:id="71"/>
      <w:bookmarkEnd w:id="72"/>
      <w:bookmarkEnd w:id="73"/>
      <w:bookmarkEnd w:id="74"/>
      <w:bookmarkEnd w:id="75"/>
    </w:p>
    <w:p>
      <w:pPr>
        <w:pStyle w:val="Heading5"/>
      </w:pPr>
      <w:bookmarkStart w:id="76" w:name="_Toc318293846"/>
      <w:bookmarkStart w:id="77" w:name="_Toc305597707"/>
      <w:r>
        <w:rPr>
          <w:rStyle w:val="CharSectno"/>
        </w:rPr>
        <w:t>12</w:t>
      </w:r>
      <w:r>
        <w:t>.</w:t>
      </w:r>
      <w:r>
        <w:tab/>
        <w:t>Types of co</w:t>
      </w:r>
      <w:r>
        <w:noBreakHyphen/>
        <w:t>operatives</w:t>
      </w:r>
      <w:bookmarkEnd w:id="76"/>
      <w:bookmarkEnd w:id="77"/>
    </w:p>
    <w:p>
      <w:pPr>
        <w:pStyle w:val="Subsection"/>
      </w:pPr>
      <w:r>
        <w:tab/>
        <w:t>(1)</w:t>
      </w:r>
      <w:r>
        <w:tab/>
        <w:t>A body may be registered under this Act as a co</w:t>
      </w:r>
      <w:r>
        <w:noBreakHyphen/>
        <w:t>operative.</w:t>
      </w:r>
    </w:p>
    <w:p>
      <w:pPr>
        <w:pStyle w:val="Subsection"/>
        <w:ind w:left="0" w:firstLine="0"/>
      </w:pPr>
      <w:r>
        <w:tab/>
      </w:r>
      <w:bookmarkStart w:id="78" w:name="_Ref124680326"/>
      <w:bookmarkEnd w:id="78"/>
      <w:r>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79" w:name="_Ref133136373"/>
      <w:bookmarkStart w:id="80" w:name="_Toc318293847"/>
      <w:bookmarkStart w:id="81" w:name="_Toc305597708"/>
      <w:bookmarkEnd w:id="79"/>
      <w:r>
        <w:rPr>
          <w:rStyle w:val="CharSectno"/>
        </w:rPr>
        <w:t>13</w:t>
      </w:r>
      <w:r>
        <w:t>.</w:t>
      </w:r>
      <w:r>
        <w:tab/>
        <w:t>Distributing co</w:t>
      </w:r>
      <w:r>
        <w:noBreakHyphen/>
        <w:t>operatives</w:t>
      </w:r>
      <w:bookmarkEnd w:id="80"/>
      <w:bookmarkEnd w:id="81"/>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82" w:name="_Ref112471159"/>
      <w:bookmarkStart w:id="83" w:name="_Toc318293848"/>
      <w:bookmarkStart w:id="84" w:name="_Toc305597709"/>
      <w:bookmarkEnd w:id="82"/>
      <w:r>
        <w:rPr>
          <w:rStyle w:val="CharSectno"/>
        </w:rPr>
        <w:t>14</w:t>
      </w:r>
      <w:r>
        <w:t>.</w:t>
      </w:r>
      <w:r>
        <w:tab/>
        <w:t>Non</w:t>
      </w:r>
      <w:r>
        <w:noBreakHyphen/>
        <w:t>distributing co</w:t>
      </w:r>
      <w:r>
        <w:noBreakHyphen/>
        <w:t>operatives</w:t>
      </w:r>
      <w:bookmarkEnd w:id="83"/>
      <w:bookmarkEnd w:id="84"/>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85" w:name="_Toc269376801"/>
      <w:bookmarkStart w:id="86" w:name="_Toc269391534"/>
      <w:bookmarkStart w:id="87" w:name="_Toc280090252"/>
      <w:bookmarkStart w:id="88" w:name="_Toc305597710"/>
      <w:bookmarkStart w:id="89" w:name="_Toc318293849"/>
      <w:r>
        <w:rPr>
          <w:rStyle w:val="CharDivNo"/>
        </w:rPr>
        <w:t>Division 2</w:t>
      </w:r>
      <w:r>
        <w:t> — </w:t>
      </w:r>
      <w:r>
        <w:rPr>
          <w:rStyle w:val="CharDivText"/>
        </w:rPr>
        <w:t>Formation meeting</w:t>
      </w:r>
      <w:bookmarkEnd w:id="85"/>
      <w:bookmarkEnd w:id="86"/>
      <w:bookmarkEnd w:id="87"/>
      <w:bookmarkEnd w:id="88"/>
      <w:bookmarkEnd w:id="89"/>
    </w:p>
    <w:p>
      <w:pPr>
        <w:pStyle w:val="Heading5"/>
      </w:pPr>
      <w:bookmarkStart w:id="90" w:name="_Toc318293850"/>
      <w:bookmarkStart w:id="91" w:name="_Toc305597711"/>
      <w:r>
        <w:rPr>
          <w:rStyle w:val="CharSectno"/>
        </w:rPr>
        <w:t>15</w:t>
      </w:r>
      <w:r>
        <w:t>.</w:t>
      </w:r>
      <w:r>
        <w:tab/>
        <w:t>Formation meeting</w:t>
      </w:r>
      <w:bookmarkEnd w:id="90"/>
      <w:bookmarkEnd w:id="91"/>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r>
      <w:bookmarkStart w:id="92" w:name="_Ref124153400"/>
      <w:bookmarkEnd w:id="92"/>
      <w:r>
        <w:t>(b)</w:t>
      </w:r>
      <w:r>
        <w:tab/>
        <w:t>in the case of a proposed distributing co</w:t>
      </w:r>
      <w:r>
        <w:noBreakHyphen/>
        <w:t>operative, a disclosure statement approved under section 16 must be presented to the meeting; and</w:t>
      </w:r>
    </w:p>
    <w:p>
      <w:pPr>
        <w:pStyle w:val="Indenta"/>
      </w:pPr>
      <w:r>
        <w:tab/>
      </w:r>
      <w:bookmarkStart w:id="93" w:name="_Ref124153443"/>
      <w:bookmarkEnd w:id="93"/>
      <w:r>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r>
      <w:bookmarkStart w:id="94" w:name="_Ref124153611"/>
      <w:bookmarkEnd w:id="94"/>
      <w:r>
        <w:t>(e)</w:t>
      </w:r>
      <w:r>
        <w:tab/>
        <w:t>the eligible members attending the meeting must elect the first directors of the proposed co</w:t>
      </w:r>
      <w:r>
        <w:noBreakHyphen/>
        <w:t>operative in accordance with the proposed rules; and</w:t>
      </w:r>
    </w:p>
    <w:p>
      <w:pPr>
        <w:pStyle w:val="Indenta"/>
      </w:pPr>
      <w:r>
        <w:tab/>
      </w:r>
      <w:bookmarkStart w:id="95" w:name="_Ref124153845"/>
      <w:bookmarkEnd w:id="95"/>
      <w:r>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r>
      <w:bookmarkStart w:id="96" w:name="_Ref140456989"/>
      <w:bookmarkEnd w:id="96"/>
      <w:r>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97" w:name="_Toc269376803"/>
      <w:bookmarkStart w:id="98" w:name="_Toc269391536"/>
      <w:bookmarkStart w:id="99" w:name="_Toc280090254"/>
      <w:bookmarkStart w:id="100" w:name="_Toc305597712"/>
      <w:bookmarkStart w:id="101" w:name="_Toc318293851"/>
      <w:r>
        <w:rPr>
          <w:rStyle w:val="CharDivNo"/>
        </w:rPr>
        <w:t>Division 3</w:t>
      </w:r>
      <w:r>
        <w:t> — </w:t>
      </w:r>
      <w:r>
        <w:rPr>
          <w:rStyle w:val="CharDivText"/>
        </w:rPr>
        <w:t>Approval of disclosure statement and rules</w:t>
      </w:r>
      <w:bookmarkEnd w:id="97"/>
      <w:bookmarkEnd w:id="98"/>
      <w:bookmarkEnd w:id="99"/>
      <w:bookmarkEnd w:id="100"/>
      <w:bookmarkEnd w:id="101"/>
    </w:p>
    <w:p>
      <w:pPr>
        <w:pStyle w:val="Heading5"/>
      </w:pPr>
      <w:bookmarkStart w:id="102" w:name="_Ref112471841"/>
      <w:bookmarkStart w:id="103" w:name="_Toc318293852"/>
      <w:bookmarkStart w:id="104" w:name="_Toc305597713"/>
      <w:bookmarkEnd w:id="102"/>
      <w:r>
        <w:rPr>
          <w:rStyle w:val="CharSectno"/>
        </w:rPr>
        <w:t>16</w:t>
      </w:r>
      <w:r>
        <w:t>.</w:t>
      </w:r>
      <w:r>
        <w:tab/>
        <w:t>Approval of disclosure statement</w:t>
      </w:r>
      <w:bookmarkEnd w:id="103"/>
      <w:bookmarkEnd w:id="104"/>
    </w:p>
    <w:p>
      <w:pPr>
        <w:pStyle w:val="Subsection"/>
      </w:pPr>
      <w:r>
        <w:tab/>
      </w:r>
      <w:bookmarkStart w:id="105" w:name="_Ref124215529"/>
      <w:bookmarkEnd w:id="105"/>
      <w:r>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r>
      <w:bookmarkStart w:id="106" w:name="_Ref134416051"/>
      <w:bookmarkEnd w:id="106"/>
      <w:r>
        <w:t>(2)</w:t>
      </w:r>
      <w:r>
        <w:tab/>
        <w:t>The draft disclosure statement submitted under subsection (1) must be accompanied by a written statement specifying the date on which the formation meeting is due to be held.</w:t>
      </w:r>
    </w:p>
    <w:p>
      <w:pPr>
        <w:pStyle w:val="Subsection"/>
      </w:pPr>
      <w:r>
        <w:tab/>
      </w:r>
      <w:bookmarkStart w:id="107" w:name="_Ref112478402"/>
      <w:bookmarkEnd w:id="107"/>
      <w:r>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r>
      <w:bookmarkStart w:id="108" w:name="_Ref124303779"/>
      <w:bookmarkEnd w:id="108"/>
      <w:r>
        <w:t>(5)</w:t>
      </w:r>
      <w:r>
        <w:tab/>
        <w:t>The Registrar may —</w:t>
      </w:r>
    </w:p>
    <w:p>
      <w:pPr>
        <w:pStyle w:val="Indenta"/>
      </w:pPr>
      <w:r>
        <w:tab/>
      </w:r>
      <w:bookmarkStart w:id="109" w:name="_Ref139786716"/>
      <w:bookmarkEnd w:id="109"/>
      <w:r>
        <w:t>(a)</w:t>
      </w:r>
      <w:r>
        <w:tab/>
        <w:t>approve the draft statement as submitted; or</w:t>
      </w:r>
    </w:p>
    <w:p>
      <w:pPr>
        <w:pStyle w:val="Indenta"/>
      </w:pPr>
      <w:r>
        <w:tab/>
      </w:r>
      <w:bookmarkStart w:id="110" w:name="_Ref139786719"/>
      <w:bookmarkEnd w:id="110"/>
      <w:r>
        <w:t>(b)</w:t>
      </w:r>
      <w:r>
        <w:tab/>
        <w:t>amend the draft statement, or require a stated amendment of the draft, and then approve the amended statement; or</w:t>
      </w:r>
    </w:p>
    <w:p>
      <w:pPr>
        <w:pStyle w:val="Indenta"/>
      </w:pPr>
      <w:r>
        <w:tab/>
      </w:r>
      <w:bookmarkStart w:id="111" w:name="_Ref139786722"/>
      <w:bookmarkEnd w:id="111"/>
      <w:r>
        <w:t>(c)</w:t>
      </w:r>
      <w:r>
        <w:tab/>
        <w:t>approve a different statement to that submitted; or</w:t>
      </w:r>
    </w:p>
    <w:p>
      <w:pPr>
        <w:pStyle w:val="Indenta"/>
      </w:pPr>
      <w:r>
        <w:tab/>
      </w:r>
      <w:bookmarkStart w:id="112" w:name="_Ref139786725"/>
      <w:bookmarkEnd w:id="112"/>
      <w:r>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r>
      <w:bookmarkStart w:id="113" w:name="_Ref112472012"/>
      <w:bookmarkEnd w:id="113"/>
      <w:r>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114" w:name="_Ref112471866"/>
      <w:bookmarkStart w:id="115" w:name="_Toc318293853"/>
      <w:bookmarkStart w:id="116" w:name="_Toc305597714"/>
      <w:bookmarkEnd w:id="114"/>
      <w:r>
        <w:rPr>
          <w:rStyle w:val="CharSectno"/>
        </w:rPr>
        <w:t>17</w:t>
      </w:r>
      <w:r>
        <w:t>.</w:t>
      </w:r>
      <w:r>
        <w:tab/>
        <w:t>Approval of rules</w:t>
      </w:r>
      <w:bookmarkEnd w:id="115"/>
      <w:bookmarkEnd w:id="116"/>
    </w:p>
    <w:p>
      <w:pPr>
        <w:pStyle w:val="Subsection"/>
      </w:pPr>
      <w:r>
        <w:tab/>
      </w:r>
      <w:bookmarkStart w:id="117" w:name="_Ref124215639"/>
      <w:bookmarkEnd w:id="117"/>
      <w:r>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r>
      <w:bookmarkStart w:id="118" w:name="_Ref134416321"/>
      <w:bookmarkEnd w:id="118"/>
      <w:r>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r>
      <w:bookmarkStart w:id="119" w:name="_Ref134417853"/>
      <w:bookmarkEnd w:id="119"/>
      <w:r>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120" w:name="_Toc269376806"/>
      <w:bookmarkStart w:id="121" w:name="_Toc269391539"/>
      <w:bookmarkStart w:id="122" w:name="_Toc280090257"/>
      <w:bookmarkStart w:id="123" w:name="_Toc305597715"/>
      <w:bookmarkStart w:id="124" w:name="_Toc318293854"/>
      <w:r>
        <w:rPr>
          <w:rStyle w:val="CharDivNo"/>
        </w:rPr>
        <w:t xml:space="preserve">Division </w:t>
      </w:r>
      <w:bookmarkStart w:id="125" w:name="_Ref139941993"/>
      <w:bookmarkEnd w:id="125"/>
      <w:r>
        <w:rPr>
          <w:rStyle w:val="CharDivNo"/>
        </w:rPr>
        <w:t>4</w:t>
      </w:r>
      <w:r>
        <w:t> — </w:t>
      </w:r>
      <w:r>
        <w:rPr>
          <w:rStyle w:val="CharDivText"/>
        </w:rPr>
        <w:t>Registration of proposed co</w:t>
      </w:r>
      <w:r>
        <w:rPr>
          <w:rStyle w:val="CharDivText"/>
        </w:rPr>
        <w:noBreakHyphen/>
        <w:t>operative</w:t>
      </w:r>
      <w:bookmarkEnd w:id="120"/>
      <w:bookmarkEnd w:id="121"/>
      <w:bookmarkEnd w:id="122"/>
      <w:bookmarkEnd w:id="123"/>
      <w:bookmarkEnd w:id="124"/>
    </w:p>
    <w:p>
      <w:pPr>
        <w:pStyle w:val="Heading5"/>
      </w:pPr>
      <w:bookmarkStart w:id="126" w:name="_Toc318293855"/>
      <w:bookmarkStart w:id="127" w:name="_Toc305597716"/>
      <w:r>
        <w:rPr>
          <w:rStyle w:val="CharSectno"/>
        </w:rPr>
        <w:t>18</w:t>
      </w:r>
      <w:r>
        <w:t>.</w:t>
      </w:r>
      <w:r>
        <w:tab/>
        <w:t>Application for registration of proposed co</w:t>
      </w:r>
      <w:r>
        <w:noBreakHyphen/>
        <w:t>operative</w:t>
      </w:r>
      <w:bookmarkEnd w:id="126"/>
      <w:bookmarkEnd w:id="127"/>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128" w:name="_Toc318293856"/>
      <w:bookmarkStart w:id="129" w:name="_Toc305597717"/>
      <w:r>
        <w:rPr>
          <w:rStyle w:val="CharSectno"/>
        </w:rPr>
        <w:t>19</w:t>
      </w:r>
      <w:r>
        <w:t>.</w:t>
      </w:r>
      <w:r>
        <w:tab/>
        <w:t>Registration of co</w:t>
      </w:r>
      <w:r>
        <w:noBreakHyphen/>
        <w:t>operative</w:t>
      </w:r>
      <w:bookmarkEnd w:id="128"/>
      <w:bookmarkEnd w:id="129"/>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r>
      <w:bookmarkStart w:id="130" w:name="_Ref139787859"/>
      <w:bookmarkEnd w:id="130"/>
      <w:r>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131" w:name="_Toc318293857"/>
      <w:bookmarkStart w:id="132" w:name="_Toc305597718"/>
      <w:r>
        <w:rPr>
          <w:rStyle w:val="CharSectno"/>
        </w:rPr>
        <w:t>20</w:t>
      </w:r>
      <w:r>
        <w:t>.</w:t>
      </w:r>
      <w:r>
        <w:tab/>
        <w:t>Incorporation and certificate of registration</w:t>
      </w:r>
      <w:bookmarkEnd w:id="131"/>
      <w:bookmarkEnd w:id="13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133" w:name="_Toc269376810"/>
      <w:bookmarkStart w:id="134" w:name="_Toc269391543"/>
      <w:bookmarkStart w:id="135" w:name="_Toc280090261"/>
      <w:bookmarkStart w:id="136" w:name="_Toc305597719"/>
      <w:bookmarkStart w:id="137" w:name="_Toc318293858"/>
      <w:r>
        <w:rPr>
          <w:rStyle w:val="CharDivNo"/>
        </w:rPr>
        <w:t xml:space="preserve">Division </w:t>
      </w:r>
      <w:bookmarkStart w:id="138" w:name="_Ref139786390"/>
      <w:bookmarkEnd w:id="138"/>
      <w:r>
        <w:rPr>
          <w:rStyle w:val="CharDivNo"/>
        </w:rPr>
        <w:t>5</w:t>
      </w:r>
      <w:r>
        <w:t> — </w:t>
      </w:r>
      <w:r>
        <w:rPr>
          <w:rStyle w:val="CharDivText"/>
        </w:rPr>
        <w:t>Registration of an existing corporation</w:t>
      </w:r>
      <w:bookmarkEnd w:id="133"/>
      <w:bookmarkEnd w:id="134"/>
      <w:bookmarkEnd w:id="135"/>
      <w:bookmarkEnd w:id="136"/>
      <w:bookmarkEnd w:id="137"/>
    </w:p>
    <w:p>
      <w:pPr>
        <w:pStyle w:val="Heading5"/>
      </w:pPr>
      <w:bookmarkStart w:id="139" w:name="_Toc318293859"/>
      <w:bookmarkStart w:id="140" w:name="_Toc305597720"/>
      <w:r>
        <w:rPr>
          <w:rStyle w:val="CharSectno"/>
        </w:rPr>
        <w:t>21</w:t>
      </w:r>
      <w:r>
        <w:t>.</w:t>
      </w:r>
      <w:r>
        <w:tab/>
        <w:t>Existing corporation can be registered</w:t>
      </w:r>
      <w:bookmarkEnd w:id="139"/>
      <w:bookmarkEnd w:id="140"/>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141" w:name="_Ref112472364"/>
      <w:bookmarkStart w:id="142" w:name="_Toc318293860"/>
      <w:bookmarkStart w:id="143" w:name="_Toc305597721"/>
      <w:bookmarkEnd w:id="141"/>
      <w:r>
        <w:rPr>
          <w:rStyle w:val="CharSectno"/>
        </w:rPr>
        <w:t>22</w:t>
      </w:r>
      <w:r>
        <w:t>.</w:t>
      </w:r>
      <w:r>
        <w:tab/>
        <w:t>Formation meeting and transitional provision</w:t>
      </w:r>
      <w:bookmarkEnd w:id="142"/>
      <w:bookmarkEnd w:id="143"/>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r>
      <w:bookmarkStart w:id="144" w:name="_Ref127328543"/>
      <w:bookmarkEnd w:id="144"/>
      <w:r>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145" w:name="_Toc318293861"/>
      <w:bookmarkStart w:id="146" w:name="_Toc305597722"/>
      <w:r>
        <w:rPr>
          <w:rStyle w:val="CharSectno"/>
        </w:rPr>
        <w:t>23</w:t>
      </w:r>
      <w:r>
        <w:t>.</w:t>
      </w:r>
      <w:r>
        <w:tab/>
        <w:t>Application for registration</w:t>
      </w:r>
      <w:bookmarkEnd w:id="145"/>
      <w:bookmarkEnd w:id="146"/>
    </w:p>
    <w:p>
      <w:pPr>
        <w:pStyle w:val="Subsection"/>
        <w:keepNext/>
      </w:pPr>
      <w:r>
        <w:tab/>
      </w:r>
      <w:bookmarkStart w:id="147" w:name="_Ref178662841"/>
      <w:bookmarkEnd w:id="147"/>
      <w:r>
        <w:t>(1)</w:t>
      </w:r>
      <w:r>
        <w:tab/>
        <w:t>An application for registration under this Division must be —</w:t>
      </w:r>
    </w:p>
    <w:p>
      <w:pPr>
        <w:pStyle w:val="Indenta"/>
      </w:pPr>
      <w:r>
        <w:tab/>
      </w:r>
      <w:bookmarkStart w:id="148" w:name="_Ref178497311"/>
      <w:bookmarkEnd w:id="148"/>
      <w:r>
        <w:t>(a)</w:t>
      </w:r>
      <w:r>
        <w:tab/>
        <w:t>in the form approved by the Registrar; and</w:t>
      </w:r>
    </w:p>
    <w:p>
      <w:pPr>
        <w:pStyle w:val="Indenta"/>
      </w:pPr>
      <w:r>
        <w:tab/>
        <w:t>(b)</w:t>
      </w:r>
      <w:r>
        <w:tab/>
        <w:t>accompanied by the fee prescribed by the regulations; and</w:t>
      </w:r>
    </w:p>
    <w:p>
      <w:pPr>
        <w:pStyle w:val="Indenta"/>
      </w:pPr>
      <w:r>
        <w:tab/>
      </w:r>
      <w:bookmarkStart w:id="149" w:name="_Ref178662995"/>
      <w:bookmarkEnd w:id="149"/>
      <w:r>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r>
      <w:bookmarkStart w:id="150" w:name="_Ref178497357"/>
      <w:bookmarkEnd w:id="150"/>
      <w:r>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r>
      <w:bookmarkStart w:id="151" w:name="_Ref178497389"/>
      <w:bookmarkEnd w:id="151"/>
      <w:r>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152" w:name="_Toc318293862"/>
      <w:bookmarkStart w:id="153" w:name="_Toc305597723"/>
      <w:r>
        <w:rPr>
          <w:rStyle w:val="CharSectno"/>
        </w:rPr>
        <w:t>24</w:t>
      </w:r>
      <w:r>
        <w:t>.</w:t>
      </w:r>
      <w:r>
        <w:tab/>
        <w:t>Requirements for registration</w:t>
      </w:r>
      <w:bookmarkEnd w:id="152"/>
      <w:bookmarkEnd w:id="153"/>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r>
      <w:bookmarkStart w:id="154" w:name="_Ref132360857"/>
      <w:bookmarkEnd w:id="154"/>
      <w:r>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r>
      <w:bookmarkStart w:id="155" w:name="_Ref139354592"/>
      <w:bookmarkEnd w:id="155"/>
      <w:r>
        <w:t>(6)</w:t>
      </w:r>
      <w:r>
        <w:tab/>
        <w:t>The corporation must notify the Registrar in writing within 7 days after ceasing to be registered under that other law.</w:t>
      </w:r>
    </w:p>
    <w:p>
      <w:pPr>
        <w:pStyle w:val="Heading5"/>
      </w:pPr>
      <w:bookmarkStart w:id="156" w:name="_Toc318293863"/>
      <w:bookmarkStart w:id="157" w:name="_Toc305597724"/>
      <w:r>
        <w:rPr>
          <w:rStyle w:val="CharSectno"/>
        </w:rPr>
        <w:t>25</w:t>
      </w:r>
      <w:r>
        <w:t>.</w:t>
      </w:r>
      <w:r>
        <w:tab/>
        <w:t>Transitional provision</w:t>
      </w:r>
      <w:bookmarkEnd w:id="156"/>
      <w:bookmarkEnd w:id="157"/>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58" w:name="_Toc318293864"/>
      <w:bookmarkStart w:id="159" w:name="_Toc305597725"/>
      <w:r>
        <w:rPr>
          <w:rStyle w:val="CharSectno"/>
        </w:rPr>
        <w:t>26</w:t>
      </w:r>
      <w:r>
        <w:t>.</w:t>
      </w:r>
      <w:r>
        <w:tab/>
        <w:t>Certificate of registration</w:t>
      </w:r>
      <w:bookmarkEnd w:id="158"/>
      <w:bookmarkEnd w:id="159"/>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60" w:name="_Toc318293865"/>
      <w:bookmarkStart w:id="161" w:name="_Toc305597726"/>
      <w:r>
        <w:rPr>
          <w:rStyle w:val="CharSectno"/>
        </w:rPr>
        <w:t>27</w:t>
      </w:r>
      <w:r>
        <w:t>.</w:t>
      </w:r>
      <w:r>
        <w:tab/>
        <w:t>Effect of registration</w:t>
      </w:r>
      <w:bookmarkEnd w:id="160"/>
      <w:bookmarkEnd w:id="161"/>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62" w:name="_Toc269376818"/>
      <w:bookmarkStart w:id="163" w:name="_Toc269391551"/>
      <w:bookmarkStart w:id="164" w:name="_Toc280090269"/>
      <w:bookmarkStart w:id="165" w:name="_Toc305597727"/>
      <w:bookmarkStart w:id="166" w:name="_Toc318293866"/>
      <w:r>
        <w:rPr>
          <w:rStyle w:val="CharDivNo"/>
        </w:rPr>
        <w:t>Division 6</w:t>
      </w:r>
      <w:r>
        <w:t> — </w:t>
      </w:r>
      <w:r>
        <w:rPr>
          <w:rStyle w:val="CharDivText"/>
        </w:rPr>
        <w:t>Conversion of co</w:t>
      </w:r>
      <w:r>
        <w:rPr>
          <w:rStyle w:val="CharDivText"/>
        </w:rPr>
        <w:noBreakHyphen/>
        <w:t>operative</w:t>
      </w:r>
      <w:bookmarkEnd w:id="162"/>
      <w:bookmarkEnd w:id="163"/>
      <w:bookmarkEnd w:id="164"/>
      <w:bookmarkEnd w:id="165"/>
      <w:bookmarkEnd w:id="166"/>
    </w:p>
    <w:p>
      <w:pPr>
        <w:pStyle w:val="Heading5"/>
      </w:pPr>
      <w:bookmarkStart w:id="167" w:name="_Toc318293867"/>
      <w:bookmarkStart w:id="168" w:name="_Toc305597728"/>
      <w:r>
        <w:rPr>
          <w:rStyle w:val="CharSectno"/>
        </w:rPr>
        <w:t>28</w:t>
      </w:r>
      <w:r>
        <w:t>.</w:t>
      </w:r>
      <w:r>
        <w:tab/>
        <w:t>Conversion of co</w:t>
      </w:r>
      <w:r>
        <w:noBreakHyphen/>
        <w:t>operative</w:t>
      </w:r>
      <w:bookmarkEnd w:id="167"/>
      <w:bookmarkEnd w:id="168"/>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169" w:name="_Toc269376820"/>
      <w:bookmarkStart w:id="170" w:name="_Toc269391553"/>
      <w:bookmarkStart w:id="171" w:name="_Toc280090271"/>
      <w:bookmarkStart w:id="172" w:name="_Toc305597729"/>
      <w:bookmarkStart w:id="173" w:name="_Toc318293868"/>
      <w:r>
        <w:rPr>
          <w:rStyle w:val="CharDivNo"/>
        </w:rPr>
        <w:t>Division 7</w:t>
      </w:r>
      <w:r>
        <w:t> — </w:t>
      </w:r>
      <w:r>
        <w:rPr>
          <w:rStyle w:val="CharDivText"/>
        </w:rPr>
        <w:t>Reviews</w:t>
      </w:r>
      <w:bookmarkEnd w:id="169"/>
      <w:bookmarkEnd w:id="170"/>
      <w:bookmarkEnd w:id="171"/>
      <w:bookmarkEnd w:id="172"/>
      <w:bookmarkEnd w:id="173"/>
    </w:p>
    <w:p>
      <w:pPr>
        <w:pStyle w:val="Heading5"/>
      </w:pPr>
      <w:bookmarkStart w:id="174" w:name="_Ref112478430"/>
      <w:bookmarkStart w:id="175" w:name="_Toc318293869"/>
      <w:bookmarkStart w:id="176" w:name="_Toc305597730"/>
      <w:bookmarkEnd w:id="174"/>
      <w:r>
        <w:rPr>
          <w:rStyle w:val="CharSectno"/>
        </w:rPr>
        <w:t>29</w:t>
      </w:r>
      <w:r>
        <w:t>.</w:t>
      </w:r>
      <w:r>
        <w:tab/>
        <w:t>Appeal against refusal to approve disclosure statement</w:t>
      </w:r>
      <w:bookmarkEnd w:id="175"/>
      <w:bookmarkEnd w:id="176"/>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77" w:name="_Toc318293870"/>
      <w:bookmarkStart w:id="178" w:name="_Toc305597731"/>
      <w:r>
        <w:rPr>
          <w:rStyle w:val="CharSectno"/>
        </w:rPr>
        <w:t>30</w:t>
      </w:r>
      <w:r>
        <w:t>.</w:t>
      </w:r>
      <w:r>
        <w:tab/>
        <w:t>Appeal against refusal to approve draft rules</w:t>
      </w:r>
      <w:bookmarkEnd w:id="177"/>
      <w:bookmarkEnd w:id="178"/>
    </w:p>
    <w:p>
      <w:pPr>
        <w:pStyle w:val="Subsection"/>
      </w:pPr>
      <w:r>
        <w:tab/>
      </w:r>
      <w:r>
        <w:tab/>
        <w:t>The person who submitted draft rules to the Registrar under this Act may appeal to the Supreme Court against a failure of the Registrar to approve the rules.</w:t>
      </w:r>
    </w:p>
    <w:p>
      <w:pPr>
        <w:pStyle w:val="Heading5"/>
      </w:pPr>
      <w:bookmarkStart w:id="179" w:name="_Toc318293871"/>
      <w:bookmarkStart w:id="180" w:name="_Toc305597732"/>
      <w:r>
        <w:rPr>
          <w:rStyle w:val="CharSectno"/>
        </w:rPr>
        <w:t>31</w:t>
      </w:r>
      <w:r>
        <w:t>.</w:t>
      </w:r>
      <w:r>
        <w:tab/>
        <w:t>Appeal against refusal to register</w:t>
      </w:r>
      <w:bookmarkEnd w:id="179"/>
      <w:bookmarkEnd w:id="180"/>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81" w:name="_Toc318293872"/>
      <w:bookmarkStart w:id="182" w:name="_Toc305597733"/>
      <w:r>
        <w:rPr>
          <w:rStyle w:val="CharSectno"/>
        </w:rPr>
        <w:t>32</w:t>
      </w:r>
      <w:r>
        <w:t>.</w:t>
      </w:r>
      <w:r>
        <w:tab/>
        <w:t>Supreme Court’s powers on appeal</w:t>
      </w:r>
      <w:bookmarkEnd w:id="181"/>
      <w:bookmarkEnd w:id="182"/>
    </w:p>
    <w:p>
      <w:pPr>
        <w:pStyle w:val="Subsection"/>
      </w:pPr>
      <w:r>
        <w:tab/>
      </w:r>
      <w:r>
        <w:tab/>
        <w:t>The Supreme Court may make any order it considers appropriate to dispose of an appeal under this Division.</w:t>
      </w:r>
    </w:p>
    <w:p>
      <w:pPr>
        <w:pStyle w:val="Heading3"/>
      </w:pPr>
      <w:bookmarkStart w:id="183" w:name="_Toc269376825"/>
      <w:bookmarkStart w:id="184" w:name="_Toc269391558"/>
      <w:bookmarkStart w:id="185" w:name="_Toc280090276"/>
      <w:bookmarkStart w:id="186" w:name="_Toc305597734"/>
      <w:bookmarkStart w:id="187" w:name="_Toc318293873"/>
      <w:r>
        <w:rPr>
          <w:rStyle w:val="CharDivNo"/>
        </w:rPr>
        <w:t>Division 8</w:t>
      </w:r>
      <w:r>
        <w:t> — </w:t>
      </w:r>
      <w:r>
        <w:rPr>
          <w:rStyle w:val="CharDivText"/>
        </w:rPr>
        <w:t>General</w:t>
      </w:r>
      <w:bookmarkEnd w:id="183"/>
      <w:bookmarkEnd w:id="184"/>
      <w:bookmarkEnd w:id="185"/>
      <w:bookmarkEnd w:id="186"/>
      <w:bookmarkEnd w:id="187"/>
    </w:p>
    <w:p>
      <w:pPr>
        <w:pStyle w:val="Heading5"/>
      </w:pPr>
      <w:bookmarkStart w:id="188" w:name="_Toc318293874"/>
      <w:bookmarkStart w:id="189" w:name="_Toc305597735"/>
      <w:r>
        <w:rPr>
          <w:rStyle w:val="CharSectno"/>
        </w:rPr>
        <w:t>33</w:t>
      </w:r>
      <w:r>
        <w:t>.</w:t>
      </w:r>
      <w:r>
        <w:tab/>
        <w:t>Acceptance of money by proposed co</w:t>
      </w:r>
      <w:r>
        <w:noBreakHyphen/>
        <w:t>operative</w:t>
      </w:r>
      <w:bookmarkEnd w:id="188"/>
      <w:bookmarkEnd w:id="189"/>
    </w:p>
    <w:p>
      <w:pPr>
        <w:pStyle w:val="Subsection"/>
      </w:pPr>
      <w:r>
        <w:tab/>
      </w:r>
      <w:bookmarkStart w:id="190" w:name="_Ref112473400"/>
      <w:bookmarkEnd w:id="190"/>
      <w:r>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91" w:name="_Toc318293875"/>
      <w:bookmarkStart w:id="192" w:name="_Toc305597736"/>
      <w:r>
        <w:rPr>
          <w:rStyle w:val="CharSectno"/>
        </w:rPr>
        <w:t>34</w:t>
      </w:r>
      <w:r>
        <w:t>.</w:t>
      </w:r>
      <w:r>
        <w:tab/>
        <w:t>Issue of duplicate certificate</w:t>
      </w:r>
      <w:bookmarkEnd w:id="191"/>
      <w:bookmarkEnd w:id="192"/>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93" w:name="_Toc269376828"/>
      <w:bookmarkStart w:id="194" w:name="_Toc269391561"/>
      <w:bookmarkStart w:id="195" w:name="_Toc280090279"/>
      <w:bookmarkStart w:id="196" w:name="_Toc305597737"/>
      <w:bookmarkStart w:id="197" w:name="_Toc318293876"/>
      <w:r>
        <w:rPr>
          <w:rStyle w:val="CharPartNo"/>
        </w:rPr>
        <w:t xml:space="preserve">Part </w:t>
      </w:r>
      <w:bookmarkStart w:id="198" w:name="_Ref140310379"/>
      <w:bookmarkEnd w:id="198"/>
      <w:r>
        <w:rPr>
          <w:rStyle w:val="CharPartNo"/>
        </w:rPr>
        <w:t>3</w:t>
      </w:r>
      <w:r>
        <w:t> — </w:t>
      </w:r>
      <w:r>
        <w:rPr>
          <w:rStyle w:val="CharPartText"/>
        </w:rPr>
        <w:t>Legal capacity and powers</w:t>
      </w:r>
      <w:bookmarkEnd w:id="193"/>
      <w:bookmarkEnd w:id="194"/>
      <w:bookmarkEnd w:id="195"/>
      <w:bookmarkEnd w:id="196"/>
      <w:bookmarkEnd w:id="197"/>
    </w:p>
    <w:p>
      <w:pPr>
        <w:pStyle w:val="Heading3"/>
      </w:pPr>
      <w:bookmarkStart w:id="199" w:name="_Toc269376829"/>
      <w:bookmarkStart w:id="200" w:name="_Toc269391562"/>
      <w:bookmarkStart w:id="201" w:name="_Toc280090280"/>
      <w:bookmarkStart w:id="202" w:name="_Toc305597738"/>
      <w:bookmarkStart w:id="203" w:name="_Toc318293877"/>
      <w:r>
        <w:rPr>
          <w:rStyle w:val="CharDivNo"/>
        </w:rPr>
        <w:t>Division 1</w:t>
      </w:r>
      <w:r>
        <w:t> — </w:t>
      </w:r>
      <w:r>
        <w:rPr>
          <w:rStyle w:val="CharDivText"/>
        </w:rPr>
        <w:t>General powers</w:t>
      </w:r>
      <w:bookmarkEnd w:id="199"/>
      <w:bookmarkEnd w:id="200"/>
      <w:bookmarkEnd w:id="201"/>
      <w:bookmarkEnd w:id="202"/>
      <w:bookmarkEnd w:id="203"/>
    </w:p>
    <w:p>
      <w:pPr>
        <w:pStyle w:val="Heading5"/>
      </w:pPr>
      <w:bookmarkStart w:id="204" w:name="_Toc318293878"/>
      <w:bookmarkStart w:id="205" w:name="_Toc305597739"/>
      <w:r>
        <w:rPr>
          <w:rStyle w:val="CharSectno"/>
        </w:rPr>
        <w:t>35</w:t>
      </w:r>
      <w:r>
        <w:t>.</w:t>
      </w:r>
      <w:r>
        <w:tab/>
        <w:t>Effect of incorporation</w:t>
      </w:r>
      <w:bookmarkEnd w:id="204"/>
      <w:bookmarkEnd w:id="205"/>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206" w:name="_Toc318293879"/>
      <w:bookmarkStart w:id="207" w:name="_Toc305597740"/>
      <w:r>
        <w:rPr>
          <w:rStyle w:val="CharSectno"/>
        </w:rPr>
        <w:t>36</w:t>
      </w:r>
      <w:r>
        <w:t>.</w:t>
      </w:r>
      <w:r>
        <w:tab/>
        <w:t>Power to form companies and enter into joint ventures</w:t>
      </w:r>
      <w:bookmarkEnd w:id="206"/>
      <w:bookmarkEnd w:id="207"/>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208" w:name="_Toc269376832"/>
      <w:bookmarkStart w:id="209" w:name="_Toc269391565"/>
      <w:bookmarkStart w:id="210" w:name="_Toc280090283"/>
      <w:bookmarkStart w:id="211" w:name="_Toc305597741"/>
      <w:bookmarkStart w:id="212" w:name="_Toc318293880"/>
      <w:r>
        <w:rPr>
          <w:rStyle w:val="CharDivNo"/>
        </w:rPr>
        <w:t>Division 2</w:t>
      </w:r>
      <w:r>
        <w:t> — </w:t>
      </w:r>
      <w:r>
        <w:rPr>
          <w:rStyle w:val="CharDivText"/>
        </w:rPr>
        <w:t>Doctrine of ultra vires abolished</w:t>
      </w:r>
      <w:bookmarkEnd w:id="208"/>
      <w:bookmarkEnd w:id="209"/>
      <w:bookmarkEnd w:id="210"/>
      <w:bookmarkEnd w:id="211"/>
      <w:bookmarkEnd w:id="212"/>
    </w:p>
    <w:p>
      <w:pPr>
        <w:pStyle w:val="Heading5"/>
      </w:pPr>
      <w:bookmarkStart w:id="213" w:name="_Toc318293881"/>
      <w:bookmarkStart w:id="214" w:name="_Toc305597742"/>
      <w:r>
        <w:rPr>
          <w:rStyle w:val="CharSectno"/>
        </w:rPr>
        <w:t>37</w:t>
      </w:r>
      <w:r>
        <w:t>.</w:t>
      </w:r>
      <w:r>
        <w:tab/>
        <w:t>Interpretation</w:t>
      </w:r>
      <w:bookmarkEnd w:id="213"/>
      <w:bookmarkEnd w:id="214"/>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215" w:name="_Toc318293882"/>
      <w:bookmarkStart w:id="216" w:name="_Toc305597743"/>
      <w:r>
        <w:rPr>
          <w:rStyle w:val="CharSectno"/>
        </w:rPr>
        <w:t>38</w:t>
      </w:r>
      <w:r>
        <w:t>.</w:t>
      </w:r>
      <w:r>
        <w:tab/>
        <w:t>Doctrine of ultra vires abolished</w:t>
      </w:r>
      <w:bookmarkEnd w:id="215"/>
      <w:bookmarkEnd w:id="216"/>
    </w:p>
    <w:p>
      <w:pPr>
        <w:pStyle w:val="Subsection"/>
      </w:pPr>
      <w:r>
        <w:tab/>
      </w:r>
      <w:bookmarkStart w:id="217" w:name="_Ref112474086"/>
      <w:bookmarkEnd w:id="217"/>
      <w:r>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218" w:name="_Toc318293883"/>
      <w:bookmarkStart w:id="219" w:name="_Toc305597744"/>
      <w:r>
        <w:rPr>
          <w:rStyle w:val="CharSectno"/>
        </w:rPr>
        <w:t>39</w:t>
      </w:r>
      <w:r>
        <w:t>.</w:t>
      </w:r>
      <w:r>
        <w:tab/>
        <w:t>Legal capacity</w:t>
      </w:r>
      <w:bookmarkEnd w:id="218"/>
      <w:bookmarkEnd w:id="219"/>
    </w:p>
    <w:p>
      <w:pPr>
        <w:pStyle w:val="Subsection"/>
      </w:pPr>
      <w:r>
        <w:tab/>
      </w:r>
      <w:bookmarkStart w:id="220" w:name="_Ref112474087"/>
      <w:bookmarkEnd w:id="220"/>
      <w:r>
        <w:t>(1)</w:t>
      </w:r>
      <w:r>
        <w:tab/>
        <w:t>A co</w:t>
      </w:r>
      <w:r>
        <w:noBreakHyphen/>
        <w:t>operative has, both within and outside this State, the legal capacity of an individual.</w:t>
      </w:r>
    </w:p>
    <w:p>
      <w:pPr>
        <w:pStyle w:val="Subsection"/>
      </w:pPr>
      <w:r>
        <w:tab/>
      </w:r>
      <w:bookmarkStart w:id="221" w:name="_Ref177274345"/>
      <w:bookmarkEnd w:id="221"/>
      <w:r>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222" w:name="_Toc318293884"/>
      <w:bookmarkStart w:id="223" w:name="_Toc305597745"/>
      <w:r>
        <w:rPr>
          <w:rStyle w:val="CharSectno"/>
        </w:rPr>
        <w:t>40</w:t>
      </w:r>
      <w:r>
        <w:t>.</w:t>
      </w:r>
      <w:r>
        <w:tab/>
        <w:t>Restrictions on co</w:t>
      </w:r>
      <w:r>
        <w:noBreakHyphen/>
        <w:t>operatives in rules</w:t>
      </w:r>
      <w:bookmarkEnd w:id="222"/>
      <w:bookmarkEnd w:id="223"/>
    </w:p>
    <w:p>
      <w:pPr>
        <w:pStyle w:val="Subsection"/>
      </w:pPr>
      <w:r>
        <w:tab/>
      </w:r>
      <w:bookmarkStart w:id="224" w:name="_Ref177274440"/>
      <w:bookmarkEnd w:id="224"/>
      <w:r>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r>
      <w:bookmarkStart w:id="225" w:name="_Ref172964656"/>
      <w:bookmarkEnd w:id="225"/>
      <w:r>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226" w:name="_Toc269376837"/>
      <w:bookmarkStart w:id="227" w:name="_Toc269391570"/>
      <w:bookmarkStart w:id="228" w:name="_Toc280090288"/>
      <w:bookmarkStart w:id="229" w:name="_Toc305597746"/>
      <w:bookmarkStart w:id="230" w:name="_Toc318293885"/>
      <w:r>
        <w:rPr>
          <w:rStyle w:val="CharDivNo"/>
        </w:rPr>
        <w:t>Division 3</w:t>
      </w:r>
      <w:r>
        <w:t> — </w:t>
      </w:r>
      <w:r>
        <w:rPr>
          <w:rStyle w:val="CharDivText"/>
        </w:rPr>
        <w:t>Persons having dealings with co</w:t>
      </w:r>
      <w:r>
        <w:rPr>
          <w:rStyle w:val="CharDivText"/>
        </w:rPr>
        <w:noBreakHyphen/>
        <w:t>operatives</w:t>
      </w:r>
      <w:bookmarkEnd w:id="226"/>
      <w:bookmarkEnd w:id="227"/>
      <w:bookmarkEnd w:id="228"/>
      <w:bookmarkEnd w:id="229"/>
      <w:bookmarkEnd w:id="230"/>
    </w:p>
    <w:p>
      <w:pPr>
        <w:pStyle w:val="Heading5"/>
      </w:pPr>
      <w:bookmarkStart w:id="231" w:name="_Ref112495413"/>
      <w:bookmarkStart w:id="232" w:name="_Toc318293886"/>
      <w:bookmarkStart w:id="233" w:name="_Toc305597747"/>
      <w:bookmarkEnd w:id="231"/>
      <w:r>
        <w:rPr>
          <w:rStyle w:val="CharSectno"/>
        </w:rPr>
        <w:t>41</w:t>
      </w:r>
      <w:r>
        <w:t>.</w:t>
      </w:r>
      <w:r>
        <w:tab/>
        <w:t>Assumptions entitled to be made</w:t>
      </w:r>
      <w:bookmarkEnd w:id="232"/>
      <w:bookmarkEnd w:id="233"/>
    </w:p>
    <w:p>
      <w:pPr>
        <w:pStyle w:val="Subsection"/>
      </w:pPr>
      <w:r>
        <w:tab/>
      </w:r>
      <w:bookmarkStart w:id="234" w:name="_Ref112474541"/>
      <w:bookmarkEnd w:id="234"/>
      <w:r>
        <w:t>(1)</w:t>
      </w:r>
      <w:r>
        <w:tab/>
        <w:t>A person is entitled to make the assumptions in section 42 in relation to —</w:t>
      </w:r>
    </w:p>
    <w:p>
      <w:pPr>
        <w:pStyle w:val="Indenta"/>
      </w:pPr>
      <w:r>
        <w:tab/>
        <w:t>(a)</w:t>
      </w:r>
      <w:r>
        <w:tab/>
        <w:t>dealings with a co</w:t>
      </w:r>
      <w:r>
        <w:noBreakHyphen/>
        <w:t>operative; and</w:t>
      </w:r>
    </w:p>
    <w:p>
      <w:pPr>
        <w:pStyle w:val="Indenta"/>
      </w:pPr>
      <w:r>
        <w:tab/>
      </w:r>
      <w:bookmarkStart w:id="235" w:name="_Ref112474566"/>
      <w:bookmarkEnd w:id="235"/>
      <w:r>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236" w:name="_Ref112474476"/>
      <w:bookmarkStart w:id="237" w:name="_Toc318293887"/>
      <w:bookmarkStart w:id="238" w:name="_Toc305597748"/>
      <w:bookmarkEnd w:id="236"/>
      <w:r>
        <w:rPr>
          <w:rStyle w:val="CharSectno"/>
        </w:rPr>
        <w:t>42</w:t>
      </w:r>
      <w:r>
        <w:t>.</w:t>
      </w:r>
      <w:r>
        <w:tab/>
        <w:t>Assumptions</w:t>
      </w:r>
      <w:bookmarkEnd w:id="237"/>
      <w:bookmarkEnd w:id="238"/>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239" w:name="_Ref112495434"/>
      <w:bookmarkStart w:id="240" w:name="_Toc318293888"/>
      <w:bookmarkStart w:id="241" w:name="_Toc305597749"/>
      <w:bookmarkEnd w:id="239"/>
      <w:r>
        <w:rPr>
          <w:rStyle w:val="CharSectno"/>
        </w:rPr>
        <w:t>43</w:t>
      </w:r>
      <w:r>
        <w:t>.</w:t>
      </w:r>
      <w:r>
        <w:tab/>
        <w:t>Person who knows or ought to know is not entitled to make assumptions</w:t>
      </w:r>
      <w:bookmarkEnd w:id="240"/>
      <w:bookmarkEnd w:id="241"/>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242" w:name="_Toc318293889"/>
      <w:bookmarkStart w:id="243" w:name="_Toc305597750"/>
      <w:r>
        <w:rPr>
          <w:rStyle w:val="CharSectno"/>
        </w:rPr>
        <w:t>44</w:t>
      </w:r>
      <w:r>
        <w:t>.</w:t>
      </w:r>
      <w:r>
        <w:tab/>
        <w:t>Lodgment of documents not to constitute constructive knowledge</w:t>
      </w:r>
      <w:bookmarkEnd w:id="242"/>
      <w:bookmarkEnd w:id="243"/>
    </w:p>
    <w:p>
      <w:pPr>
        <w:pStyle w:val="Subsection"/>
      </w:pPr>
      <w:r>
        <w:tab/>
      </w:r>
      <w:bookmarkStart w:id="244" w:name="_Ref112474594"/>
      <w:bookmarkEnd w:id="244"/>
      <w:r>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Subsection"/>
        <w:rPr>
          <w:del w:id="245" w:author="svcMRProcess" w:date="2018-09-18T13:41:00Z"/>
        </w:rPr>
      </w:pPr>
      <w:del w:id="246" w:author="svcMRProcess" w:date="2018-09-18T13:41:00Z">
        <w:r>
          <w:tab/>
          <w:delText>(2)</w:delText>
        </w:r>
        <w:r>
          <w:tab/>
          <w:delText>Subsection (1) does not apply in relation to a document, or in relation to the contents of a document, that has been lodged under Part 10 Division 3 to the extent that the document relates to a charge that is registrable under that Division or law.</w:delText>
        </w:r>
      </w:del>
    </w:p>
    <w:p>
      <w:pPr>
        <w:pStyle w:val="Ednotesubsection"/>
        <w:rPr>
          <w:ins w:id="247" w:author="svcMRProcess" w:date="2018-09-18T13:41:00Z"/>
        </w:rPr>
      </w:pPr>
      <w:ins w:id="248" w:author="svcMRProcess" w:date="2018-09-18T13:41:00Z">
        <w:r>
          <w:tab/>
          <w:t>[(2)</w:t>
        </w:r>
        <w:r>
          <w:tab/>
          <w:t>deleted]</w:t>
        </w:r>
      </w:ins>
    </w:p>
    <w:p>
      <w:pPr>
        <w:pStyle w:val="Subsection"/>
      </w:pPr>
      <w:r>
        <w:tab/>
        <w:t>(3)</w:t>
      </w:r>
      <w:r>
        <w:tab/>
        <w:t>Despite subsection (1), a member of a co</w:t>
      </w:r>
      <w:r>
        <w:noBreakHyphen/>
        <w:t>operative is taken to have knowledge of the rules of the co</w:t>
      </w:r>
      <w:r>
        <w:noBreakHyphen/>
        <w:t>operative.</w:t>
      </w:r>
    </w:p>
    <w:p>
      <w:pPr>
        <w:pStyle w:val="Footnotesection"/>
        <w:rPr>
          <w:ins w:id="249" w:author="svcMRProcess" w:date="2018-09-18T13:41:00Z"/>
        </w:rPr>
      </w:pPr>
      <w:bookmarkStart w:id="250" w:name="_Ref112495453"/>
      <w:bookmarkEnd w:id="250"/>
      <w:ins w:id="251" w:author="svcMRProcess" w:date="2018-09-18T13:41:00Z">
        <w:r>
          <w:tab/>
          <w:t>[Section 44 amended by No. 42 of 2011 s. 38.]</w:t>
        </w:r>
      </w:ins>
    </w:p>
    <w:p>
      <w:pPr>
        <w:pStyle w:val="Heading5"/>
      </w:pPr>
      <w:bookmarkStart w:id="252" w:name="_Toc318293890"/>
      <w:bookmarkStart w:id="253" w:name="_Toc305597751"/>
      <w:r>
        <w:rPr>
          <w:rStyle w:val="CharSectno"/>
        </w:rPr>
        <w:t>45</w:t>
      </w:r>
      <w:r>
        <w:t>.</w:t>
      </w:r>
      <w:r>
        <w:tab/>
        <w:t>Effect of fraud</w:t>
      </w:r>
      <w:bookmarkEnd w:id="252"/>
      <w:bookmarkEnd w:id="253"/>
    </w:p>
    <w:p>
      <w:pPr>
        <w:pStyle w:val="Subsection"/>
      </w:pPr>
      <w:r>
        <w:tab/>
      </w:r>
      <w:bookmarkStart w:id="254" w:name="_Ref112474655"/>
      <w:bookmarkEnd w:id="254"/>
      <w:r>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255" w:name="_Toc269376843"/>
      <w:bookmarkStart w:id="256" w:name="_Toc269391576"/>
      <w:bookmarkStart w:id="257" w:name="_Toc280090294"/>
      <w:bookmarkStart w:id="258" w:name="_Toc305597752"/>
      <w:bookmarkStart w:id="259" w:name="_Toc318293891"/>
      <w:r>
        <w:rPr>
          <w:rStyle w:val="CharDivNo"/>
        </w:rPr>
        <w:t xml:space="preserve">Division </w:t>
      </w:r>
      <w:bookmarkStart w:id="260" w:name="_Ref172972718"/>
      <w:bookmarkEnd w:id="260"/>
      <w:r>
        <w:rPr>
          <w:rStyle w:val="CharDivNo"/>
        </w:rPr>
        <w:t>4</w:t>
      </w:r>
      <w:r>
        <w:t> — </w:t>
      </w:r>
      <w:r>
        <w:rPr>
          <w:rStyle w:val="CharDivText"/>
        </w:rPr>
        <w:t>Authentication and execution of documents and confirmation of contracts</w:t>
      </w:r>
      <w:bookmarkEnd w:id="255"/>
      <w:bookmarkEnd w:id="256"/>
      <w:bookmarkEnd w:id="257"/>
      <w:bookmarkEnd w:id="258"/>
      <w:bookmarkEnd w:id="259"/>
    </w:p>
    <w:p>
      <w:pPr>
        <w:pStyle w:val="Heading5"/>
      </w:pPr>
      <w:bookmarkStart w:id="261" w:name="_Toc318293892"/>
      <w:bookmarkStart w:id="262" w:name="_Toc305597753"/>
      <w:r>
        <w:rPr>
          <w:rStyle w:val="CharSectno"/>
        </w:rPr>
        <w:t>46</w:t>
      </w:r>
      <w:r>
        <w:t>.</w:t>
      </w:r>
      <w:r>
        <w:tab/>
        <w:t>Common seal</w:t>
      </w:r>
      <w:bookmarkEnd w:id="261"/>
      <w:bookmarkEnd w:id="262"/>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263" w:name="_Toc318293893"/>
      <w:bookmarkStart w:id="264" w:name="_Toc305597754"/>
      <w:r>
        <w:rPr>
          <w:rStyle w:val="CharSectno"/>
        </w:rPr>
        <w:t>47</w:t>
      </w:r>
      <w:r>
        <w:t>.</w:t>
      </w:r>
      <w:r>
        <w:tab/>
        <w:t>Official seal</w:t>
      </w:r>
      <w:bookmarkEnd w:id="263"/>
      <w:bookmarkEnd w:id="264"/>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265" w:name="_Toc318293894"/>
      <w:bookmarkStart w:id="266" w:name="_Toc305597755"/>
      <w:r>
        <w:rPr>
          <w:rStyle w:val="CharSectno"/>
        </w:rPr>
        <w:t>48</w:t>
      </w:r>
      <w:r>
        <w:t>.</w:t>
      </w:r>
      <w:r>
        <w:tab/>
        <w:t>Authentication need not be under seal</w:t>
      </w:r>
      <w:bookmarkEnd w:id="265"/>
      <w:bookmarkEnd w:id="266"/>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267" w:name="_Toc318293895"/>
      <w:bookmarkStart w:id="268" w:name="_Toc305597756"/>
      <w:r>
        <w:rPr>
          <w:rStyle w:val="CharSectno"/>
        </w:rPr>
        <w:t>49</w:t>
      </w:r>
      <w:r>
        <w:t>.</w:t>
      </w:r>
      <w:r>
        <w:tab/>
        <w:t>Co</w:t>
      </w:r>
      <w:r>
        <w:noBreakHyphen/>
        <w:t>operative may authorise person to execute deed</w:t>
      </w:r>
      <w:bookmarkEnd w:id="267"/>
      <w:bookmarkEnd w:id="268"/>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269" w:name="_Toc318293896"/>
      <w:bookmarkStart w:id="270" w:name="_Toc305597757"/>
      <w:r>
        <w:rPr>
          <w:rStyle w:val="CharSectno"/>
        </w:rPr>
        <w:t>50</w:t>
      </w:r>
      <w:r>
        <w:t>.</w:t>
      </w:r>
      <w:r>
        <w:tab/>
        <w:t>Execution under seal</w:t>
      </w:r>
      <w:bookmarkEnd w:id="269"/>
      <w:bookmarkEnd w:id="270"/>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271" w:name="_Toc318293897"/>
      <w:bookmarkStart w:id="272" w:name="_Toc305597758"/>
      <w:r>
        <w:rPr>
          <w:rStyle w:val="CharSectno"/>
        </w:rPr>
        <w:t>51</w:t>
      </w:r>
      <w:r>
        <w:t>.</w:t>
      </w:r>
      <w:r>
        <w:tab/>
        <w:t>Contractual formalities</w:t>
      </w:r>
      <w:bookmarkEnd w:id="271"/>
      <w:bookmarkEnd w:id="272"/>
    </w:p>
    <w:p>
      <w:pPr>
        <w:pStyle w:val="Subsection"/>
        <w:spacing w:before="100"/>
      </w:pPr>
      <w:r>
        <w:tab/>
      </w:r>
      <w:bookmarkStart w:id="273" w:name="_Ref112474690"/>
      <w:bookmarkEnd w:id="273"/>
      <w:r>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274" w:name="_Toc318293898"/>
      <w:bookmarkStart w:id="275" w:name="_Toc305597759"/>
      <w:r>
        <w:rPr>
          <w:rStyle w:val="CharSectno"/>
        </w:rPr>
        <w:t>52</w:t>
      </w:r>
      <w:r>
        <w:t>.</w:t>
      </w:r>
      <w:r>
        <w:tab/>
        <w:t>Other requirements as to consent or sanction not affected</w:t>
      </w:r>
      <w:bookmarkEnd w:id="274"/>
      <w:bookmarkEnd w:id="275"/>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276" w:name="_Toc269376851"/>
      <w:bookmarkStart w:id="277" w:name="_Toc269391584"/>
      <w:bookmarkStart w:id="278" w:name="_Toc280090302"/>
      <w:bookmarkStart w:id="279" w:name="_Toc305597760"/>
      <w:bookmarkStart w:id="280" w:name="_Toc318293899"/>
      <w:r>
        <w:rPr>
          <w:rStyle w:val="CharDivNo"/>
        </w:rPr>
        <w:t xml:space="preserve">Division </w:t>
      </w:r>
      <w:bookmarkStart w:id="281" w:name="_Ref178659393"/>
      <w:bookmarkEnd w:id="281"/>
      <w:r>
        <w:rPr>
          <w:rStyle w:val="CharDivNo"/>
        </w:rPr>
        <w:t>5</w:t>
      </w:r>
      <w:r>
        <w:t> — </w:t>
      </w:r>
      <w:r>
        <w:rPr>
          <w:rStyle w:val="CharDivText"/>
        </w:rPr>
        <w:t>Pre</w:t>
      </w:r>
      <w:r>
        <w:rPr>
          <w:rStyle w:val="CharDivText"/>
        </w:rPr>
        <w:noBreakHyphen/>
        <w:t>registration contracts</w:t>
      </w:r>
      <w:bookmarkEnd w:id="276"/>
      <w:bookmarkEnd w:id="277"/>
      <w:bookmarkEnd w:id="278"/>
      <w:bookmarkEnd w:id="279"/>
      <w:bookmarkEnd w:id="280"/>
    </w:p>
    <w:p>
      <w:pPr>
        <w:pStyle w:val="Heading5"/>
        <w:spacing w:before="120"/>
      </w:pPr>
      <w:bookmarkStart w:id="282" w:name="_Ref112474794"/>
      <w:bookmarkStart w:id="283" w:name="_Toc318293900"/>
      <w:bookmarkStart w:id="284" w:name="_Toc305597761"/>
      <w:bookmarkEnd w:id="282"/>
      <w:r>
        <w:rPr>
          <w:rStyle w:val="CharSectno"/>
        </w:rPr>
        <w:t>53</w:t>
      </w:r>
      <w:r>
        <w:t>.</w:t>
      </w:r>
      <w:r>
        <w:tab/>
        <w:t>Contracts before registration</w:t>
      </w:r>
      <w:bookmarkEnd w:id="283"/>
      <w:bookmarkEnd w:id="284"/>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r>
      <w:bookmarkStart w:id="285" w:name="_Ref112474738"/>
      <w:bookmarkEnd w:id="285"/>
      <w:r>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286" w:name="_Toc318293901"/>
      <w:bookmarkStart w:id="287" w:name="_Toc305597762"/>
      <w:r>
        <w:rPr>
          <w:rStyle w:val="CharSectno"/>
        </w:rPr>
        <w:t>54</w:t>
      </w:r>
      <w:r>
        <w:t>.</w:t>
      </w:r>
      <w:r>
        <w:tab/>
        <w:t>Person may be released from liability but is not entitled to indemnity</w:t>
      </w:r>
      <w:bookmarkEnd w:id="286"/>
      <w:bookmarkEnd w:id="287"/>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288" w:name="_Toc318293902"/>
      <w:bookmarkStart w:id="289" w:name="_Toc305597763"/>
      <w:r>
        <w:rPr>
          <w:rStyle w:val="CharSectno"/>
        </w:rPr>
        <w:t>55</w:t>
      </w:r>
      <w:r>
        <w:t>.</w:t>
      </w:r>
      <w:r>
        <w:tab/>
        <w:t>This Division replaces other rights and liabilities</w:t>
      </w:r>
      <w:bookmarkEnd w:id="288"/>
      <w:bookmarkEnd w:id="289"/>
    </w:p>
    <w:p>
      <w:pPr>
        <w:pStyle w:val="Subsection"/>
      </w:pPr>
      <w:r>
        <w:tab/>
      </w:r>
      <w:r>
        <w:tab/>
        <w:t>This Division replaces any rights or liabilities anyone would otherwise have in relation to the pre</w:t>
      </w:r>
      <w:r>
        <w:noBreakHyphen/>
        <w:t>registration contract.</w:t>
      </w:r>
    </w:p>
    <w:p>
      <w:pPr>
        <w:pStyle w:val="Heading2"/>
      </w:pPr>
      <w:bookmarkStart w:id="290" w:name="_Toc269376855"/>
      <w:bookmarkStart w:id="291" w:name="_Toc269391588"/>
      <w:bookmarkStart w:id="292" w:name="_Toc280090306"/>
      <w:bookmarkStart w:id="293" w:name="_Toc305597764"/>
      <w:bookmarkStart w:id="294" w:name="_Toc318293903"/>
      <w:r>
        <w:rPr>
          <w:rStyle w:val="CharPartNo"/>
        </w:rPr>
        <w:t xml:space="preserve">Part </w:t>
      </w:r>
      <w:bookmarkStart w:id="295" w:name="_Ref112565903"/>
      <w:bookmarkEnd w:id="295"/>
      <w:r>
        <w:rPr>
          <w:rStyle w:val="CharPartNo"/>
        </w:rPr>
        <w:t>4</w:t>
      </w:r>
      <w:r>
        <w:t> — </w:t>
      </w:r>
      <w:r>
        <w:rPr>
          <w:rStyle w:val="CharPartText"/>
        </w:rPr>
        <w:t>Membership</w:t>
      </w:r>
      <w:bookmarkEnd w:id="290"/>
      <w:bookmarkEnd w:id="291"/>
      <w:bookmarkEnd w:id="292"/>
      <w:bookmarkEnd w:id="293"/>
      <w:bookmarkEnd w:id="294"/>
    </w:p>
    <w:p>
      <w:pPr>
        <w:pStyle w:val="Heading3"/>
      </w:pPr>
      <w:bookmarkStart w:id="296" w:name="_Toc269376856"/>
      <w:bookmarkStart w:id="297" w:name="_Toc269391589"/>
      <w:bookmarkStart w:id="298" w:name="_Toc280090307"/>
      <w:bookmarkStart w:id="299" w:name="_Toc305597765"/>
      <w:bookmarkStart w:id="300" w:name="_Toc318293904"/>
      <w:r>
        <w:rPr>
          <w:rStyle w:val="CharDivNo"/>
        </w:rPr>
        <w:t>Division 1</w:t>
      </w:r>
      <w:r>
        <w:t> — </w:t>
      </w:r>
      <w:r>
        <w:rPr>
          <w:rStyle w:val="CharDivText"/>
        </w:rPr>
        <w:t>General</w:t>
      </w:r>
      <w:bookmarkEnd w:id="296"/>
      <w:bookmarkEnd w:id="297"/>
      <w:bookmarkEnd w:id="298"/>
      <w:bookmarkEnd w:id="299"/>
      <w:bookmarkEnd w:id="300"/>
    </w:p>
    <w:p>
      <w:pPr>
        <w:pStyle w:val="Heading5"/>
      </w:pPr>
      <w:bookmarkStart w:id="301" w:name="_Toc318293905"/>
      <w:bookmarkStart w:id="302" w:name="_Toc305597766"/>
      <w:r>
        <w:rPr>
          <w:rStyle w:val="CharSectno"/>
        </w:rPr>
        <w:t>56</w:t>
      </w:r>
      <w:r>
        <w:t>.</w:t>
      </w:r>
      <w:r>
        <w:tab/>
        <w:t>Becoming a member</w:t>
      </w:r>
      <w:bookmarkEnd w:id="301"/>
      <w:bookmarkEnd w:id="302"/>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303" w:name="_Ref124138479"/>
      <w:bookmarkStart w:id="304" w:name="_Toc318293906"/>
      <w:bookmarkStart w:id="305" w:name="_Toc305597767"/>
      <w:bookmarkEnd w:id="303"/>
      <w:r>
        <w:rPr>
          <w:rStyle w:val="CharSectno"/>
        </w:rPr>
        <w:t>57</w:t>
      </w:r>
      <w:r>
        <w:t>.</w:t>
      </w:r>
      <w:r>
        <w:tab/>
        <w:t>Members of co</w:t>
      </w:r>
      <w:r>
        <w:noBreakHyphen/>
        <w:t>operative group</w:t>
      </w:r>
      <w:bookmarkEnd w:id="304"/>
      <w:bookmarkEnd w:id="305"/>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r>
      <w:bookmarkStart w:id="306" w:name="_Ref112474969"/>
      <w:bookmarkEnd w:id="306"/>
      <w:r>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307" w:name="_Toc318293907"/>
      <w:bookmarkStart w:id="308" w:name="_Toc305597768"/>
      <w:r>
        <w:rPr>
          <w:rStyle w:val="CharSectno"/>
        </w:rPr>
        <w:t>58</w:t>
      </w:r>
      <w:r>
        <w:t>.</w:t>
      </w:r>
      <w:r>
        <w:tab/>
        <w:t>Qualification for membership and transitional provision</w:t>
      </w:r>
      <w:bookmarkEnd w:id="307"/>
      <w:bookmarkEnd w:id="308"/>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r>
      <w:bookmarkStart w:id="309" w:name="_Ref139789967"/>
      <w:bookmarkEnd w:id="309"/>
      <w:r>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310" w:name="_Toc318293908"/>
      <w:bookmarkStart w:id="311" w:name="_Toc305597769"/>
      <w:r>
        <w:rPr>
          <w:rStyle w:val="CharSectno"/>
        </w:rPr>
        <w:t>59</w:t>
      </w:r>
      <w:r>
        <w:t>.</w:t>
      </w:r>
      <w:r>
        <w:tab/>
        <w:t>Membership may be joint</w:t>
      </w:r>
      <w:bookmarkEnd w:id="310"/>
      <w:bookmarkEnd w:id="311"/>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312" w:name="_Toc318293909"/>
      <w:bookmarkStart w:id="313" w:name="_Toc305597770"/>
      <w:r>
        <w:rPr>
          <w:rStyle w:val="CharSectno"/>
        </w:rPr>
        <w:t>60</w:t>
      </w:r>
      <w:r>
        <w:t>.</w:t>
      </w:r>
      <w:r>
        <w:tab/>
        <w:t>Members under 18 years of age</w:t>
      </w:r>
      <w:bookmarkEnd w:id="312"/>
      <w:bookmarkEnd w:id="313"/>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314" w:name="_Toc318293910"/>
      <w:bookmarkStart w:id="315" w:name="_Toc305597771"/>
      <w:r>
        <w:rPr>
          <w:rStyle w:val="CharSectno"/>
        </w:rPr>
        <w:t>61</w:t>
      </w:r>
      <w:r>
        <w:t>.</w:t>
      </w:r>
      <w:r>
        <w:tab/>
        <w:t>Representatives of corporations</w:t>
      </w:r>
      <w:bookmarkEnd w:id="314"/>
      <w:bookmarkEnd w:id="315"/>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316" w:name="_Toc318293911"/>
      <w:bookmarkStart w:id="317" w:name="_Toc305597772"/>
      <w:r>
        <w:rPr>
          <w:rStyle w:val="CharSectno"/>
        </w:rPr>
        <w:t>62</w:t>
      </w:r>
      <w:r>
        <w:t>.</w:t>
      </w:r>
      <w:r>
        <w:tab/>
        <w:t>Notification of shareholders and shareholdings</w:t>
      </w:r>
      <w:bookmarkEnd w:id="316"/>
      <w:bookmarkEnd w:id="317"/>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318" w:name="_Ref112475051"/>
      <w:bookmarkStart w:id="319" w:name="_Toc318293912"/>
      <w:bookmarkStart w:id="320" w:name="_Toc305597773"/>
      <w:bookmarkEnd w:id="318"/>
      <w:r>
        <w:rPr>
          <w:rStyle w:val="CharSectno"/>
        </w:rPr>
        <w:t>63</w:t>
      </w:r>
      <w:r>
        <w:t>.</w:t>
      </w:r>
      <w:r>
        <w:tab/>
        <w:t>Circumstances in which membership ceases — all co</w:t>
      </w:r>
      <w:r>
        <w:noBreakHyphen/>
        <w:t>operatives</w:t>
      </w:r>
      <w:bookmarkEnd w:id="319"/>
      <w:bookmarkEnd w:id="320"/>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321" w:name="_Toc318293913"/>
      <w:bookmarkStart w:id="322" w:name="_Toc305597774"/>
      <w:r>
        <w:rPr>
          <w:rStyle w:val="CharSectno"/>
        </w:rPr>
        <w:t>64</w:t>
      </w:r>
      <w:r>
        <w:t>.</w:t>
      </w:r>
      <w:r>
        <w:tab/>
        <w:t>Additional circumstances in which membership</w:t>
      </w:r>
      <w:r>
        <w:br/>
        <w:t>ceases — co</w:t>
      </w:r>
      <w:r>
        <w:noBreakHyphen/>
        <w:t>operatives with share capital</w:t>
      </w:r>
      <w:bookmarkEnd w:id="321"/>
      <w:bookmarkEnd w:id="322"/>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323" w:name="_Ref112496216"/>
      <w:bookmarkStart w:id="324" w:name="_Toc318293914"/>
      <w:bookmarkStart w:id="325" w:name="_Toc305597775"/>
      <w:bookmarkEnd w:id="323"/>
      <w:r>
        <w:rPr>
          <w:rStyle w:val="CharSectno"/>
        </w:rPr>
        <w:t>65</w:t>
      </w:r>
      <w:r>
        <w:t>.</w:t>
      </w:r>
      <w:r>
        <w:tab/>
        <w:t>Carrying on business with too few members</w:t>
      </w:r>
      <w:bookmarkEnd w:id="324"/>
      <w:bookmarkEnd w:id="325"/>
    </w:p>
    <w:p>
      <w:pPr>
        <w:pStyle w:val="Subsection"/>
      </w:pPr>
      <w:r>
        <w:tab/>
      </w:r>
      <w:bookmarkStart w:id="326" w:name="_Ref112475093"/>
      <w:bookmarkEnd w:id="326"/>
      <w:r>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327" w:name="_Toc269376867"/>
      <w:bookmarkStart w:id="328" w:name="_Toc269391600"/>
      <w:bookmarkStart w:id="329" w:name="_Toc280090318"/>
      <w:bookmarkStart w:id="330" w:name="_Toc305597776"/>
      <w:bookmarkStart w:id="331" w:name="_Toc318293915"/>
      <w:r>
        <w:rPr>
          <w:rStyle w:val="CharDivNo"/>
        </w:rPr>
        <w:t>Division 2</w:t>
      </w:r>
      <w:r>
        <w:t> — </w:t>
      </w:r>
      <w:r>
        <w:rPr>
          <w:rStyle w:val="CharDivText"/>
        </w:rPr>
        <w:t>Rights and liabilities of members</w:t>
      </w:r>
      <w:bookmarkEnd w:id="327"/>
      <w:bookmarkEnd w:id="328"/>
      <w:bookmarkEnd w:id="329"/>
      <w:bookmarkEnd w:id="330"/>
      <w:bookmarkEnd w:id="331"/>
    </w:p>
    <w:p>
      <w:pPr>
        <w:pStyle w:val="Heading5"/>
      </w:pPr>
      <w:bookmarkStart w:id="332" w:name="_Toc318293916"/>
      <w:bookmarkStart w:id="333" w:name="_Toc305597777"/>
      <w:r>
        <w:rPr>
          <w:rStyle w:val="CharSectno"/>
        </w:rPr>
        <w:t>66</w:t>
      </w:r>
      <w:r>
        <w:t>.</w:t>
      </w:r>
      <w:r>
        <w:tab/>
        <w:t>Rights of membership not exercisable until registered etc.</w:t>
      </w:r>
      <w:bookmarkEnd w:id="332"/>
      <w:bookmarkEnd w:id="333"/>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334" w:name="_Ref112495128"/>
      <w:bookmarkStart w:id="335" w:name="_Toc318293917"/>
      <w:bookmarkStart w:id="336" w:name="_Toc305597778"/>
      <w:bookmarkEnd w:id="334"/>
      <w:r>
        <w:rPr>
          <w:rStyle w:val="CharSectno"/>
        </w:rPr>
        <w:t>67</w:t>
      </w:r>
      <w:r>
        <w:t>.</w:t>
      </w:r>
      <w:r>
        <w:tab/>
        <w:t>Liability of members to co</w:t>
      </w:r>
      <w:r>
        <w:noBreakHyphen/>
        <w:t>operative</w:t>
      </w:r>
      <w:bookmarkEnd w:id="335"/>
      <w:bookmarkEnd w:id="336"/>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337" w:name="_Toc318293918"/>
      <w:bookmarkStart w:id="338" w:name="_Toc305597779"/>
      <w:r>
        <w:rPr>
          <w:rStyle w:val="CharSectno"/>
        </w:rPr>
        <w:t>68</w:t>
      </w:r>
      <w:r>
        <w:t>.</w:t>
      </w:r>
      <w:r>
        <w:tab/>
        <w:t>Co</w:t>
      </w:r>
      <w:r>
        <w:noBreakHyphen/>
        <w:t>operative to make information available to person intending to become a member</w:t>
      </w:r>
      <w:bookmarkEnd w:id="337"/>
      <w:bookmarkEnd w:id="338"/>
    </w:p>
    <w:p>
      <w:pPr>
        <w:pStyle w:val="Subsection"/>
      </w:pPr>
      <w:r>
        <w:tab/>
      </w:r>
      <w:bookmarkStart w:id="339" w:name="_Ref112475229"/>
      <w:bookmarkEnd w:id="339"/>
      <w:r>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340" w:name="_Toc318293919"/>
      <w:bookmarkStart w:id="341" w:name="_Toc305597780"/>
      <w:r>
        <w:rPr>
          <w:rStyle w:val="CharSectno"/>
        </w:rPr>
        <w:t>69</w:t>
      </w:r>
      <w:r>
        <w:t>.</w:t>
      </w:r>
      <w:r>
        <w:tab/>
        <w:t>Entry fees and regular subscriptions</w:t>
      </w:r>
      <w:bookmarkEnd w:id="340"/>
      <w:bookmarkEnd w:id="341"/>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342" w:name="_Toc318293920"/>
      <w:bookmarkStart w:id="343" w:name="_Toc305597781"/>
      <w:r>
        <w:rPr>
          <w:rStyle w:val="CharSectno"/>
        </w:rPr>
        <w:t>70</w:t>
      </w:r>
      <w:r>
        <w:t>.</w:t>
      </w:r>
      <w:r>
        <w:tab/>
        <w:t>Members etc. may be required to deal with co</w:t>
      </w:r>
      <w:r>
        <w:noBreakHyphen/>
        <w:t>operative</w:t>
      </w:r>
      <w:bookmarkEnd w:id="342"/>
      <w:bookmarkEnd w:id="343"/>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344" w:name="_Toc318293921"/>
      <w:bookmarkStart w:id="345" w:name="_Toc305597782"/>
      <w:r>
        <w:rPr>
          <w:rStyle w:val="CharSectno"/>
        </w:rPr>
        <w:t>71</w:t>
      </w:r>
      <w:r>
        <w:t>.</w:t>
      </w:r>
      <w:r>
        <w:tab/>
        <w:t>Fines payable by members</w:t>
      </w:r>
      <w:bookmarkEnd w:id="344"/>
      <w:bookmarkEnd w:id="345"/>
    </w:p>
    <w:p>
      <w:pPr>
        <w:pStyle w:val="Subsection"/>
      </w:pPr>
      <w:r>
        <w:tab/>
      </w:r>
      <w:bookmarkStart w:id="346" w:name="_Ref112475339"/>
      <w:bookmarkEnd w:id="346"/>
      <w:r>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347" w:name="_Ref112475271"/>
      <w:bookmarkStart w:id="348" w:name="_Toc318293922"/>
      <w:bookmarkStart w:id="349" w:name="_Toc305597783"/>
      <w:bookmarkEnd w:id="347"/>
      <w:r>
        <w:rPr>
          <w:rStyle w:val="CharSectno"/>
        </w:rPr>
        <w:t>72</w:t>
      </w:r>
      <w:r>
        <w:t>.</w:t>
      </w:r>
      <w:r>
        <w:tab/>
        <w:t>Charge and set off of co</w:t>
      </w:r>
      <w:r>
        <w:noBreakHyphen/>
        <w:t>operative</w:t>
      </w:r>
      <w:bookmarkEnd w:id="348"/>
      <w:bookmarkEnd w:id="349"/>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350" w:name="_Ref124241222"/>
      <w:bookmarkStart w:id="351" w:name="_Toc318293923"/>
      <w:bookmarkStart w:id="352" w:name="_Toc305597784"/>
      <w:bookmarkEnd w:id="350"/>
      <w:r>
        <w:rPr>
          <w:rStyle w:val="CharSectno"/>
        </w:rPr>
        <w:t>73</w:t>
      </w:r>
      <w:r>
        <w:t>.</w:t>
      </w:r>
      <w:r>
        <w:tab/>
        <w:t>Repayment of shares on resignation or expulsion</w:t>
      </w:r>
      <w:bookmarkEnd w:id="351"/>
      <w:bookmarkEnd w:id="352"/>
    </w:p>
    <w:p>
      <w:pPr>
        <w:pStyle w:val="Subsection"/>
      </w:pPr>
      <w:r>
        <w:tab/>
      </w:r>
      <w:bookmarkStart w:id="353" w:name="_Ref124242809"/>
      <w:bookmarkEnd w:id="353"/>
      <w:r>
        <w:t>(1)</w:t>
      </w:r>
      <w:r>
        <w:tab/>
        <w:t>When a member resigns from a co</w:t>
      </w:r>
      <w:r>
        <w:noBreakHyphen/>
        <w:t>operative or is expelled from a co</w:t>
      </w:r>
      <w:r>
        <w:noBreakHyphen/>
        <w:t>operative under its rules, the co</w:t>
      </w:r>
      <w:r>
        <w:noBreakHyphen/>
        <w:t xml:space="preserve">operative must — </w:t>
      </w:r>
    </w:p>
    <w:p>
      <w:pPr>
        <w:pStyle w:val="Indenta"/>
      </w:pPr>
      <w:r>
        <w:tab/>
      </w:r>
      <w:bookmarkStart w:id="354" w:name="_Ref128207177"/>
      <w:bookmarkEnd w:id="354"/>
      <w:r>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r>
      <w:bookmarkStart w:id="355" w:name="_Ref134422235"/>
      <w:bookmarkEnd w:id="355"/>
      <w:r>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356" w:name="_Ref128207224"/>
      <w:bookmarkEnd w:id="356"/>
      <w:r>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r>
      <w:bookmarkStart w:id="357" w:name="_Ref139256821"/>
      <w:bookmarkEnd w:id="357"/>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358" w:name="_Toc269376876"/>
      <w:bookmarkStart w:id="359" w:name="_Toc269391609"/>
      <w:bookmarkStart w:id="360" w:name="_Toc280090327"/>
      <w:bookmarkStart w:id="361" w:name="_Toc305597785"/>
      <w:bookmarkStart w:id="362" w:name="_Toc318293924"/>
      <w:r>
        <w:rPr>
          <w:rStyle w:val="CharDivNo"/>
        </w:rPr>
        <w:t xml:space="preserve">Division </w:t>
      </w:r>
      <w:bookmarkStart w:id="363" w:name="_Ref112571993"/>
      <w:bookmarkEnd w:id="363"/>
      <w:r>
        <w:rPr>
          <w:rStyle w:val="CharDivNo"/>
        </w:rPr>
        <w:t>3</w:t>
      </w:r>
      <w:r>
        <w:t> — </w:t>
      </w:r>
      <w:r>
        <w:rPr>
          <w:rStyle w:val="CharDivText"/>
        </w:rPr>
        <w:t>Death of member</w:t>
      </w:r>
      <w:bookmarkEnd w:id="358"/>
      <w:bookmarkEnd w:id="359"/>
      <w:bookmarkEnd w:id="360"/>
      <w:bookmarkEnd w:id="361"/>
      <w:bookmarkEnd w:id="362"/>
    </w:p>
    <w:p>
      <w:pPr>
        <w:pStyle w:val="Heading5"/>
        <w:spacing w:before="120"/>
      </w:pPr>
      <w:bookmarkStart w:id="364" w:name="_Toc318293925"/>
      <w:bookmarkStart w:id="365" w:name="_Toc305597786"/>
      <w:r>
        <w:rPr>
          <w:rStyle w:val="CharSectno"/>
        </w:rPr>
        <w:t>74</w:t>
      </w:r>
      <w:r>
        <w:t>.</w:t>
      </w:r>
      <w:r>
        <w:tab/>
        <w:t xml:space="preserve">Meaning of </w:t>
      </w:r>
      <w:r>
        <w:rPr>
          <w:i/>
          <w:iCs/>
        </w:rPr>
        <w:t>interest</w:t>
      </w:r>
      <w:bookmarkEnd w:id="364"/>
      <w:bookmarkEnd w:id="365"/>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366" w:name="_Ref134594144"/>
      <w:bookmarkStart w:id="367" w:name="_Toc318293926"/>
      <w:bookmarkStart w:id="368" w:name="_Toc305597787"/>
      <w:bookmarkEnd w:id="366"/>
      <w:r>
        <w:rPr>
          <w:rStyle w:val="CharSectno"/>
        </w:rPr>
        <w:t>75</w:t>
      </w:r>
      <w:r>
        <w:t>.</w:t>
      </w:r>
      <w:r>
        <w:tab/>
        <w:t>Transfer of share or interest on death of member</w:t>
      </w:r>
      <w:bookmarkEnd w:id="367"/>
      <w:bookmarkEnd w:id="368"/>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369" w:name="_Ref134594180"/>
      <w:bookmarkStart w:id="370" w:name="_Toc318293927"/>
      <w:bookmarkStart w:id="371" w:name="_Toc305597788"/>
      <w:bookmarkEnd w:id="369"/>
      <w:r>
        <w:rPr>
          <w:rStyle w:val="CharSectno"/>
        </w:rPr>
        <w:t>76</w:t>
      </w:r>
      <w:r>
        <w:t>.</w:t>
      </w:r>
      <w:r>
        <w:tab/>
        <w:t>Transfer of small shareholdings and interests on death</w:t>
      </w:r>
      <w:bookmarkEnd w:id="370"/>
      <w:bookmarkEnd w:id="371"/>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372" w:name="_Toc318293928"/>
      <w:bookmarkStart w:id="373" w:name="_Toc305597789"/>
      <w:r>
        <w:rPr>
          <w:rStyle w:val="CharSectno"/>
        </w:rPr>
        <w:t>77</w:t>
      </w:r>
      <w:r>
        <w:t>.</w:t>
      </w:r>
      <w:r>
        <w:tab/>
        <w:t>Value of shares and interests</w:t>
      </w:r>
      <w:bookmarkEnd w:id="372"/>
      <w:bookmarkEnd w:id="373"/>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374" w:name="_Toc318293929"/>
      <w:bookmarkStart w:id="375" w:name="_Toc305597790"/>
      <w:r>
        <w:rPr>
          <w:rStyle w:val="CharSectno"/>
        </w:rPr>
        <w:t>78</w:t>
      </w:r>
      <w:r>
        <w:t>.</w:t>
      </w:r>
      <w:r>
        <w:tab/>
        <w:t>Co</w:t>
      </w:r>
      <w:r>
        <w:noBreakHyphen/>
        <w:t>operative protected</w:t>
      </w:r>
      <w:bookmarkEnd w:id="374"/>
      <w:bookmarkEnd w:id="375"/>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376" w:name="_Toc269376882"/>
      <w:bookmarkStart w:id="377" w:name="_Toc269391615"/>
      <w:bookmarkStart w:id="378" w:name="_Toc280090333"/>
      <w:bookmarkStart w:id="379" w:name="_Toc305597791"/>
      <w:bookmarkStart w:id="380" w:name="_Toc318293930"/>
      <w:r>
        <w:rPr>
          <w:rStyle w:val="CharDivNo"/>
        </w:rPr>
        <w:t>Division 4</w:t>
      </w:r>
      <w:r>
        <w:t> — </w:t>
      </w:r>
      <w:r>
        <w:rPr>
          <w:rStyle w:val="CharDivText"/>
        </w:rPr>
        <w:t>Disputes involving members</w:t>
      </w:r>
      <w:bookmarkEnd w:id="376"/>
      <w:bookmarkEnd w:id="377"/>
      <w:bookmarkEnd w:id="378"/>
      <w:bookmarkEnd w:id="379"/>
      <w:bookmarkEnd w:id="380"/>
    </w:p>
    <w:p>
      <w:pPr>
        <w:pStyle w:val="Heading5"/>
      </w:pPr>
      <w:bookmarkStart w:id="381" w:name="_Toc318293931"/>
      <w:bookmarkStart w:id="382" w:name="_Toc305597792"/>
      <w:r>
        <w:rPr>
          <w:rStyle w:val="CharSectno"/>
        </w:rPr>
        <w:t>79</w:t>
      </w:r>
      <w:r>
        <w:t>.</w:t>
      </w:r>
      <w:r>
        <w:tab/>
        <w:t>Grievance procedure</w:t>
      </w:r>
      <w:bookmarkEnd w:id="381"/>
      <w:bookmarkEnd w:id="382"/>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r>
      <w:bookmarkStart w:id="383" w:name="_Ref140371829"/>
      <w:bookmarkEnd w:id="383"/>
      <w:r>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384" w:name="_Ref112475473"/>
      <w:bookmarkStart w:id="385" w:name="_Toc318293932"/>
      <w:bookmarkStart w:id="386" w:name="_Toc305597793"/>
      <w:bookmarkEnd w:id="384"/>
      <w:r>
        <w:rPr>
          <w:rStyle w:val="CharSectno"/>
        </w:rPr>
        <w:t>80</w:t>
      </w:r>
      <w:r>
        <w:t>.</w:t>
      </w:r>
      <w:r>
        <w:tab/>
        <w:t>Application to Supreme Court</w:t>
      </w:r>
      <w:bookmarkEnd w:id="385"/>
      <w:bookmarkEnd w:id="386"/>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387" w:name="_Toc269376885"/>
      <w:bookmarkStart w:id="388" w:name="_Toc269391618"/>
      <w:bookmarkStart w:id="389" w:name="_Toc280090336"/>
      <w:bookmarkStart w:id="390" w:name="_Toc305597794"/>
      <w:bookmarkStart w:id="391" w:name="_Toc318293933"/>
      <w:r>
        <w:rPr>
          <w:rStyle w:val="CharDivNo"/>
        </w:rPr>
        <w:t xml:space="preserve">Division </w:t>
      </w:r>
      <w:bookmarkStart w:id="392" w:name="_Ref112565958"/>
      <w:bookmarkEnd w:id="392"/>
      <w:r>
        <w:rPr>
          <w:rStyle w:val="CharDivNo"/>
        </w:rPr>
        <w:t>5</w:t>
      </w:r>
      <w:r>
        <w:t> — </w:t>
      </w:r>
      <w:r>
        <w:rPr>
          <w:rStyle w:val="CharDivText"/>
        </w:rPr>
        <w:t>Oppressive conduct of affairs</w:t>
      </w:r>
      <w:bookmarkEnd w:id="387"/>
      <w:bookmarkEnd w:id="388"/>
      <w:bookmarkEnd w:id="389"/>
      <w:bookmarkEnd w:id="390"/>
      <w:bookmarkEnd w:id="391"/>
    </w:p>
    <w:p>
      <w:pPr>
        <w:pStyle w:val="Heading5"/>
      </w:pPr>
      <w:bookmarkStart w:id="393" w:name="_Toc318293934"/>
      <w:bookmarkStart w:id="394" w:name="_Toc305597795"/>
      <w:r>
        <w:rPr>
          <w:rStyle w:val="CharSectno"/>
        </w:rPr>
        <w:t>81</w:t>
      </w:r>
      <w:r>
        <w:t>.</w:t>
      </w:r>
      <w:r>
        <w:tab/>
        <w:t>Interpretation</w:t>
      </w:r>
      <w:bookmarkEnd w:id="393"/>
      <w:bookmarkEnd w:id="394"/>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395" w:name="_Toc318293935"/>
      <w:bookmarkStart w:id="396" w:name="_Toc305597796"/>
      <w:r>
        <w:rPr>
          <w:rStyle w:val="CharSectno"/>
        </w:rPr>
        <w:t>82</w:t>
      </w:r>
      <w:r>
        <w:t>.</w:t>
      </w:r>
      <w:r>
        <w:tab/>
        <w:t>Application of Division</w:t>
      </w:r>
      <w:bookmarkEnd w:id="395"/>
      <w:bookmarkEnd w:id="396"/>
    </w:p>
    <w:p>
      <w:pPr>
        <w:pStyle w:val="Subsection"/>
      </w:pPr>
      <w:r>
        <w:tab/>
      </w:r>
      <w:r>
        <w:tab/>
        <w:t>This Division does not apply in respect of anything done under Part 6.</w:t>
      </w:r>
    </w:p>
    <w:p>
      <w:pPr>
        <w:pStyle w:val="Heading5"/>
      </w:pPr>
      <w:bookmarkStart w:id="397" w:name="_Toc318293936"/>
      <w:bookmarkStart w:id="398" w:name="_Toc305597797"/>
      <w:r>
        <w:rPr>
          <w:rStyle w:val="CharSectno"/>
        </w:rPr>
        <w:t>83</w:t>
      </w:r>
      <w:r>
        <w:t>.</w:t>
      </w:r>
      <w:r>
        <w:tab/>
        <w:t>Who may apply for court order</w:t>
      </w:r>
      <w:bookmarkEnd w:id="397"/>
      <w:bookmarkEnd w:id="398"/>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399" w:name="_Toc318293937"/>
      <w:bookmarkStart w:id="400" w:name="_Toc305597798"/>
      <w:r>
        <w:rPr>
          <w:rStyle w:val="CharSectno"/>
        </w:rPr>
        <w:t>84</w:t>
      </w:r>
      <w:r>
        <w:t>.</w:t>
      </w:r>
      <w:r>
        <w:tab/>
        <w:t>Orders that the Supreme Court may make</w:t>
      </w:r>
      <w:bookmarkEnd w:id="399"/>
      <w:bookmarkEnd w:id="400"/>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r>
      <w:bookmarkStart w:id="401" w:name="_Ref112471632"/>
      <w:bookmarkEnd w:id="401"/>
      <w:r>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402" w:name="_Toc318293938"/>
      <w:bookmarkStart w:id="403" w:name="_Toc305597799"/>
      <w:r>
        <w:rPr>
          <w:rStyle w:val="CharSectno"/>
        </w:rPr>
        <w:t>85</w:t>
      </w:r>
      <w:r>
        <w:t>.</w:t>
      </w:r>
      <w:r>
        <w:tab/>
        <w:t>Basis on which Supreme Court makes orders</w:t>
      </w:r>
      <w:bookmarkEnd w:id="402"/>
      <w:bookmarkEnd w:id="403"/>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404" w:name="_Toc318293939"/>
      <w:bookmarkStart w:id="405" w:name="_Toc305597800"/>
      <w:r>
        <w:rPr>
          <w:rStyle w:val="CharSectno"/>
        </w:rPr>
        <w:t>86</w:t>
      </w:r>
      <w:r>
        <w:t>.</w:t>
      </w:r>
      <w:r>
        <w:tab/>
        <w:t>Winding</w:t>
      </w:r>
      <w:r>
        <w:noBreakHyphen/>
        <w:t>up need not be ordered if oppressed members prejudiced</w:t>
      </w:r>
      <w:bookmarkEnd w:id="404"/>
      <w:bookmarkEnd w:id="405"/>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406" w:name="_Toc318293940"/>
      <w:bookmarkStart w:id="407" w:name="_Toc305597801"/>
      <w:r>
        <w:rPr>
          <w:rStyle w:val="CharSectno"/>
        </w:rPr>
        <w:t>87</w:t>
      </w:r>
      <w:r>
        <w:t>.</w:t>
      </w:r>
      <w:r>
        <w:tab/>
        <w:t>Application of winding</w:t>
      </w:r>
      <w:r>
        <w:noBreakHyphen/>
        <w:t>up provisions</w:t>
      </w:r>
      <w:bookmarkEnd w:id="406"/>
      <w:bookmarkEnd w:id="407"/>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408" w:name="_Toc318293941"/>
      <w:bookmarkStart w:id="409" w:name="_Toc305597802"/>
      <w:r>
        <w:rPr>
          <w:rStyle w:val="CharSectno"/>
        </w:rPr>
        <w:t>88</w:t>
      </w:r>
      <w:r>
        <w:t>.</w:t>
      </w:r>
      <w:r>
        <w:tab/>
        <w:t>Changes to rules</w:t>
      </w:r>
      <w:bookmarkEnd w:id="408"/>
      <w:bookmarkEnd w:id="409"/>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410" w:name="_Toc318293942"/>
      <w:bookmarkStart w:id="411" w:name="_Toc305597803"/>
      <w:r>
        <w:rPr>
          <w:rStyle w:val="CharSectno"/>
        </w:rPr>
        <w:t>89</w:t>
      </w:r>
      <w:r>
        <w:t>.</w:t>
      </w:r>
      <w:r>
        <w:tab/>
        <w:t>Copy of order to be lodged with Registrar</w:t>
      </w:r>
      <w:bookmarkEnd w:id="410"/>
      <w:bookmarkEnd w:id="411"/>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412" w:name="_Toc269376895"/>
      <w:bookmarkStart w:id="413" w:name="_Toc269391628"/>
      <w:bookmarkStart w:id="414" w:name="_Toc280090346"/>
      <w:bookmarkStart w:id="415" w:name="_Toc305597804"/>
      <w:bookmarkStart w:id="416" w:name="_Toc318293943"/>
      <w:r>
        <w:rPr>
          <w:rStyle w:val="CharDivNo"/>
        </w:rPr>
        <w:t>Division 6</w:t>
      </w:r>
      <w:r>
        <w:t> — </w:t>
      </w:r>
      <w:r>
        <w:rPr>
          <w:rStyle w:val="CharDivText"/>
        </w:rPr>
        <w:t>Proceedings on behalf of a co</w:t>
      </w:r>
      <w:r>
        <w:rPr>
          <w:rStyle w:val="CharDivText"/>
        </w:rPr>
        <w:noBreakHyphen/>
        <w:t>operative by members and others</w:t>
      </w:r>
      <w:bookmarkEnd w:id="412"/>
      <w:bookmarkEnd w:id="413"/>
      <w:bookmarkEnd w:id="414"/>
      <w:bookmarkEnd w:id="415"/>
      <w:bookmarkEnd w:id="416"/>
    </w:p>
    <w:p>
      <w:pPr>
        <w:pStyle w:val="Heading5"/>
        <w:spacing w:before="120"/>
      </w:pPr>
      <w:bookmarkStart w:id="417" w:name="_Toc318293944"/>
      <w:bookmarkStart w:id="418" w:name="_Toc305597805"/>
      <w:r>
        <w:rPr>
          <w:rStyle w:val="CharSectno"/>
        </w:rPr>
        <w:t>90</w:t>
      </w:r>
      <w:r>
        <w:t>.</w:t>
      </w:r>
      <w:r>
        <w:tab/>
        <w:t>Bringing, or intervening in, proceedings on behalf of a co</w:t>
      </w:r>
      <w:r>
        <w:noBreakHyphen/>
        <w:t>operative</w:t>
      </w:r>
      <w:bookmarkEnd w:id="417"/>
      <w:bookmarkEnd w:id="418"/>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r>
      <w:bookmarkStart w:id="419" w:name="_Ref112475571"/>
      <w:bookmarkEnd w:id="419"/>
      <w:r>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420" w:name="_Ref112475510"/>
      <w:bookmarkStart w:id="421" w:name="_Toc318293945"/>
      <w:bookmarkStart w:id="422" w:name="_Toc305597806"/>
      <w:bookmarkEnd w:id="420"/>
      <w:r>
        <w:rPr>
          <w:rStyle w:val="CharSectno"/>
        </w:rPr>
        <w:t>91</w:t>
      </w:r>
      <w:r>
        <w:t>.</w:t>
      </w:r>
      <w:r>
        <w:tab/>
        <w:t>Applying for and granting leave</w:t>
      </w:r>
      <w:bookmarkEnd w:id="421"/>
      <w:bookmarkEnd w:id="422"/>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r>
      <w:bookmarkStart w:id="423" w:name="_Ref112670631"/>
      <w:bookmarkEnd w:id="423"/>
      <w:r>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424" w:name="_Toc318293946"/>
      <w:bookmarkStart w:id="425" w:name="_Toc305597807"/>
      <w:r>
        <w:rPr>
          <w:rStyle w:val="CharSectno"/>
        </w:rPr>
        <w:t>92</w:t>
      </w:r>
      <w:r>
        <w:t>.</w:t>
      </w:r>
      <w:r>
        <w:tab/>
        <w:t>Substitution of another person for the person granted leave</w:t>
      </w:r>
      <w:bookmarkEnd w:id="424"/>
      <w:bookmarkEnd w:id="425"/>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426" w:name="_Toc318293947"/>
      <w:bookmarkStart w:id="427" w:name="_Toc305597808"/>
      <w:r>
        <w:rPr>
          <w:rStyle w:val="CharSectno"/>
        </w:rPr>
        <w:t>93</w:t>
      </w:r>
      <w:r>
        <w:t>.</w:t>
      </w:r>
      <w:r>
        <w:tab/>
        <w:t>Effect of ratification by members</w:t>
      </w:r>
      <w:bookmarkEnd w:id="426"/>
      <w:bookmarkEnd w:id="427"/>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r>
      <w:bookmarkStart w:id="428" w:name="_Ref112475834"/>
      <w:bookmarkEnd w:id="428"/>
      <w:r>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429" w:name="_Toc318293948"/>
      <w:bookmarkStart w:id="430" w:name="_Toc305597809"/>
      <w:r>
        <w:rPr>
          <w:rStyle w:val="CharSectno"/>
        </w:rPr>
        <w:t>94</w:t>
      </w:r>
      <w:r>
        <w:t>.</w:t>
      </w:r>
      <w:r>
        <w:tab/>
        <w:t>Leave to discontinue, compromise or settle proceedings brought, or intervened in, with leave</w:t>
      </w:r>
      <w:bookmarkEnd w:id="429"/>
      <w:bookmarkEnd w:id="430"/>
    </w:p>
    <w:p>
      <w:pPr>
        <w:pStyle w:val="Subsection"/>
      </w:pPr>
      <w:r>
        <w:tab/>
      </w:r>
      <w:r>
        <w:tab/>
        <w:t>Proceedings brought, or intervened in, with leave cannot be discontinued, compromised or settled without the leave of the Supreme Court.</w:t>
      </w:r>
    </w:p>
    <w:p>
      <w:pPr>
        <w:pStyle w:val="Heading5"/>
      </w:pPr>
      <w:bookmarkStart w:id="431" w:name="_Toc318293949"/>
      <w:bookmarkStart w:id="432" w:name="_Toc305597810"/>
      <w:r>
        <w:rPr>
          <w:rStyle w:val="CharSectno"/>
        </w:rPr>
        <w:t>95</w:t>
      </w:r>
      <w:r>
        <w:t>.</w:t>
      </w:r>
      <w:r>
        <w:tab/>
        <w:t>General powers of the Supreme Court</w:t>
      </w:r>
      <w:bookmarkEnd w:id="431"/>
      <w:bookmarkEnd w:id="432"/>
    </w:p>
    <w:p>
      <w:pPr>
        <w:pStyle w:val="Subsection"/>
      </w:pPr>
      <w:r>
        <w:tab/>
      </w:r>
      <w:bookmarkStart w:id="433" w:name="_Ref112475917"/>
      <w:bookmarkEnd w:id="433"/>
      <w:r>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r>
      <w:bookmarkStart w:id="434" w:name="_Ref112475883"/>
      <w:bookmarkEnd w:id="434"/>
      <w:r>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435" w:name="_Toc318293950"/>
      <w:bookmarkStart w:id="436" w:name="_Toc305597811"/>
      <w:r>
        <w:rPr>
          <w:rStyle w:val="CharSectno"/>
        </w:rPr>
        <w:t>96</w:t>
      </w:r>
      <w:r>
        <w:t>.</w:t>
      </w:r>
      <w:r>
        <w:tab/>
        <w:t>Power of Supreme Court to make costs order</w:t>
      </w:r>
      <w:bookmarkEnd w:id="435"/>
      <w:bookmarkEnd w:id="436"/>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437" w:name="_Toc269376903"/>
      <w:bookmarkStart w:id="438" w:name="_Toc269391636"/>
      <w:bookmarkStart w:id="439" w:name="_Toc280090354"/>
      <w:bookmarkStart w:id="440" w:name="_Toc305597812"/>
      <w:bookmarkStart w:id="441" w:name="_Toc318293951"/>
      <w:r>
        <w:rPr>
          <w:rStyle w:val="CharPartNo"/>
        </w:rPr>
        <w:t>Part 5</w:t>
      </w:r>
      <w:r>
        <w:rPr>
          <w:rStyle w:val="CharDivNo"/>
        </w:rPr>
        <w:t> </w:t>
      </w:r>
      <w:r>
        <w:t>—</w:t>
      </w:r>
      <w:r>
        <w:rPr>
          <w:rStyle w:val="CharDivText"/>
        </w:rPr>
        <w:t> </w:t>
      </w:r>
      <w:r>
        <w:rPr>
          <w:rStyle w:val="CharPartText"/>
        </w:rPr>
        <w:t>Rules</w:t>
      </w:r>
      <w:bookmarkEnd w:id="437"/>
      <w:bookmarkEnd w:id="438"/>
      <w:bookmarkEnd w:id="439"/>
      <w:bookmarkEnd w:id="440"/>
      <w:bookmarkEnd w:id="441"/>
    </w:p>
    <w:p>
      <w:pPr>
        <w:pStyle w:val="Heading5"/>
      </w:pPr>
      <w:bookmarkStart w:id="442" w:name="_Ref124680605"/>
      <w:bookmarkStart w:id="443" w:name="_Toc318293952"/>
      <w:bookmarkStart w:id="444" w:name="_Toc305597813"/>
      <w:bookmarkEnd w:id="442"/>
      <w:r>
        <w:rPr>
          <w:rStyle w:val="CharSectno"/>
        </w:rPr>
        <w:t>97</w:t>
      </w:r>
      <w:r>
        <w:t>.</w:t>
      </w:r>
      <w:r>
        <w:tab/>
        <w:t>Effect of rules</w:t>
      </w:r>
      <w:bookmarkEnd w:id="443"/>
      <w:bookmarkEnd w:id="444"/>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445" w:name="_Ref112472138"/>
      <w:bookmarkStart w:id="446" w:name="_Toc318293953"/>
      <w:bookmarkStart w:id="447" w:name="_Toc305597814"/>
      <w:bookmarkEnd w:id="445"/>
      <w:r>
        <w:rPr>
          <w:rStyle w:val="CharSectno"/>
        </w:rPr>
        <w:t>98</w:t>
      </w:r>
      <w:r>
        <w:t>.</w:t>
      </w:r>
      <w:r>
        <w:tab/>
        <w:t>Content of rules</w:t>
      </w:r>
      <w:bookmarkEnd w:id="446"/>
      <w:bookmarkEnd w:id="447"/>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448" w:name="_Ref124680665"/>
      <w:bookmarkStart w:id="449" w:name="_Toc318293954"/>
      <w:bookmarkStart w:id="450" w:name="_Toc305597815"/>
      <w:bookmarkEnd w:id="448"/>
      <w:r>
        <w:rPr>
          <w:rStyle w:val="CharSectno"/>
        </w:rPr>
        <w:t>99</w:t>
      </w:r>
      <w:r>
        <w:t>.</w:t>
      </w:r>
      <w:r>
        <w:tab/>
        <w:t>Purchase and inspection of copy of rules</w:t>
      </w:r>
      <w:bookmarkEnd w:id="449"/>
      <w:bookmarkEnd w:id="450"/>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451" w:name="_Ref124680722"/>
      <w:bookmarkStart w:id="452" w:name="_Toc318293955"/>
      <w:bookmarkStart w:id="453" w:name="_Toc305597816"/>
      <w:bookmarkEnd w:id="451"/>
      <w:r>
        <w:rPr>
          <w:rStyle w:val="CharSectno"/>
        </w:rPr>
        <w:t>100</w:t>
      </w:r>
      <w:r>
        <w:t>.</w:t>
      </w:r>
      <w:r>
        <w:tab/>
        <w:t>False copies of rules</w:t>
      </w:r>
      <w:bookmarkEnd w:id="452"/>
      <w:bookmarkEnd w:id="453"/>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454" w:name="_Ref112476013"/>
      <w:bookmarkStart w:id="455" w:name="_Toc318293956"/>
      <w:bookmarkStart w:id="456" w:name="_Toc305597817"/>
      <w:bookmarkEnd w:id="454"/>
      <w:r>
        <w:rPr>
          <w:rStyle w:val="CharSectno"/>
        </w:rPr>
        <w:t>101</w:t>
      </w:r>
      <w:r>
        <w:t>.</w:t>
      </w:r>
      <w:r>
        <w:tab/>
        <w:t>Model rules</w:t>
      </w:r>
      <w:bookmarkEnd w:id="455"/>
      <w:bookmarkEnd w:id="456"/>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457" w:name="_Toc318293957"/>
      <w:bookmarkStart w:id="458" w:name="_Toc305597818"/>
      <w:r>
        <w:rPr>
          <w:rStyle w:val="CharSectno"/>
        </w:rPr>
        <w:t>102</w:t>
      </w:r>
      <w:r>
        <w:t>.</w:t>
      </w:r>
      <w:r>
        <w:tab/>
        <w:t>Rules can only be altered in accordance with this Act</w:t>
      </w:r>
      <w:bookmarkEnd w:id="457"/>
      <w:bookmarkEnd w:id="458"/>
    </w:p>
    <w:p>
      <w:pPr>
        <w:pStyle w:val="Subsection"/>
      </w:pPr>
      <w:r>
        <w:tab/>
      </w:r>
      <w:r>
        <w:tab/>
        <w:t>The rules of a co</w:t>
      </w:r>
      <w:r>
        <w:noBreakHyphen/>
        <w:t>operative cannot be altered except in accordance with this Act.</w:t>
      </w:r>
    </w:p>
    <w:p>
      <w:pPr>
        <w:pStyle w:val="Heading5"/>
      </w:pPr>
      <w:bookmarkStart w:id="459" w:name="_Toc318293958"/>
      <w:bookmarkStart w:id="460" w:name="_Toc305597819"/>
      <w:r>
        <w:rPr>
          <w:rStyle w:val="CharSectno"/>
        </w:rPr>
        <w:t>103</w:t>
      </w:r>
      <w:r>
        <w:t>.</w:t>
      </w:r>
      <w:r>
        <w:tab/>
        <w:t>Approval of alteration of rules</w:t>
      </w:r>
      <w:bookmarkEnd w:id="459"/>
      <w:bookmarkEnd w:id="460"/>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r>
      <w:bookmarkStart w:id="461" w:name="_Ref134416794"/>
      <w:bookmarkEnd w:id="461"/>
      <w:r>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r>
      <w:bookmarkStart w:id="462" w:name="_Ref134416991"/>
      <w:bookmarkEnd w:id="462"/>
      <w:r>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r>
      <w:bookmarkStart w:id="463" w:name="_Ref139187289"/>
      <w:bookmarkEnd w:id="463"/>
      <w:r>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464" w:name="_Toc318293959"/>
      <w:bookmarkStart w:id="465" w:name="_Toc305597820"/>
      <w:r>
        <w:rPr>
          <w:rStyle w:val="CharSectno"/>
        </w:rPr>
        <w:t>104</w:t>
      </w:r>
      <w:r>
        <w:t>.</w:t>
      </w:r>
      <w:r>
        <w:tab/>
        <w:t>Alteration by special resolution</w:t>
      </w:r>
      <w:bookmarkEnd w:id="464"/>
      <w:bookmarkEnd w:id="465"/>
    </w:p>
    <w:p>
      <w:pPr>
        <w:pStyle w:val="Subsection"/>
      </w:pPr>
      <w:r>
        <w:tab/>
      </w:r>
      <w:r>
        <w:tab/>
        <w:t>The rules of a co</w:t>
      </w:r>
      <w:r>
        <w:noBreakHyphen/>
        <w:t>operative must be altered by special resolution unless this Act provides otherwise.</w:t>
      </w:r>
    </w:p>
    <w:p>
      <w:pPr>
        <w:pStyle w:val="Heading5"/>
      </w:pPr>
      <w:bookmarkStart w:id="466" w:name="_Toc318293960"/>
      <w:bookmarkStart w:id="467" w:name="_Toc305597821"/>
      <w:r>
        <w:rPr>
          <w:rStyle w:val="CharSectno"/>
        </w:rPr>
        <w:t>105</w:t>
      </w:r>
      <w:r>
        <w:t>.</w:t>
      </w:r>
      <w:r>
        <w:tab/>
        <w:t>Alteration by resolution of board</w:t>
      </w:r>
      <w:bookmarkEnd w:id="466"/>
      <w:bookmarkEnd w:id="467"/>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468" w:name="_Toc318293961"/>
      <w:bookmarkStart w:id="469" w:name="_Toc305597822"/>
      <w:r>
        <w:rPr>
          <w:rStyle w:val="CharSectno"/>
        </w:rPr>
        <w:t>106</w:t>
      </w:r>
      <w:r>
        <w:t>.</w:t>
      </w:r>
      <w:r>
        <w:tab/>
        <w:t>Alteration does not take effect until registered</w:t>
      </w:r>
      <w:bookmarkEnd w:id="468"/>
      <w:bookmarkEnd w:id="469"/>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470" w:name="_Ref112476109"/>
      <w:bookmarkStart w:id="471" w:name="_Toc318293962"/>
      <w:bookmarkStart w:id="472" w:name="_Toc305597823"/>
      <w:bookmarkEnd w:id="470"/>
      <w:r>
        <w:rPr>
          <w:rStyle w:val="CharSectno"/>
        </w:rPr>
        <w:t>107</w:t>
      </w:r>
      <w:r>
        <w:t>.</w:t>
      </w:r>
      <w:r>
        <w:tab/>
        <w:t>Appeal against refusal to approve alteration</w:t>
      </w:r>
      <w:bookmarkEnd w:id="471"/>
      <w:bookmarkEnd w:id="472"/>
    </w:p>
    <w:p>
      <w:pPr>
        <w:pStyle w:val="Subsection"/>
      </w:pPr>
      <w:r>
        <w:tab/>
      </w:r>
      <w:r>
        <w:tab/>
        <w:t>A co</w:t>
      </w:r>
      <w:r>
        <w:noBreakHyphen/>
        <w:t>operative may appeal to the Supreme Court against a failure of the Registrar to approve an alteration of its rules.</w:t>
      </w:r>
    </w:p>
    <w:p>
      <w:pPr>
        <w:pStyle w:val="Heading5"/>
      </w:pPr>
      <w:bookmarkStart w:id="473" w:name="_Ref112476143"/>
      <w:bookmarkStart w:id="474" w:name="_Toc318293963"/>
      <w:bookmarkStart w:id="475" w:name="_Toc305597824"/>
      <w:bookmarkEnd w:id="473"/>
      <w:r>
        <w:rPr>
          <w:rStyle w:val="CharSectno"/>
        </w:rPr>
        <w:t>108</w:t>
      </w:r>
      <w:r>
        <w:t>.</w:t>
      </w:r>
      <w:r>
        <w:tab/>
        <w:t>Appeal against refusal to register</w:t>
      </w:r>
      <w:bookmarkEnd w:id="474"/>
      <w:bookmarkEnd w:id="475"/>
    </w:p>
    <w:p>
      <w:pPr>
        <w:pStyle w:val="Subsection"/>
      </w:pPr>
      <w:r>
        <w:tab/>
      </w:r>
      <w:r>
        <w:tab/>
        <w:t>A co</w:t>
      </w:r>
      <w:r>
        <w:noBreakHyphen/>
        <w:t>operative may appeal to the Supreme Court against a failure of the Registrar to register an alteration of its rules.</w:t>
      </w:r>
    </w:p>
    <w:p>
      <w:pPr>
        <w:pStyle w:val="Heading5"/>
      </w:pPr>
      <w:bookmarkStart w:id="476" w:name="_Toc318293964"/>
      <w:bookmarkStart w:id="477" w:name="_Toc305597825"/>
      <w:r>
        <w:rPr>
          <w:rStyle w:val="CharSectno"/>
        </w:rPr>
        <w:t>109</w:t>
      </w:r>
      <w:r>
        <w:t>.</w:t>
      </w:r>
      <w:r>
        <w:tab/>
        <w:t>Supreme Court’s powers on appeal</w:t>
      </w:r>
      <w:bookmarkEnd w:id="476"/>
      <w:bookmarkEnd w:id="477"/>
    </w:p>
    <w:p>
      <w:pPr>
        <w:pStyle w:val="Subsection"/>
      </w:pPr>
      <w:r>
        <w:tab/>
      </w:r>
      <w:r>
        <w:tab/>
        <w:t>The Supreme Court may make any order it considers appropriate to dispose of an appeal under section 107 or 108.</w:t>
      </w:r>
    </w:p>
    <w:p>
      <w:pPr>
        <w:pStyle w:val="Heading2"/>
      </w:pPr>
      <w:bookmarkStart w:id="478" w:name="_Toc269376917"/>
      <w:bookmarkStart w:id="479" w:name="_Toc269391650"/>
      <w:bookmarkStart w:id="480" w:name="_Toc280090368"/>
      <w:bookmarkStart w:id="481" w:name="_Toc305597826"/>
      <w:bookmarkStart w:id="482" w:name="_Toc318293965"/>
      <w:r>
        <w:rPr>
          <w:rStyle w:val="CharPartNo"/>
        </w:rPr>
        <w:t xml:space="preserve">Part </w:t>
      </w:r>
      <w:bookmarkStart w:id="483" w:name="_Ref112471933"/>
      <w:bookmarkEnd w:id="483"/>
      <w:r>
        <w:rPr>
          <w:rStyle w:val="CharPartNo"/>
        </w:rPr>
        <w:t>6</w:t>
      </w:r>
      <w:r>
        <w:t> — </w:t>
      </w:r>
      <w:r>
        <w:rPr>
          <w:rStyle w:val="CharPartText"/>
        </w:rPr>
        <w:t>Active membership</w:t>
      </w:r>
      <w:bookmarkEnd w:id="478"/>
      <w:bookmarkEnd w:id="479"/>
      <w:bookmarkEnd w:id="480"/>
      <w:bookmarkEnd w:id="481"/>
      <w:bookmarkEnd w:id="482"/>
    </w:p>
    <w:p>
      <w:pPr>
        <w:pStyle w:val="Heading3"/>
      </w:pPr>
      <w:bookmarkStart w:id="484" w:name="_Toc269376918"/>
      <w:bookmarkStart w:id="485" w:name="_Toc269391651"/>
      <w:bookmarkStart w:id="486" w:name="_Toc280090369"/>
      <w:bookmarkStart w:id="487" w:name="_Toc305597827"/>
      <w:bookmarkStart w:id="488" w:name="_Toc318293966"/>
      <w:r>
        <w:rPr>
          <w:rStyle w:val="CharDivNo"/>
        </w:rPr>
        <w:t>Division 1</w:t>
      </w:r>
      <w:r>
        <w:t> — </w:t>
      </w:r>
      <w:r>
        <w:rPr>
          <w:rStyle w:val="CharDivText"/>
        </w:rPr>
        <w:t>Definitions</w:t>
      </w:r>
      <w:bookmarkEnd w:id="484"/>
      <w:bookmarkEnd w:id="485"/>
      <w:bookmarkEnd w:id="486"/>
      <w:bookmarkEnd w:id="487"/>
      <w:bookmarkEnd w:id="488"/>
    </w:p>
    <w:p>
      <w:pPr>
        <w:pStyle w:val="Heading5"/>
      </w:pPr>
      <w:bookmarkStart w:id="489" w:name="_Toc318293967"/>
      <w:bookmarkStart w:id="490" w:name="_Toc305597828"/>
      <w:r>
        <w:rPr>
          <w:rStyle w:val="CharSectno"/>
        </w:rPr>
        <w:t>110</w:t>
      </w:r>
      <w:r>
        <w:t>.</w:t>
      </w:r>
      <w:r>
        <w:tab/>
        <w:t xml:space="preserve">Meaning of </w:t>
      </w:r>
      <w:r>
        <w:rPr>
          <w:i/>
          <w:iCs/>
        </w:rPr>
        <w:t>active membership resolution</w:t>
      </w:r>
      <w:bookmarkEnd w:id="489"/>
      <w:bookmarkEnd w:id="490"/>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491" w:name="_Ref124137928"/>
      <w:bookmarkStart w:id="492" w:name="_Toc318293968"/>
      <w:bookmarkStart w:id="493" w:name="_Toc305597829"/>
      <w:bookmarkEnd w:id="491"/>
      <w:r>
        <w:rPr>
          <w:rStyle w:val="CharSectno"/>
        </w:rPr>
        <w:t>111</w:t>
      </w:r>
      <w:r>
        <w:t>.</w:t>
      </w:r>
      <w:r>
        <w:tab/>
        <w:t>What is active membership</w:t>
      </w:r>
      <w:bookmarkEnd w:id="492"/>
      <w:bookmarkEnd w:id="493"/>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494" w:name="_Ref124137980"/>
      <w:bookmarkStart w:id="495" w:name="_Toc318293969"/>
      <w:bookmarkStart w:id="496" w:name="_Toc305597830"/>
      <w:bookmarkEnd w:id="494"/>
      <w:r>
        <w:rPr>
          <w:rStyle w:val="CharSectno"/>
        </w:rPr>
        <w:t>112</w:t>
      </w:r>
      <w:r>
        <w:t>.</w:t>
      </w:r>
      <w:r>
        <w:tab/>
        <w:t>What are active membership provisions and resolutions</w:t>
      </w:r>
      <w:bookmarkEnd w:id="495"/>
      <w:bookmarkEnd w:id="496"/>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r>
      <w:bookmarkStart w:id="497" w:name="_Ref124237372"/>
      <w:bookmarkEnd w:id="497"/>
      <w:r>
        <w:t>(2)</w:t>
      </w:r>
      <w:r>
        <w:tab/>
        <w:t>An active membership resolution is a resolution that would, if given effect to, make or amend active membership provisions in the rules of a co</w:t>
      </w:r>
      <w:r>
        <w:noBreakHyphen/>
        <w:t>operative.</w:t>
      </w:r>
    </w:p>
    <w:p>
      <w:pPr>
        <w:pStyle w:val="Heading3"/>
      </w:pPr>
      <w:bookmarkStart w:id="498" w:name="_Toc269376922"/>
      <w:bookmarkStart w:id="499" w:name="_Toc269391655"/>
      <w:bookmarkStart w:id="500" w:name="_Toc280090373"/>
      <w:bookmarkStart w:id="501" w:name="_Toc305597831"/>
      <w:bookmarkStart w:id="502" w:name="_Toc318293970"/>
      <w:r>
        <w:rPr>
          <w:rStyle w:val="CharDivNo"/>
        </w:rPr>
        <w:t>Division 2</w:t>
      </w:r>
      <w:r>
        <w:t> — </w:t>
      </w:r>
      <w:r>
        <w:rPr>
          <w:rStyle w:val="CharDivText"/>
        </w:rPr>
        <w:t>Rules to contain active membership provisions</w:t>
      </w:r>
      <w:bookmarkEnd w:id="498"/>
      <w:bookmarkEnd w:id="499"/>
      <w:bookmarkEnd w:id="500"/>
      <w:bookmarkEnd w:id="501"/>
      <w:bookmarkEnd w:id="502"/>
    </w:p>
    <w:p>
      <w:pPr>
        <w:pStyle w:val="Heading5"/>
      </w:pPr>
      <w:bookmarkStart w:id="503" w:name="_Toc318293971"/>
      <w:bookmarkStart w:id="504" w:name="_Toc305597832"/>
      <w:r>
        <w:rPr>
          <w:rStyle w:val="CharSectno"/>
        </w:rPr>
        <w:t>113</w:t>
      </w:r>
      <w:r>
        <w:t>.</w:t>
      </w:r>
      <w:r>
        <w:tab/>
        <w:t>Number of primary activities required</w:t>
      </w:r>
      <w:bookmarkEnd w:id="503"/>
      <w:bookmarkEnd w:id="504"/>
    </w:p>
    <w:p>
      <w:pPr>
        <w:pStyle w:val="Subsection"/>
      </w:pPr>
      <w:r>
        <w:tab/>
      </w:r>
      <w:r>
        <w:tab/>
        <w:t>A co</w:t>
      </w:r>
      <w:r>
        <w:noBreakHyphen/>
        <w:t>operative must have at least one primary activity.</w:t>
      </w:r>
    </w:p>
    <w:p>
      <w:pPr>
        <w:pStyle w:val="Heading5"/>
      </w:pPr>
      <w:bookmarkStart w:id="505" w:name="_Toc318293972"/>
      <w:bookmarkStart w:id="506" w:name="_Toc305597833"/>
      <w:r>
        <w:rPr>
          <w:rStyle w:val="CharSectno"/>
        </w:rPr>
        <w:t>114</w:t>
      </w:r>
      <w:r>
        <w:t>.</w:t>
      </w:r>
      <w:r>
        <w:tab/>
        <w:t>Rules to contain active membership provisions</w:t>
      </w:r>
      <w:bookmarkEnd w:id="505"/>
      <w:bookmarkEnd w:id="506"/>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507" w:name="_Toc318293973"/>
      <w:bookmarkStart w:id="508" w:name="_Toc305597834"/>
      <w:r>
        <w:rPr>
          <w:rStyle w:val="CharSectno"/>
        </w:rPr>
        <w:t>115</w:t>
      </w:r>
      <w:r>
        <w:t>.</w:t>
      </w:r>
      <w:r>
        <w:tab/>
        <w:t>Factors and considerations for determining primary activities etc.</w:t>
      </w:r>
      <w:bookmarkEnd w:id="507"/>
      <w:bookmarkEnd w:id="508"/>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509" w:name="_Toc318293974"/>
      <w:bookmarkStart w:id="510" w:name="_Toc305597835"/>
      <w:r>
        <w:rPr>
          <w:rStyle w:val="CharSectno"/>
        </w:rPr>
        <w:t>116</w:t>
      </w:r>
      <w:r>
        <w:t>.</w:t>
      </w:r>
      <w:r>
        <w:tab/>
        <w:t>Active membership provisions — distributing co</w:t>
      </w:r>
      <w:r>
        <w:noBreakHyphen/>
        <w:t>operatives</w:t>
      </w:r>
      <w:bookmarkEnd w:id="509"/>
      <w:bookmarkEnd w:id="510"/>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511" w:name="_Toc318293975"/>
      <w:bookmarkStart w:id="512" w:name="_Toc305597836"/>
      <w:r>
        <w:rPr>
          <w:rStyle w:val="CharSectno"/>
        </w:rPr>
        <w:t>117</w:t>
      </w:r>
      <w:r>
        <w:t>.</w:t>
      </w:r>
      <w:r>
        <w:tab/>
        <w:t>Regular subscription — active membership of non</w:t>
      </w:r>
      <w:r>
        <w:noBreakHyphen/>
        <w:t>distributing co</w:t>
      </w:r>
      <w:r>
        <w:noBreakHyphen/>
        <w:t>operative</w:t>
      </w:r>
      <w:bookmarkEnd w:id="511"/>
      <w:bookmarkEnd w:id="512"/>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513" w:name="_Toc269376928"/>
      <w:bookmarkStart w:id="514" w:name="_Toc269391661"/>
      <w:bookmarkStart w:id="515" w:name="_Toc280090379"/>
      <w:bookmarkStart w:id="516" w:name="_Toc305597837"/>
      <w:bookmarkStart w:id="517" w:name="_Toc318293976"/>
      <w:r>
        <w:rPr>
          <w:rStyle w:val="CharDivNo"/>
        </w:rPr>
        <w:t>Division 3</w:t>
      </w:r>
      <w:r>
        <w:t> — </w:t>
      </w:r>
      <w:r>
        <w:rPr>
          <w:rStyle w:val="CharDivText"/>
        </w:rPr>
        <w:t>Active membership resolutions</w:t>
      </w:r>
      <w:bookmarkEnd w:id="513"/>
      <w:bookmarkEnd w:id="514"/>
      <w:bookmarkEnd w:id="515"/>
      <w:bookmarkEnd w:id="516"/>
      <w:bookmarkEnd w:id="517"/>
    </w:p>
    <w:p>
      <w:pPr>
        <w:pStyle w:val="Heading5"/>
      </w:pPr>
      <w:bookmarkStart w:id="518" w:name="_Toc318293977"/>
      <w:bookmarkStart w:id="519" w:name="_Toc305597838"/>
      <w:r>
        <w:rPr>
          <w:rStyle w:val="CharSectno"/>
        </w:rPr>
        <w:t>118</w:t>
      </w:r>
      <w:r>
        <w:t>.</w:t>
      </w:r>
      <w:r>
        <w:tab/>
        <w:t>Notice of meeting</w:t>
      </w:r>
      <w:bookmarkEnd w:id="518"/>
      <w:bookmarkEnd w:id="519"/>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520" w:name="_Toc318293978"/>
      <w:bookmarkStart w:id="521" w:name="_Toc305597839"/>
      <w:r>
        <w:rPr>
          <w:rStyle w:val="CharSectno"/>
        </w:rPr>
        <w:t>119</w:t>
      </w:r>
      <w:r>
        <w:t>.</w:t>
      </w:r>
      <w:r>
        <w:tab/>
        <w:t>Eligibility of directors to vote on proposal at board meeting</w:t>
      </w:r>
      <w:bookmarkEnd w:id="520"/>
      <w:bookmarkEnd w:id="521"/>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522" w:name="_Toc269376931"/>
      <w:bookmarkStart w:id="523" w:name="_Toc269391664"/>
      <w:bookmarkStart w:id="524" w:name="_Toc280090382"/>
      <w:bookmarkStart w:id="525" w:name="_Toc305597840"/>
      <w:bookmarkStart w:id="526" w:name="_Toc318293979"/>
      <w:r>
        <w:rPr>
          <w:rStyle w:val="CharDivNo"/>
        </w:rPr>
        <w:t>Division 4</w:t>
      </w:r>
      <w:r>
        <w:t> — </w:t>
      </w:r>
      <w:r>
        <w:rPr>
          <w:rStyle w:val="CharDivText"/>
        </w:rPr>
        <w:t>Cancellation of membership of inactive or missing members</w:t>
      </w:r>
      <w:bookmarkEnd w:id="522"/>
      <w:bookmarkEnd w:id="523"/>
      <w:bookmarkEnd w:id="524"/>
      <w:bookmarkEnd w:id="525"/>
      <w:bookmarkEnd w:id="526"/>
    </w:p>
    <w:p>
      <w:pPr>
        <w:pStyle w:val="Heading5"/>
      </w:pPr>
      <w:bookmarkStart w:id="527" w:name="_Ref112476179"/>
      <w:bookmarkStart w:id="528" w:name="_Toc318293980"/>
      <w:bookmarkStart w:id="529" w:name="_Toc305597841"/>
      <w:bookmarkEnd w:id="527"/>
      <w:r>
        <w:rPr>
          <w:rStyle w:val="CharSectno"/>
        </w:rPr>
        <w:t>120</w:t>
      </w:r>
      <w:r>
        <w:t>.</w:t>
      </w:r>
      <w:r>
        <w:tab/>
        <w:t>Cancellation of membership of inactive or missing member</w:t>
      </w:r>
      <w:bookmarkEnd w:id="528"/>
      <w:bookmarkEnd w:id="529"/>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r>
      <w:bookmarkStart w:id="530" w:name="_Ref134438580"/>
      <w:bookmarkEnd w:id="530"/>
      <w:r>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r>
      <w:bookmarkStart w:id="531" w:name="_Ref134438648"/>
      <w:bookmarkEnd w:id="531"/>
      <w:r>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532" w:name="_Toc318293981"/>
      <w:bookmarkStart w:id="533" w:name="_Toc305597842"/>
      <w:r>
        <w:rPr>
          <w:rStyle w:val="CharSectno"/>
        </w:rPr>
        <w:t>121</w:t>
      </w:r>
      <w:r>
        <w:t>.</w:t>
      </w:r>
      <w:r>
        <w:tab/>
        <w:t>Share to be forfeited if membership cancelled</w:t>
      </w:r>
      <w:bookmarkEnd w:id="532"/>
      <w:bookmarkEnd w:id="533"/>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534" w:name="_Toc318293982"/>
      <w:bookmarkStart w:id="535" w:name="_Toc305597843"/>
      <w:r>
        <w:rPr>
          <w:rStyle w:val="CharSectno"/>
        </w:rPr>
        <w:t>122</w:t>
      </w:r>
      <w:r>
        <w:t>.</w:t>
      </w:r>
      <w:r>
        <w:tab/>
        <w:t>Failure to cancel membership — offence by director</w:t>
      </w:r>
      <w:bookmarkEnd w:id="534"/>
      <w:bookmarkEnd w:id="535"/>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536" w:name="_Ref173898547"/>
      <w:bookmarkStart w:id="537" w:name="_Toc318293983"/>
      <w:bookmarkStart w:id="538" w:name="_Toc305597844"/>
      <w:bookmarkEnd w:id="536"/>
      <w:r>
        <w:rPr>
          <w:rStyle w:val="CharSectno"/>
        </w:rPr>
        <w:t>123</w:t>
      </w:r>
      <w:r>
        <w:t>.</w:t>
      </w:r>
      <w:r>
        <w:tab/>
        <w:t>Deferral of forfeiture by board</w:t>
      </w:r>
      <w:bookmarkEnd w:id="537"/>
      <w:bookmarkEnd w:id="538"/>
    </w:p>
    <w:p>
      <w:pPr>
        <w:pStyle w:val="Subsection"/>
      </w:pPr>
      <w:r>
        <w:tab/>
      </w:r>
      <w:bookmarkStart w:id="539" w:name="_Ref112476394"/>
      <w:bookmarkEnd w:id="539"/>
      <w:r>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540" w:name="_Ref173898573"/>
      <w:bookmarkStart w:id="541" w:name="_Toc318293984"/>
      <w:bookmarkStart w:id="542" w:name="_Toc305597845"/>
      <w:bookmarkEnd w:id="540"/>
      <w:r>
        <w:rPr>
          <w:rStyle w:val="CharSectno"/>
        </w:rPr>
        <w:t>124</w:t>
      </w:r>
      <w:r>
        <w:t>.</w:t>
      </w:r>
      <w:r>
        <w:tab/>
        <w:t>Cancellation of membership prohibited in certain circumstances</w:t>
      </w:r>
      <w:bookmarkEnd w:id="541"/>
      <w:bookmarkEnd w:id="542"/>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543" w:name="_Toc318293985"/>
      <w:bookmarkStart w:id="544" w:name="_Toc305597846"/>
      <w:r>
        <w:rPr>
          <w:rStyle w:val="CharSectno"/>
        </w:rPr>
        <w:t>125</w:t>
      </w:r>
      <w:r>
        <w:t>.</w:t>
      </w:r>
      <w:r>
        <w:tab/>
        <w:t>Notice of intention to cancel membership</w:t>
      </w:r>
      <w:bookmarkEnd w:id="543"/>
      <w:bookmarkEnd w:id="544"/>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r>
      <w:bookmarkStart w:id="545" w:name="_Ref139794158"/>
      <w:bookmarkEnd w:id="545"/>
      <w:r>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546" w:name="_Ref112476221"/>
      <w:bookmarkStart w:id="547" w:name="_Toc318293986"/>
      <w:bookmarkStart w:id="548" w:name="_Toc305597847"/>
      <w:bookmarkEnd w:id="546"/>
      <w:r>
        <w:rPr>
          <w:rStyle w:val="CharSectno"/>
        </w:rPr>
        <w:t>126</w:t>
      </w:r>
      <w:r>
        <w:t>.</w:t>
      </w:r>
      <w:r>
        <w:tab/>
        <w:t>Order of Supreme Court against cancellation</w:t>
      </w:r>
      <w:bookmarkEnd w:id="547"/>
      <w:bookmarkEnd w:id="548"/>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549" w:name="_Ref112476329"/>
      <w:bookmarkStart w:id="550" w:name="_Toc318293987"/>
      <w:bookmarkStart w:id="551" w:name="_Toc305597848"/>
      <w:bookmarkEnd w:id="549"/>
      <w:r>
        <w:rPr>
          <w:rStyle w:val="CharSectno"/>
        </w:rPr>
        <w:t>127</w:t>
      </w:r>
      <w:r>
        <w:t>.</w:t>
      </w:r>
      <w:r>
        <w:tab/>
        <w:t>Repayment of amounts due because of cancelled membership</w:t>
      </w:r>
      <w:bookmarkEnd w:id="550"/>
      <w:bookmarkEnd w:id="551"/>
    </w:p>
    <w:p>
      <w:pPr>
        <w:pStyle w:val="Subsection"/>
      </w:pPr>
      <w:r>
        <w:tab/>
      </w:r>
      <w:bookmarkStart w:id="552" w:name="_Ref174784935"/>
      <w:bookmarkEnd w:id="552"/>
      <w:r>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553" w:name="_Ref174156310"/>
      <w:bookmarkEnd w:id="553"/>
      <w:r>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r>
      <w:bookmarkStart w:id="554" w:name="_Ref174156735"/>
      <w:bookmarkEnd w:id="554"/>
      <w:r>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r>
      <w:bookmarkStart w:id="555" w:name="_Ref139256438"/>
      <w:bookmarkEnd w:id="555"/>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556" w:name="_Ref112476628"/>
      <w:bookmarkStart w:id="557" w:name="_Toc318293988"/>
      <w:bookmarkStart w:id="558" w:name="_Toc305597849"/>
      <w:bookmarkEnd w:id="556"/>
      <w:r>
        <w:rPr>
          <w:rStyle w:val="CharSectno"/>
        </w:rPr>
        <w:t>128</w:t>
      </w:r>
      <w:r>
        <w:t>.</w:t>
      </w:r>
      <w:r>
        <w:tab/>
        <w:t>Interest on deposits, debentures and co</w:t>
      </w:r>
      <w:r>
        <w:noBreakHyphen/>
        <w:t>operative capital units</w:t>
      </w:r>
      <w:bookmarkEnd w:id="557"/>
      <w:bookmarkEnd w:id="558"/>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r>
      <w:bookmarkStart w:id="559" w:name="_Ref112670633"/>
      <w:bookmarkEnd w:id="559"/>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r>
      <w:bookmarkStart w:id="560" w:name="_Ref112723960"/>
      <w:bookmarkEnd w:id="560"/>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rPr>
          <w:lang w:val="fr-FR"/>
        </w:rPr>
      </w:pPr>
      <w:r>
        <w:tab/>
      </w:r>
      <w:r>
        <w:rPr>
          <w:lang w:val="fr-FR"/>
        </w:rPr>
        <w:t>(a)</w:t>
      </w:r>
      <w:r>
        <w:rPr>
          <w:lang w:val="fr-FR"/>
        </w:rPr>
        <w:tab/>
        <w:t>Chapter 2L;</w:t>
      </w:r>
    </w:p>
    <w:p>
      <w:pPr>
        <w:pStyle w:val="Indenta"/>
        <w:rPr>
          <w:lang w:val="fr-FR"/>
        </w:rPr>
      </w:pPr>
      <w:r>
        <w:rPr>
          <w:lang w:val="fr-FR"/>
        </w:rPr>
        <w:tab/>
        <w:t>(b)</w:t>
      </w:r>
      <w:r>
        <w:rPr>
          <w:lang w:val="fr-FR"/>
        </w:rPr>
        <w:tab/>
        <w:t>Chapter 6D.</w:t>
      </w:r>
    </w:p>
    <w:p>
      <w:pPr>
        <w:pStyle w:val="Heading5"/>
      </w:pPr>
      <w:bookmarkStart w:id="561" w:name="_Ref112477665"/>
      <w:bookmarkStart w:id="562" w:name="_Toc318293989"/>
      <w:bookmarkStart w:id="563" w:name="_Toc305597850"/>
      <w:bookmarkEnd w:id="561"/>
      <w:r>
        <w:rPr>
          <w:rStyle w:val="CharSectno"/>
        </w:rPr>
        <w:t>129</w:t>
      </w:r>
      <w:r>
        <w:t>.</w:t>
      </w:r>
      <w:r>
        <w:tab/>
        <w:t>Repayment of deposits, and redemption of debentures and co</w:t>
      </w:r>
      <w:r>
        <w:noBreakHyphen/>
        <w:t>operative capital units</w:t>
      </w:r>
      <w:bookmarkEnd w:id="562"/>
      <w:bookmarkEnd w:id="563"/>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564" w:name="_Ref128384547"/>
      <w:bookmarkStart w:id="565" w:name="_Toc318293990"/>
      <w:bookmarkStart w:id="566" w:name="_Toc305597851"/>
      <w:bookmarkEnd w:id="564"/>
      <w:r>
        <w:rPr>
          <w:rStyle w:val="CharSectno"/>
        </w:rPr>
        <w:t>130</w:t>
      </w:r>
      <w:r>
        <w:t>.</w:t>
      </w:r>
      <w:r>
        <w:tab/>
        <w:t>Register of cancelled memberships</w:t>
      </w:r>
      <w:bookmarkEnd w:id="565"/>
      <w:bookmarkEnd w:id="566"/>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567" w:name="_Toc269376943"/>
      <w:bookmarkStart w:id="568" w:name="_Toc269391676"/>
      <w:bookmarkStart w:id="569" w:name="_Toc280090394"/>
      <w:bookmarkStart w:id="570" w:name="_Toc305597852"/>
      <w:bookmarkStart w:id="571" w:name="_Toc318293991"/>
      <w:r>
        <w:rPr>
          <w:rStyle w:val="CharDivNo"/>
        </w:rPr>
        <w:t>Division 5</w:t>
      </w:r>
      <w:r>
        <w:t> — </w:t>
      </w:r>
      <w:r>
        <w:rPr>
          <w:rStyle w:val="CharDivText"/>
        </w:rPr>
        <w:t>Entitlements of former members of distributing co</w:t>
      </w:r>
      <w:r>
        <w:rPr>
          <w:rStyle w:val="CharDivText"/>
        </w:rPr>
        <w:noBreakHyphen/>
        <w:t>operatives</w:t>
      </w:r>
      <w:bookmarkEnd w:id="567"/>
      <w:bookmarkEnd w:id="568"/>
      <w:bookmarkEnd w:id="569"/>
      <w:bookmarkEnd w:id="570"/>
      <w:bookmarkEnd w:id="571"/>
    </w:p>
    <w:p>
      <w:pPr>
        <w:pStyle w:val="Heading5"/>
      </w:pPr>
      <w:bookmarkStart w:id="572" w:name="_Toc318293992"/>
      <w:bookmarkStart w:id="573" w:name="_Toc305597853"/>
      <w:r>
        <w:rPr>
          <w:rStyle w:val="CharSectno"/>
        </w:rPr>
        <w:t>131</w:t>
      </w:r>
      <w:r>
        <w:t>.</w:t>
      </w:r>
      <w:r>
        <w:tab/>
        <w:t>Application of Division</w:t>
      </w:r>
      <w:bookmarkEnd w:id="572"/>
      <w:bookmarkEnd w:id="573"/>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574" w:name="_Ref112477394"/>
      <w:bookmarkStart w:id="575" w:name="_Toc318293993"/>
      <w:bookmarkStart w:id="576" w:name="_Toc305597854"/>
      <w:bookmarkEnd w:id="574"/>
      <w:r>
        <w:rPr>
          <w:rStyle w:val="CharSectno"/>
        </w:rPr>
        <w:t>132</w:t>
      </w:r>
      <w:r>
        <w:t>.</w:t>
      </w:r>
      <w:r>
        <w:tab/>
        <w:t>Former shareholders to be taken to be shareholders for certain purposes</w:t>
      </w:r>
      <w:bookmarkEnd w:id="575"/>
      <w:bookmarkEnd w:id="576"/>
    </w:p>
    <w:p>
      <w:pPr>
        <w:pStyle w:val="Subsection"/>
      </w:pPr>
      <w:r>
        <w:tab/>
      </w:r>
      <w:bookmarkStart w:id="577" w:name="_Ref112476964"/>
      <w:bookmarkEnd w:id="577"/>
      <w:r>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r>
      <w:bookmarkStart w:id="578" w:name="_Ref112477009"/>
      <w:bookmarkEnd w:id="578"/>
      <w:r>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r>
      <w:bookmarkStart w:id="579" w:name="_Ref112477179"/>
      <w:bookmarkEnd w:id="579"/>
      <w:r>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580" w:name="_Ref112477292"/>
      <w:bookmarkStart w:id="581" w:name="_Toc318293994"/>
      <w:bookmarkStart w:id="582" w:name="_Toc305597855"/>
      <w:bookmarkEnd w:id="580"/>
      <w:r>
        <w:rPr>
          <w:rStyle w:val="CharSectno"/>
        </w:rPr>
        <w:t>133</w:t>
      </w:r>
      <w:r>
        <w:t>.</w:t>
      </w:r>
      <w:r>
        <w:tab/>
        <w:t>Entitlements of former shareholders on mergers etc.</w:t>
      </w:r>
      <w:bookmarkEnd w:id="581"/>
      <w:bookmarkEnd w:id="582"/>
    </w:p>
    <w:p>
      <w:pPr>
        <w:pStyle w:val="Subsection"/>
      </w:pPr>
      <w:r>
        <w:tab/>
      </w:r>
      <w:bookmarkStart w:id="583" w:name="_Ref112477345"/>
      <w:bookmarkEnd w:id="583"/>
      <w:r>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r>
      <w:bookmarkStart w:id="584" w:name="_Ref112477439"/>
      <w:bookmarkEnd w:id="584"/>
      <w:r>
        <w:t>(3)</w:t>
      </w:r>
      <w:r>
        <w:tab/>
        <w:t>The extent of the forfeited shareholding in the new co</w:t>
      </w:r>
      <w:r>
        <w:noBreakHyphen/>
        <w:t>operative is determined as follows —</w:t>
      </w:r>
    </w:p>
    <w:p>
      <w:pPr>
        <w:pStyle w:val="Indenta"/>
      </w:pPr>
      <w:r>
        <w:tab/>
      </w:r>
      <w:bookmarkStart w:id="585" w:name="_Ref112477466"/>
      <w:bookmarkEnd w:id="585"/>
      <w:r>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586" w:name="_Ref178498369"/>
      <w:bookmarkStart w:id="587" w:name="_Toc318293995"/>
      <w:bookmarkStart w:id="588" w:name="_Toc305597856"/>
      <w:bookmarkEnd w:id="586"/>
      <w:r>
        <w:rPr>
          <w:rStyle w:val="CharSectno"/>
        </w:rPr>
        <w:t>134</w:t>
      </w:r>
      <w:r>
        <w:t>.</w:t>
      </w:r>
      <w:r>
        <w:tab/>
        <w:t>Set off of amounts repaid etc. on forfeited shares</w:t>
      </w:r>
      <w:bookmarkEnd w:id="587"/>
      <w:bookmarkEnd w:id="588"/>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r>
      <w:bookmarkStart w:id="589" w:name="_Ref112477788"/>
      <w:bookmarkEnd w:id="589"/>
      <w:r>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r>
      <w:bookmarkStart w:id="590" w:name="_Ref112477756"/>
      <w:bookmarkEnd w:id="590"/>
      <w:r>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591" w:name="_Toc318293996"/>
      <w:bookmarkStart w:id="592" w:name="_Toc305597857"/>
      <w:r>
        <w:rPr>
          <w:rStyle w:val="CharSectno"/>
        </w:rPr>
        <w:t>135</w:t>
      </w:r>
      <w:r>
        <w:t>.</w:t>
      </w:r>
      <w:r>
        <w:tab/>
        <w:t>Regulations may exempt co</w:t>
      </w:r>
      <w:r>
        <w:noBreakHyphen/>
        <w:t>operatives from provisions</w:t>
      </w:r>
      <w:bookmarkEnd w:id="591"/>
      <w:bookmarkEnd w:id="592"/>
    </w:p>
    <w:p>
      <w:pPr>
        <w:pStyle w:val="Subsection"/>
      </w:pPr>
      <w:r>
        <w:tab/>
      </w:r>
      <w:r>
        <w:tab/>
        <w:t>The regulations may exempt a co</w:t>
      </w:r>
      <w:r>
        <w:noBreakHyphen/>
        <w:t>operative from a provision of this Division.</w:t>
      </w:r>
    </w:p>
    <w:p>
      <w:pPr>
        <w:pStyle w:val="Heading2"/>
      </w:pPr>
      <w:bookmarkStart w:id="593" w:name="_Toc269376949"/>
      <w:bookmarkStart w:id="594" w:name="_Toc269391682"/>
      <w:bookmarkStart w:id="595" w:name="_Toc280090400"/>
      <w:bookmarkStart w:id="596" w:name="_Toc305597858"/>
      <w:bookmarkStart w:id="597" w:name="_Toc318293997"/>
      <w:r>
        <w:rPr>
          <w:rStyle w:val="CharPartNo"/>
        </w:rPr>
        <w:t>Part 7</w:t>
      </w:r>
      <w:r>
        <w:t> — </w:t>
      </w:r>
      <w:r>
        <w:rPr>
          <w:rStyle w:val="CharPartText"/>
        </w:rPr>
        <w:t>Shares</w:t>
      </w:r>
      <w:bookmarkEnd w:id="593"/>
      <w:bookmarkEnd w:id="594"/>
      <w:bookmarkEnd w:id="595"/>
      <w:bookmarkEnd w:id="596"/>
      <w:bookmarkEnd w:id="597"/>
    </w:p>
    <w:p>
      <w:pPr>
        <w:pStyle w:val="Heading3"/>
      </w:pPr>
      <w:bookmarkStart w:id="598" w:name="_Toc269376950"/>
      <w:bookmarkStart w:id="599" w:name="_Toc269391683"/>
      <w:bookmarkStart w:id="600" w:name="_Toc280090401"/>
      <w:bookmarkStart w:id="601" w:name="_Toc305597859"/>
      <w:bookmarkStart w:id="602" w:name="_Toc318293998"/>
      <w:r>
        <w:rPr>
          <w:rStyle w:val="CharDivNo"/>
        </w:rPr>
        <w:t>Division 1</w:t>
      </w:r>
      <w:r>
        <w:t> — </w:t>
      </w:r>
      <w:r>
        <w:rPr>
          <w:rStyle w:val="CharDivText"/>
        </w:rPr>
        <w:t>Nature of share</w:t>
      </w:r>
      <w:bookmarkEnd w:id="598"/>
      <w:bookmarkEnd w:id="599"/>
      <w:bookmarkEnd w:id="600"/>
      <w:bookmarkEnd w:id="601"/>
      <w:bookmarkEnd w:id="602"/>
    </w:p>
    <w:p>
      <w:pPr>
        <w:pStyle w:val="Heading5"/>
      </w:pPr>
      <w:bookmarkStart w:id="603" w:name="_Toc318293999"/>
      <w:bookmarkStart w:id="604" w:name="_Toc305597860"/>
      <w:r>
        <w:rPr>
          <w:rStyle w:val="CharSectno"/>
        </w:rPr>
        <w:t>136</w:t>
      </w:r>
      <w:r>
        <w:t>.</w:t>
      </w:r>
      <w:r>
        <w:tab/>
        <w:t>Nature of share in co</w:t>
      </w:r>
      <w:r>
        <w:noBreakHyphen/>
        <w:t>operative</w:t>
      </w:r>
      <w:bookmarkEnd w:id="603"/>
      <w:bookmarkEnd w:id="604"/>
    </w:p>
    <w:p>
      <w:pPr>
        <w:pStyle w:val="Subsection"/>
      </w:pPr>
      <w:r>
        <w:tab/>
      </w:r>
      <w:bookmarkStart w:id="605" w:name="_Ref112477828"/>
      <w:bookmarkEnd w:id="605"/>
      <w:r>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606" w:name="_Toc269376952"/>
      <w:bookmarkStart w:id="607" w:name="_Toc269391685"/>
      <w:bookmarkStart w:id="608" w:name="_Toc280090403"/>
      <w:bookmarkStart w:id="609" w:name="_Toc305597861"/>
      <w:bookmarkStart w:id="610" w:name="_Toc318294000"/>
      <w:r>
        <w:rPr>
          <w:rStyle w:val="CharDivNo"/>
        </w:rPr>
        <w:t>Division 2</w:t>
      </w:r>
      <w:r>
        <w:t> — </w:t>
      </w:r>
      <w:r>
        <w:rPr>
          <w:rStyle w:val="CharDivText"/>
        </w:rPr>
        <w:t>Disclosure</w:t>
      </w:r>
      <w:bookmarkEnd w:id="606"/>
      <w:bookmarkEnd w:id="607"/>
      <w:bookmarkEnd w:id="608"/>
      <w:bookmarkEnd w:id="609"/>
      <w:bookmarkEnd w:id="610"/>
    </w:p>
    <w:p>
      <w:pPr>
        <w:pStyle w:val="Heading5"/>
      </w:pPr>
      <w:bookmarkStart w:id="611" w:name="_Ref124304307"/>
      <w:bookmarkStart w:id="612" w:name="_Toc318294001"/>
      <w:bookmarkStart w:id="613" w:name="_Toc305597862"/>
      <w:bookmarkEnd w:id="611"/>
      <w:r>
        <w:rPr>
          <w:rStyle w:val="CharSectno"/>
        </w:rPr>
        <w:t>137</w:t>
      </w:r>
      <w:r>
        <w:t>.</w:t>
      </w:r>
      <w:r>
        <w:tab/>
        <w:t>Disclosure to intending shareholders in distributing co</w:t>
      </w:r>
      <w:r>
        <w:noBreakHyphen/>
        <w:t>operative</w:t>
      </w:r>
      <w:bookmarkEnd w:id="612"/>
      <w:bookmarkEnd w:id="613"/>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614" w:name="_Ref124303985"/>
      <w:bookmarkStart w:id="615" w:name="_Toc318294002"/>
      <w:bookmarkStart w:id="616" w:name="_Toc305597863"/>
      <w:bookmarkEnd w:id="614"/>
      <w:r>
        <w:rPr>
          <w:rStyle w:val="CharSectno"/>
        </w:rPr>
        <w:t>138</w:t>
      </w:r>
      <w:r>
        <w:t>.</w:t>
      </w:r>
      <w:r>
        <w:tab/>
        <w:t>Content of disclosure statement to intending shareholders</w:t>
      </w:r>
      <w:bookmarkEnd w:id="615"/>
      <w:bookmarkEnd w:id="616"/>
    </w:p>
    <w:p>
      <w:pPr>
        <w:pStyle w:val="Subsection"/>
      </w:pPr>
      <w:r>
        <w:tab/>
      </w:r>
      <w:bookmarkStart w:id="617" w:name="_Ref139863203"/>
      <w:bookmarkEnd w:id="617"/>
      <w:r>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r>
      <w:bookmarkStart w:id="618" w:name="_Ref139863206"/>
      <w:bookmarkEnd w:id="618"/>
      <w:r>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619" w:name="_Toc318294003"/>
      <w:bookmarkStart w:id="620" w:name="_Toc305597864"/>
      <w:r>
        <w:rPr>
          <w:rStyle w:val="CharSectno"/>
        </w:rPr>
        <w:t>139</w:t>
      </w:r>
      <w:r>
        <w:t>.</w:t>
      </w:r>
      <w:r>
        <w:tab/>
        <w:t>Exemptions for disclosure statements</w:t>
      </w:r>
      <w:bookmarkEnd w:id="619"/>
      <w:bookmarkEnd w:id="620"/>
    </w:p>
    <w:p>
      <w:pPr>
        <w:pStyle w:val="Subsection"/>
      </w:pPr>
      <w:r>
        <w:tab/>
      </w:r>
      <w:bookmarkStart w:id="621" w:name="_Ref124674240"/>
      <w:bookmarkEnd w:id="621"/>
      <w:r>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622" w:name="_Toc269376956"/>
      <w:bookmarkStart w:id="623" w:name="_Toc269391689"/>
      <w:bookmarkStart w:id="624" w:name="_Toc280090407"/>
      <w:bookmarkStart w:id="625" w:name="_Toc305597865"/>
      <w:bookmarkStart w:id="626" w:name="_Toc318294004"/>
      <w:r>
        <w:rPr>
          <w:rStyle w:val="CharDivNo"/>
        </w:rPr>
        <w:t>Division 3</w:t>
      </w:r>
      <w:r>
        <w:t> — </w:t>
      </w:r>
      <w:r>
        <w:rPr>
          <w:rStyle w:val="CharDivText"/>
        </w:rPr>
        <w:t>Issues of shares</w:t>
      </w:r>
      <w:bookmarkEnd w:id="622"/>
      <w:bookmarkEnd w:id="623"/>
      <w:bookmarkEnd w:id="624"/>
      <w:bookmarkEnd w:id="625"/>
      <w:bookmarkEnd w:id="626"/>
    </w:p>
    <w:p>
      <w:pPr>
        <w:pStyle w:val="Heading5"/>
      </w:pPr>
      <w:bookmarkStart w:id="627" w:name="_Toc318294005"/>
      <w:bookmarkStart w:id="628" w:name="_Toc305597866"/>
      <w:r>
        <w:rPr>
          <w:rStyle w:val="CharSectno"/>
        </w:rPr>
        <w:t>140</w:t>
      </w:r>
      <w:r>
        <w:t>.</w:t>
      </w:r>
      <w:r>
        <w:tab/>
        <w:t>Shares — general</w:t>
      </w:r>
      <w:bookmarkEnd w:id="627"/>
      <w:bookmarkEnd w:id="628"/>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629" w:name="_Toc318294006"/>
      <w:bookmarkStart w:id="630" w:name="_Toc305597867"/>
      <w:r>
        <w:rPr>
          <w:rStyle w:val="CharSectno"/>
        </w:rPr>
        <w:t>141</w:t>
      </w:r>
      <w:r>
        <w:t>.</w:t>
      </w:r>
      <w:r>
        <w:tab/>
        <w:t>Application of Corporations Act for particular share subscriptions</w:t>
      </w:r>
      <w:bookmarkEnd w:id="629"/>
      <w:bookmarkEnd w:id="630"/>
    </w:p>
    <w:p>
      <w:pPr>
        <w:pStyle w:val="Subsection"/>
      </w:pPr>
      <w:r>
        <w:tab/>
      </w:r>
      <w:bookmarkStart w:id="631" w:name="_Ref139863409"/>
      <w:bookmarkEnd w:id="631"/>
      <w:r>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r>
      <w:bookmarkStart w:id="632" w:name="_Ref139863416"/>
      <w:bookmarkEnd w:id="632"/>
      <w:r>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633" w:name="_Toc318294007"/>
      <w:bookmarkStart w:id="634" w:name="_Toc305597868"/>
      <w:r>
        <w:rPr>
          <w:rStyle w:val="CharSectno"/>
        </w:rPr>
        <w:t>142</w:t>
      </w:r>
      <w:r>
        <w:t>.</w:t>
      </w:r>
      <w:r>
        <w:tab/>
        <w:t>Minimum paid up amount</w:t>
      </w:r>
      <w:bookmarkEnd w:id="633"/>
      <w:bookmarkEnd w:id="634"/>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635" w:name="_Toc318294008"/>
      <w:bookmarkStart w:id="636" w:name="_Toc305597869"/>
      <w:r>
        <w:rPr>
          <w:rStyle w:val="CharSectno"/>
        </w:rPr>
        <w:t>143</w:t>
      </w:r>
      <w:r>
        <w:t>.</w:t>
      </w:r>
      <w:r>
        <w:tab/>
        <w:t>Shares not to be issued at a discount</w:t>
      </w:r>
      <w:bookmarkEnd w:id="635"/>
      <w:bookmarkEnd w:id="636"/>
    </w:p>
    <w:p>
      <w:pPr>
        <w:pStyle w:val="Subsection"/>
      </w:pPr>
      <w:r>
        <w:tab/>
      </w:r>
      <w:r>
        <w:tab/>
        <w:t>A co</w:t>
      </w:r>
      <w:r>
        <w:noBreakHyphen/>
        <w:t>operative must not issue shares at a discount.</w:t>
      </w:r>
    </w:p>
    <w:p>
      <w:pPr>
        <w:pStyle w:val="Heading5"/>
        <w:spacing w:before="120"/>
      </w:pPr>
      <w:bookmarkStart w:id="637" w:name="_Toc318294009"/>
      <w:bookmarkStart w:id="638" w:name="_Toc305597870"/>
      <w:r>
        <w:rPr>
          <w:rStyle w:val="CharSectno"/>
        </w:rPr>
        <w:t>144</w:t>
      </w:r>
      <w:r>
        <w:t>.</w:t>
      </w:r>
      <w:r>
        <w:tab/>
        <w:t>Issue of shares at a premium</w:t>
      </w:r>
      <w:bookmarkEnd w:id="637"/>
      <w:bookmarkEnd w:id="638"/>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639" w:name="_Toc318294010"/>
      <w:bookmarkStart w:id="640" w:name="_Toc305597871"/>
      <w:r>
        <w:rPr>
          <w:rStyle w:val="CharSectno"/>
        </w:rPr>
        <w:t>145</w:t>
      </w:r>
      <w:r>
        <w:t>.</w:t>
      </w:r>
      <w:r>
        <w:tab/>
        <w:t>Joint ownership of shares</w:t>
      </w:r>
      <w:bookmarkEnd w:id="639"/>
      <w:bookmarkEnd w:id="640"/>
    </w:p>
    <w:p>
      <w:pPr>
        <w:pStyle w:val="Subsection"/>
      </w:pPr>
      <w:r>
        <w:tab/>
      </w:r>
      <w:r>
        <w:tab/>
        <w:t>A share may be held by 2 or more persons jointly, unless the rules of the co</w:t>
      </w:r>
      <w:r>
        <w:noBreakHyphen/>
        <w:t>operative provide otherwise.</w:t>
      </w:r>
    </w:p>
    <w:p>
      <w:pPr>
        <w:pStyle w:val="Heading5"/>
      </w:pPr>
      <w:bookmarkStart w:id="641" w:name="_Toc318294011"/>
      <w:bookmarkStart w:id="642" w:name="_Toc305597872"/>
      <w:r>
        <w:rPr>
          <w:rStyle w:val="CharSectno"/>
        </w:rPr>
        <w:t>146</w:t>
      </w:r>
      <w:r>
        <w:t>.</w:t>
      </w:r>
      <w:r>
        <w:tab/>
        <w:t>Members may be required to take up additional shares</w:t>
      </w:r>
      <w:bookmarkEnd w:id="641"/>
      <w:bookmarkEnd w:id="642"/>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r>
      <w:bookmarkStart w:id="643" w:name="_Ref112478280"/>
      <w:bookmarkEnd w:id="643"/>
      <w:r>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r>
      <w:bookmarkStart w:id="644" w:name="_Ref112478335"/>
      <w:bookmarkEnd w:id="644"/>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645" w:name="_Ref112478105"/>
      <w:bookmarkStart w:id="646" w:name="_Toc318294012"/>
      <w:bookmarkStart w:id="647" w:name="_Toc305597873"/>
      <w:bookmarkEnd w:id="645"/>
      <w:r>
        <w:rPr>
          <w:rStyle w:val="CharSectno"/>
        </w:rPr>
        <w:t>147</w:t>
      </w:r>
      <w:r>
        <w:t>.</w:t>
      </w:r>
      <w:r>
        <w:tab/>
        <w:t>Bonus share issues</w:t>
      </w:r>
      <w:bookmarkEnd w:id="646"/>
      <w:bookmarkEnd w:id="647"/>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648" w:name="_Toc318294013"/>
      <w:bookmarkStart w:id="649" w:name="_Toc305597874"/>
      <w:r>
        <w:rPr>
          <w:rStyle w:val="CharSectno"/>
        </w:rPr>
        <w:t>148</w:t>
      </w:r>
      <w:r>
        <w:t>.</w:t>
      </w:r>
      <w:r>
        <w:tab/>
        <w:t>Restrictions on bonus shares</w:t>
      </w:r>
      <w:bookmarkEnd w:id="648"/>
      <w:bookmarkEnd w:id="649"/>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650" w:name="_Toc318294014"/>
      <w:bookmarkStart w:id="651" w:name="_Toc305597875"/>
      <w:r>
        <w:rPr>
          <w:rStyle w:val="CharSectno"/>
        </w:rPr>
        <w:t>149</w:t>
      </w:r>
      <w:r>
        <w:t>.</w:t>
      </w:r>
      <w:r>
        <w:tab/>
        <w:t>Notice about bonus shares</w:t>
      </w:r>
      <w:bookmarkEnd w:id="650"/>
      <w:bookmarkEnd w:id="651"/>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652" w:name="_Toc269376967"/>
      <w:bookmarkStart w:id="653" w:name="_Toc269391700"/>
      <w:bookmarkStart w:id="654" w:name="_Toc280090418"/>
      <w:bookmarkStart w:id="655" w:name="_Toc305597876"/>
      <w:bookmarkStart w:id="656" w:name="_Toc318294015"/>
      <w:r>
        <w:rPr>
          <w:rStyle w:val="CharDivNo"/>
        </w:rPr>
        <w:t>Division 4</w:t>
      </w:r>
      <w:r>
        <w:t> — </w:t>
      </w:r>
      <w:r>
        <w:rPr>
          <w:rStyle w:val="CharDivText"/>
        </w:rPr>
        <w:t>Beneficial and non</w:t>
      </w:r>
      <w:r>
        <w:rPr>
          <w:rStyle w:val="CharDivText"/>
        </w:rPr>
        <w:noBreakHyphen/>
        <w:t>beneficial interest in shares</w:t>
      </w:r>
      <w:bookmarkEnd w:id="652"/>
      <w:bookmarkEnd w:id="653"/>
      <w:bookmarkEnd w:id="654"/>
      <w:bookmarkEnd w:id="655"/>
      <w:bookmarkEnd w:id="656"/>
    </w:p>
    <w:p>
      <w:pPr>
        <w:pStyle w:val="Heading5"/>
      </w:pPr>
      <w:bookmarkStart w:id="657" w:name="_Ref124821132"/>
      <w:bookmarkStart w:id="658" w:name="_Toc318294016"/>
      <w:bookmarkStart w:id="659" w:name="_Toc305597877"/>
      <w:bookmarkEnd w:id="657"/>
      <w:r>
        <w:rPr>
          <w:rStyle w:val="CharSectno"/>
        </w:rPr>
        <w:t>150</w:t>
      </w:r>
      <w:r>
        <w:t>.</w:t>
      </w:r>
      <w:r>
        <w:tab/>
        <w:t>Direction to disclose</w:t>
      </w:r>
      <w:bookmarkEnd w:id="658"/>
      <w:bookmarkEnd w:id="659"/>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660" w:name="_Ref139345722"/>
      <w:bookmarkStart w:id="661" w:name="_Toc318294017"/>
      <w:bookmarkStart w:id="662" w:name="_Toc305597878"/>
      <w:bookmarkEnd w:id="660"/>
      <w:r>
        <w:rPr>
          <w:rStyle w:val="CharSectno"/>
        </w:rPr>
        <w:t>151</w:t>
      </w:r>
      <w:r>
        <w:t>.</w:t>
      </w:r>
      <w:r>
        <w:tab/>
        <w:t>Disclosure by member of relevant interests and instructions</w:t>
      </w:r>
      <w:bookmarkEnd w:id="661"/>
      <w:bookmarkEnd w:id="662"/>
    </w:p>
    <w:p>
      <w:pPr>
        <w:pStyle w:val="Subsection"/>
      </w:pPr>
      <w:r>
        <w:tab/>
      </w:r>
      <w:bookmarkStart w:id="663" w:name="_Ref139251706"/>
      <w:bookmarkEnd w:id="663"/>
      <w:r>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r>
      <w:bookmarkStart w:id="664" w:name="_Ref139863956"/>
      <w:bookmarkEnd w:id="664"/>
      <w:r>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r>
      <w:bookmarkStart w:id="665" w:name="_Ref139863959"/>
      <w:bookmarkEnd w:id="665"/>
      <w:r>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r>
      <w:bookmarkStart w:id="666" w:name="_Ref139863831"/>
      <w:bookmarkEnd w:id="666"/>
      <w:r>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r>
      <w:bookmarkStart w:id="667" w:name="_Ref139863973"/>
      <w:bookmarkEnd w:id="667"/>
      <w:r>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668" w:name="_Ref112478807"/>
      <w:bookmarkStart w:id="669" w:name="_Toc318294018"/>
      <w:bookmarkStart w:id="670" w:name="_Toc305597879"/>
      <w:bookmarkEnd w:id="668"/>
      <w:r>
        <w:rPr>
          <w:rStyle w:val="CharSectno"/>
        </w:rPr>
        <w:t>152</w:t>
      </w:r>
      <w:r>
        <w:t>.</w:t>
      </w:r>
      <w:r>
        <w:tab/>
        <w:t>Registration as trustee etc. on death of owner of shares</w:t>
      </w:r>
      <w:bookmarkEnd w:id="669"/>
      <w:bookmarkEnd w:id="670"/>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671" w:name="_Ref112478838"/>
      <w:bookmarkStart w:id="672" w:name="_Toc318294019"/>
      <w:bookmarkStart w:id="673" w:name="_Toc305597880"/>
      <w:bookmarkEnd w:id="671"/>
      <w:r>
        <w:rPr>
          <w:rStyle w:val="CharSectno"/>
        </w:rPr>
        <w:t>153</w:t>
      </w:r>
      <w:r>
        <w:t>.</w:t>
      </w:r>
      <w:r>
        <w:tab/>
        <w:t>Registration as administrator of estate on incapacity of shareholder</w:t>
      </w:r>
      <w:bookmarkEnd w:id="672"/>
      <w:bookmarkEnd w:id="673"/>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674" w:name="_Ref112478865"/>
      <w:bookmarkStart w:id="675" w:name="_Toc318294020"/>
      <w:bookmarkStart w:id="676" w:name="_Toc305597881"/>
      <w:bookmarkEnd w:id="674"/>
      <w:r>
        <w:rPr>
          <w:rStyle w:val="CharSectno"/>
        </w:rPr>
        <w:t>154</w:t>
      </w:r>
      <w:r>
        <w:t>.</w:t>
      </w:r>
      <w:r>
        <w:tab/>
        <w:t>Registration as Official Trustee in Bankruptcy</w:t>
      </w:r>
      <w:bookmarkEnd w:id="675"/>
      <w:bookmarkEnd w:id="676"/>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677" w:name="_Toc318294021"/>
      <w:bookmarkStart w:id="678" w:name="_Toc305597882"/>
      <w:r>
        <w:rPr>
          <w:rStyle w:val="CharSectno"/>
        </w:rPr>
        <w:t>155</w:t>
      </w:r>
      <w:r>
        <w:t>.</w:t>
      </w:r>
      <w:r>
        <w:tab/>
        <w:t>Liabilities of person registered as trustee or administrator</w:t>
      </w:r>
      <w:bookmarkEnd w:id="677"/>
      <w:bookmarkEnd w:id="678"/>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679" w:name="_Toc318294022"/>
      <w:bookmarkStart w:id="680" w:name="_Toc305597883"/>
      <w:r>
        <w:rPr>
          <w:rStyle w:val="CharSectno"/>
        </w:rPr>
        <w:t>156</w:t>
      </w:r>
      <w:r>
        <w:t>.</w:t>
      </w:r>
      <w:r>
        <w:tab/>
        <w:t>Notice of trusts in register of members</w:t>
      </w:r>
      <w:bookmarkEnd w:id="679"/>
      <w:bookmarkEnd w:id="680"/>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681" w:name="_Toc318294023"/>
      <w:bookmarkStart w:id="682" w:name="_Toc305597884"/>
      <w:r>
        <w:rPr>
          <w:rStyle w:val="CharSectno"/>
        </w:rPr>
        <w:t>157</w:t>
      </w:r>
      <w:r>
        <w:t>.</w:t>
      </w:r>
      <w:r>
        <w:tab/>
        <w:t>No notice of trust except as provided by this Division</w:t>
      </w:r>
      <w:bookmarkEnd w:id="681"/>
      <w:bookmarkEnd w:id="682"/>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683" w:name="_Toc269376976"/>
      <w:bookmarkStart w:id="684" w:name="_Toc269391709"/>
      <w:bookmarkStart w:id="685" w:name="_Toc280090427"/>
      <w:bookmarkStart w:id="686" w:name="_Toc305597885"/>
      <w:bookmarkStart w:id="687" w:name="_Toc318294024"/>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683"/>
      <w:bookmarkEnd w:id="684"/>
      <w:bookmarkEnd w:id="685"/>
      <w:bookmarkEnd w:id="686"/>
      <w:bookmarkEnd w:id="687"/>
    </w:p>
    <w:p>
      <w:pPr>
        <w:pStyle w:val="Heading5"/>
        <w:spacing w:before="120"/>
      </w:pPr>
      <w:bookmarkStart w:id="688" w:name="_Toc318294025"/>
      <w:bookmarkStart w:id="689" w:name="_Toc305597886"/>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688"/>
      <w:bookmarkEnd w:id="689"/>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r>
      <w:bookmarkStart w:id="690" w:name="_Ref140314747"/>
      <w:bookmarkEnd w:id="690"/>
      <w:r>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691" w:name="_Ref112475422"/>
      <w:bookmarkStart w:id="692" w:name="_Toc318294026"/>
      <w:bookmarkStart w:id="693" w:name="_Toc305597887"/>
      <w:bookmarkEnd w:id="691"/>
      <w:r>
        <w:rPr>
          <w:rStyle w:val="CharSectno"/>
        </w:rPr>
        <w:t>159</w:t>
      </w:r>
      <w:r>
        <w:t>.</w:t>
      </w:r>
      <w:r>
        <w:tab/>
        <w:t>Transfer on death of member</w:t>
      </w:r>
      <w:bookmarkEnd w:id="692"/>
      <w:bookmarkEnd w:id="693"/>
    </w:p>
    <w:p>
      <w:pPr>
        <w:pStyle w:val="Subsection"/>
      </w:pPr>
      <w:r>
        <w:tab/>
      </w:r>
      <w:bookmarkStart w:id="694" w:name="_Ref112479018"/>
      <w:bookmarkEnd w:id="694"/>
      <w:r>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695" w:name="_Toc318294027"/>
      <w:bookmarkStart w:id="696" w:name="_Toc305597888"/>
      <w:r>
        <w:rPr>
          <w:rStyle w:val="CharSectno"/>
        </w:rPr>
        <w:t>160</w:t>
      </w:r>
      <w:r>
        <w:t>.</w:t>
      </w:r>
      <w:r>
        <w:tab/>
        <w:t>Restriction on total shareholding</w:t>
      </w:r>
      <w:bookmarkEnd w:id="695"/>
      <w:bookmarkEnd w:id="696"/>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697" w:name="_Toc318294028"/>
      <w:bookmarkStart w:id="698" w:name="_Toc305597889"/>
      <w:r>
        <w:rPr>
          <w:rStyle w:val="CharSectno"/>
        </w:rPr>
        <w:t>161</w:t>
      </w:r>
      <w:r>
        <w:t>.</w:t>
      </w:r>
      <w:r>
        <w:tab/>
        <w:t>Transfer not effective until registered</w:t>
      </w:r>
      <w:bookmarkEnd w:id="697"/>
      <w:bookmarkEnd w:id="698"/>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699" w:name="_Toc318294029"/>
      <w:bookmarkStart w:id="700" w:name="_Toc305597890"/>
      <w:r>
        <w:rPr>
          <w:rStyle w:val="CharSectno"/>
        </w:rPr>
        <w:t>162</w:t>
      </w:r>
      <w:r>
        <w:t>.</w:t>
      </w:r>
      <w:r>
        <w:tab/>
        <w:t>Non</w:t>
      </w:r>
      <w:r>
        <w:noBreakHyphen/>
        <w:t>members become members on registration</w:t>
      </w:r>
      <w:bookmarkEnd w:id="699"/>
      <w:bookmarkEnd w:id="700"/>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701" w:name="_Toc269376982"/>
      <w:bookmarkStart w:id="702" w:name="_Toc269391715"/>
      <w:bookmarkStart w:id="703" w:name="_Toc280090433"/>
      <w:bookmarkStart w:id="704" w:name="_Toc305597891"/>
      <w:bookmarkStart w:id="705" w:name="_Toc318294030"/>
      <w:r>
        <w:rPr>
          <w:rStyle w:val="CharDivNo"/>
        </w:rPr>
        <w:t>Division 6</w:t>
      </w:r>
      <w:r>
        <w:t> — </w:t>
      </w:r>
      <w:r>
        <w:rPr>
          <w:rStyle w:val="CharDivText"/>
        </w:rPr>
        <w:t>Repurchase of shares</w:t>
      </w:r>
      <w:bookmarkEnd w:id="701"/>
      <w:bookmarkEnd w:id="702"/>
      <w:bookmarkEnd w:id="703"/>
      <w:bookmarkEnd w:id="704"/>
      <w:bookmarkEnd w:id="705"/>
    </w:p>
    <w:p>
      <w:pPr>
        <w:pStyle w:val="Heading5"/>
      </w:pPr>
      <w:bookmarkStart w:id="706" w:name="_Ref112483935"/>
      <w:bookmarkStart w:id="707" w:name="_Toc318294031"/>
      <w:bookmarkStart w:id="708" w:name="_Toc305597892"/>
      <w:bookmarkEnd w:id="706"/>
      <w:r>
        <w:rPr>
          <w:rStyle w:val="CharSectno"/>
        </w:rPr>
        <w:t>163</w:t>
      </w:r>
      <w:r>
        <w:t>.</w:t>
      </w:r>
      <w:r>
        <w:tab/>
        <w:t>Purchase and repayment of shares</w:t>
      </w:r>
      <w:bookmarkEnd w:id="707"/>
      <w:bookmarkEnd w:id="708"/>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r>
      <w:bookmarkStart w:id="709" w:name="_Ref112484011"/>
      <w:bookmarkEnd w:id="709"/>
      <w:r>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710" w:name="_Toc318294032"/>
      <w:bookmarkStart w:id="711" w:name="_Toc305597893"/>
      <w:r>
        <w:rPr>
          <w:rStyle w:val="CharSectno"/>
        </w:rPr>
        <w:t>164</w:t>
      </w:r>
      <w:r>
        <w:t>.</w:t>
      </w:r>
      <w:r>
        <w:tab/>
        <w:t>Deposit, debentures or co</w:t>
      </w:r>
      <w:r>
        <w:noBreakHyphen/>
        <w:t>operative capital units instead of payment when share repurchased</w:t>
      </w:r>
      <w:bookmarkEnd w:id="710"/>
      <w:bookmarkEnd w:id="711"/>
    </w:p>
    <w:p>
      <w:pPr>
        <w:pStyle w:val="Subsection"/>
      </w:pPr>
      <w:r>
        <w:tab/>
      </w:r>
      <w:bookmarkStart w:id="712" w:name="_Ref112484061"/>
      <w:bookmarkEnd w:id="712"/>
      <w:r>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r>
      <w:bookmarkStart w:id="713" w:name="_Ref112724296"/>
      <w:bookmarkEnd w:id="713"/>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r>
      <w:bookmarkStart w:id="714" w:name="_Ref112724335"/>
      <w:bookmarkEnd w:id="714"/>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715" w:name="_Toc318294033"/>
      <w:bookmarkStart w:id="716" w:name="_Toc305597894"/>
      <w:r>
        <w:rPr>
          <w:rStyle w:val="CharSectno"/>
        </w:rPr>
        <w:t>165</w:t>
      </w:r>
      <w:r>
        <w:t>.</w:t>
      </w:r>
      <w:r>
        <w:tab/>
        <w:t>Cancellation of shares</w:t>
      </w:r>
      <w:bookmarkEnd w:id="715"/>
      <w:bookmarkEnd w:id="716"/>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717" w:name="_Toc269376986"/>
      <w:bookmarkStart w:id="718" w:name="_Toc269391719"/>
      <w:bookmarkStart w:id="719" w:name="_Toc280090437"/>
      <w:bookmarkStart w:id="720" w:name="_Toc305597895"/>
      <w:bookmarkStart w:id="721" w:name="_Toc318294034"/>
      <w:r>
        <w:rPr>
          <w:rStyle w:val="CharPartNo"/>
        </w:rPr>
        <w:t>Part 8</w:t>
      </w:r>
      <w:r>
        <w:t> — </w:t>
      </w:r>
      <w:r>
        <w:rPr>
          <w:rStyle w:val="CharPartText"/>
        </w:rPr>
        <w:t>Voting and meetings</w:t>
      </w:r>
      <w:bookmarkEnd w:id="717"/>
      <w:bookmarkEnd w:id="718"/>
      <w:bookmarkEnd w:id="719"/>
      <w:bookmarkEnd w:id="720"/>
      <w:bookmarkEnd w:id="721"/>
      <w:r>
        <w:rPr>
          <w:rStyle w:val="CharPartText"/>
        </w:rPr>
        <w:t xml:space="preserve"> </w:t>
      </w:r>
    </w:p>
    <w:p>
      <w:pPr>
        <w:pStyle w:val="Heading3"/>
      </w:pPr>
      <w:bookmarkStart w:id="722" w:name="_Toc269376987"/>
      <w:bookmarkStart w:id="723" w:name="_Toc269391720"/>
      <w:bookmarkStart w:id="724" w:name="_Toc280090438"/>
      <w:bookmarkStart w:id="725" w:name="_Toc305597896"/>
      <w:bookmarkStart w:id="726" w:name="_Toc318294035"/>
      <w:r>
        <w:rPr>
          <w:rStyle w:val="CharDivNo"/>
        </w:rPr>
        <w:t>Division 1</w:t>
      </w:r>
      <w:r>
        <w:t> — </w:t>
      </w:r>
      <w:r>
        <w:rPr>
          <w:rStyle w:val="CharDivText"/>
        </w:rPr>
        <w:t>Voting entitlements</w:t>
      </w:r>
      <w:bookmarkEnd w:id="722"/>
      <w:bookmarkEnd w:id="723"/>
      <w:bookmarkEnd w:id="724"/>
      <w:bookmarkEnd w:id="725"/>
      <w:bookmarkEnd w:id="726"/>
    </w:p>
    <w:p>
      <w:pPr>
        <w:pStyle w:val="Heading5"/>
      </w:pPr>
      <w:bookmarkStart w:id="727" w:name="_Toc318294036"/>
      <w:bookmarkStart w:id="728" w:name="_Toc305597897"/>
      <w:r>
        <w:rPr>
          <w:rStyle w:val="CharSectno"/>
        </w:rPr>
        <w:t>166</w:t>
      </w:r>
      <w:r>
        <w:t>.</w:t>
      </w:r>
      <w:r>
        <w:tab/>
        <w:t>Application of Part to voting</w:t>
      </w:r>
      <w:bookmarkEnd w:id="727"/>
      <w:bookmarkEnd w:id="728"/>
    </w:p>
    <w:p>
      <w:pPr>
        <w:pStyle w:val="Subsection"/>
      </w:pPr>
      <w:r>
        <w:tab/>
      </w:r>
      <w:r>
        <w:tab/>
        <w:t>The provisions of this Part applying to voting apply to voting on all resolutions.</w:t>
      </w:r>
    </w:p>
    <w:p>
      <w:pPr>
        <w:pStyle w:val="Heading5"/>
      </w:pPr>
      <w:bookmarkStart w:id="729" w:name="_Toc318294037"/>
      <w:bookmarkStart w:id="730" w:name="_Toc305597898"/>
      <w:r>
        <w:rPr>
          <w:rStyle w:val="CharSectno"/>
        </w:rPr>
        <w:t>167</w:t>
      </w:r>
      <w:r>
        <w:t>.</w:t>
      </w:r>
      <w:r>
        <w:tab/>
        <w:t>Voting</w:t>
      </w:r>
      <w:bookmarkEnd w:id="729"/>
      <w:bookmarkEnd w:id="730"/>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r>
      <w:bookmarkStart w:id="731" w:name="_Ref112484129"/>
      <w:bookmarkEnd w:id="731"/>
      <w:r>
        <w:t>(3)</w:t>
      </w:r>
      <w:r>
        <w:tab/>
        <w:t>If its rules so provide, a member of a co</w:t>
      </w:r>
      <w:r>
        <w:noBreakHyphen/>
        <w:t>operative group may have the number of votes (up to 5) at a general meeting that is specified in the rules.</w:t>
      </w:r>
    </w:p>
    <w:p>
      <w:pPr>
        <w:pStyle w:val="Subsection"/>
      </w:pPr>
      <w:r>
        <w:tab/>
      </w:r>
      <w:bookmarkStart w:id="732" w:name="_Ref112484180"/>
      <w:bookmarkEnd w:id="732"/>
      <w:r>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733" w:name="_Toc318294038"/>
      <w:bookmarkStart w:id="734" w:name="_Toc305597899"/>
      <w:r>
        <w:rPr>
          <w:rStyle w:val="CharSectno"/>
        </w:rPr>
        <w:t>168</w:t>
      </w:r>
      <w:r>
        <w:t>.</w:t>
      </w:r>
      <w:r>
        <w:tab/>
        <w:t>Voting by proxy</w:t>
      </w:r>
      <w:bookmarkEnd w:id="733"/>
      <w:bookmarkEnd w:id="734"/>
    </w:p>
    <w:p>
      <w:pPr>
        <w:pStyle w:val="Subsection"/>
      </w:pPr>
      <w:r>
        <w:tab/>
        <w:t>(1)</w:t>
      </w:r>
      <w:r>
        <w:tab/>
        <w:t>If the rules so provide, voting may be by proxy at a general meeting.</w:t>
      </w:r>
    </w:p>
    <w:p>
      <w:pPr>
        <w:pStyle w:val="Subsection"/>
      </w:pPr>
      <w:r>
        <w:tab/>
      </w:r>
      <w:bookmarkStart w:id="735" w:name="_Ref112484279"/>
      <w:bookmarkEnd w:id="735"/>
      <w:r>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736" w:name="_Toc318294039"/>
      <w:bookmarkStart w:id="737" w:name="_Toc305597900"/>
      <w:r>
        <w:rPr>
          <w:rStyle w:val="CharSectno"/>
        </w:rPr>
        <w:t>169</w:t>
      </w:r>
      <w:r>
        <w:t>.</w:t>
      </w:r>
      <w:r>
        <w:tab/>
        <w:t>Control of the right to vote</w:t>
      </w:r>
      <w:bookmarkEnd w:id="736"/>
      <w:bookmarkEnd w:id="737"/>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r>
      <w:bookmarkStart w:id="738" w:name="_Ref174247037"/>
      <w:bookmarkEnd w:id="738"/>
      <w:r>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739" w:name="_Toc318294040"/>
      <w:bookmarkStart w:id="740" w:name="_Toc305597901"/>
      <w:r>
        <w:rPr>
          <w:rStyle w:val="CharSectno"/>
        </w:rPr>
        <w:t>170</w:t>
      </w:r>
      <w:r>
        <w:t>.</w:t>
      </w:r>
      <w:r>
        <w:tab/>
        <w:t>Effect of disposal of shares on voting rights</w:t>
      </w:r>
      <w:bookmarkEnd w:id="739"/>
      <w:bookmarkEnd w:id="740"/>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741" w:name="_Ref112491053"/>
      <w:bookmarkStart w:id="742" w:name="_Toc318294041"/>
      <w:bookmarkStart w:id="743" w:name="_Toc305597902"/>
      <w:bookmarkEnd w:id="741"/>
      <w:r>
        <w:rPr>
          <w:rStyle w:val="CharSectno"/>
        </w:rPr>
        <w:t>171</w:t>
      </w:r>
      <w:r>
        <w:t>.</w:t>
      </w:r>
      <w:r>
        <w:tab/>
        <w:t>Effect of relevant share and voting interests on voting rights</w:t>
      </w:r>
      <w:bookmarkEnd w:id="742"/>
      <w:bookmarkEnd w:id="743"/>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744" w:name="_Toc318294042"/>
      <w:bookmarkStart w:id="745" w:name="_Toc305597903"/>
      <w:r>
        <w:rPr>
          <w:rStyle w:val="CharSectno"/>
        </w:rPr>
        <w:t>172</w:t>
      </w:r>
      <w:r>
        <w:t>.</w:t>
      </w:r>
      <w:r>
        <w:tab/>
        <w:t>Rights of representatives</w:t>
      </w:r>
      <w:bookmarkEnd w:id="744"/>
      <w:bookmarkEnd w:id="745"/>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746" w:name="_Toc318294043"/>
      <w:bookmarkStart w:id="747" w:name="_Toc305597904"/>
      <w:r>
        <w:rPr>
          <w:rStyle w:val="CharSectno"/>
        </w:rPr>
        <w:t>173</w:t>
      </w:r>
      <w:r>
        <w:t>.</w:t>
      </w:r>
      <w:r>
        <w:tab/>
        <w:t>Other rights and duties of members not affected by ineligibility to vote</w:t>
      </w:r>
      <w:bookmarkEnd w:id="746"/>
      <w:bookmarkEnd w:id="747"/>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748" w:name="_Toc318294044"/>
      <w:bookmarkStart w:id="749" w:name="_Toc305597905"/>
      <w:r>
        <w:rPr>
          <w:rStyle w:val="CharSectno"/>
        </w:rPr>
        <w:t>174</w:t>
      </w:r>
      <w:r>
        <w:t>.</w:t>
      </w:r>
      <w:r>
        <w:tab/>
        <w:t>Vote of disentitled member to be disregarded</w:t>
      </w:r>
      <w:bookmarkEnd w:id="748"/>
      <w:bookmarkEnd w:id="749"/>
    </w:p>
    <w:p>
      <w:pPr>
        <w:pStyle w:val="Subsection"/>
      </w:pPr>
      <w:r>
        <w:tab/>
      </w:r>
      <w:r>
        <w:tab/>
        <w:t>Any vote cast by or on behalf of a member of a co</w:t>
      </w:r>
      <w:r>
        <w:noBreakHyphen/>
        <w:t>operative when not entitled to vote must be disregarded.</w:t>
      </w:r>
    </w:p>
    <w:p>
      <w:pPr>
        <w:pStyle w:val="Heading3"/>
      </w:pPr>
      <w:bookmarkStart w:id="750" w:name="_Toc269376997"/>
      <w:bookmarkStart w:id="751" w:name="_Toc269391730"/>
      <w:bookmarkStart w:id="752" w:name="_Toc280090448"/>
      <w:bookmarkStart w:id="753" w:name="_Toc305597906"/>
      <w:bookmarkStart w:id="754" w:name="_Toc318294045"/>
      <w:r>
        <w:rPr>
          <w:rStyle w:val="CharDivNo"/>
        </w:rPr>
        <w:t>Division 2</w:t>
      </w:r>
      <w:r>
        <w:t> — </w:t>
      </w:r>
      <w:r>
        <w:rPr>
          <w:rStyle w:val="CharDivText"/>
        </w:rPr>
        <w:t>Resolutions</w:t>
      </w:r>
      <w:bookmarkEnd w:id="750"/>
      <w:bookmarkEnd w:id="751"/>
      <w:bookmarkEnd w:id="752"/>
      <w:bookmarkEnd w:id="753"/>
      <w:bookmarkEnd w:id="754"/>
    </w:p>
    <w:p>
      <w:pPr>
        <w:pStyle w:val="Heading5"/>
      </w:pPr>
      <w:bookmarkStart w:id="755" w:name="_Toc318294046"/>
      <w:bookmarkStart w:id="756" w:name="_Toc305597907"/>
      <w:r>
        <w:rPr>
          <w:rStyle w:val="CharSectno"/>
        </w:rPr>
        <w:t>175</w:t>
      </w:r>
      <w:r>
        <w:t>.</w:t>
      </w:r>
      <w:r>
        <w:tab/>
        <w:t>Decisions to be by ordinary resolution</w:t>
      </w:r>
      <w:bookmarkEnd w:id="755"/>
      <w:bookmarkEnd w:id="756"/>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757" w:name="_Toc318294047"/>
      <w:bookmarkStart w:id="758" w:name="_Toc305597908"/>
      <w:r>
        <w:rPr>
          <w:rStyle w:val="CharSectno"/>
        </w:rPr>
        <w:t>176</w:t>
      </w:r>
      <w:r>
        <w:t>.</w:t>
      </w:r>
      <w:r>
        <w:tab/>
        <w:t>Ordinary resolutions</w:t>
      </w:r>
      <w:bookmarkEnd w:id="757"/>
      <w:bookmarkEnd w:id="758"/>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759" w:name="_Toc318294048"/>
      <w:bookmarkStart w:id="760" w:name="_Toc305597909"/>
      <w:r>
        <w:rPr>
          <w:rStyle w:val="CharSectno"/>
        </w:rPr>
        <w:t>177</w:t>
      </w:r>
      <w:r>
        <w:t>.</w:t>
      </w:r>
      <w:r>
        <w:tab/>
        <w:t>Special resolutions</w:t>
      </w:r>
      <w:bookmarkEnd w:id="759"/>
      <w:bookmarkEnd w:id="760"/>
    </w:p>
    <w:p>
      <w:pPr>
        <w:pStyle w:val="Subsection"/>
      </w:pPr>
      <w:r>
        <w:tab/>
        <w:t>(1)</w:t>
      </w:r>
      <w:r>
        <w:tab/>
        <w:t>A special resolution is a resolution of a co</w:t>
      </w:r>
      <w:r>
        <w:noBreakHyphen/>
        <w:t>operative that is passed —</w:t>
      </w:r>
    </w:p>
    <w:p>
      <w:pPr>
        <w:pStyle w:val="Indenta"/>
      </w:pPr>
      <w:r>
        <w:tab/>
      </w:r>
      <w:bookmarkStart w:id="761" w:name="_Ref132361095"/>
      <w:bookmarkEnd w:id="761"/>
      <w:r>
        <w:t>(a)</w:t>
      </w:r>
      <w:r>
        <w:tab/>
        <w:t>by a two</w:t>
      </w:r>
      <w:r>
        <w:noBreakHyphen/>
        <w:t>thirds majority at a general meeting of members; or</w:t>
      </w:r>
    </w:p>
    <w:p>
      <w:pPr>
        <w:pStyle w:val="Indenta"/>
      </w:pPr>
      <w:r>
        <w:tab/>
      </w:r>
      <w:bookmarkStart w:id="762" w:name="_Ref132361134"/>
      <w:bookmarkEnd w:id="762"/>
      <w:r>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r>
      <w:bookmarkStart w:id="763" w:name="_Ref132361187"/>
      <w:bookmarkEnd w:id="763"/>
      <w:r>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764" w:name="_Toc318294049"/>
      <w:bookmarkStart w:id="765" w:name="_Toc305597910"/>
      <w:r>
        <w:rPr>
          <w:rStyle w:val="CharSectno"/>
        </w:rPr>
        <w:t>178</w:t>
      </w:r>
      <w:r>
        <w:t>.</w:t>
      </w:r>
      <w:r>
        <w:tab/>
        <w:t>How majority obtained is ascertained</w:t>
      </w:r>
      <w:bookmarkEnd w:id="764"/>
      <w:bookmarkEnd w:id="765"/>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766" w:name="_Toc318294050"/>
      <w:bookmarkStart w:id="767" w:name="_Toc305597911"/>
      <w:r>
        <w:rPr>
          <w:rStyle w:val="CharSectno"/>
        </w:rPr>
        <w:t>179</w:t>
      </w:r>
      <w:r>
        <w:t>.</w:t>
      </w:r>
      <w:r>
        <w:tab/>
        <w:t>Declaration of passing of special resolution</w:t>
      </w:r>
      <w:bookmarkEnd w:id="766"/>
      <w:bookmarkEnd w:id="767"/>
    </w:p>
    <w:p>
      <w:pPr>
        <w:pStyle w:val="Subsection"/>
      </w:pPr>
      <w:r>
        <w:tab/>
      </w:r>
      <w:bookmarkStart w:id="768" w:name="_Ref112484493"/>
      <w:bookmarkEnd w:id="768"/>
      <w:r>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769" w:name="_Toc318294051"/>
      <w:bookmarkStart w:id="770" w:name="_Toc305597912"/>
      <w:r>
        <w:rPr>
          <w:rStyle w:val="CharSectno"/>
        </w:rPr>
        <w:t>180</w:t>
      </w:r>
      <w:r>
        <w:t>.</w:t>
      </w:r>
      <w:r>
        <w:tab/>
        <w:t>Effect of special resolution</w:t>
      </w:r>
      <w:bookmarkEnd w:id="769"/>
      <w:bookmarkEnd w:id="770"/>
    </w:p>
    <w:p>
      <w:pPr>
        <w:pStyle w:val="Subsection"/>
      </w:pPr>
      <w:r>
        <w:tab/>
        <w:t>(1)</w:t>
      </w:r>
      <w:r>
        <w:tab/>
        <w:t>A special resolution, other than a special resolution required to be passed by special postal ballot, has effect from the date that it is passed.</w:t>
      </w:r>
    </w:p>
    <w:p>
      <w:pPr>
        <w:pStyle w:val="Subsection"/>
      </w:pPr>
      <w:r>
        <w:tab/>
      </w:r>
      <w:bookmarkStart w:id="771" w:name="_Ref132711341"/>
      <w:bookmarkEnd w:id="771"/>
      <w:r>
        <w:t>(2)</w:t>
      </w:r>
      <w:r>
        <w:tab/>
        <w:t>A special resolution relating to anything for which a special resolution is required to be passed by special postal ballot has no effect until it is registered under section 182(1).</w:t>
      </w:r>
    </w:p>
    <w:p>
      <w:pPr>
        <w:pStyle w:val="Heading5"/>
      </w:pPr>
      <w:bookmarkStart w:id="772" w:name="_Toc318294052"/>
      <w:bookmarkStart w:id="773" w:name="_Toc305597913"/>
      <w:r>
        <w:rPr>
          <w:rStyle w:val="CharSectno"/>
        </w:rPr>
        <w:t>181</w:t>
      </w:r>
      <w:r>
        <w:t>.</w:t>
      </w:r>
      <w:r>
        <w:tab/>
        <w:t>Lodgment of special resolution</w:t>
      </w:r>
      <w:bookmarkEnd w:id="772"/>
      <w:bookmarkEnd w:id="773"/>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774" w:name="_Ref112484614"/>
      <w:bookmarkStart w:id="775" w:name="_Toc318294053"/>
      <w:bookmarkStart w:id="776" w:name="_Toc305597914"/>
      <w:bookmarkEnd w:id="774"/>
      <w:r>
        <w:rPr>
          <w:rStyle w:val="CharSectno"/>
        </w:rPr>
        <w:t>182</w:t>
      </w:r>
      <w:r>
        <w:t>.</w:t>
      </w:r>
      <w:r>
        <w:tab/>
        <w:t>Decision of Registrar on application to register special resolution</w:t>
      </w:r>
      <w:bookmarkEnd w:id="775"/>
      <w:bookmarkEnd w:id="776"/>
    </w:p>
    <w:p>
      <w:pPr>
        <w:pStyle w:val="Subsection"/>
      </w:pPr>
      <w:r>
        <w:tab/>
      </w:r>
      <w:bookmarkStart w:id="777" w:name="_Ref124324794"/>
      <w:bookmarkEnd w:id="777"/>
      <w:r>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778" w:name="_Toc269377006"/>
      <w:bookmarkStart w:id="779" w:name="_Toc269391739"/>
      <w:bookmarkStart w:id="780" w:name="_Toc280090457"/>
      <w:bookmarkStart w:id="781" w:name="_Toc305597915"/>
      <w:bookmarkStart w:id="782" w:name="_Toc318294054"/>
      <w:r>
        <w:rPr>
          <w:rStyle w:val="CharDivNo"/>
        </w:rPr>
        <w:t>Division 3</w:t>
      </w:r>
      <w:r>
        <w:t> — </w:t>
      </w:r>
      <w:r>
        <w:rPr>
          <w:rStyle w:val="CharDivText"/>
        </w:rPr>
        <w:t>Resolution by circulated document</w:t>
      </w:r>
      <w:bookmarkEnd w:id="778"/>
      <w:bookmarkEnd w:id="779"/>
      <w:bookmarkEnd w:id="780"/>
      <w:bookmarkEnd w:id="781"/>
      <w:bookmarkEnd w:id="782"/>
    </w:p>
    <w:p>
      <w:pPr>
        <w:pStyle w:val="Heading5"/>
      </w:pPr>
      <w:bookmarkStart w:id="783" w:name="_Toc318294055"/>
      <w:bookmarkStart w:id="784" w:name="_Toc305597916"/>
      <w:r>
        <w:rPr>
          <w:rStyle w:val="CharSectno"/>
        </w:rPr>
        <w:t>183</w:t>
      </w:r>
      <w:r>
        <w:t>.</w:t>
      </w:r>
      <w:r>
        <w:tab/>
        <w:t>Application of Division 3</w:t>
      </w:r>
      <w:bookmarkEnd w:id="783"/>
      <w:bookmarkEnd w:id="784"/>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785" w:name="_Toc318294056"/>
      <w:bookmarkStart w:id="786" w:name="_Toc305597917"/>
      <w:r>
        <w:rPr>
          <w:rStyle w:val="CharSectno"/>
        </w:rPr>
        <w:t>184</w:t>
      </w:r>
      <w:r>
        <w:t>.</w:t>
      </w:r>
      <w:r>
        <w:tab/>
        <w:t>Resolution by circulation of document — fewer than 50 members</w:t>
      </w:r>
      <w:bookmarkEnd w:id="785"/>
      <w:bookmarkEnd w:id="786"/>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787" w:name="_Toc269377009"/>
      <w:bookmarkStart w:id="788" w:name="_Toc269391742"/>
      <w:bookmarkStart w:id="789" w:name="_Toc280090460"/>
      <w:bookmarkStart w:id="790" w:name="_Toc305597918"/>
      <w:bookmarkStart w:id="791" w:name="_Toc318294057"/>
      <w:r>
        <w:rPr>
          <w:rStyle w:val="CharDivNo"/>
        </w:rPr>
        <w:t>Division 4</w:t>
      </w:r>
      <w:r>
        <w:t> — </w:t>
      </w:r>
      <w:r>
        <w:rPr>
          <w:rStyle w:val="CharDivText"/>
        </w:rPr>
        <w:t>Postal ballots</w:t>
      </w:r>
      <w:bookmarkEnd w:id="787"/>
      <w:bookmarkEnd w:id="788"/>
      <w:bookmarkEnd w:id="789"/>
      <w:bookmarkEnd w:id="790"/>
      <w:bookmarkEnd w:id="791"/>
    </w:p>
    <w:p>
      <w:pPr>
        <w:pStyle w:val="Heading5"/>
      </w:pPr>
      <w:bookmarkStart w:id="792" w:name="_Ref112476432"/>
      <w:bookmarkStart w:id="793" w:name="_Toc318294058"/>
      <w:bookmarkStart w:id="794" w:name="_Toc305597919"/>
      <w:bookmarkEnd w:id="792"/>
      <w:r>
        <w:rPr>
          <w:rStyle w:val="CharSectno"/>
        </w:rPr>
        <w:t>185</w:t>
      </w:r>
      <w:r>
        <w:t>.</w:t>
      </w:r>
      <w:r>
        <w:tab/>
        <w:t>Postal ballots</w:t>
      </w:r>
      <w:bookmarkEnd w:id="793"/>
      <w:bookmarkEnd w:id="794"/>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795" w:name="_Ref112490970"/>
      <w:bookmarkStart w:id="796" w:name="_Toc318294059"/>
      <w:bookmarkStart w:id="797" w:name="_Toc305597920"/>
      <w:bookmarkEnd w:id="795"/>
      <w:r>
        <w:rPr>
          <w:rStyle w:val="CharSectno"/>
        </w:rPr>
        <w:t>186</w:t>
      </w:r>
      <w:r>
        <w:t>.</w:t>
      </w:r>
      <w:r>
        <w:tab/>
        <w:t>Special postal ballots</w:t>
      </w:r>
      <w:bookmarkEnd w:id="796"/>
      <w:bookmarkEnd w:id="797"/>
    </w:p>
    <w:p>
      <w:pPr>
        <w:pStyle w:val="Subsection"/>
      </w:pPr>
      <w:r>
        <w:tab/>
        <w:t>(1)</w:t>
      </w:r>
      <w:r>
        <w:tab/>
        <w:t>A special postal ballot is a postal ballot that is conducted as required by this section.</w:t>
      </w:r>
    </w:p>
    <w:p>
      <w:pPr>
        <w:pStyle w:val="Subsection"/>
      </w:pPr>
      <w:r>
        <w:tab/>
      </w:r>
      <w:bookmarkStart w:id="798" w:name="_Ref174266123"/>
      <w:bookmarkEnd w:id="798"/>
      <w:r>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799" w:name="_Toc318294060"/>
      <w:bookmarkStart w:id="800" w:name="_Toc305597921"/>
      <w:r>
        <w:rPr>
          <w:rStyle w:val="CharSectno"/>
        </w:rPr>
        <w:t>187</w:t>
      </w:r>
      <w:r>
        <w:t>.</w:t>
      </w:r>
      <w:r>
        <w:tab/>
        <w:t>When a special postal ballot required</w:t>
      </w:r>
      <w:bookmarkEnd w:id="799"/>
      <w:bookmarkEnd w:id="800"/>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801" w:name="_Toc318294061"/>
      <w:bookmarkStart w:id="802" w:name="_Toc305597922"/>
      <w:r>
        <w:rPr>
          <w:rStyle w:val="CharSectno"/>
        </w:rPr>
        <w:t>188</w:t>
      </w:r>
      <w:r>
        <w:t>.</w:t>
      </w:r>
      <w:r>
        <w:tab/>
        <w:t>Holding of postal ballot on requisition</w:t>
      </w:r>
      <w:bookmarkEnd w:id="801"/>
      <w:bookmarkEnd w:id="802"/>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r>
      <w:bookmarkStart w:id="803" w:name="_Ref132268422"/>
      <w:bookmarkEnd w:id="803"/>
      <w:r>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subregulation (4) is joint and several.</w:t>
      </w:r>
    </w:p>
    <w:p>
      <w:pPr>
        <w:pStyle w:val="Heading5"/>
      </w:pPr>
      <w:bookmarkStart w:id="804" w:name="_Toc318294062"/>
      <w:bookmarkStart w:id="805" w:name="_Toc305597923"/>
      <w:r>
        <w:rPr>
          <w:rStyle w:val="CharSectno"/>
        </w:rPr>
        <w:t>189</w:t>
      </w:r>
      <w:r>
        <w:t>.</w:t>
      </w:r>
      <w:r>
        <w:tab/>
        <w:t>Expenses involved in postal ballots on requisition</w:t>
      </w:r>
      <w:bookmarkEnd w:id="804"/>
      <w:bookmarkEnd w:id="805"/>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806" w:name="_Toc269377015"/>
      <w:bookmarkStart w:id="807" w:name="_Toc269391748"/>
      <w:bookmarkStart w:id="808" w:name="_Toc280090466"/>
      <w:bookmarkStart w:id="809" w:name="_Toc305597924"/>
      <w:bookmarkStart w:id="810" w:name="_Toc318294063"/>
      <w:r>
        <w:rPr>
          <w:rStyle w:val="CharDivNo"/>
        </w:rPr>
        <w:t>Division 5</w:t>
      </w:r>
      <w:r>
        <w:t> — </w:t>
      </w:r>
      <w:r>
        <w:rPr>
          <w:rStyle w:val="CharDivText"/>
        </w:rPr>
        <w:t>Meetings</w:t>
      </w:r>
      <w:bookmarkEnd w:id="806"/>
      <w:bookmarkEnd w:id="807"/>
      <w:bookmarkEnd w:id="808"/>
      <w:bookmarkEnd w:id="809"/>
      <w:bookmarkEnd w:id="810"/>
    </w:p>
    <w:p>
      <w:pPr>
        <w:pStyle w:val="Heading5"/>
      </w:pPr>
      <w:bookmarkStart w:id="811" w:name="_Toc318294064"/>
      <w:bookmarkStart w:id="812" w:name="_Toc305597925"/>
      <w:r>
        <w:rPr>
          <w:rStyle w:val="CharSectno"/>
        </w:rPr>
        <w:t>190</w:t>
      </w:r>
      <w:r>
        <w:t>.</w:t>
      </w:r>
      <w:r>
        <w:tab/>
        <w:t>Annual general meetings</w:t>
      </w:r>
      <w:bookmarkEnd w:id="811"/>
      <w:bookmarkEnd w:id="812"/>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r>
      <w:bookmarkStart w:id="813" w:name="_Ref175111131"/>
      <w:bookmarkEnd w:id="813"/>
      <w:r>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814" w:name="_Toc318294065"/>
      <w:bookmarkStart w:id="815" w:name="_Toc305597926"/>
      <w:r>
        <w:rPr>
          <w:rStyle w:val="CharSectno"/>
        </w:rPr>
        <w:t>191</w:t>
      </w:r>
      <w:r>
        <w:t>.</w:t>
      </w:r>
      <w:r>
        <w:tab/>
        <w:t>Special general meetings</w:t>
      </w:r>
      <w:bookmarkEnd w:id="814"/>
      <w:bookmarkEnd w:id="815"/>
    </w:p>
    <w:p>
      <w:pPr>
        <w:pStyle w:val="Subsection"/>
      </w:pPr>
      <w:r>
        <w:tab/>
      </w:r>
      <w:r>
        <w:tab/>
        <w:t>A special general meeting of a co</w:t>
      </w:r>
      <w:r>
        <w:noBreakHyphen/>
        <w:t>operative may be called at any time by the board of the co</w:t>
      </w:r>
      <w:r>
        <w:noBreakHyphen/>
        <w:t>operative.</w:t>
      </w:r>
    </w:p>
    <w:p>
      <w:pPr>
        <w:pStyle w:val="Heading5"/>
      </w:pPr>
      <w:bookmarkStart w:id="816" w:name="_Toc318294066"/>
      <w:bookmarkStart w:id="817" w:name="_Toc305597927"/>
      <w:r>
        <w:rPr>
          <w:rStyle w:val="CharSectno"/>
        </w:rPr>
        <w:t>192</w:t>
      </w:r>
      <w:r>
        <w:t>.</w:t>
      </w:r>
      <w:r>
        <w:tab/>
        <w:t>Notice of meetings</w:t>
      </w:r>
      <w:bookmarkEnd w:id="816"/>
      <w:bookmarkEnd w:id="817"/>
    </w:p>
    <w:p>
      <w:pPr>
        <w:pStyle w:val="Subsection"/>
      </w:pPr>
      <w:r>
        <w:tab/>
      </w:r>
      <w:r>
        <w:tab/>
        <w:t>The board must give each member at least 14 days notice of each general meeting.</w:t>
      </w:r>
    </w:p>
    <w:p>
      <w:pPr>
        <w:pStyle w:val="Heading5"/>
      </w:pPr>
      <w:bookmarkStart w:id="818" w:name="_Toc318294067"/>
      <w:bookmarkStart w:id="819" w:name="_Toc305597928"/>
      <w:r>
        <w:rPr>
          <w:rStyle w:val="CharSectno"/>
        </w:rPr>
        <w:t>193</w:t>
      </w:r>
      <w:r>
        <w:t>.</w:t>
      </w:r>
      <w:r>
        <w:tab/>
        <w:t>Quorum at meetings</w:t>
      </w:r>
      <w:bookmarkEnd w:id="818"/>
      <w:bookmarkEnd w:id="819"/>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820" w:name="_Ref124317077"/>
      <w:bookmarkStart w:id="821" w:name="_Toc318294068"/>
      <w:bookmarkStart w:id="822" w:name="_Toc305597929"/>
      <w:bookmarkEnd w:id="820"/>
      <w:r>
        <w:rPr>
          <w:rStyle w:val="CharSectno"/>
        </w:rPr>
        <w:t>194</w:t>
      </w:r>
      <w:r>
        <w:t>.</w:t>
      </w:r>
      <w:r>
        <w:tab/>
        <w:t>Decision at meetings</w:t>
      </w:r>
      <w:bookmarkEnd w:id="821"/>
      <w:bookmarkEnd w:id="822"/>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r>
      <w:bookmarkStart w:id="823" w:name="_Ref139258788"/>
      <w:bookmarkEnd w:id="823"/>
      <w:r>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824" w:name="_Toc318294069"/>
      <w:bookmarkStart w:id="825" w:name="_Toc305597930"/>
      <w:r>
        <w:rPr>
          <w:rStyle w:val="CharSectno"/>
        </w:rPr>
        <w:t>195</w:t>
      </w:r>
      <w:r>
        <w:t>.</w:t>
      </w:r>
      <w:r>
        <w:tab/>
        <w:t>Calling of general meeting on requisition</w:t>
      </w:r>
      <w:bookmarkEnd w:id="824"/>
      <w:bookmarkEnd w:id="825"/>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r>
      <w:bookmarkStart w:id="826" w:name="_Ref112724516"/>
      <w:bookmarkEnd w:id="826"/>
      <w:r>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827" w:name="_Toc318294070"/>
      <w:bookmarkStart w:id="828" w:name="_Toc305597931"/>
      <w:r>
        <w:rPr>
          <w:rStyle w:val="CharSectno"/>
        </w:rPr>
        <w:t>196</w:t>
      </w:r>
      <w:r>
        <w:t>.</w:t>
      </w:r>
      <w:r>
        <w:tab/>
        <w:t>Minutes</w:t>
      </w:r>
      <w:bookmarkEnd w:id="827"/>
      <w:bookmarkEnd w:id="828"/>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829" w:name="_Toc269377023"/>
      <w:bookmarkStart w:id="830" w:name="_Toc269391756"/>
      <w:bookmarkStart w:id="831" w:name="_Toc280090474"/>
      <w:bookmarkStart w:id="832" w:name="_Toc305597932"/>
      <w:bookmarkStart w:id="833" w:name="_Toc318294071"/>
      <w:r>
        <w:rPr>
          <w:rStyle w:val="CharPartNo"/>
        </w:rPr>
        <w:t xml:space="preserve">Part </w:t>
      </w:r>
      <w:bookmarkStart w:id="834" w:name="_Ref112639593"/>
      <w:bookmarkEnd w:id="834"/>
      <w:r>
        <w:rPr>
          <w:rStyle w:val="CharPartNo"/>
        </w:rPr>
        <w:t>9</w:t>
      </w:r>
      <w:r>
        <w:t> — </w:t>
      </w:r>
      <w:r>
        <w:rPr>
          <w:rStyle w:val="CharPartText"/>
        </w:rPr>
        <w:t>Management and administration of co</w:t>
      </w:r>
      <w:r>
        <w:rPr>
          <w:rStyle w:val="CharPartText"/>
        </w:rPr>
        <w:noBreakHyphen/>
        <w:t>operatives</w:t>
      </w:r>
      <w:bookmarkEnd w:id="829"/>
      <w:bookmarkEnd w:id="830"/>
      <w:bookmarkEnd w:id="831"/>
      <w:bookmarkEnd w:id="832"/>
      <w:bookmarkEnd w:id="833"/>
    </w:p>
    <w:p>
      <w:pPr>
        <w:pStyle w:val="Heading3"/>
      </w:pPr>
      <w:bookmarkStart w:id="835" w:name="_Toc269377024"/>
      <w:bookmarkStart w:id="836" w:name="_Toc269391757"/>
      <w:bookmarkStart w:id="837" w:name="_Toc280090475"/>
      <w:bookmarkStart w:id="838" w:name="_Toc305597933"/>
      <w:bookmarkStart w:id="839" w:name="_Toc318294072"/>
      <w:r>
        <w:rPr>
          <w:rStyle w:val="CharDivNo"/>
        </w:rPr>
        <w:t>Division 1</w:t>
      </w:r>
      <w:r>
        <w:t> — </w:t>
      </w:r>
      <w:r>
        <w:rPr>
          <w:rStyle w:val="CharDivText"/>
        </w:rPr>
        <w:t>The Board</w:t>
      </w:r>
      <w:bookmarkEnd w:id="835"/>
      <w:bookmarkEnd w:id="836"/>
      <w:bookmarkEnd w:id="837"/>
      <w:bookmarkEnd w:id="838"/>
      <w:bookmarkEnd w:id="839"/>
    </w:p>
    <w:p>
      <w:pPr>
        <w:pStyle w:val="Heading5"/>
      </w:pPr>
      <w:bookmarkStart w:id="840" w:name="_Toc318294073"/>
      <w:bookmarkStart w:id="841" w:name="_Toc305597934"/>
      <w:r>
        <w:rPr>
          <w:rStyle w:val="CharSectno"/>
        </w:rPr>
        <w:t>197</w:t>
      </w:r>
      <w:r>
        <w:t>.</w:t>
      </w:r>
      <w:r>
        <w:tab/>
        <w:t>Board of directors</w:t>
      </w:r>
      <w:bookmarkEnd w:id="840"/>
      <w:bookmarkEnd w:id="841"/>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842" w:name="_Toc318294074"/>
      <w:bookmarkStart w:id="843" w:name="_Toc305597935"/>
      <w:r>
        <w:rPr>
          <w:rStyle w:val="CharSectno"/>
        </w:rPr>
        <w:t>198</w:t>
      </w:r>
      <w:r>
        <w:t>.</w:t>
      </w:r>
      <w:r>
        <w:tab/>
        <w:t>Election of directors</w:t>
      </w:r>
      <w:bookmarkEnd w:id="842"/>
      <w:bookmarkEnd w:id="843"/>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r>
      <w:bookmarkStart w:id="844" w:name="_Ref112484960"/>
      <w:bookmarkEnd w:id="844"/>
      <w:r>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r>
      <w:bookmarkStart w:id="845" w:name="_Ref112485010"/>
      <w:bookmarkEnd w:id="845"/>
      <w:r>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r>
      <w:bookmarkStart w:id="846" w:name="_Ref130957886"/>
      <w:bookmarkEnd w:id="846"/>
      <w:r>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r>
      <w:bookmarkStart w:id="847" w:name="_Ref130958035"/>
      <w:bookmarkEnd w:id="847"/>
      <w:r>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848" w:name="_Toc318294075"/>
      <w:bookmarkStart w:id="849" w:name="_Toc305597936"/>
      <w:r>
        <w:rPr>
          <w:rStyle w:val="CharSectno"/>
        </w:rPr>
        <w:t>199</w:t>
      </w:r>
      <w:r>
        <w:t>.</w:t>
      </w:r>
      <w:r>
        <w:tab/>
        <w:t>Qualification of directors</w:t>
      </w:r>
      <w:bookmarkEnd w:id="848"/>
      <w:bookmarkEnd w:id="849"/>
    </w:p>
    <w:p>
      <w:pPr>
        <w:pStyle w:val="Subsection"/>
      </w:pPr>
      <w:r>
        <w:tab/>
      </w:r>
      <w:bookmarkStart w:id="850" w:name="_Ref127607513"/>
      <w:bookmarkEnd w:id="850"/>
      <w:r>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r>
      <w:bookmarkStart w:id="851" w:name="_Ref139881019"/>
      <w:bookmarkEnd w:id="851"/>
      <w:r>
        <w:t>(2)</w:t>
      </w:r>
      <w:r>
        <w:tab/>
        <w:t>A person is not qualified to be a director of a co</w:t>
      </w:r>
      <w:r>
        <w:noBreakHyphen/>
        <w:t>operative unless the person is —</w:t>
      </w:r>
    </w:p>
    <w:p>
      <w:pPr>
        <w:pStyle w:val="Indenta"/>
      </w:pPr>
      <w:r>
        <w:tab/>
      </w:r>
      <w:bookmarkStart w:id="852" w:name="_Ref139881022"/>
      <w:bookmarkEnd w:id="852"/>
      <w:r>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r>
      <w:bookmarkStart w:id="853" w:name="_Ref174266906"/>
      <w:bookmarkEnd w:id="853"/>
      <w:r>
        <w:t>(3)</w:t>
      </w:r>
      <w:r>
        <w:tab/>
        <w:t>The majority of directors must be member directors.</w:t>
      </w:r>
    </w:p>
    <w:p>
      <w:pPr>
        <w:pStyle w:val="Subsection"/>
      </w:pPr>
      <w:r>
        <w:tab/>
      </w:r>
      <w:bookmarkStart w:id="854" w:name="_Ref139259901"/>
      <w:bookmarkEnd w:id="854"/>
      <w:r>
        <w:t>(4)</w:t>
      </w:r>
      <w:r>
        <w:tab/>
        <w:t>Subsection (3) does not prevent the rules of a co</w:t>
      </w:r>
      <w:r>
        <w:noBreakHyphen/>
        <w:t>operative requiring that a greater number of directors than a majority must be member directors.</w:t>
      </w:r>
    </w:p>
    <w:p>
      <w:pPr>
        <w:pStyle w:val="Heading5"/>
      </w:pPr>
      <w:bookmarkStart w:id="855" w:name="_Ref112485461"/>
      <w:bookmarkStart w:id="856" w:name="_Toc318294076"/>
      <w:bookmarkStart w:id="857" w:name="_Toc305597937"/>
      <w:bookmarkEnd w:id="855"/>
      <w:r>
        <w:rPr>
          <w:rStyle w:val="CharSectno"/>
        </w:rPr>
        <w:t>200</w:t>
      </w:r>
      <w:r>
        <w:t>.</w:t>
      </w:r>
      <w:r>
        <w:tab/>
        <w:t>Disqualified persons</w:t>
      </w:r>
      <w:bookmarkEnd w:id="856"/>
      <w:bookmarkEnd w:id="857"/>
    </w:p>
    <w:p>
      <w:pPr>
        <w:pStyle w:val="Subsection"/>
      </w:pPr>
      <w:r>
        <w:tab/>
      </w:r>
      <w:bookmarkStart w:id="858" w:name="_Ref112485230"/>
      <w:bookmarkEnd w:id="858"/>
      <w:r>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r>
      <w:bookmarkStart w:id="859" w:name="_Ref112724589"/>
      <w:bookmarkEnd w:id="859"/>
      <w:r>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860" w:name="_Toc318294077"/>
      <w:bookmarkStart w:id="861" w:name="_Toc305597938"/>
      <w:r>
        <w:rPr>
          <w:rStyle w:val="CharSectno"/>
        </w:rPr>
        <w:t>201</w:t>
      </w:r>
      <w:r>
        <w:t>.</w:t>
      </w:r>
      <w:r>
        <w:tab/>
        <w:t>Meeting of the board of directors</w:t>
      </w:r>
      <w:bookmarkEnd w:id="860"/>
      <w:bookmarkEnd w:id="861"/>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862" w:name="_Toc318294078"/>
      <w:bookmarkStart w:id="863" w:name="_Toc305597939"/>
      <w:r>
        <w:rPr>
          <w:rStyle w:val="CharSectno"/>
        </w:rPr>
        <w:t>202</w:t>
      </w:r>
      <w:r>
        <w:t>.</w:t>
      </w:r>
      <w:r>
        <w:tab/>
        <w:t>Transaction of business outside meetings</w:t>
      </w:r>
      <w:bookmarkEnd w:id="862"/>
      <w:bookmarkEnd w:id="863"/>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864" w:name="_Toc318294079"/>
      <w:bookmarkStart w:id="865" w:name="_Toc305597940"/>
      <w:r>
        <w:rPr>
          <w:rStyle w:val="CharSectno"/>
        </w:rPr>
        <w:t>203</w:t>
      </w:r>
      <w:r>
        <w:t>.</w:t>
      </w:r>
      <w:r>
        <w:tab/>
        <w:t>Alternate directors</w:t>
      </w:r>
      <w:bookmarkEnd w:id="864"/>
      <w:bookmarkEnd w:id="865"/>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866" w:name="_Toc318294080"/>
      <w:bookmarkStart w:id="867" w:name="_Toc305597941"/>
      <w:r>
        <w:rPr>
          <w:rStyle w:val="CharSectno"/>
        </w:rPr>
        <w:t>204</w:t>
      </w:r>
      <w:r>
        <w:t>.</w:t>
      </w:r>
      <w:r>
        <w:tab/>
        <w:t>Delegation by board</w:t>
      </w:r>
      <w:bookmarkEnd w:id="866"/>
      <w:bookmarkEnd w:id="867"/>
    </w:p>
    <w:p>
      <w:pPr>
        <w:pStyle w:val="Subsection"/>
      </w:pPr>
      <w:r>
        <w:tab/>
      </w:r>
      <w:bookmarkStart w:id="868" w:name="_Ref112485515"/>
      <w:bookmarkEnd w:id="868"/>
      <w:r>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869" w:name="_Toc318294081"/>
      <w:bookmarkStart w:id="870" w:name="_Toc305597942"/>
      <w:r>
        <w:rPr>
          <w:rStyle w:val="CharSectno"/>
        </w:rPr>
        <w:t>205</w:t>
      </w:r>
      <w:r>
        <w:t>.</w:t>
      </w:r>
      <w:r>
        <w:tab/>
        <w:t>Removal from and vacation of office</w:t>
      </w:r>
      <w:bookmarkEnd w:id="869"/>
      <w:bookmarkEnd w:id="870"/>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871" w:name="_Toc269377034"/>
      <w:bookmarkStart w:id="872" w:name="_Toc269391767"/>
      <w:bookmarkStart w:id="873" w:name="_Toc280090485"/>
      <w:bookmarkStart w:id="874" w:name="_Toc305597943"/>
      <w:bookmarkStart w:id="875" w:name="_Toc318294082"/>
      <w:r>
        <w:rPr>
          <w:rStyle w:val="CharDivNo"/>
        </w:rPr>
        <w:t>Division 2</w:t>
      </w:r>
      <w:r>
        <w:t> — </w:t>
      </w:r>
      <w:r>
        <w:rPr>
          <w:rStyle w:val="CharDivText"/>
        </w:rPr>
        <w:t>Secretary</w:t>
      </w:r>
      <w:bookmarkEnd w:id="871"/>
      <w:bookmarkEnd w:id="872"/>
      <w:bookmarkEnd w:id="873"/>
      <w:bookmarkEnd w:id="874"/>
      <w:bookmarkEnd w:id="875"/>
    </w:p>
    <w:p>
      <w:pPr>
        <w:pStyle w:val="Heading5"/>
      </w:pPr>
      <w:bookmarkStart w:id="876" w:name="_Toc318294083"/>
      <w:bookmarkStart w:id="877" w:name="_Toc305597944"/>
      <w:r>
        <w:rPr>
          <w:rStyle w:val="CharSectno"/>
        </w:rPr>
        <w:t>206</w:t>
      </w:r>
      <w:r>
        <w:t>.</w:t>
      </w:r>
      <w:r>
        <w:tab/>
        <w:t>Secretary</w:t>
      </w:r>
      <w:bookmarkEnd w:id="876"/>
      <w:bookmarkEnd w:id="877"/>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878" w:name="_Toc269377036"/>
      <w:bookmarkStart w:id="879" w:name="_Toc269391769"/>
      <w:bookmarkStart w:id="880" w:name="_Toc280090487"/>
      <w:bookmarkStart w:id="881" w:name="_Toc305597945"/>
      <w:bookmarkStart w:id="882" w:name="_Toc318294084"/>
      <w:r>
        <w:rPr>
          <w:rStyle w:val="CharDivNo"/>
        </w:rPr>
        <w:t xml:space="preserve">Division </w:t>
      </w:r>
      <w:bookmarkStart w:id="883" w:name="_Ref112639745"/>
      <w:bookmarkEnd w:id="883"/>
      <w:r>
        <w:rPr>
          <w:rStyle w:val="CharDivNo"/>
        </w:rPr>
        <w:t>3</w:t>
      </w:r>
      <w:r>
        <w:t> — </w:t>
      </w:r>
      <w:r>
        <w:rPr>
          <w:rStyle w:val="CharDivText"/>
        </w:rPr>
        <w:t>Duties and liabilities of directors, officers and employees</w:t>
      </w:r>
      <w:bookmarkEnd w:id="878"/>
      <w:bookmarkEnd w:id="879"/>
      <w:bookmarkEnd w:id="880"/>
      <w:bookmarkEnd w:id="881"/>
      <w:bookmarkEnd w:id="882"/>
    </w:p>
    <w:p>
      <w:pPr>
        <w:pStyle w:val="Heading5"/>
      </w:pPr>
      <w:bookmarkStart w:id="884" w:name="_Toc318294085"/>
      <w:bookmarkStart w:id="885" w:name="_Toc305597946"/>
      <w:r>
        <w:rPr>
          <w:rStyle w:val="CharSectno"/>
        </w:rPr>
        <w:t>207</w:t>
      </w:r>
      <w:r>
        <w:t>.</w:t>
      </w:r>
      <w:r>
        <w:tab/>
        <w:t xml:space="preserve">Meaning of </w:t>
      </w:r>
      <w:r>
        <w:rPr>
          <w:i/>
          <w:iCs/>
        </w:rPr>
        <w:t>officer</w:t>
      </w:r>
      <w:bookmarkEnd w:id="884"/>
      <w:bookmarkEnd w:id="885"/>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886" w:name="_Toc318294086"/>
      <w:bookmarkStart w:id="887" w:name="_Toc305597947"/>
      <w:r>
        <w:rPr>
          <w:rStyle w:val="CharSectno"/>
        </w:rPr>
        <w:t>208</w:t>
      </w:r>
      <w:r>
        <w:t>.</w:t>
      </w:r>
      <w:r>
        <w:tab/>
        <w:t>Officers must act honestly</w:t>
      </w:r>
      <w:bookmarkEnd w:id="886"/>
      <w:bookmarkEnd w:id="887"/>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888" w:name="_Toc318294087"/>
      <w:bookmarkStart w:id="889" w:name="_Toc305597948"/>
      <w:r>
        <w:rPr>
          <w:rStyle w:val="CharSectno"/>
        </w:rPr>
        <w:t>209</w:t>
      </w:r>
      <w:r>
        <w:t>.</w:t>
      </w:r>
      <w:r>
        <w:tab/>
        <w:t>Standard of care and diligence required</w:t>
      </w:r>
      <w:bookmarkEnd w:id="888"/>
      <w:bookmarkEnd w:id="889"/>
    </w:p>
    <w:p>
      <w:pPr>
        <w:pStyle w:val="Subsection"/>
      </w:pPr>
      <w:r>
        <w:tab/>
      </w:r>
      <w:bookmarkStart w:id="890" w:name="_Ref178673539"/>
      <w:bookmarkEnd w:id="890"/>
      <w:r>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891" w:name="_Toc318294088"/>
      <w:bookmarkStart w:id="892" w:name="_Toc305597949"/>
      <w:r>
        <w:rPr>
          <w:rStyle w:val="CharSectno"/>
        </w:rPr>
        <w:t>210</w:t>
      </w:r>
      <w:r>
        <w:t>.</w:t>
      </w:r>
      <w:r>
        <w:tab/>
        <w:t>Improper use of information or position</w:t>
      </w:r>
      <w:bookmarkEnd w:id="891"/>
      <w:bookmarkEnd w:id="892"/>
    </w:p>
    <w:p>
      <w:pPr>
        <w:pStyle w:val="Subsection"/>
        <w:spacing w:before="200"/>
      </w:pPr>
      <w:r>
        <w:tab/>
      </w:r>
      <w:bookmarkStart w:id="893" w:name="_Ref174778385"/>
      <w:bookmarkEnd w:id="893"/>
      <w:r>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r>
      <w:bookmarkStart w:id="894" w:name="_Ref174778350"/>
      <w:bookmarkEnd w:id="894"/>
      <w:r>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895" w:name="_Toc318294089"/>
      <w:bookmarkStart w:id="896" w:name="_Toc305597950"/>
      <w:r>
        <w:rPr>
          <w:rStyle w:val="CharSectno"/>
        </w:rPr>
        <w:t>211</w:t>
      </w:r>
      <w:r>
        <w:t>.</w:t>
      </w:r>
      <w:r>
        <w:tab/>
        <w:t>Recovery of damages by co</w:t>
      </w:r>
      <w:r>
        <w:noBreakHyphen/>
        <w:t>operative</w:t>
      </w:r>
      <w:bookmarkEnd w:id="895"/>
      <w:bookmarkEnd w:id="896"/>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897" w:name="_Toc318294090"/>
      <w:bookmarkStart w:id="898" w:name="_Toc305597951"/>
      <w:r>
        <w:rPr>
          <w:rStyle w:val="CharSectno"/>
        </w:rPr>
        <w:t>212</w:t>
      </w:r>
      <w:r>
        <w:t>.</w:t>
      </w:r>
      <w:r>
        <w:tab/>
        <w:t>Other duties and liabilities not affected</w:t>
      </w:r>
      <w:bookmarkEnd w:id="897"/>
      <w:bookmarkEnd w:id="898"/>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899" w:name="_Ref124563370"/>
      <w:bookmarkStart w:id="900" w:name="_Toc318294091"/>
      <w:bookmarkStart w:id="901" w:name="_Toc305597952"/>
      <w:bookmarkEnd w:id="899"/>
      <w:r>
        <w:rPr>
          <w:rStyle w:val="CharSectno"/>
        </w:rPr>
        <w:t>213</w:t>
      </w:r>
      <w:r>
        <w:t>.</w:t>
      </w:r>
      <w:r>
        <w:tab/>
        <w:t>Application of Corporations Act concerning indemnities and insurance for officers and auditors</w:t>
      </w:r>
      <w:bookmarkEnd w:id="900"/>
      <w:bookmarkEnd w:id="901"/>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902" w:name="_Toc318294092"/>
      <w:bookmarkStart w:id="903" w:name="_Toc305597953"/>
      <w:r>
        <w:rPr>
          <w:rStyle w:val="CharSectno"/>
        </w:rPr>
        <w:t>214</w:t>
      </w:r>
      <w:r>
        <w:t>.</w:t>
      </w:r>
      <w:r>
        <w:tab/>
        <w:t>Application of Corporations Act provisions concerning officers of co</w:t>
      </w:r>
      <w:r>
        <w:noBreakHyphen/>
        <w:t>operatives</w:t>
      </w:r>
      <w:bookmarkEnd w:id="902"/>
      <w:bookmarkEnd w:id="903"/>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904" w:name="_Toc269377045"/>
      <w:bookmarkStart w:id="905" w:name="_Toc269391778"/>
      <w:bookmarkStart w:id="906" w:name="_Toc280090496"/>
      <w:bookmarkStart w:id="907" w:name="_Toc305597954"/>
      <w:bookmarkStart w:id="908" w:name="_Toc318294093"/>
      <w:r>
        <w:rPr>
          <w:rStyle w:val="CharDivNo"/>
        </w:rPr>
        <w:t>Division 4</w:t>
      </w:r>
      <w:r>
        <w:t> — </w:t>
      </w:r>
      <w:r>
        <w:rPr>
          <w:rStyle w:val="CharDivText"/>
        </w:rPr>
        <w:t>Restrictions on directors and officers</w:t>
      </w:r>
      <w:bookmarkEnd w:id="904"/>
      <w:bookmarkEnd w:id="905"/>
      <w:bookmarkEnd w:id="906"/>
      <w:bookmarkEnd w:id="907"/>
      <w:bookmarkEnd w:id="908"/>
    </w:p>
    <w:p>
      <w:pPr>
        <w:pStyle w:val="Heading5"/>
        <w:spacing w:before="120"/>
      </w:pPr>
      <w:bookmarkStart w:id="909" w:name="_Toc318294094"/>
      <w:bookmarkStart w:id="910" w:name="_Toc305597955"/>
      <w:r>
        <w:rPr>
          <w:rStyle w:val="CharSectno"/>
        </w:rPr>
        <w:t>215</w:t>
      </w:r>
      <w:r>
        <w:t>.</w:t>
      </w:r>
      <w:r>
        <w:tab/>
        <w:t>Directors’ remuneration</w:t>
      </w:r>
      <w:bookmarkEnd w:id="909"/>
      <w:bookmarkEnd w:id="910"/>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911" w:name="_Toc318294095"/>
      <w:bookmarkStart w:id="912" w:name="_Toc305597956"/>
      <w:r>
        <w:rPr>
          <w:rStyle w:val="CharSectno"/>
        </w:rPr>
        <w:t>216</w:t>
      </w:r>
      <w:r>
        <w:t>.</w:t>
      </w:r>
      <w:r>
        <w:tab/>
        <w:t>Certain financial accommodation to officers prohibited</w:t>
      </w:r>
      <w:bookmarkEnd w:id="911"/>
      <w:bookmarkEnd w:id="912"/>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913" w:name="_Toc318294096"/>
      <w:bookmarkStart w:id="914" w:name="_Toc305597957"/>
      <w:r>
        <w:rPr>
          <w:rStyle w:val="CharSectno"/>
        </w:rPr>
        <w:t>217</w:t>
      </w:r>
      <w:r>
        <w:t>.</w:t>
      </w:r>
      <w:r>
        <w:tab/>
        <w:t>Financial accommodation to directors and associates</w:t>
      </w:r>
      <w:bookmarkEnd w:id="913"/>
      <w:bookmarkEnd w:id="914"/>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r>
      <w:bookmarkStart w:id="915" w:name="_Ref112724694"/>
      <w:bookmarkEnd w:id="915"/>
      <w:r>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r>
      <w:bookmarkStart w:id="916" w:name="_Ref112487736"/>
      <w:bookmarkEnd w:id="916"/>
      <w:r>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r>
      <w:bookmarkStart w:id="917" w:name="_Ref112488013"/>
      <w:bookmarkEnd w:id="917"/>
      <w:r>
        <w:t>(a)</w:t>
      </w:r>
      <w:r>
        <w:tab/>
        <w:t>approved under subsection (4); or</w:t>
      </w:r>
    </w:p>
    <w:p>
      <w:pPr>
        <w:pStyle w:val="Indenta"/>
      </w:pPr>
      <w:r>
        <w:tab/>
      </w:r>
      <w:bookmarkStart w:id="918" w:name="_Ref177272751"/>
      <w:bookmarkEnd w:id="918"/>
      <w:r>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r>
      <w:bookmarkStart w:id="919" w:name="_Ref112485985"/>
      <w:bookmarkEnd w:id="919"/>
      <w:r>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920" w:name="_Toc318294097"/>
      <w:bookmarkStart w:id="921" w:name="_Toc305597958"/>
      <w:r>
        <w:rPr>
          <w:rStyle w:val="CharSectno"/>
        </w:rPr>
        <w:t>218</w:t>
      </w:r>
      <w:r>
        <w:t>.</w:t>
      </w:r>
      <w:r>
        <w:tab/>
        <w:t>Restriction on directors of certain co</w:t>
      </w:r>
      <w:r>
        <w:noBreakHyphen/>
        <w:t>operatives selling land to co</w:t>
      </w:r>
      <w:r>
        <w:noBreakHyphen/>
        <w:t>operative</w:t>
      </w:r>
      <w:bookmarkEnd w:id="920"/>
      <w:bookmarkEnd w:id="921"/>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922" w:name="_Toc318294098"/>
      <w:bookmarkStart w:id="923" w:name="_Toc305597959"/>
      <w:r>
        <w:rPr>
          <w:rStyle w:val="CharSectno"/>
        </w:rPr>
        <w:t>219</w:t>
      </w:r>
      <w:r>
        <w:t>.</w:t>
      </w:r>
      <w:r>
        <w:tab/>
        <w:t>Management contracts</w:t>
      </w:r>
      <w:bookmarkEnd w:id="922"/>
      <w:bookmarkEnd w:id="923"/>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r>
      <w:bookmarkStart w:id="924" w:name="_Ref112488330"/>
      <w:bookmarkEnd w:id="924"/>
      <w:r>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925" w:name="_Toc269377051"/>
      <w:bookmarkStart w:id="926" w:name="_Toc269391784"/>
      <w:bookmarkStart w:id="927" w:name="_Toc280090502"/>
      <w:bookmarkStart w:id="928" w:name="_Toc305597960"/>
      <w:bookmarkStart w:id="929" w:name="_Toc318294099"/>
      <w:r>
        <w:rPr>
          <w:rStyle w:val="CharDivNo"/>
        </w:rPr>
        <w:t>Division 5</w:t>
      </w:r>
      <w:r>
        <w:t> — </w:t>
      </w:r>
      <w:r>
        <w:rPr>
          <w:rStyle w:val="CharDivText"/>
        </w:rPr>
        <w:t>Declaration of interests</w:t>
      </w:r>
      <w:bookmarkEnd w:id="925"/>
      <w:bookmarkEnd w:id="926"/>
      <w:bookmarkEnd w:id="927"/>
      <w:bookmarkEnd w:id="928"/>
      <w:bookmarkEnd w:id="929"/>
    </w:p>
    <w:p>
      <w:pPr>
        <w:pStyle w:val="Heading5"/>
      </w:pPr>
      <w:bookmarkStart w:id="930" w:name="_Toc318294100"/>
      <w:bookmarkStart w:id="931" w:name="_Toc305597961"/>
      <w:r>
        <w:rPr>
          <w:rStyle w:val="CharSectno"/>
        </w:rPr>
        <w:t>220</w:t>
      </w:r>
      <w:r>
        <w:t>.</w:t>
      </w:r>
      <w:r>
        <w:tab/>
        <w:t>Declaration of interest</w:t>
      </w:r>
      <w:bookmarkEnd w:id="930"/>
      <w:bookmarkEnd w:id="931"/>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r>
      <w:bookmarkStart w:id="932" w:name="_Ref112488442"/>
      <w:bookmarkEnd w:id="932"/>
      <w:r>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r>
      <w:bookmarkStart w:id="933" w:name="_Ref112488398"/>
      <w:bookmarkEnd w:id="933"/>
      <w:r>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r>
      <w:bookmarkStart w:id="934" w:name="_Ref112488504"/>
      <w:bookmarkEnd w:id="934"/>
      <w:r>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935" w:name="_Toc318294101"/>
      <w:bookmarkStart w:id="936" w:name="_Toc305597962"/>
      <w:r>
        <w:rPr>
          <w:rStyle w:val="CharSectno"/>
        </w:rPr>
        <w:t>221</w:t>
      </w:r>
      <w:r>
        <w:t>.</w:t>
      </w:r>
      <w:r>
        <w:tab/>
        <w:t>Declarations to be recorded in minutes</w:t>
      </w:r>
      <w:bookmarkEnd w:id="935"/>
      <w:bookmarkEnd w:id="936"/>
    </w:p>
    <w:p>
      <w:pPr>
        <w:pStyle w:val="Subsection"/>
      </w:pPr>
      <w:r>
        <w:tab/>
      </w:r>
      <w:r>
        <w:tab/>
        <w:t>Every declaration under this Division is to be recorded in the minutes of the meeting at which it was made.</w:t>
      </w:r>
    </w:p>
    <w:p>
      <w:pPr>
        <w:pStyle w:val="Heading5"/>
      </w:pPr>
      <w:bookmarkStart w:id="937" w:name="_Toc318294102"/>
      <w:bookmarkStart w:id="938" w:name="_Toc305597963"/>
      <w:r>
        <w:rPr>
          <w:rStyle w:val="CharSectno"/>
        </w:rPr>
        <w:t>222</w:t>
      </w:r>
      <w:r>
        <w:t>.</w:t>
      </w:r>
      <w:r>
        <w:tab/>
        <w:t>Division does not affect other laws or rules</w:t>
      </w:r>
      <w:bookmarkEnd w:id="937"/>
      <w:bookmarkEnd w:id="938"/>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939" w:name="_Ref112488569"/>
      <w:bookmarkStart w:id="940" w:name="_Toc318294103"/>
      <w:bookmarkStart w:id="941" w:name="_Toc305597964"/>
      <w:bookmarkEnd w:id="939"/>
      <w:r>
        <w:rPr>
          <w:rStyle w:val="CharSectno"/>
        </w:rPr>
        <w:t>223</w:t>
      </w:r>
      <w:r>
        <w:t>.</w:t>
      </w:r>
      <w:r>
        <w:tab/>
        <w:t>Certain interests need not be declared</w:t>
      </w:r>
      <w:bookmarkEnd w:id="940"/>
      <w:bookmarkEnd w:id="941"/>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942" w:name="_Toc269377056"/>
      <w:bookmarkStart w:id="943" w:name="_Toc269391789"/>
      <w:bookmarkStart w:id="944" w:name="_Toc280090507"/>
      <w:bookmarkStart w:id="945" w:name="_Toc305597965"/>
      <w:bookmarkStart w:id="946" w:name="_Toc318294104"/>
      <w:r>
        <w:rPr>
          <w:rStyle w:val="CharDivNo"/>
        </w:rPr>
        <w:t>Division 6</w:t>
      </w:r>
      <w:r>
        <w:t> — </w:t>
      </w:r>
      <w:r>
        <w:rPr>
          <w:rStyle w:val="CharDivText"/>
        </w:rPr>
        <w:t>Financial reports and audit</w:t>
      </w:r>
      <w:bookmarkEnd w:id="942"/>
      <w:bookmarkEnd w:id="943"/>
      <w:bookmarkEnd w:id="944"/>
      <w:bookmarkEnd w:id="945"/>
      <w:bookmarkEnd w:id="946"/>
    </w:p>
    <w:p>
      <w:pPr>
        <w:pStyle w:val="Heading5"/>
      </w:pPr>
      <w:bookmarkStart w:id="947" w:name="_Toc318294105"/>
      <w:bookmarkStart w:id="948" w:name="_Toc305597966"/>
      <w:r>
        <w:rPr>
          <w:rStyle w:val="CharSectno"/>
        </w:rPr>
        <w:t>224</w:t>
      </w:r>
      <w:r>
        <w:t>.</w:t>
      </w:r>
      <w:r>
        <w:tab/>
        <w:t xml:space="preserve">Meaning of </w:t>
      </w:r>
      <w:r>
        <w:rPr>
          <w:i/>
          <w:iCs/>
        </w:rPr>
        <w:t>control</w:t>
      </w:r>
      <w:r>
        <w:t xml:space="preserve"> and </w:t>
      </w:r>
      <w:r>
        <w:rPr>
          <w:i/>
          <w:iCs/>
        </w:rPr>
        <w:t>entity</w:t>
      </w:r>
      <w:bookmarkEnd w:id="947"/>
      <w:bookmarkEnd w:id="948"/>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949" w:name="_Ref112496349"/>
      <w:bookmarkStart w:id="950" w:name="_Toc318294106"/>
      <w:bookmarkStart w:id="951" w:name="_Toc305597967"/>
      <w:bookmarkEnd w:id="949"/>
      <w:r>
        <w:rPr>
          <w:rStyle w:val="CharSectno"/>
        </w:rPr>
        <w:t>225</w:t>
      </w:r>
      <w:r>
        <w:t>.</w:t>
      </w:r>
      <w:r>
        <w:tab/>
        <w:t>Requirements for financial records and financial reports</w:t>
      </w:r>
      <w:bookmarkEnd w:id="950"/>
      <w:bookmarkEnd w:id="951"/>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r>
      <w:bookmarkStart w:id="952" w:name="_Ref112724774"/>
      <w:bookmarkEnd w:id="952"/>
      <w:r>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r>
      <w:bookmarkStart w:id="953" w:name="_Ref112488641"/>
      <w:bookmarkEnd w:id="953"/>
      <w:r>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954" w:name="_Ref124674288"/>
      <w:bookmarkStart w:id="955" w:name="_Toc318294107"/>
      <w:bookmarkStart w:id="956" w:name="_Toc305597968"/>
      <w:bookmarkEnd w:id="954"/>
      <w:r>
        <w:rPr>
          <w:rStyle w:val="CharSectno"/>
        </w:rPr>
        <w:t>226</w:t>
      </w:r>
      <w:r>
        <w:t>.</w:t>
      </w:r>
      <w:r>
        <w:tab/>
        <w:t>Power of Registrar to grant exemptions</w:t>
      </w:r>
      <w:bookmarkEnd w:id="955"/>
      <w:bookmarkEnd w:id="956"/>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957" w:name="_Toc318294108"/>
      <w:bookmarkStart w:id="958" w:name="_Toc305597969"/>
      <w:r>
        <w:rPr>
          <w:rStyle w:val="CharSectno"/>
        </w:rPr>
        <w:t>227</w:t>
      </w:r>
      <w:r>
        <w:t>.</w:t>
      </w:r>
      <w:r>
        <w:tab/>
        <w:t>Disclosure by directors</w:t>
      </w:r>
      <w:bookmarkEnd w:id="957"/>
      <w:bookmarkEnd w:id="958"/>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959" w:name="_Toc318294109"/>
      <w:bookmarkStart w:id="960" w:name="_Toc305597970"/>
      <w:r>
        <w:rPr>
          <w:rStyle w:val="CharSectno"/>
        </w:rPr>
        <w:t>228</w:t>
      </w:r>
      <w:r>
        <w:t>.</w:t>
      </w:r>
      <w:r>
        <w:tab/>
        <w:t>Protection of auditors etc.</w:t>
      </w:r>
      <w:bookmarkEnd w:id="959"/>
      <w:bookmarkEnd w:id="960"/>
    </w:p>
    <w:p>
      <w:pPr>
        <w:pStyle w:val="Subsection"/>
      </w:pPr>
      <w:r>
        <w:tab/>
      </w:r>
      <w:bookmarkStart w:id="961" w:name="_Ref112488775"/>
      <w:bookmarkEnd w:id="961"/>
      <w:r>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962" w:name="_Toc318294110"/>
      <w:bookmarkStart w:id="963" w:name="_Toc305597971"/>
      <w:r>
        <w:rPr>
          <w:rStyle w:val="CharSectno"/>
        </w:rPr>
        <w:t>229</w:t>
      </w:r>
      <w:r>
        <w:t>.</w:t>
      </w:r>
      <w:r>
        <w:tab/>
        <w:t>Financial year</w:t>
      </w:r>
      <w:bookmarkEnd w:id="962"/>
      <w:bookmarkEnd w:id="963"/>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964" w:name="_Toc269377063"/>
      <w:bookmarkStart w:id="965" w:name="_Toc269391796"/>
      <w:bookmarkStart w:id="966" w:name="_Toc280090514"/>
      <w:bookmarkStart w:id="967" w:name="_Toc305597972"/>
      <w:bookmarkStart w:id="968" w:name="_Toc318294111"/>
      <w:r>
        <w:rPr>
          <w:rStyle w:val="CharDivNo"/>
        </w:rPr>
        <w:t>Division 7</w:t>
      </w:r>
      <w:r>
        <w:t> — </w:t>
      </w:r>
      <w:r>
        <w:rPr>
          <w:rStyle w:val="CharDivText"/>
        </w:rPr>
        <w:t>Registers, records and returns</w:t>
      </w:r>
      <w:bookmarkEnd w:id="964"/>
      <w:bookmarkEnd w:id="965"/>
      <w:bookmarkEnd w:id="966"/>
      <w:bookmarkEnd w:id="967"/>
      <w:bookmarkEnd w:id="968"/>
    </w:p>
    <w:p>
      <w:pPr>
        <w:pStyle w:val="Heading5"/>
      </w:pPr>
      <w:bookmarkStart w:id="969" w:name="_Toc318294112"/>
      <w:bookmarkStart w:id="970" w:name="_Toc305597973"/>
      <w:r>
        <w:rPr>
          <w:rStyle w:val="CharSectno"/>
        </w:rPr>
        <w:t>230</w:t>
      </w:r>
      <w:r>
        <w:t>.</w:t>
      </w:r>
      <w:r>
        <w:tab/>
        <w:t>Registers to be kept by co</w:t>
      </w:r>
      <w:r>
        <w:noBreakHyphen/>
        <w:t>operatives</w:t>
      </w:r>
      <w:bookmarkEnd w:id="969"/>
      <w:bookmarkEnd w:id="970"/>
    </w:p>
    <w:p>
      <w:pPr>
        <w:pStyle w:val="Subsection"/>
      </w:pPr>
      <w:r>
        <w:tab/>
      </w:r>
      <w:bookmarkStart w:id="971" w:name="_Ref124313183"/>
      <w:bookmarkEnd w:id="971"/>
      <w:r>
        <w:t>(1)</w:t>
      </w:r>
      <w:r>
        <w:tab/>
        <w:t>A co</w:t>
      </w:r>
      <w:r>
        <w:noBreakHyphen/>
        <w:t>operative must keep the following registers in accordance with this section —</w:t>
      </w:r>
    </w:p>
    <w:p>
      <w:pPr>
        <w:pStyle w:val="Indenta"/>
      </w:pPr>
      <w:r>
        <w:tab/>
      </w:r>
      <w:bookmarkStart w:id="972" w:name="_Ref124673114"/>
      <w:bookmarkEnd w:id="972"/>
      <w:r>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Indenta"/>
        <w:rPr>
          <w:del w:id="973" w:author="svcMRProcess" w:date="2018-09-18T13:41:00Z"/>
        </w:rPr>
      </w:pPr>
      <w:del w:id="974" w:author="svcMRProcess" w:date="2018-09-18T13:41:00Z">
        <w:r>
          <w:tab/>
          <w:delText>(f)</w:delText>
        </w:r>
        <w:r>
          <w:tab/>
          <w:delText>a co</w:delText>
        </w:r>
        <w:r>
          <w:noBreakHyphen/>
          <w:delText>operative register of charges, in accordance with Schedule 3 clause </w:delText>
        </w:r>
        <w:r>
          <w:rPr>
            <w:lang w:val="en-US"/>
          </w:rPr>
          <w:delText>41</w:delText>
        </w:r>
        <w:r>
          <w:delText>;</w:delText>
        </w:r>
      </w:del>
    </w:p>
    <w:p>
      <w:pPr>
        <w:pStyle w:val="Ednotepara"/>
        <w:rPr>
          <w:ins w:id="975" w:author="svcMRProcess" w:date="2018-09-18T13:41:00Z"/>
        </w:rPr>
      </w:pPr>
      <w:ins w:id="976" w:author="svcMRProcess" w:date="2018-09-18T13:41:00Z">
        <w:r>
          <w:tab/>
          <w:t>[(f)</w:t>
        </w:r>
        <w:r>
          <w:tab/>
          <w:t>deleted]</w:t>
        </w:r>
      </w:ins>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rPr>
          <w:ins w:id="977" w:author="svcMRProcess" w:date="2018-09-18T13:41:00Z"/>
        </w:rPr>
      </w:pPr>
      <w:ins w:id="978" w:author="svcMRProcess" w:date="2018-09-18T13:41:00Z">
        <w:r>
          <w:tab/>
          <w:t>[Section 230 amended by No. 42 of 2011 s. 39.]</w:t>
        </w:r>
      </w:ins>
    </w:p>
    <w:p>
      <w:pPr>
        <w:pStyle w:val="Heading5"/>
      </w:pPr>
      <w:bookmarkStart w:id="979" w:name="_Toc318294113"/>
      <w:bookmarkStart w:id="980" w:name="_Toc305597974"/>
      <w:r>
        <w:rPr>
          <w:rStyle w:val="CharSectno"/>
        </w:rPr>
        <w:t>231</w:t>
      </w:r>
      <w:r>
        <w:t>.</w:t>
      </w:r>
      <w:r>
        <w:tab/>
        <w:t>Location of registers</w:t>
      </w:r>
      <w:bookmarkEnd w:id="979"/>
      <w:bookmarkEnd w:id="980"/>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981" w:name="_Ref124581357"/>
      <w:bookmarkStart w:id="982" w:name="_Toc318294114"/>
      <w:bookmarkStart w:id="983" w:name="_Toc305597975"/>
      <w:bookmarkEnd w:id="981"/>
      <w:r>
        <w:rPr>
          <w:rStyle w:val="CharSectno"/>
        </w:rPr>
        <w:t>232</w:t>
      </w:r>
      <w:r>
        <w:t>.</w:t>
      </w:r>
      <w:r>
        <w:tab/>
        <w:t>Inspection of registers etc.</w:t>
      </w:r>
      <w:bookmarkEnd w:id="982"/>
      <w:bookmarkEnd w:id="983"/>
    </w:p>
    <w:p>
      <w:pPr>
        <w:pStyle w:val="Subsection"/>
      </w:pPr>
      <w:r>
        <w:tab/>
      </w:r>
      <w:bookmarkStart w:id="984" w:name="_Ref112488972"/>
      <w:bookmarkEnd w:id="984"/>
      <w:r>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985" w:name="_Toc318294115"/>
      <w:bookmarkStart w:id="986" w:name="_Toc305597976"/>
      <w:r>
        <w:rPr>
          <w:rStyle w:val="CharSectno"/>
        </w:rPr>
        <w:t>233</w:t>
      </w:r>
      <w:r>
        <w:t>.</w:t>
      </w:r>
      <w:r>
        <w:tab/>
        <w:t>Use of information on registers</w:t>
      </w:r>
      <w:bookmarkEnd w:id="985"/>
      <w:bookmarkEnd w:id="986"/>
    </w:p>
    <w:p>
      <w:pPr>
        <w:pStyle w:val="Subsection"/>
      </w:pPr>
      <w:r>
        <w:tab/>
      </w:r>
      <w:bookmarkStart w:id="987" w:name="_Ref112489012"/>
      <w:bookmarkEnd w:id="987"/>
      <w:r>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988" w:name="_Toc318294116"/>
      <w:bookmarkStart w:id="989" w:name="_Toc305597977"/>
      <w:r>
        <w:rPr>
          <w:rStyle w:val="CharSectno"/>
        </w:rPr>
        <w:t>234</w:t>
      </w:r>
      <w:r>
        <w:t>.</w:t>
      </w:r>
      <w:r>
        <w:tab/>
        <w:t>Notice of appointment etc. of directors and officers</w:t>
      </w:r>
      <w:bookmarkEnd w:id="988"/>
      <w:bookmarkEnd w:id="989"/>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990" w:name="_Ref112475199"/>
      <w:bookmarkStart w:id="991" w:name="_Toc318294117"/>
      <w:bookmarkStart w:id="992" w:name="_Toc305597978"/>
      <w:bookmarkEnd w:id="990"/>
      <w:r>
        <w:rPr>
          <w:rStyle w:val="CharSectno"/>
        </w:rPr>
        <w:t>235</w:t>
      </w:r>
      <w:r>
        <w:t>.</w:t>
      </w:r>
      <w:r>
        <w:tab/>
        <w:t>Annual report to be lodged with Registrar</w:t>
      </w:r>
      <w:bookmarkEnd w:id="991"/>
      <w:bookmarkEnd w:id="992"/>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r>
      <w:bookmarkStart w:id="993" w:name="_Ref124305131"/>
      <w:bookmarkEnd w:id="993"/>
      <w:r>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r>
      <w:bookmarkStart w:id="994" w:name="_Ref112724879"/>
      <w:bookmarkEnd w:id="994"/>
      <w:r>
        <w:t>(b)</w:t>
      </w:r>
      <w:r>
        <w:tab/>
        <w:t>if the co</w:t>
      </w:r>
      <w:r>
        <w:noBreakHyphen/>
        <w:t>operative is required under section 225 to prepare a financial report for its most recently ended financial year, a copy of the financial report;</w:t>
      </w:r>
    </w:p>
    <w:p>
      <w:pPr>
        <w:pStyle w:val="Indenta"/>
      </w:pPr>
      <w:r>
        <w:tab/>
      </w:r>
      <w:bookmarkStart w:id="995" w:name="_Ref112724921"/>
      <w:bookmarkEnd w:id="995"/>
      <w:r>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996" w:name="_Ref124680912"/>
      <w:bookmarkStart w:id="997" w:name="_Toc318294118"/>
      <w:bookmarkStart w:id="998" w:name="_Toc305597979"/>
      <w:bookmarkEnd w:id="996"/>
      <w:r>
        <w:rPr>
          <w:rStyle w:val="CharSectno"/>
        </w:rPr>
        <w:t>236</w:t>
      </w:r>
      <w:r>
        <w:t>.</w:t>
      </w:r>
      <w:r>
        <w:tab/>
        <w:t>List of members to be provided at request of Registrar</w:t>
      </w:r>
      <w:bookmarkEnd w:id="997"/>
      <w:bookmarkEnd w:id="998"/>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999" w:name="_Ref124743186"/>
      <w:bookmarkStart w:id="1000" w:name="_Toc318294119"/>
      <w:bookmarkStart w:id="1001" w:name="_Toc305597980"/>
      <w:bookmarkEnd w:id="999"/>
      <w:r>
        <w:rPr>
          <w:rStyle w:val="CharSectno"/>
        </w:rPr>
        <w:t>237</w:t>
      </w:r>
      <w:r>
        <w:t>.</w:t>
      </w:r>
      <w:r>
        <w:tab/>
        <w:t>Special return to be given at request of Registrar</w:t>
      </w:r>
      <w:bookmarkEnd w:id="1000"/>
      <w:bookmarkEnd w:id="1001"/>
    </w:p>
    <w:p>
      <w:pPr>
        <w:pStyle w:val="Subsection"/>
      </w:pPr>
      <w:r>
        <w:tab/>
      </w:r>
      <w:bookmarkStart w:id="1002" w:name="_Ref112489173"/>
      <w:bookmarkEnd w:id="1002"/>
      <w:r>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1003" w:name="_Toc269377072"/>
      <w:bookmarkStart w:id="1004" w:name="_Toc269391805"/>
      <w:bookmarkStart w:id="1005" w:name="_Toc280090523"/>
      <w:bookmarkStart w:id="1006" w:name="_Toc305597981"/>
      <w:bookmarkStart w:id="1007" w:name="_Toc318294120"/>
      <w:r>
        <w:rPr>
          <w:rStyle w:val="CharDivNo"/>
        </w:rPr>
        <w:t>Division 8</w:t>
      </w:r>
      <w:r>
        <w:t> — </w:t>
      </w:r>
      <w:r>
        <w:rPr>
          <w:rStyle w:val="CharDivText"/>
        </w:rPr>
        <w:t>Name and registered office</w:t>
      </w:r>
      <w:bookmarkEnd w:id="1003"/>
      <w:bookmarkEnd w:id="1004"/>
      <w:bookmarkEnd w:id="1005"/>
      <w:bookmarkEnd w:id="1006"/>
      <w:bookmarkEnd w:id="1007"/>
    </w:p>
    <w:p>
      <w:pPr>
        <w:pStyle w:val="Heading5"/>
      </w:pPr>
      <w:bookmarkStart w:id="1008" w:name="_Ref124678665"/>
      <w:bookmarkStart w:id="1009" w:name="_Toc318294121"/>
      <w:bookmarkStart w:id="1010" w:name="_Toc305597982"/>
      <w:bookmarkEnd w:id="1008"/>
      <w:r>
        <w:rPr>
          <w:rStyle w:val="CharSectno"/>
        </w:rPr>
        <w:t>238</w:t>
      </w:r>
      <w:r>
        <w:t>.</w:t>
      </w:r>
      <w:r>
        <w:tab/>
        <w:t>Name to include certain matter</w:t>
      </w:r>
      <w:bookmarkEnd w:id="1009"/>
      <w:bookmarkEnd w:id="1010"/>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r>
      <w:bookmarkStart w:id="1011" w:name="_Ref178397367"/>
      <w:bookmarkEnd w:id="1011"/>
      <w:r>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r>
      <w:bookmarkStart w:id="1012" w:name="_Ref112489217"/>
      <w:bookmarkEnd w:id="1012"/>
      <w:r>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r>
      <w:bookmarkStart w:id="1013" w:name="_Ref124566974"/>
      <w:bookmarkEnd w:id="1013"/>
      <w:r>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1014" w:name="_Toc318294122"/>
      <w:bookmarkStart w:id="1015" w:name="_Toc305597983"/>
      <w:r>
        <w:rPr>
          <w:rStyle w:val="CharSectno"/>
        </w:rPr>
        <w:t>239</w:t>
      </w:r>
      <w:r>
        <w:t>.</w:t>
      </w:r>
      <w:r>
        <w:tab/>
        <w:t>Use of abbreviations</w:t>
      </w:r>
      <w:bookmarkEnd w:id="1014"/>
      <w:bookmarkEnd w:id="1015"/>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1016" w:name="_Toc318294123"/>
      <w:bookmarkStart w:id="1017" w:name="_Toc305597984"/>
      <w:r>
        <w:rPr>
          <w:rStyle w:val="CharSectno"/>
        </w:rPr>
        <w:t>240</w:t>
      </w:r>
      <w:r>
        <w:t>.</w:t>
      </w:r>
      <w:r>
        <w:tab/>
        <w:t>Name to appear on business documents etc.</w:t>
      </w:r>
      <w:bookmarkEnd w:id="1016"/>
      <w:bookmarkEnd w:id="1017"/>
    </w:p>
    <w:p>
      <w:pPr>
        <w:pStyle w:val="Subsection"/>
      </w:pPr>
      <w:r>
        <w:tab/>
      </w:r>
      <w:bookmarkStart w:id="1018" w:name="_Ref112489334"/>
      <w:bookmarkEnd w:id="1018"/>
      <w:r>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1019" w:name="_Toc318294124"/>
      <w:bookmarkStart w:id="1020" w:name="_Toc305597985"/>
      <w:r>
        <w:rPr>
          <w:rStyle w:val="CharSectno"/>
        </w:rPr>
        <w:t>241</w:t>
      </w:r>
      <w:r>
        <w:t>.</w:t>
      </w:r>
      <w:r>
        <w:tab/>
        <w:t>Change of name of co</w:t>
      </w:r>
      <w:r>
        <w:noBreakHyphen/>
        <w:t>operative</w:t>
      </w:r>
      <w:bookmarkEnd w:id="1019"/>
      <w:bookmarkEnd w:id="1020"/>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1021" w:name="_Toc318294125"/>
      <w:bookmarkStart w:id="1022" w:name="_Toc305597986"/>
      <w:r>
        <w:rPr>
          <w:rStyle w:val="CharSectno"/>
        </w:rPr>
        <w:t>242</w:t>
      </w:r>
      <w:r>
        <w:t>.</w:t>
      </w:r>
      <w:r>
        <w:tab/>
        <w:t>Restriction on use of word “co</w:t>
      </w:r>
      <w:r>
        <w:noBreakHyphen/>
        <w:t>operative” or similar words</w:t>
      </w:r>
      <w:bookmarkEnd w:id="1021"/>
      <w:bookmarkEnd w:id="1022"/>
    </w:p>
    <w:p>
      <w:pPr>
        <w:pStyle w:val="Subsection"/>
      </w:pPr>
      <w:r>
        <w:tab/>
      </w:r>
      <w:bookmarkStart w:id="1023" w:name="_Ref139945702"/>
      <w:bookmarkEnd w:id="1023"/>
      <w:r>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1024" w:name="_Toc318294126"/>
      <w:bookmarkStart w:id="1025" w:name="_Toc305597987"/>
      <w:r>
        <w:rPr>
          <w:rStyle w:val="CharSectno"/>
        </w:rPr>
        <w:t>243</w:t>
      </w:r>
      <w:r>
        <w:t>.</w:t>
      </w:r>
      <w:r>
        <w:tab/>
        <w:t>Registered office of co</w:t>
      </w:r>
      <w:r>
        <w:noBreakHyphen/>
        <w:t>operative</w:t>
      </w:r>
      <w:bookmarkEnd w:id="1024"/>
      <w:bookmarkEnd w:id="1025"/>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1026" w:name="_Toc269377079"/>
      <w:bookmarkStart w:id="1027" w:name="_Toc269391812"/>
      <w:bookmarkStart w:id="1028" w:name="_Toc280090530"/>
      <w:bookmarkStart w:id="1029" w:name="_Toc305597988"/>
      <w:bookmarkStart w:id="1030" w:name="_Toc318294127"/>
      <w:r>
        <w:rPr>
          <w:rStyle w:val="CharPartNo"/>
        </w:rPr>
        <w:t xml:space="preserve">Part </w:t>
      </w:r>
      <w:bookmarkStart w:id="1031" w:name="_Ref112571088"/>
      <w:bookmarkEnd w:id="1031"/>
      <w:r>
        <w:rPr>
          <w:rStyle w:val="CharPartNo"/>
        </w:rPr>
        <w:t>10</w:t>
      </w:r>
      <w:r>
        <w:t> — </w:t>
      </w:r>
      <w:r>
        <w:rPr>
          <w:rStyle w:val="CharPartText"/>
        </w:rPr>
        <w:t>Funds and property</w:t>
      </w:r>
      <w:bookmarkEnd w:id="1026"/>
      <w:bookmarkEnd w:id="1027"/>
      <w:bookmarkEnd w:id="1028"/>
      <w:bookmarkEnd w:id="1029"/>
      <w:bookmarkEnd w:id="1030"/>
    </w:p>
    <w:p>
      <w:pPr>
        <w:pStyle w:val="Heading3"/>
      </w:pPr>
      <w:bookmarkStart w:id="1032" w:name="_Toc269377080"/>
      <w:bookmarkStart w:id="1033" w:name="_Toc269391813"/>
      <w:bookmarkStart w:id="1034" w:name="_Toc280090531"/>
      <w:bookmarkStart w:id="1035" w:name="_Toc305597989"/>
      <w:bookmarkStart w:id="1036" w:name="_Toc318294128"/>
      <w:r>
        <w:rPr>
          <w:rStyle w:val="CharDivNo"/>
        </w:rPr>
        <w:t xml:space="preserve">Division </w:t>
      </w:r>
      <w:bookmarkStart w:id="1037" w:name="_Ref140028055"/>
      <w:bookmarkEnd w:id="1037"/>
      <w:r>
        <w:rPr>
          <w:rStyle w:val="CharDivNo"/>
        </w:rPr>
        <w:t>1</w:t>
      </w:r>
      <w:r>
        <w:t> — </w:t>
      </w:r>
      <w:r>
        <w:rPr>
          <w:rStyle w:val="CharDivText"/>
        </w:rPr>
        <w:t>Power to raise money</w:t>
      </w:r>
      <w:bookmarkEnd w:id="1032"/>
      <w:bookmarkEnd w:id="1033"/>
      <w:bookmarkEnd w:id="1034"/>
      <w:bookmarkEnd w:id="1035"/>
      <w:bookmarkEnd w:id="1036"/>
    </w:p>
    <w:p>
      <w:pPr>
        <w:pStyle w:val="Heading5"/>
      </w:pPr>
      <w:bookmarkStart w:id="1038" w:name="_Toc318294129"/>
      <w:bookmarkStart w:id="1039" w:name="_Toc305597990"/>
      <w:r>
        <w:rPr>
          <w:rStyle w:val="CharSectno"/>
        </w:rPr>
        <w:t>244</w:t>
      </w:r>
      <w:r>
        <w:t>.</w:t>
      </w:r>
      <w:r>
        <w:tab/>
        <w:t>Meaning of obtaining financial accommodation</w:t>
      </w:r>
      <w:bookmarkEnd w:id="1038"/>
      <w:bookmarkEnd w:id="1039"/>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1040" w:name="_Toc318294130"/>
      <w:bookmarkStart w:id="1041" w:name="_Toc305597991"/>
      <w:r>
        <w:rPr>
          <w:rStyle w:val="CharSectno"/>
        </w:rPr>
        <w:t>245</w:t>
      </w:r>
      <w:r>
        <w:t>.</w:t>
      </w:r>
      <w:r>
        <w:tab/>
        <w:t>Fund raising to be in accordance with Act and regulations</w:t>
      </w:r>
      <w:bookmarkEnd w:id="1040"/>
      <w:bookmarkEnd w:id="1041"/>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1042" w:name="_Ref112471097"/>
      <w:bookmarkStart w:id="1043" w:name="_Toc318294131"/>
      <w:bookmarkStart w:id="1044" w:name="_Toc305597992"/>
      <w:bookmarkEnd w:id="1042"/>
      <w:r>
        <w:rPr>
          <w:rStyle w:val="CharSectno"/>
        </w:rPr>
        <w:t>246</w:t>
      </w:r>
      <w:r>
        <w:t>.</w:t>
      </w:r>
      <w:r>
        <w:tab/>
        <w:t>Limits on deposit taking</w:t>
      </w:r>
      <w:bookmarkEnd w:id="1043"/>
      <w:bookmarkEnd w:id="1044"/>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1045" w:name="_Toc318294132"/>
      <w:bookmarkStart w:id="1046" w:name="_Toc305597993"/>
      <w:r>
        <w:rPr>
          <w:rStyle w:val="CharSectno"/>
        </w:rPr>
        <w:t>247</w:t>
      </w:r>
      <w:r>
        <w:t>.</w:t>
      </w:r>
      <w:r>
        <w:tab/>
        <w:t>Members etc. not required to see to application of money</w:t>
      </w:r>
      <w:bookmarkEnd w:id="1045"/>
      <w:bookmarkEnd w:id="1046"/>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1047" w:name="_Ref112489470"/>
      <w:bookmarkStart w:id="1048" w:name="_Toc318294133"/>
      <w:bookmarkStart w:id="1049" w:name="_Toc305597994"/>
      <w:bookmarkEnd w:id="1047"/>
      <w:r>
        <w:rPr>
          <w:rStyle w:val="CharSectno"/>
        </w:rPr>
        <w:t>248</w:t>
      </w:r>
      <w:r>
        <w:t>.</w:t>
      </w:r>
      <w:r>
        <w:tab/>
        <w:t>Registrar’s directions about fundraising</w:t>
      </w:r>
      <w:bookmarkEnd w:id="1048"/>
      <w:bookmarkEnd w:id="1049"/>
    </w:p>
    <w:p>
      <w:pPr>
        <w:pStyle w:val="Subsection"/>
      </w:pPr>
      <w:r>
        <w:tab/>
      </w:r>
      <w:bookmarkStart w:id="1050" w:name="_Ref112489595"/>
      <w:bookmarkEnd w:id="1050"/>
      <w:r>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1051" w:name="_Toc318294134"/>
      <w:bookmarkStart w:id="1052" w:name="_Toc305597995"/>
      <w:r>
        <w:rPr>
          <w:rStyle w:val="CharSectno"/>
        </w:rPr>
        <w:t>249</w:t>
      </w:r>
      <w:r>
        <w:t>.</w:t>
      </w:r>
      <w:r>
        <w:tab/>
        <w:t>Subordinated debt</w:t>
      </w:r>
      <w:bookmarkEnd w:id="1051"/>
      <w:bookmarkEnd w:id="1052"/>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r>
      <w:bookmarkStart w:id="1053" w:name="_Ref139265027"/>
      <w:bookmarkEnd w:id="1053"/>
      <w:r>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1054" w:name="_Ref112476712"/>
      <w:bookmarkStart w:id="1055" w:name="_Toc318294135"/>
      <w:bookmarkStart w:id="1056" w:name="_Toc305597996"/>
      <w:bookmarkEnd w:id="1054"/>
      <w:r>
        <w:rPr>
          <w:rStyle w:val="CharSectno"/>
        </w:rPr>
        <w:t>250</w:t>
      </w:r>
      <w:r>
        <w:t>.</w:t>
      </w:r>
      <w:r>
        <w:tab/>
        <w:t>Application of Corporations Act to issues of debentures</w:t>
      </w:r>
      <w:bookmarkEnd w:id="1055"/>
      <w:bookmarkEnd w:id="1056"/>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r>
      <w:bookmarkStart w:id="1057" w:name="_Ref112489708"/>
      <w:bookmarkEnd w:id="1057"/>
      <w:r>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1058" w:name="_Toc318294136"/>
      <w:bookmarkStart w:id="1059" w:name="_Toc305597997"/>
      <w:r>
        <w:rPr>
          <w:rStyle w:val="CharSectno"/>
        </w:rPr>
        <w:t>251</w:t>
      </w:r>
      <w:r>
        <w:t>.</w:t>
      </w:r>
      <w:r>
        <w:tab/>
        <w:t>Application of Corporations Act to particular issues of debentures</w:t>
      </w:r>
      <w:bookmarkEnd w:id="1058"/>
      <w:bookmarkEnd w:id="1059"/>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1060" w:name="_Ref124568554"/>
      <w:bookmarkStart w:id="1061" w:name="_Toc318294137"/>
      <w:bookmarkStart w:id="1062" w:name="_Toc305597998"/>
      <w:bookmarkEnd w:id="1060"/>
      <w:r>
        <w:rPr>
          <w:rStyle w:val="CharSectno"/>
        </w:rPr>
        <w:t>252</w:t>
      </w:r>
      <w:r>
        <w:t>.</w:t>
      </w:r>
      <w:r>
        <w:tab/>
        <w:t>Disclosure statement</w:t>
      </w:r>
      <w:bookmarkEnd w:id="1061"/>
      <w:bookmarkEnd w:id="1062"/>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1063" w:name="_Toc318294138"/>
      <w:bookmarkStart w:id="1064" w:name="_Toc305597999"/>
      <w:r>
        <w:rPr>
          <w:rStyle w:val="CharSectno"/>
        </w:rPr>
        <w:t>253</w:t>
      </w:r>
      <w:r>
        <w:t>.</w:t>
      </w:r>
      <w:r>
        <w:tab/>
        <w:t>Approval of board for transfer of debentures</w:t>
      </w:r>
      <w:bookmarkEnd w:id="1063"/>
      <w:bookmarkEnd w:id="1064"/>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1065" w:name="_Toc318294139"/>
      <w:bookmarkStart w:id="1066" w:name="_Toc305598000"/>
      <w:r>
        <w:rPr>
          <w:rStyle w:val="CharSectno"/>
        </w:rPr>
        <w:t>254</w:t>
      </w:r>
      <w:r>
        <w:t>.</w:t>
      </w:r>
      <w:r>
        <w:tab/>
        <w:t>Application of Corporations Act — reissue of redeemed debentures</w:t>
      </w:r>
      <w:bookmarkEnd w:id="1065"/>
      <w:bookmarkEnd w:id="1066"/>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1067" w:name="_Ref112489793"/>
      <w:bookmarkStart w:id="1068" w:name="_Toc318294140"/>
      <w:bookmarkStart w:id="1069" w:name="_Toc305598001"/>
      <w:bookmarkEnd w:id="1067"/>
      <w:r>
        <w:rPr>
          <w:rStyle w:val="CharSectno"/>
        </w:rPr>
        <w:t>255</w:t>
      </w:r>
      <w:r>
        <w:t>.</w:t>
      </w:r>
      <w:r>
        <w:tab/>
        <w:t>Compulsory loan by member to co</w:t>
      </w:r>
      <w:r>
        <w:noBreakHyphen/>
        <w:t>operative</w:t>
      </w:r>
      <w:bookmarkEnd w:id="1068"/>
      <w:bookmarkEnd w:id="1069"/>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r>
      <w:bookmarkStart w:id="1070" w:name="_Ref112490208"/>
      <w:bookmarkEnd w:id="1070"/>
      <w:r>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r>
      <w:bookmarkStart w:id="1071" w:name="_Ref112490229"/>
      <w:bookmarkEnd w:id="1071"/>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r>
      <w:bookmarkStart w:id="1072" w:name="_Ref112490149"/>
      <w:bookmarkEnd w:id="1072"/>
      <w:r>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1073" w:name="_Toc318294141"/>
      <w:bookmarkStart w:id="1074" w:name="_Toc305598002"/>
      <w:r>
        <w:rPr>
          <w:rStyle w:val="CharSectno"/>
        </w:rPr>
        <w:t>256</w:t>
      </w:r>
      <w:r>
        <w:t>.</w:t>
      </w:r>
      <w:r>
        <w:tab/>
        <w:t>Interest payable on compulsory loan</w:t>
      </w:r>
      <w:bookmarkEnd w:id="1073"/>
      <w:bookmarkEnd w:id="1074"/>
    </w:p>
    <w:p>
      <w:pPr>
        <w:pStyle w:val="Subsection"/>
      </w:pPr>
      <w:r>
        <w:tab/>
        <w:t>(1)</w:t>
      </w:r>
      <w:r>
        <w:tab/>
        <w:t>The rate of interest payable by a co</w:t>
      </w:r>
      <w:r>
        <w:noBreakHyphen/>
        <w:t>operative on a loan under section 255 during a period is —</w:t>
      </w:r>
    </w:p>
    <w:p>
      <w:pPr>
        <w:pStyle w:val="Indenta"/>
      </w:pPr>
      <w:r>
        <w:tab/>
      </w:r>
      <w:bookmarkStart w:id="1075" w:name="_Ref112725048"/>
      <w:bookmarkEnd w:id="1075"/>
      <w:r>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r>
      <w:bookmarkStart w:id="1076" w:name="_Ref112725088"/>
      <w:bookmarkEnd w:id="1076"/>
      <w:r>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1077" w:name="_Toc269377094"/>
      <w:bookmarkStart w:id="1078" w:name="_Toc269391827"/>
      <w:bookmarkStart w:id="1079" w:name="_Toc280090545"/>
      <w:bookmarkStart w:id="1080" w:name="_Toc305598003"/>
      <w:bookmarkStart w:id="1081" w:name="_Toc318294142"/>
      <w:r>
        <w:rPr>
          <w:rStyle w:val="CharDivNo"/>
        </w:rPr>
        <w:t>Division 2</w:t>
      </w:r>
      <w:r>
        <w:t> — </w:t>
      </w:r>
      <w:r>
        <w:rPr>
          <w:rStyle w:val="CharDivText"/>
        </w:rPr>
        <w:t>Co</w:t>
      </w:r>
      <w:r>
        <w:rPr>
          <w:rStyle w:val="CharDivText"/>
        </w:rPr>
        <w:noBreakHyphen/>
        <w:t>operative capital units</w:t>
      </w:r>
      <w:bookmarkEnd w:id="1077"/>
      <w:bookmarkEnd w:id="1078"/>
      <w:bookmarkEnd w:id="1079"/>
      <w:bookmarkEnd w:id="1080"/>
      <w:bookmarkEnd w:id="1081"/>
    </w:p>
    <w:p>
      <w:pPr>
        <w:pStyle w:val="Heading5"/>
      </w:pPr>
      <w:bookmarkStart w:id="1082" w:name="_Toc318294143"/>
      <w:bookmarkStart w:id="1083" w:name="_Toc305598004"/>
      <w:r>
        <w:rPr>
          <w:rStyle w:val="CharSectno"/>
        </w:rPr>
        <w:t>257</w:t>
      </w:r>
      <w:r>
        <w:t>.</w:t>
      </w:r>
      <w:r>
        <w:tab/>
        <w:t>General nature of co</w:t>
      </w:r>
      <w:r>
        <w:noBreakHyphen/>
        <w:t>operative capital units</w:t>
      </w:r>
      <w:bookmarkEnd w:id="1082"/>
      <w:bookmarkEnd w:id="1083"/>
    </w:p>
    <w:p>
      <w:pPr>
        <w:pStyle w:val="Subsection"/>
      </w:pPr>
      <w:r>
        <w:tab/>
      </w:r>
      <w:bookmarkStart w:id="1084" w:name="_Ref124658764"/>
      <w:bookmarkEnd w:id="1084"/>
      <w:r>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r>
      <w:bookmarkStart w:id="1085" w:name="_Ref178675613"/>
      <w:bookmarkEnd w:id="1085"/>
      <w:r>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r>
      <w:bookmarkStart w:id="1086" w:name="_Ref124570300"/>
      <w:bookmarkEnd w:id="1086"/>
      <w:r>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1087" w:name="_Toc318294144"/>
      <w:bookmarkStart w:id="1088" w:name="_Toc305598005"/>
      <w:r>
        <w:rPr>
          <w:rStyle w:val="CharSectno"/>
        </w:rPr>
        <w:t>258</w:t>
      </w:r>
      <w:r>
        <w:t>.</w:t>
      </w:r>
      <w:r>
        <w:tab/>
        <w:t>Priority of CCU’s on winding</w:t>
      </w:r>
      <w:r>
        <w:noBreakHyphen/>
        <w:t>up</w:t>
      </w:r>
      <w:bookmarkEnd w:id="1087"/>
      <w:bookmarkEnd w:id="1088"/>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1089" w:name="_Toc318294145"/>
      <w:bookmarkStart w:id="1090" w:name="_Toc305598006"/>
      <w:r>
        <w:rPr>
          <w:rStyle w:val="CharSectno"/>
        </w:rPr>
        <w:t>259</w:t>
      </w:r>
      <w:r>
        <w:t>.</w:t>
      </w:r>
      <w:r>
        <w:tab/>
        <w:t>Financial accommodation provisions apply to issue of CCUs</w:t>
      </w:r>
      <w:bookmarkEnd w:id="1089"/>
      <w:bookmarkEnd w:id="1090"/>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1091" w:name="_Toc318294146"/>
      <w:bookmarkStart w:id="1092" w:name="_Toc305598007"/>
      <w:r>
        <w:rPr>
          <w:rStyle w:val="CharSectno"/>
        </w:rPr>
        <w:t>260</w:t>
      </w:r>
      <w:r>
        <w:t>.</w:t>
      </w:r>
      <w:r>
        <w:tab/>
        <w:t>CCUs to be issued to non</w:t>
      </w:r>
      <w:r>
        <w:noBreakHyphen/>
        <w:t>members</w:t>
      </w:r>
      <w:bookmarkEnd w:id="1091"/>
      <w:bookmarkEnd w:id="1092"/>
    </w:p>
    <w:p>
      <w:pPr>
        <w:pStyle w:val="Subsection"/>
      </w:pPr>
      <w:r>
        <w:tab/>
      </w:r>
      <w:r>
        <w:tab/>
        <w:t>CCUs may be issued to a person whether or not the person is a member of the co</w:t>
      </w:r>
      <w:r>
        <w:noBreakHyphen/>
        <w:t>operative.</w:t>
      </w:r>
    </w:p>
    <w:p>
      <w:pPr>
        <w:pStyle w:val="Heading5"/>
      </w:pPr>
      <w:bookmarkStart w:id="1093" w:name="_Toc318294147"/>
      <w:bookmarkStart w:id="1094" w:name="_Toc305598008"/>
      <w:r>
        <w:rPr>
          <w:rStyle w:val="CharSectno"/>
        </w:rPr>
        <w:t>261</w:t>
      </w:r>
      <w:r>
        <w:t>.</w:t>
      </w:r>
      <w:r>
        <w:tab/>
        <w:t>Minimum requirements for rules concerning CCUs</w:t>
      </w:r>
      <w:bookmarkEnd w:id="1093"/>
      <w:bookmarkEnd w:id="1094"/>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1095" w:name="_Toc318294148"/>
      <w:bookmarkStart w:id="1096" w:name="_Toc305598009"/>
      <w:r>
        <w:rPr>
          <w:rStyle w:val="CharSectno"/>
        </w:rPr>
        <w:t>262</w:t>
      </w:r>
      <w:r>
        <w:t>.</w:t>
      </w:r>
      <w:r>
        <w:tab/>
        <w:t>CCUs not to be issued unless terms of issue approved by Registrar</w:t>
      </w:r>
      <w:bookmarkEnd w:id="1095"/>
      <w:bookmarkEnd w:id="1096"/>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r>
      <w:bookmarkStart w:id="1097" w:name="_Ref124571132"/>
      <w:bookmarkEnd w:id="1097"/>
      <w:r>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r>
      <w:bookmarkStart w:id="1098" w:name="_Ref124571215"/>
      <w:bookmarkEnd w:id="1098"/>
      <w:r>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1099" w:name="_Toc318294149"/>
      <w:bookmarkStart w:id="1100" w:name="_Toc305598010"/>
      <w:r>
        <w:rPr>
          <w:rStyle w:val="CharSectno"/>
        </w:rPr>
        <w:t>263</w:t>
      </w:r>
      <w:r>
        <w:t>.</w:t>
      </w:r>
      <w:r>
        <w:tab/>
        <w:t>Directors’ duties concerning CCUs</w:t>
      </w:r>
      <w:bookmarkEnd w:id="1099"/>
      <w:bookmarkEnd w:id="1100"/>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1101" w:name="_Toc318294150"/>
      <w:bookmarkStart w:id="1102" w:name="_Toc305598011"/>
      <w:r>
        <w:rPr>
          <w:rStyle w:val="CharSectno"/>
        </w:rPr>
        <w:t>264</w:t>
      </w:r>
      <w:r>
        <w:t>.</w:t>
      </w:r>
      <w:r>
        <w:tab/>
        <w:t>Redemption of CCUs</w:t>
      </w:r>
      <w:bookmarkEnd w:id="1101"/>
      <w:bookmarkEnd w:id="1102"/>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r>
      <w:bookmarkStart w:id="1103" w:name="_Ref178675788"/>
      <w:bookmarkEnd w:id="1103"/>
      <w:r>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1104" w:name="_Toc318294151"/>
      <w:bookmarkStart w:id="1105" w:name="_Toc305598012"/>
      <w:r>
        <w:rPr>
          <w:rStyle w:val="CharSectno"/>
        </w:rPr>
        <w:t>265</w:t>
      </w:r>
      <w:r>
        <w:t>.</w:t>
      </w:r>
      <w:r>
        <w:tab/>
        <w:t>Capital redemption reserve</w:t>
      </w:r>
      <w:bookmarkEnd w:id="1104"/>
      <w:bookmarkEnd w:id="1105"/>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1106" w:name="_Toc318294152"/>
      <w:bookmarkStart w:id="1107" w:name="_Toc305598013"/>
      <w:r>
        <w:rPr>
          <w:rStyle w:val="CharSectno"/>
        </w:rPr>
        <w:t>266</w:t>
      </w:r>
      <w:r>
        <w:t>.</w:t>
      </w:r>
      <w:r>
        <w:tab/>
        <w:t>Issue of shares in substitution for redemption</w:t>
      </w:r>
      <w:bookmarkEnd w:id="1106"/>
      <w:bookmarkEnd w:id="1107"/>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1108" w:name="_Toc269377105"/>
      <w:bookmarkStart w:id="1109" w:name="_Toc269391838"/>
      <w:bookmarkStart w:id="1110" w:name="_Toc280090556"/>
      <w:bookmarkStart w:id="1111" w:name="_Toc305598014"/>
      <w:bookmarkStart w:id="1112" w:name="_Toc318294153"/>
      <w:r>
        <w:rPr>
          <w:rStyle w:val="CharDivNo"/>
        </w:rPr>
        <w:t xml:space="preserve">Division </w:t>
      </w:r>
      <w:bookmarkStart w:id="1113" w:name="_Ref139789631"/>
      <w:bookmarkEnd w:id="1113"/>
      <w:r>
        <w:rPr>
          <w:rStyle w:val="CharDivNo"/>
        </w:rPr>
        <w:t>3</w:t>
      </w:r>
      <w:r>
        <w:t> — </w:t>
      </w:r>
      <w:r>
        <w:rPr>
          <w:rStyle w:val="CharDivText"/>
        </w:rPr>
        <w:t>Charges</w:t>
      </w:r>
      <w:bookmarkEnd w:id="1108"/>
      <w:bookmarkEnd w:id="1109"/>
      <w:bookmarkEnd w:id="1110"/>
      <w:bookmarkEnd w:id="1111"/>
      <w:bookmarkEnd w:id="1112"/>
    </w:p>
    <w:p>
      <w:pPr>
        <w:pStyle w:val="Heading5"/>
      </w:pPr>
      <w:bookmarkStart w:id="1114" w:name="_Ref128986018"/>
      <w:bookmarkStart w:id="1115" w:name="_Toc318294154"/>
      <w:bookmarkStart w:id="1116" w:name="_Toc305598015"/>
      <w:bookmarkEnd w:id="1114"/>
      <w:r>
        <w:rPr>
          <w:rStyle w:val="CharSectno"/>
        </w:rPr>
        <w:t>267</w:t>
      </w:r>
      <w:r>
        <w:t>.</w:t>
      </w:r>
      <w:r>
        <w:tab/>
        <w:t>Registration of charges</w:t>
      </w:r>
      <w:bookmarkEnd w:id="1115"/>
      <w:bookmarkEnd w:id="1116"/>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del w:id="1117" w:author="svcMRProcess" w:date="2018-09-18T13:41:00Z">
        <w:r>
          <w:delText>; or</w:delText>
        </w:r>
      </w:del>
      <w:ins w:id="1118" w:author="svcMRProcess" w:date="2018-09-18T13:41:00Z">
        <w:r>
          <w:t>.</w:t>
        </w:r>
      </w:ins>
    </w:p>
    <w:p>
      <w:pPr>
        <w:pStyle w:val="Indenta"/>
        <w:rPr>
          <w:del w:id="1119" w:author="svcMRProcess" w:date="2018-09-18T13:41:00Z"/>
        </w:rPr>
      </w:pPr>
      <w:del w:id="1120" w:author="svcMRProcess" w:date="2018-09-18T13:41:00Z">
        <w:r>
          <w:tab/>
          <w:delText>(c)</w:delText>
        </w:r>
        <w:r>
          <w:tab/>
          <w:delText xml:space="preserve">a mortgage, charge or encumbrance registered under the </w:delText>
        </w:r>
        <w:r>
          <w:rPr>
            <w:i/>
            <w:iCs/>
          </w:rPr>
          <w:delText>Bills of Sale Act 1899</w:delText>
        </w:r>
        <w:r>
          <w:delText>.</w:delText>
        </w:r>
      </w:del>
    </w:p>
    <w:p>
      <w:pPr>
        <w:pStyle w:val="Ednotepara"/>
        <w:rPr>
          <w:ins w:id="1121" w:author="svcMRProcess" w:date="2018-09-18T13:41:00Z"/>
        </w:rPr>
      </w:pPr>
      <w:ins w:id="1122" w:author="svcMRProcess" w:date="2018-09-18T13:41:00Z">
        <w:r>
          <w:tab/>
          <w:t>[(c)</w:t>
        </w:r>
        <w:r>
          <w:tab/>
          <w:t>deleted]</w:t>
        </w:r>
      </w:ins>
    </w:p>
    <w:p>
      <w:pPr>
        <w:pStyle w:val="Footnotesection"/>
        <w:rPr>
          <w:ins w:id="1123" w:author="svcMRProcess" w:date="2018-09-18T13:41:00Z"/>
        </w:rPr>
      </w:pPr>
      <w:bookmarkStart w:id="1124" w:name="_Toc269377107"/>
      <w:bookmarkStart w:id="1125" w:name="_Toc269391840"/>
      <w:bookmarkStart w:id="1126" w:name="_Toc280090558"/>
      <w:bookmarkStart w:id="1127" w:name="_Toc305598016"/>
      <w:ins w:id="1128" w:author="svcMRProcess" w:date="2018-09-18T13:41:00Z">
        <w:r>
          <w:tab/>
          <w:t>[Section 267 amended by No. 42 of 2011 s. 40.]</w:t>
        </w:r>
      </w:ins>
    </w:p>
    <w:p>
      <w:pPr>
        <w:pStyle w:val="Heading3"/>
      </w:pPr>
      <w:bookmarkStart w:id="1129" w:name="_Toc318294155"/>
      <w:r>
        <w:rPr>
          <w:rStyle w:val="CharDivNo"/>
        </w:rPr>
        <w:t>Division 4</w:t>
      </w:r>
      <w:r>
        <w:t> — </w:t>
      </w:r>
      <w:r>
        <w:rPr>
          <w:rStyle w:val="CharDivText"/>
        </w:rPr>
        <w:t>Receivers and other controllers of property of co</w:t>
      </w:r>
      <w:r>
        <w:rPr>
          <w:rStyle w:val="CharDivText"/>
        </w:rPr>
        <w:noBreakHyphen/>
        <w:t>operatives</w:t>
      </w:r>
      <w:bookmarkEnd w:id="1124"/>
      <w:bookmarkEnd w:id="1125"/>
      <w:bookmarkEnd w:id="1126"/>
      <w:bookmarkEnd w:id="1127"/>
      <w:bookmarkEnd w:id="1129"/>
    </w:p>
    <w:p>
      <w:pPr>
        <w:pStyle w:val="Heading5"/>
      </w:pPr>
      <w:bookmarkStart w:id="1130" w:name="_Ref112729475"/>
      <w:bookmarkStart w:id="1131" w:name="_Toc318294156"/>
      <w:bookmarkStart w:id="1132" w:name="_Toc305598017"/>
      <w:bookmarkEnd w:id="1130"/>
      <w:r>
        <w:rPr>
          <w:rStyle w:val="CharSectno"/>
        </w:rPr>
        <w:t>268</w:t>
      </w:r>
      <w:r>
        <w:t>.</w:t>
      </w:r>
      <w:r>
        <w:tab/>
        <w:t>Receivers and other controllers of property of co</w:t>
      </w:r>
      <w:r>
        <w:noBreakHyphen/>
        <w:t>operatives</w:t>
      </w:r>
      <w:bookmarkEnd w:id="1131"/>
      <w:bookmarkEnd w:id="1132"/>
    </w:p>
    <w:p>
      <w:pPr>
        <w:pStyle w:val="Subsection"/>
      </w:pPr>
      <w:r>
        <w:tab/>
      </w:r>
      <w:r>
        <w:tab/>
        <w:t>Schedule 4 has effect.</w:t>
      </w:r>
    </w:p>
    <w:p>
      <w:pPr>
        <w:pStyle w:val="Heading3"/>
      </w:pPr>
      <w:bookmarkStart w:id="1133" w:name="_Toc269377109"/>
      <w:bookmarkStart w:id="1134" w:name="_Toc269391842"/>
      <w:bookmarkStart w:id="1135" w:name="_Toc280090560"/>
      <w:bookmarkStart w:id="1136" w:name="_Toc305598018"/>
      <w:bookmarkStart w:id="1137" w:name="_Toc318294157"/>
      <w:r>
        <w:rPr>
          <w:rStyle w:val="CharDivNo"/>
        </w:rPr>
        <w:t>Division 5</w:t>
      </w:r>
      <w:r>
        <w:t> — </w:t>
      </w:r>
      <w:r>
        <w:rPr>
          <w:rStyle w:val="CharDivText"/>
        </w:rPr>
        <w:t>Disposal of surplus from activities</w:t>
      </w:r>
      <w:bookmarkEnd w:id="1133"/>
      <w:bookmarkEnd w:id="1134"/>
      <w:bookmarkEnd w:id="1135"/>
      <w:bookmarkEnd w:id="1136"/>
      <w:bookmarkEnd w:id="1137"/>
    </w:p>
    <w:p>
      <w:pPr>
        <w:pStyle w:val="Heading5"/>
        <w:spacing w:before="120"/>
      </w:pPr>
      <w:bookmarkStart w:id="1138" w:name="_Toc318294158"/>
      <w:bookmarkStart w:id="1139" w:name="_Toc305598019"/>
      <w:r>
        <w:rPr>
          <w:rStyle w:val="CharSectno"/>
        </w:rPr>
        <w:t>269</w:t>
      </w:r>
      <w:r>
        <w:t>.</w:t>
      </w:r>
      <w:r>
        <w:tab/>
        <w:t>Retention of surplus for benefit of co</w:t>
      </w:r>
      <w:r>
        <w:noBreakHyphen/>
        <w:t>operative</w:t>
      </w:r>
      <w:bookmarkEnd w:id="1138"/>
      <w:bookmarkEnd w:id="1139"/>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1140" w:name="_Toc318294159"/>
      <w:bookmarkStart w:id="1141" w:name="_Toc305598020"/>
      <w:r>
        <w:rPr>
          <w:rStyle w:val="CharSectno"/>
        </w:rPr>
        <w:t>270</w:t>
      </w:r>
      <w:r>
        <w:t>.</w:t>
      </w:r>
      <w:r>
        <w:tab/>
        <w:t>Application for charitable purposes or members’ purposes</w:t>
      </w:r>
      <w:bookmarkEnd w:id="1140"/>
      <w:bookmarkEnd w:id="1141"/>
    </w:p>
    <w:p>
      <w:pPr>
        <w:pStyle w:val="Subsection"/>
      </w:pPr>
      <w:r>
        <w:tab/>
      </w:r>
      <w:bookmarkStart w:id="1142" w:name="_Ref112490462"/>
      <w:bookmarkEnd w:id="1142"/>
      <w:r>
        <w:t>(1)</w:t>
      </w:r>
      <w:r>
        <w:tab/>
        <w:t>A co</w:t>
      </w:r>
      <w:r>
        <w:noBreakHyphen/>
        <w:t>operative may apply a part of the surplus arising in a year from the business of the co</w:t>
      </w:r>
      <w:r>
        <w:noBreakHyphen/>
        <w:t>operative for a charitable purpose.</w:t>
      </w:r>
    </w:p>
    <w:p>
      <w:pPr>
        <w:pStyle w:val="Subsection"/>
      </w:pPr>
      <w:r>
        <w:tab/>
      </w:r>
      <w:bookmarkStart w:id="1143" w:name="_Ref112490496"/>
      <w:bookmarkEnd w:id="1143"/>
      <w:r>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1144" w:name="_Ref112478148"/>
      <w:bookmarkStart w:id="1145" w:name="_Toc318294160"/>
      <w:bookmarkStart w:id="1146" w:name="_Toc305598021"/>
      <w:bookmarkEnd w:id="1144"/>
      <w:r>
        <w:rPr>
          <w:rStyle w:val="CharSectno"/>
        </w:rPr>
        <w:t>271</w:t>
      </w:r>
      <w:r>
        <w:t>.</w:t>
      </w:r>
      <w:r>
        <w:tab/>
        <w:t>Distribution of surplus or reserves to members</w:t>
      </w:r>
      <w:bookmarkEnd w:id="1145"/>
      <w:bookmarkEnd w:id="1146"/>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r>
      <w:bookmarkStart w:id="1147" w:name="_Ref112490824"/>
      <w:bookmarkEnd w:id="1147"/>
      <w:r>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r>
      <w:bookmarkStart w:id="1148" w:name="_Ref140028502"/>
      <w:bookmarkEnd w:id="1148"/>
      <w:r>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r>
      <w:bookmarkStart w:id="1149" w:name="_Ref140028505"/>
      <w:bookmarkEnd w:id="1149"/>
      <w:r>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1150" w:name="_Toc318294161"/>
      <w:bookmarkStart w:id="1151" w:name="_Toc305598022"/>
      <w:r>
        <w:rPr>
          <w:rStyle w:val="CharSectno"/>
        </w:rPr>
        <w:t>272</w:t>
      </w:r>
      <w:r>
        <w:t>.</w:t>
      </w:r>
      <w:r>
        <w:tab/>
        <w:t>Application of surplus to other persons</w:t>
      </w:r>
      <w:bookmarkEnd w:id="1150"/>
      <w:bookmarkEnd w:id="1151"/>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1152" w:name="_Toc269377114"/>
      <w:bookmarkStart w:id="1153" w:name="_Toc269391847"/>
      <w:bookmarkStart w:id="1154" w:name="_Toc280090565"/>
      <w:bookmarkStart w:id="1155" w:name="_Toc305598023"/>
      <w:bookmarkStart w:id="1156" w:name="_Toc318294162"/>
      <w:r>
        <w:rPr>
          <w:rStyle w:val="CharDivNo"/>
        </w:rPr>
        <w:t>Division 6</w:t>
      </w:r>
      <w:r>
        <w:t> — </w:t>
      </w:r>
      <w:r>
        <w:rPr>
          <w:rStyle w:val="CharDivText"/>
        </w:rPr>
        <w:t>Acquisition and disposal of assets</w:t>
      </w:r>
      <w:bookmarkEnd w:id="1152"/>
      <w:bookmarkEnd w:id="1153"/>
      <w:bookmarkEnd w:id="1154"/>
      <w:bookmarkEnd w:id="1155"/>
      <w:bookmarkEnd w:id="1156"/>
    </w:p>
    <w:p>
      <w:pPr>
        <w:pStyle w:val="Heading5"/>
      </w:pPr>
      <w:bookmarkStart w:id="1157" w:name="_Ref112484849"/>
      <w:bookmarkStart w:id="1158" w:name="_Toc318294163"/>
      <w:bookmarkStart w:id="1159" w:name="_Toc305598024"/>
      <w:bookmarkEnd w:id="1157"/>
      <w:r>
        <w:rPr>
          <w:rStyle w:val="CharSectno"/>
        </w:rPr>
        <w:t>273</w:t>
      </w:r>
      <w:r>
        <w:t>.</w:t>
      </w:r>
      <w:r>
        <w:tab/>
        <w:t>Acquisition and disposal of assets</w:t>
      </w:r>
      <w:bookmarkEnd w:id="1158"/>
      <w:bookmarkEnd w:id="1159"/>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r>
      <w:bookmarkStart w:id="1160" w:name="_Ref124674311"/>
      <w:bookmarkEnd w:id="1160"/>
      <w:r>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1161" w:name="_Toc269377116"/>
      <w:bookmarkStart w:id="1162" w:name="_Toc269391849"/>
      <w:bookmarkStart w:id="1163" w:name="_Toc280090567"/>
      <w:bookmarkStart w:id="1164" w:name="_Toc305598025"/>
      <w:bookmarkStart w:id="1165" w:name="_Toc318294164"/>
      <w:r>
        <w:rPr>
          <w:rStyle w:val="CharPartNo"/>
        </w:rPr>
        <w:t xml:space="preserve">Part </w:t>
      </w:r>
      <w:bookmarkStart w:id="1166" w:name="_Ref112575844"/>
      <w:bookmarkEnd w:id="1166"/>
      <w:r>
        <w:rPr>
          <w:rStyle w:val="CharPartNo"/>
        </w:rPr>
        <w:t>11</w:t>
      </w:r>
      <w:r>
        <w:t> — </w:t>
      </w:r>
      <w:r>
        <w:rPr>
          <w:rStyle w:val="CharPartText"/>
        </w:rPr>
        <w:t>Restrictions on the acquisition of interests in co</w:t>
      </w:r>
      <w:r>
        <w:rPr>
          <w:rStyle w:val="CharPartText"/>
        </w:rPr>
        <w:noBreakHyphen/>
        <w:t>operatives</w:t>
      </w:r>
      <w:bookmarkEnd w:id="1161"/>
      <w:bookmarkEnd w:id="1162"/>
      <w:bookmarkEnd w:id="1163"/>
      <w:bookmarkEnd w:id="1164"/>
      <w:bookmarkEnd w:id="1165"/>
    </w:p>
    <w:p>
      <w:pPr>
        <w:pStyle w:val="Heading3"/>
      </w:pPr>
      <w:bookmarkStart w:id="1167" w:name="_Toc269377117"/>
      <w:bookmarkStart w:id="1168" w:name="_Toc269391850"/>
      <w:bookmarkStart w:id="1169" w:name="_Toc280090568"/>
      <w:bookmarkStart w:id="1170" w:name="_Toc305598026"/>
      <w:bookmarkStart w:id="1171" w:name="_Toc318294165"/>
      <w:r>
        <w:rPr>
          <w:rStyle w:val="CharDivNo"/>
        </w:rPr>
        <w:t>Division 1</w:t>
      </w:r>
      <w:r>
        <w:t> — </w:t>
      </w:r>
      <w:r>
        <w:rPr>
          <w:rStyle w:val="CharDivText"/>
        </w:rPr>
        <w:t>Restrictions on share and voting interests</w:t>
      </w:r>
      <w:bookmarkEnd w:id="1167"/>
      <w:bookmarkEnd w:id="1168"/>
      <w:bookmarkEnd w:id="1169"/>
      <w:bookmarkEnd w:id="1170"/>
      <w:bookmarkEnd w:id="1171"/>
    </w:p>
    <w:p>
      <w:pPr>
        <w:pStyle w:val="Heading5"/>
      </w:pPr>
      <w:bookmarkStart w:id="1172" w:name="_Toc318294166"/>
      <w:bookmarkStart w:id="1173" w:name="_Toc305598027"/>
      <w:r>
        <w:rPr>
          <w:rStyle w:val="CharSectno"/>
        </w:rPr>
        <w:t>274</w:t>
      </w:r>
      <w:r>
        <w:t>.</w:t>
      </w:r>
      <w:r>
        <w:tab/>
        <w:t>Application of Part</w:t>
      </w:r>
      <w:bookmarkEnd w:id="1172"/>
      <w:bookmarkEnd w:id="1173"/>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1174" w:name="_Toc318294167"/>
      <w:bookmarkStart w:id="1175" w:name="_Toc305598028"/>
      <w:r>
        <w:rPr>
          <w:rStyle w:val="CharSectno"/>
        </w:rPr>
        <w:t>275</w:t>
      </w:r>
      <w:r>
        <w:t>.</w:t>
      </w:r>
      <w:r>
        <w:tab/>
        <w:t>Notice required to be given of voting interest</w:t>
      </w:r>
      <w:bookmarkEnd w:id="1174"/>
      <w:bookmarkEnd w:id="1175"/>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1176" w:name="_Toc318294168"/>
      <w:bookmarkStart w:id="1177" w:name="_Toc305598029"/>
      <w:r>
        <w:rPr>
          <w:rStyle w:val="CharSectno"/>
        </w:rPr>
        <w:t>276</w:t>
      </w:r>
      <w:r>
        <w:t>.</w:t>
      </w:r>
      <w:r>
        <w:tab/>
        <w:t>Notice required to be given of substantial share interest</w:t>
      </w:r>
      <w:bookmarkEnd w:id="1176"/>
      <w:bookmarkEnd w:id="1177"/>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1178" w:name="_Toc318294169"/>
      <w:bookmarkStart w:id="1179" w:name="_Toc305598030"/>
      <w:r>
        <w:rPr>
          <w:rStyle w:val="CharSectno"/>
        </w:rPr>
        <w:t>277</w:t>
      </w:r>
      <w:r>
        <w:t>.</w:t>
      </w:r>
      <w:r>
        <w:tab/>
        <w:t>Requirements for notices</w:t>
      </w:r>
      <w:bookmarkEnd w:id="1178"/>
      <w:bookmarkEnd w:id="1179"/>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1180" w:name="_Ref112493438"/>
      <w:bookmarkStart w:id="1181" w:name="_Toc318294170"/>
      <w:bookmarkStart w:id="1182" w:name="_Toc305598031"/>
      <w:bookmarkEnd w:id="1180"/>
      <w:r>
        <w:rPr>
          <w:rStyle w:val="CharSectno"/>
        </w:rPr>
        <w:t>278</w:t>
      </w:r>
      <w:r>
        <w:t>.</w:t>
      </w:r>
      <w:r>
        <w:tab/>
        <w:t>Maximum permissible level of share interest</w:t>
      </w:r>
      <w:bookmarkEnd w:id="1181"/>
      <w:bookmarkEnd w:id="1182"/>
    </w:p>
    <w:p>
      <w:pPr>
        <w:pStyle w:val="Subsection"/>
      </w:pPr>
      <w:r>
        <w:tab/>
      </w:r>
      <w:bookmarkStart w:id="1183" w:name="_Ref112491172"/>
      <w:bookmarkEnd w:id="1183"/>
      <w:r>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r>
      <w:bookmarkStart w:id="1184" w:name="_Ref140029337"/>
      <w:bookmarkEnd w:id="1184"/>
      <w:r>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r>
      <w:bookmarkStart w:id="1185" w:name="_Ref140029340"/>
      <w:bookmarkEnd w:id="1185"/>
      <w:r>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1186" w:name="_Toc318294171"/>
      <w:bookmarkStart w:id="1187" w:name="_Toc305598032"/>
      <w:r>
        <w:rPr>
          <w:rStyle w:val="CharSectno"/>
        </w:rPr>
        <w:t>279</w:t>
      </w:r>
      <w:r>
        <w:t>.</w:t>
      </w:r>
      <w:r>
        <w:tab/>
        <w:t>Transitional provision</w:t>
      </w:r>
      <w:bookmarkEnd w:id="1186"/>
      <w:bookmarkEnd w:id="1187"/>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1188" w:name="_Toc318294172"/>
      <w:bookmarkStart w:id="1189" w:name="_Toc305598033"/>
      <w:r>
        <w:rPr>
          <w:rStyle w:val="CharSectno"/>
        </w:rPr>
        <w:t>280</w:t>
      </w:r>
      <w:r>
        <w:t>.</w:t>
      </w:r>
      <w:r>
        <w:tab/>
        <w:t>Shares to be forfeited to remedy contravention</w:t>
      </w:r>
      <w:bookmarkEnd w:id="1188"/>
      <w:bookmarkEnd w:id="1189"/>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1190" w:name="_Toc318294173"/>
      <w:bookmarkStart w:id="1191" w:name="_Toc305598034"/>
      <w:r>
        <w:rPr>
          <w:rStyle w:val="CharSectno"/>
        </w:rPr>
        <w:t>281</w:t>
      </w:r>
      <w:r>
        <w:t>.</w:t>
      </w:r>
      <w:r>
        <w:tab/>
        <w:t>Powers of board in response to suspected contravention</w:t>
      </w:r>
      <w:bookmarkEnd w:id="1190"/>
      <w:bookmarkEnd w:id="1191"/>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r>
      <w:bookmarkStart w:id="1192" w:name="_Ref112491970"/>
      <w:bookmarkEnd w:id="1192"/>
      <w:r>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1193" w:name="_Toc318294174"/>
      <w:bookmarkStart w:id="1194" w:name="_Toc305598035"/>
      <w:r>
        <w:rPr>
          <w:rStyle w:val="CharSectno"/>
        </w:rPr>
        <w:t>282</w:t>
      </w:r>
      <w:r>
        <w:t>.</w:t>
      </w:r>
      <w:r>
        <w:tab/>
        <w:t>Powers of Supreme Court in relation to contravention</w:t>
      </w:r>
      <w:bookmarkEnd w:id="1193"/>
      <w:bookmarkEnd w:id="1194"/>
    </w:p>
    <w:p>
      <w:pPr>
        <w:pStyle w:val="Subsection"/>
      </w:pPr>
      <w:r>
        <w:tab/>
      </w:r>
      <w:bookmarkStart w:id="1195" w:name="_Ref112491978"/>
      <w:bookmarkEnd w:id="1195"/>
      <w:r>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1196" w:name="_Toc318294175"/>
      <w:bookmarkStart w:id="1197" w:name="_Toc305598036"/>
      <w:r>
        <w:rPr>
          <w:rStyle w:val="CharSectno"/>
        </w:rPr>
        <w:t>283</w:t>
      </w:r>
      <w:r>
        <w:t>.</w:t>
      </w:r>
      <w:r>
        <w:tab/>
        <w:t>Co</w:t>
      </w:r>
      <w:r>
        <w:noBreakHyphen/>
        <w:t>operative to notify Registrar of interest over 20%</w:t>
      </w:r>
      <w:bookmarkEnd w:id="1196"/>
      <w:bookmarkEnd w:id="1197"/>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1198" w:name="_Ref112488827"/>
      <w:bookmarkStart w:id="1199" w:name="_Toc318294176"/>
      <w:bookmarkStart w:id="1200" w:name="_Toc305598037"/>
      <w:bookmarkEnd w:id="1198"/>
      <w:r>
        <w:rPr>
          <w:rStyle w:val="CharSectno"/>
        </w:rPr>
        <w:t>284</w:t>
      </w:r>
      <w:r>
        <w:t>.</w:t>
      </w:r>
      <w:r>
        <w:tab/>
        <w:t>Co</w:t>
      </w:r>
      <w:r>
        <w:noBreakHyphen/>
        <w:t>operative to keep register</w:t>
      </w:r>
      <w:bookmarkEnd w:id="1199"/>
      <w:bookmarkEnd w:id="1200"/>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1201" w:name="_Toc318294177"/>
      <w:bookmarkStart w:id="1202" w:name="_Toc305598038"/>
      <w:r>
        <w:rPr>
          <w:rStyle w:val="CharSectno"/>
        </w:rPr>
        <w:t>285</w:t>
      </w:r>
      <w:r>
        <w:t>.</w:t>
      </w:r>
      <w:r>
        <w:tab/>
        <w:t>Unlisted companies to provide list of shareholders etc.</w:t>
      </w:r>
      <w:bookmarkEnd w:id="1201"/>
      <w:bookmarkEnd w:id="1202"/>
    </w:p>
    <w:p>
      <w:pPr>
        <w:pStyle w:val="Subsection"/>
      </w:pPr>
      <w:r>
        <w:tab/>
        <w:t>(1)</w:t>
      </w:r>
      <w:r>
        <w:tab/>
        <w:t>This section applies to a company, within the meaning of the Corporations Act, that is not a listed corporation, within the meaning of that Act.</w:t>
      </w:r>
    </w:p>
    <w:p>
      <w:pPr>
        <w:pStyle w:val="Subsection"/>
      </w:pPr>
      <w:r>
        <w:tab/>
      </w:r>
      <w:bookmarkStart w:id="1203" w:name="_Ref112492065"/>
      <w:bookmarkEnd w:id="1203"/>
      <w:r>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r>
      <w:bookmarkStart w:id="1204" w:name="_Ref112492108"/>
      <w:bookmarkEnd w:id="1204"/>
      <w:r>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1205" w:name="_Toc318294178"/>
      <w:bookmarkStart w:id="1206" w:name="_Toc305598039"/>
      <w:r>
        <w:rPr>
          <w:rStyle w:val="CharSectno"/>
        </w:rPr>
        <w:t>286</w:t>
      </w:r>
      <w:r>
        <w:t>.</w:t>
      </w:r>
      <w:r>
        <w:tab/>
        <w:t>Excess share interest not to affect loan liability</w:t>
      </w:r>
      <w:bookmarkEnd w:id="1205"/>
      <w:bookmarkEnd w:id="1206"/>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1207" w:name="_Toc318294179"/>
      <w:bookmarkStart w:id="1208" w:name="_Toc305598040"/>
      <w:r>
        <w:rPr>
          <w:rStyle w:val="CharSectno"/>
        </w:rPr>
        <w:t>287</w:t>
      </w:r>
      <w:r>
        <w:t>.</w:t>
      </w:r>
      <w:r>
        <w:tab/>
        <w:t>Extent of operation of Division</w:t>
      </w:r>
      <w:bookmarkEnd w:id="1207"/>
      <w:bookmarkEnd w:id="1208"/>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1209" w:name="_Ref124674368"/>
      <w:bookmarkStart w:id="1210" w:name="_Toc318294180"/>
      <w:bookmarkStart w:id="1211" w:name="_Toc305598041"/>
      <w:bookmarkEnd w:id="1209"/>
      <w:r>
        <w:rPr>
          <w:rStyle w:val="CharSectno"/>
        </w:rPr>
        <w:t>288</w:t>
      </w:r>
      <w:r>
        <w:t>.</w:t>
      </w:r>
      <w:r>
        <w:tab/>
        <w:t>Registrar may grant exemption from Division</w:t>
      </w:r>
      <w:bookmarkEnd w:id="1210"/>
      <w:bookmarkEnd w:id="1211"/>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1212" w:name="_Toc269377133"/>
      <w:bookmarkStart w:id="1213" w:name="_Toc269391866"/>
      <w:bookmarkStart w:id="1214" w:name="_Toc280090584"/>
      <w:bookmarkStart w:id="1215" w:name="_Toc305598042"/>
      <w:bookmarkStart w:id="1216" w:name="_Toc318294181"/>
      <w:r>
        <w:rPr>
          <w:rStyle w:val="CharDivNo"/>
        </w:rPr>
        <w:t xml:space="preserve">Division </w:t>
      </w:r>
      <w:bookmarkStart w:id="1217" w:name="_Ref140037746"/>
      <w:bookmarkEnd w:id="1217"/>
      <w:r>
        <w:rPr>
          <w:rStyle w:val="CharDivNo"/>
        </w:rPr>
        <w:t>2</w:t>
      </w:r>
      <w:r>
        <w:t> — </w:t>
      </w:r>
      <w:r>
        <w:rPr>
          <w:rStyle w:val="CharDivText"/>
        </w:rPr>
        <w:t>Restrictions on certain share offers</w:t>
      </w:r>
      <w:bookmarkEnd w:id="1212"/>
      <w:bookmarkEnd w:id="1213"/>
      <w:bookmarkEnd w:id="1214"/>
      <w:bookmarkEnd w:id="1215"/>
      <w:bookmarkEnd w:id="1216"/>
    </w:p>
    <w:p>
      <w:pPr>
        <w:pStyle w:val="Heading5"/>
      </w:pPr>
      <w:bookmarkStart w:id="1218" w:name="_Toc318294182"/>
      <w:bookmarkStart w:id="1219" w:name="_Toc305598043"/>
      <w:r>
        <w:rPr>
          <w:rStyle w:val="CharSectno"/>
        </w:rPr>
        <w:t>289</w:t>
      </w:r>
      <w:r>
        <w:t>.</w:t>
      </w:r>
      <w:r>
        <w:tab/>
        <w:t>Share offers to which Division applies</w:t>
      </w:r>
      <w:bookmarkEnd w:id="1218"/>
      <w:bookmarkEnd w:id="1219"/>
    </w:p>
    <w:p>
      <w:pPr>
        <w:pStyle w:val="Subsection"/>
      </w:pPr>
      <w:r>
        <w:tab/>
      </w:r>
      <w:r>
        <w:tab/>
        <w:t>This Division applies to the following offers to purchase shares in a co</w:t>
      </w:r>
      <w:r>
        <w:noBreakHyphen/>
        <w:t xml:space="preserve">operative — </w:t>
      </w:r>
    </w:p>
    <w:p>
      <w:pPr>
        <w:pStyle w:val="Indenta"/>
      </w:pPr>
      <w:r>
        <w:tab/>
      </w:r>
      <w:bookmarkStart w:id="1220" w:name="_Ref112476789"/>
      <w:bookmarkEnd w:id="1220"/>
      <w:r>
        <w:t>(a)</w:t>
      </w:r>
      <w:r>
        <w:tab/>
        <w:t>an offer made as part of a proposal for, or that is conditional on, the sale of the undertaking or part of the undertaking, as a going concern, of the co</w:t>
      </w:r>
      <w:r>
        <w:noBreakHyphen/>
        <w:t>operative;</w:t>
      </w:r>
    </w:p>
    <w:p>
      <w:pPr>
        <w:pStyle w:val="Indenta"/>
      </w:pPr>
      <w:r>
        <w:tab/>
      </w:r>
      <w:bookmarkStart w:id="1221" w:name="_Ref112476833"/>
      <w:bookmarkEnd w:id="1221"/>
      <w:r>
        <w:t>(b)</w:t>
      </w:r>
      <w:r>
        <w:tab/>
        <w:t>an offer made as part of a proposal for, or that is conditional on, the registration of the co</w:t>
      </w:r>
      <w:r>
        <w:noBreakHyphen/>
        <w:t>operative as a company under the Corporations Act;</w:t>
      </w:r>
    </w:p>
    <w:p>
      <w:pPr>
        <w:pStyle w:val="Indenta"/>
      </w:pPr>
      <w:r>
        <w:tab/>
      </w:r>
      <w:bookmarkStart w:id="1222" w:name="_Ref112476874"/>
      <w:bookmarkEnd w:id="1222"/>
      <w:r>
        <w:t>(c)</w:t>
      </w:r>
      <w:r>
        <w:tab/>
        <w:t>an offer made as part of a proposal for, or that is conditional on, the winding</w:t>
      </w:r>
      <w:r>
        <w:noBreakHyphen/>
        <w:t>up of the co</w:t>
      </w:r>
      <w:r>
        <w:noBreakHyphen/>
        <w:t>operative;</w:t>
      </w:r>
    </w:p>
    <w:p>
      <w:pPr>
        <w:pStyle w:val="Indenta"/>
      </w:pPr>
      <w:r>
        <w:tab/>
      </w:r>
      <w:bookmarkStart w:id="1223" w:name="_Ref112493735"/>
      <w:bookmarkEnd w:id="1223"/>
      <w:r>
        <w:t>(d)</w:t>
      </w:r>
      <w:r>
        <w:tab/>
        <w:t>an offer that would result in a contravention of section 278 were the offeror to be registered, immediately after the offer is made, as the holder of the shares that are the subject of the offer.</w:t>
      </w:r>
    </w:p>
    <w:p>
      <w:pPr>
        <w:pStyle w:val="Heading5"/>
      </w:pPr>
      <w:bookmarkStart w:id="1224" w:name="_Toc318294183"/>
      <w:bookmarkStart w:id="1225" w:name="_Toc305598044"/>
      <w:r>
        <w:rPr>
          <w:rStyle w:val="CharSectno"/>
        </w:rPr>
        <w:t>290</w:t>
      </w:r>
      <w:r>
        <w:t>.</w:t>
      </w:r>
      <w:r>
        <w:tab/>
        <w:t>Offer to be approved by special resolution using special postal ballot</w:t>
      </w:r>
      <w:bookmarkEnd w:id="1224"/>
      <w:bookmarkEnd w:id="1225"/>
    </w:p>
    <w:p>
      <w:pPr>
        <w:pStyle w:val="Subsection"/>
      </w:pPr>
      <w:r>
        <w:tab/>
      </w:r>
      <w:r>
        <w:tab/>
        <w:t>Any offer to which this Division applies must be approved by special resolution by means of a special postal ballot.</w:t>
      </w:r>
    </w:p>
    <w:p>
      <w:pPr>
        <w:pStyle w:val="Heading5"/>
      </w:pPr>
      <w:bookmarkStart w:id="1226" w:name="_Toc318294184"/>
      <w:bookmarkStart w:id="1227" w:name="_Toc305598045"/>
      <w:r>
        <w:rPr>
          <w:rStyle w:val="CharSectno"/>
        </w:rPr>
        <w:t>291</w:t>
      </w:r>
      <w:r>
        <w:t>.</w:t>
      </w:r>
      <w:r>
        <w:tab/>
        <w:t>Some offers totally prohibited if they discriminate</w:t>
      </w:r>
      <w:bookmarkEnd w:id="1226"/>
      <w:bookmarkEnd w:id="1227"/>
    </w:p>
    <w:p>
      <w:pPr>
        <w:pStyle w:val="Subsection"/>
      </w:pPr>
      <w:r>
        <w:tab/>
      </w:r>
      <w:r>
        <w:tab/>
        <w:t>An offer referred to in section 289(a) to (d) cannot discriminate between members who are active members and members who are not active members.</w:t>
      </w:r>
    </w:p>
    <w:p>
      <w:pPr>
        <w:pStyle w:val="Heading5"/>
      </w:pPr>
      <w:bookmarkStart w:id="1228" w:name="_Toc318294185"/>
      <w:bookmarkStart w:id="1229" w:name="_Toc305598046"/>
      <w:r>
        <w:rPr>
          <w:rStyle w:val="CharSectno"/>
        </w:rPr>
        <w:t>292</w:t>
      </w:r>
      <w:r>
        <w:t>.</w:t>
      </w:r>
      <w:r>
        <w:tab/>
        <w:t>Offers to be submitted to board first</w:t>
      </w:r>
      <w:bookmarkEnd w:id="1228"/>
      <w:bookmarkEnd w:id="1229"/>
    </w:p>
    <w:p>
      <w:pPr>
        <w:pStyle w:val="Subsection"/>
      </w:pPr>
      <w:r>
        <w:tab/>
        <w:t>(1)</w:t>
      </w:r>
      <w:r>
        <w:tab/>
        <w:t>Any proposal to make an offer to which this Division applies must in the first instance be submitted to the board of the co</w:t>
      </w:r>
      <w:r>
        <w:noBreakHyphen/>
        <w:t>operative.</w:t>
      </w:r>
    </w:p>
    <w:p>
      <w:pPr>
        <w:pStyle w:val="Subsection"/>
      </w:pPr>
      <w:r>
        <w:tab/>
      </w:r>
      <w:bookmarkStart w:id="1230" w:name="_Ref112493786"/>
      <w:bookmarkEnd w:id="1230"/>
      <w:r>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r>
      <w:bookmarkStart w:id="1231" w:name="_Ref140033563"/>
      <w:bookmarkEnd w:id="1231"/>
      <w:r>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1232" w:name="_Toc318294186"/>
      <w:bookmarkStart w:id="1233" w:name="_Toc305598047"/>
      <w:r>
        <w:rPr>
          <w:rStyle w:val="CharSectno"/>
        </w:rPr>
        <w:t>293</w:t>
      </w:r>
      <w:r>
        <w:t>.</w:t>
      </w:r>
      <w:r>
        <w:tab/>
        <w:t>Announcements of proposed takeovers concerning proposed company</w:t>
      </w:r>
      <w:bookmarkEnd w:id="1232"/>
      <w:bookmarkEnd w:id="1233"/>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r>
      <w:bookmarkStart w:id="1234" w:name="_Ref112494006"/>
      <w:bookmarkEnd w:id="1234"/>
      <w:r>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1235" w:name="_Toc318294187"/>
      <w:bookmarkStart w:id="1236" w:name="_Toc305598048"/>
      <w:r>
        <w:rPr>
          <w:rStyle w:val="CharSectno"/>
        </w:rPr>
        <w:t>294</w:t>
      </w:r>
      <w:r>
        <w:t>.</w:t>
      </w:r>
      <w:r>
        <w:tab/>
        <w:t>Additional disclosure requirements for offers involving conversion to company</w:t>
      </w:r>
      <w:bookmarkEnd w:id="1235"/>
      <w:bookmarkEnd w:id="1236"/>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1237" w:name="_Toc318294188"/>
      <w:bookmarkStart w:id="1238" w:name="_Toc305598049"/>
      <w:r>
        <w:rPr>
          <w:rStyle w:val="CharSectno"/>
        </w:rPr>
        <w:t>295</w:t>
      </w:r>
      <w:r>
        <w:t>.</w:t>
      </w:r>
      <w:r>
        <w:tab/>
        <w:t>Consequences of prohibited offer</w:t>
      </w:r>
      <w:bookmarkEnd w:id="1237"/>
      <w:bookmarkEnd w:id="1238"/>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r>
      <w:bookmarkStart w:id="1239" w:name="_Ref131227403"/>
      <w:bookmarkEnd w:id="1239"/>
      <w:r>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1240" w:name="_Ref124674468"/>
      <w:bookmarkStart w:id="1241" w:name="_Toc318294189"/>
      <w:bookmarkStart w:id="1242" w:name="_Toc305598050"/>
      <w:bookmarkEnd w:id="1240"/>
      <w:r>
        <w:rPr>
          <w:rStyle w:val="CharSectno"/>
        </w:rPr>
        <w:t>296</w:t>
      </w:r>
      <w:r>
        <w:t>.</w:t>
      </w:r>
      <w:r>
        <w:tab/>
        <w:t>Registrar may grant exemptions</w:t>
      </w:r>
      <w:bookmarkEnd w:id="1241"/>
      <w:bookmarkEnd w:id="1242"/>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1243" w:name="_Toc269377142"/>
      <w:bookmarkStart w:id="1244" w:name="_Toc269391875"/>
      <w:bookmarkStart w:id="1245" w:name="_Toc280090593"/>
      <w:bookmarkStart w:id="1246" w:name="_Toc305598051"/>
      <w:bookmarkStart w:id="1247" w:name="_Toc318294190"/>
      <w:r>
        <w:rPr>
          <w:rStyle w:val="CharPartNo"/>
        </w:rPr>
        <w:t xml:space="preserve">Part </w:t>
      </w:r>
      <w:bookmarkStart w:id="1248" w:name="_Ref112565475"/>
      <w:bookmarkEnd w:id="1248"/>
      <w:r>
        <w:rPr>
          <w:rStyle w:val="CharPartNo"/>
        </w:rPr>
        <w:t>12</w:t>
      </w:r>
      <w:r>
        <w:t> — </w:t>
      </w:r>
      <w:r>
        <w:rPr>
          <w:rStyle w:val="CharPartText"/>
        </w:rPr>
        <w:t>Merger, transfer of engagements, winding</w:t>
      </w:r>
      <w:r>
        <w:rPr>
          <w:rStyle w:val="CharPartText"/>
        </w:rPr>
        <w:noBreakHyphen/>
        <w:t>up</w:t>
      </w:r>
      <w:bookmarkEnd w:id="1243"/>
      <w:bookmarkEnd w:id="1244"/>
      <w:bookmarkEnd w:id="1245"/>
      <w:bookmarkEnd w:id="1246"/>
      <w:bookmarkEnd w:id="1247"/>
    </w:p>
    <w:p>
      <w:pPr>
        <w:pStyle w:val="Heading3"/>
      </w:pPr>
      <w:bookmarkStart w:id="1249" w:name="_Toc269377143"/>
      <w:bookmarkStart w:id="1250" w:name="_Toc269391876"/>
      <w:bookmarkStart w:id="1251" w:name="_Toc280090594"/>
      <w:bookmarkStart w:id="1252" w:name="_Toc305598052"/>
      <w:bookmarkStart w:id="1253" w:name="_Toc318294191"/>
      <w:r>
        <w:rPr>
          <w:rStyle w:val="CharDivNo"/>
        </w:rPr>
        <w:t xml:space="preserve">Division </w:t>
      </w:r>
      <w:bookmarkStart w:id="1254" w:name="_Ref112571596"/>
      <w:bookmarkEnd w:id="1254"/>
      <w:r>
        <w:rPr>
          <w:rStyle w:val="CharDivNo"/>
        </w:rPr>
        <w:t>1</w:t>
      </w:r>
      <w:r>
        <w:t> — </w:t>
      </w:r>
      <w:r>
        <w:rPr>
          <w:rStyle w:val="CharDivText"/>
        </w:rPr>
        <w:t>Mergers and transfers of engagements</w:t>
      </w:r>
      <w:bookmarkEnd w:id="1249"/>
      <w:bookmarkEnd w:id="1250"/>
      <w:bookmarkEnd w:id="1251"/>
      <w:bookmarkEnd w:id="1252"/>
      <w:bookmarkEnd w:id="1253"/>
    </w:p>
    <w:p>
      <w:pPr>
        <w:pStyle w:val="Heading5"/>
      </w:pPr>
      <w:bookmarkStart w:id="1255" w:name="_Toc318294192"/>
      <w:bookmarkStart w:id="1256" w:name="_Toc305598053"/>
      <w:r>
        <w:rPr>
          <w:rStyle w:val="CharSectno"/>
        </w:rPr>
        <w:t>297</w:t>
      </w:r>
      <w:r>
        <w:t>.</w:t>
      </w:r>
      <w:r>
        <w:tab/>
        <w:t>Application of Division</w:t>
      </w:r>
      <w:bookmarkEnd w:id="1255"/>
      <w:bookmarkEnd w:id="1256"/>
    </w:p>
    <w:p>
      <w:pPr>
        <w:pStyle w:val="Subsection"/>
      </w:pPr>
      <w:r>
        <w:tab/>
      </w:r>
      <w:r>
        <w:tab/>
        <w:t>This Division does not apply to a merger or transfer of engagements to which Part 14 applies.</w:t>
      </w:r>
    </w:p>
    <w:p>
      <w:pPr>
        <w:pStyle w:val="Heading5"/>
      </w:pPr>
      <w:bookmarkStart w:id="1257" w:name="_Toc318294193"/>
      <w:bookmarkStart w:id="1258" w:name="_Toc305598054"/>
      <w:r>
        <w:rPr>
          <w:rStyle w:val="CharSectno"/>
        </w:rPr>
        <w:t>298</w:t>
      </w:r>
      <w:r>
        <w:t>.</w:t>
      </w:r>
      <w:r>
        <w:tab/>
        <w:t>Mergers and transfers of engagements of local co</w:t>
      </w:r>
      <w:r>
        <w:noBreakHyphen/>
        <w:t>operatives</w:t>
      </w:r>
      <w:bookmarkEnd w:id="1257"/>
      <w:bookmarkEnd w:id="1258"/>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1259" w:name="_Toc318294194"/>
      <w:bookmarkStart w:id="1260" w:name="_Toc305598055"/>
      <w:r>
        <w:rPr>
          <w:rStyle w:val="CharSectno"/>
        </w:rPr>
        <w:t>299</w:t>
      </w:r>
      <w:r>
        <w:t>.</w:t>
      </w:r>
      <w:r>
        <w:tab/>
        <w:t>Requirements before application can be made</w:t>
      </w:r>
      <w:bookmarkEnd w:id="1259"/>
      <w:bookmarkEnd w:id="1260"/>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r>
      <w:bookmarkStart w:id="1261" w:name="_Ref112494176"/>
      <w:bookmarkEnd w:id="1261"/>
      <w:r>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1262" w:name="_Toc318294195"/>
      <w:bookmarkStart w:id="1263" w:name="_Toc305598056"/>
      <w:r>
        <w:rPr>
          <w:rStyle w:val="CharSectno"/>
        </w:rPr>
        <w:t>300</w:t>
      </w:r>
      <w:r>
        <w:t>.</w:t>
      </w:r>
      <w:r>
        <w:tab/>
        <w:t>Disclosure statement required</w:t>
      </w:r>
      <w:bookmarkEnd w:id="1262"/>
      <w:bookmarkEnd w:id="1263"/>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r>
      <w:bookmarkStart w:id="1264" w:name="_Ref132355445"/>
      <w:bookmarkEnd w:id="1264"/>
      <w:r>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1265" w:name="_Toc318294196"/>
      <w:bookmarkStart w:id="1266" w:name="_Toc305598057"/>
      <w:r>
        <w:rPr>
          <w:rStyle w:val="CharSectno"/>
        </w:rPr>
        <w:t>301</w:t>
      </w:r>
      <w:r>
        <w:t>.</w:t>
      </w:r>
      <w:r>
        <w:tab/>
        <w:t>Making an application</w:t>
      </w:r>
      <w:bookmarkEnd w:id="1265"/>
      <w:bookmarkEnd w:id="1266"/>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1267" w:name="_Toc318294197"/>
      <w:bookmarkStart w:id="1268" w:name="_Toc305598058"/>
      <w:r>
        <w:rPr>
          <w:rStyle w:val="CharSectno"/>
        </w:rPr>
        <w:t>302</w:t>
      </w:r>
      <w:r>
        <w:t>.</w:t>
      </w:r>
      <w:r>
        <w:tab/>
        <w:t>Approval of merger</w:t>
      </w:r>
      <w:bookmarkEnd w:id="1267"/>
      <w:bookmarkEnd w:id="1268"/>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1269" w:name="_Toc318294198"/>
      <w:bookmarkStart w:id="1270" w:name="_Toc305598059"/>
      <w:r>
        <w:rPr>
          <w:rStyle w:val="CharSectno"/>
        </w:rPr>
        <w:t>303</w:t>
      </w:r>
      <w:r>
        <w:t>.</w:t>
      </w:r>
      <w:r>
        <w:tab/>
        <w:t>Approval of transfer of engagements</w:t>
      </w:r>
      <w:bookmarkEnd w:id="1269"/>
      <w:bookmarkEnd w:id="1270"/>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1271" w:name="_Ref112496125"/>
      <w:bookmarkStart w:id="1272" w:name="_Toc318294199"/>
      <w:bookmarkStart w:id="1273" w:name="_Toc305598060"/>
      <w:bookmarkEnd w:id="1271"/>
      <w:r>
        <w:rPr>
          <w:rStyle w:val="CharSectno"/>
        </w:rPr>
        <w:t>304</w:t>
      </w:r>
      <w:r>
        <w:t>.</w:t>
      </w:r>
      <w:r>
        <w:tab/>
        <w:t>Transfer of engagements by direction of Registrar</w:t>
      </w:r>
      <w:bookmarkEnd w:id="1272"/>
      <w:bookmarkEnd w:id="1273"/>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r>
      <w:bookmarkStart w:id="1274" w:name="_Ref112494394"/>
      <w:bookmarkEnd w:id="1274"/>
      <w:r>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1275" w:name="_Toc269377152"/>
      <w:bookmarkStart w:id="1276" w:name="_Toc269391885"/>
      <w:bookmarkStart w:id="1277" w:name="_Toc280090603"/>
      <w:bookmarkStart w:id="1278" w:name="_Toc305598061"/>
      <w:bookmarkStart w:id="1279" w:name="_Toc318294200"/>
      <w:r>
        <w:rPr>
          <w:rStyle w:val="CharDivNo"/>
        </w:rPr>
        <w:t xml:space="preserve">Division </w:t>
      </w:r>
      <w:bookmarkStart w:id="1280" w:name="_Ref112640697"/>
      <w:bookmarkEnd w:id="1280"/>
      <w:r>
        <w:rPr>
          <w:rStyle w:val="CharDivNo"/>
        </w:rPr>
        <w:t>2</w:t>
      </w:r>
      <w:r>
        <w:t> — </w:t>
      </w:r>
      <w:r>
        <w:rPr>
          <w:rStyle w:val="CharDivText"/>
        </w:rPr>
        <w:t>Transfer of incorporation</w:t>
      </w:r>
      <w:bookmarkEnd w:id="1275"/>
      <w:bookmarkEnd w:id="1276"/>
      <w:bookmarkEnd w:id="1277"/>
      <w:bookmarkEnd w:id="1278"/>
      <w:bookmarkEnd w:id="1279"/>
    </w:p>
    <w:p>
      <w:pPr>
        <w:pStyle w:val="Heading5"/>
      </w:pPr>
      <w:bookmarkStart w:id="1281" w:name="_Ref112474931"/>
      <w:bookmarkStart w:id="1282" w:name="_Toc318294201"/>
      <w:bookmarkStart w:id="1283" w:name="_Toc305598062"/>
      <w:bookmarkEnd w:id="1281"/>
      <w:r>
        <w:rPr>
          <w:rStyle w:val="CharSectno"/>
        </w:rPr>
        <w:t>305</w:t>
      </w:r>
      <w:r>
        <w:t>.</w:t>
      </w:r>
      <w:r>
        <w:tab/>
        <w:t>Application for transfer</w:t>
      </w:r>
      <w:bookmarkEnd w:id="1282"/>
      <w:bookmarkEnd w:id="1283"/>
    </w:p>
    <w:p>
      <w:pPr>
        <w:pStyle w:val="Subsection"/>
      </w:pPr>
      <w:r>
        <w:tab/>
      </w:r>
      <w:bookmarkStart w:id="1284" w:name="_Ref140034645"/>
      <w:bookmarkEnd w:id="1284"/>
      <w:r>
        <w:t>(1)</w:t>
      </w:r>
      <w:r>
        <w:tab/>
        <w:t>A co</w:t>
      </w:r>
      <w:r>
        <w:noBreakHyphen/>
        <w:t xml:space="preserve">operative, if approved under this Division, may apply to become registered or incorporated as one of the following corporations — </w:t>
      </w:r>
    </w:p>
    <w:p>
      <w:pPr>
        <w:pStyle w:val="Indenta"/>
      </w:pPr>
      <w:r>
        <w:tab/>
      </w:r>
      <w:bookmarkStart w:id="1285" w:name="_Ref140034648"/>
      <w:bookmarkEnd w:id="1285"/>
      <w:r>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1286" w:name="_Ref112476927"/>
      <w:bookmarkStart w:id="1287" w:name="_Toc318294202"/>
      <w:bookmarkStart w:id="1288" w:name="_Toc305598063"/>
      <w:bookmarkEnd w:id="1286"/>
      <w:r>
        <w:rPr>
          <w:rStyle w:val="CharSectno"/>
        </w:rPr>
        <w:t>306</w:t>
      </w:r>
      <w:r>
        <w:t>.</w:t>
      </w:r>
      <w:r>
        <w:tab/>
        <w:t>Requirements before application can be made</w:t>
      </w:r>
      <w:bookmarkEnd w:id="1287"/>
      <w:bookmarkEnd w:id="1288"/>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1289" w:name="_Toc318294203"/>
      <w:bookmarkStart w:id="1290" w:name="_Toc305598064"/>
      <w:r>
        <w:rPr>
          <w:rStyle w:val="CharSectno"/>
        </w:rPr>
        <w:t>307</w:t>
      </w:r>
      <w:r>
        <w:t>.</w:t>
      </w:r>
      <w:r>
        <w:tab/>
        <w:t xml:space="preserve">Meaning of </w:t>
      </w:r>
      <w:r>
        <w:rPr>
          <w:i/>
          <w:iCs/>
        </w:rPr>
        <w:t>new body</w:t>
      </w:r>
      <w:r>
        <w:t xml:space="preserve"> and </w:t>
      </w:r>
      <w:r>
        <w:rPr>
          <w:i/>
          <w:iCs/>
        </w:rPr>
        <w:t>transfer</w:t>
      </w:r>
      <w:bookmarkEnd w:id="1289"/>
      <w:bookmarkEnd w:id="1290"/>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1291" w:name="_Toc318294204"/>
      <w:bookmarkStart w:id="1292" w:name="_Toc305598065"/>
      <w:r>
        <w:rPr>
          <w:rStyle w:val="CharSectno"/>
        </w:rPr>
        <w:t>308</w:t>
      </w:r>
      <w:r>
        <w:t>.</w:t>
      </w:r>
      <w:r>
        <w:tab/>
        <w:t>New body ceases to be registered as co</w:t>
      </w:r>
      <w:r>
        <w:noBreakHyphen/>
        <w:t>operative</w:t>
      </w:r>
      <w:bookmarkEnd w:id="1291"/>
      <w:bookmarkEnd w:id="1292"/>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1293" w:name="_Toc318294205"/>
      <w:bookmarkStart w:id="1294" w:name="_Toc305598066"/>
      <w:r>
        <w:rPr>
          <w:rStyle w:val="CharSectno"/>
        </w:rPr>
        <w:t>309</w:t>
      </w:r>
      <w:r>
        <w:t>.</w:t>
      </w:r>
      <w:r>
        <w:tab/>
        <w:t>Transfer not to impose greater liability etc.</w:t>
      </w:r>
      <w:bookmarkEnd w:id="1293"/>
      <w:bookmarkEnd w:id="1294"/>
    </w:p>
    <w:p>
      <w:pPr>
        <w:pStyle w:val="Subsection"/>
      </w:pPr>
      <w:r>
        <w:tab/>
      </w:r>
      <w:bookmarkStart w:id="1295" w:name="_Ref178397712"/>
      <w:bookmarkEnd w:id="1295"/>
      <w:r>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1296" w:name="_Toc318294206"/>
      <w:bookmarkStart w:id="1297" w:name="_Toc305598067"/>
      <w:r>
        <w:rPr>
          <w:rStyle w:val="CharSectno"/>
        </w:rPr>
        <w:t>310</w:t>
      </w:r>
      <w:r>
        <w:t>.</w:t>
      </w:r>
      <w:r>
        <w:tab/>
        <w:t>Effect of new certificate of registration</w:t>
      </w:r>
      <w:bookmarkEnd w:id="1296"/>
      <w:bookmarkEnd w:id="1297"/>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1298" w:name="_Toc318294207"/>
      <w:bookmarkStart w:id="1299" w:name="_Toc305598068"/>
      <w:r>
        <w:rPr>
          <w:rStyle w:val="CharSectno"/>
        </w:rPr>
        <w:t>311</w:t>
      </w:r>
      <w:r>
        <w:t>.</w:t>
      </w:r>
      <w:r>
        <w:tab/>
        <w:t>New body must give copy of new certificate of registration or incorporation to Registrar</w:t>
      </w:r>
      <w:bookmarkEnd w:id="1298"/>
      <w:bookmarkEnd w:id="1299"/>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1300" w:name="_Toc318294208"/>
      <w:bookmarkStart w:id="1301" w:name="_Toc305598069"/>
      <w:r>
        <w:rPr>
          <w:rStyle w:val="CharSectno"/>
        </w:rPr>
        <w:t>312</w:t>
      </w:r>
      <w:r>
        <w:t>.</w:t>
      </w:r>
      <w:r>
        <w:tab/>
        <w:t>New body is a continuation of the co</w:t>
      </w:r>
      <w:r>
        <w:noBreakHyphen/>
        <w:t>operative</w:t>
      </w:r>
      <w:bookmarkEnd w:id="1300"/>
      <w:bookmarkEnd w:id="1301"/>
    </w:p>
    <w:p>
      <w:pPr>
        <w:pStyle w:val="Subsection"/>
      </w:pPr>
      <w:r>
        <w:tab/>
      </w:r>
      <w:bookmarkStart w:id="1302" w:name="_Ref112494691"/>
      <w:bookmarkEnd w:id="1302"/>
      <w:r>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1303" w:name="_Toc269377161"/>
      <w:bookmarkStart w:id="1304" w:name="_Toc269391894"/>
      <w:bookmarkStart w:id="1305" w:name="_Toc280090612"/>
      <w:bookmarkStart w:id="1306" w:name="_Toc305598070"/>
      <w:bookmarkStart w:id="1307" w:name="_Toc318294209"/>
      <w:r>
        <w:rPr>
          <w:rStyle w:val="CharDivNo"/>
        </w:rPr>
        <w:t xml:space="preserve">Division </w:t>
      </w:r>
      <w:bookmarkStart w:id="1308" w:name="_Ref112574489"/>
      <w:bookmarkEnd w:id="1308"/>
      <w:r>
        <w:rPr>
          <w:rStyle w:val="CharDivNo"/>
        </w:rPr>
        <w:t>3</w:t>
      </w:r>
      <w:r>
        <w:t> — </w:t>
      </w:r>
      <w:r>
        <w:rPr>
          <w:rStyle w:val="CharDivText"/>
        </w:rPr>
        <w:t>Winding</w:t>
      </w:r>
      <w:r>
        <w:rPr>
          <w:rStyle w:val="CharDivText"/>
        </w:rPr>
        <w:noBreakHyphen/>
        <w:t>up and deregistration</w:t>
      </w:r>
      <w:bookmarkEnd w:id="1303"/>
      <w:bookmarkEnd w:id="1304"/>
      <w:bookmarkEnd w:id="1305"/>
      <w:bookmarkEnd w:id="1306"/>
      <w:bookmarkEnd w:id="1307"/>
    </w:p>
    <w:p>
      <w:pPr>
        <w:pStyle w:val="Heading5"/>
      </w:pPr>
      <w:bookmarkStart w:id="1309" w:name="_Toc318294210"/>
      <w:bookmarkStart w:id="1310" w:name="_Toc305598071"/>
      <w:r>
        <w:rPr>
          <w:rStyle w:val="CharSectno"/>
        </w:rPr>
        <w:t>313</w:t>
      </w:r>
      <w:r>
        <w:t>.</w:t>
      </w:r>
      <w:r>
        <w:tab/>
        <w:t>Methods of winding</w:t>
      </w:r>
      <w:r>
        <w:noBreakHyphen/>
        <w:t>up</w:t>
      </w:r>
      <w:bookmarkEnd w:id="1309"/>
      <w:bookmarkEnd w:id="1310"/>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1311" w:name="_Ref112496150"/>
      <w:bookmarkStart w:id="1312" w:name="_Toc318294211"/>
      <w:bookmarkStart w:id="1313" w:name="_Toc305598072"/>
      <w:bookmarkEnd w:id="1311"/>
      <w:r>
        <w:rPr>
          <w:rStyle w:val="CharSectno"/>
        </w:rPr>
        <w:t>314</w:t>
      </w:r>
      <w:r>
        <w:t>.</w:t>
      </w:r>
      <w:r>
        <w:tab/>
        <w:t>Winding</w:t>
      </w:r>
      <w:r>
        <w:noBreakHyphen/>
        <w:t>up on Registrar’s certificate</w:t>
      </w:r>
      <w:bookmarkEnd w:id="1312"/>
      <w:bookmarkEnd w:id="1313"/>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1314" w:name="_Ref124673960"/>
      <w:bookmarkStart w:id="1315" w:name="_Toc318294212"/>
      <w:bookmarkStart w:id="1316" w:name="_Toc305598073"/>
      <w:bookmarkEnd w:id="1314"/>
      <w:r>
        <w:rPr>
          <w:rStyle w:val="CharSectno"/>
        </w:rPr>
        <w:t>315</w:t>
      </w:r>
      <w:r>
        <w:t>.</w:t>
      </w:r>
      <w:r>
        <w:tab/>
        <w:t>Method of deregistration</w:t>
      </w:r>
      <w:bookmarkEnd w:id="1315"/>
      <w:bookmarkEnd w:id="1316"/>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1317" w:name="_Toc318294213"/>
      <w:bookmarkStart w:id="1318" w:name="_Toc305598074"/>
      <w:r>
        <w:rPr>
          <w:rStyle w:val="CharSectno"/>
        </w:rPr>
        <w:t>316</w:t>
      </w:r>
      <w:r>
        <w:t>.</w:t>
      </w:r>
      <w:r>
        <w:tab/>
        <w:t>Application of Corporations Act to winding</w:t>
      </w:r>
      <w:r>
        <w:noBreakHyphen/>
        <w:t>up and deregistration</w:t>
      </w:r>
      <w:bookmarkEnd w:id="1317"/>
      <w:bookmarkEnd w:id="1318"/>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1319" w:name="_Toc318294214"/>
      <w:bookmarkStart w:id="1320" w:name="_Toc305598075"/>
      <w:r>
        <w:rPr>
          <w:rStyle w:val="CharSectno"/>
        </w:rPr>
        <w:t>317</w:t>
      </w:r>
      <w:r>
        <w:t>.</w:t>
      </w:r>
      <w:r>
        <w:tab/>
        <w:t>Restrictions on voluntary winding</w:t>
      </w:r>
      <w:r>
        <w:noBreakHyphen/>
        <w:t>up</w:t>
      </w:r>
      <w:bookmarkEnd w:id="1319"/>
      <w:bookmarkEnd w:id="1320"/>
    </w:p>
    <w:p>
      <w:pPr>
        <w:pStyle w:val="Subsection"/>
        <w:keepNext/>
      </w:pPr>
      <w:r>
        <w:tab/>
      </w:r>
      <w:bookmarkStart w:id="1321" w:name="_Ref140035082"/>
      <w:bookmarkEnd w:id="1321"/>
      <w:r>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r>
      <w:bookmarkStart w:id="1322" w:name="_Ref140035084"/>
      <w:bookmarkEnd w:id="1322"/>
      <w:r>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1323" w:name="_Toc318294215"/>
      <w:bookmarkStart w:id="1324" w:name="_Toc305598076"/>
      <w:r>
        <w:rPr>
          <w:rStyle w:val="CharSectno"/>
        </w:rPr>
        <w:t>318</w:t>
      </w:r>
      <w:r>
        <w:t>.</w:t>
      </w:r>
      <w:r>
        <w:tab/>
        <w:t>Start of members’ voluntary winding</w:t>
      </w:r>
      <w:r>
        <w:noBreakHyphen/>
        <w:t>up</w:t>
      </w:r>
      <w:bookmarkEnd w:id="1323"/>
      <w:bookmarkEnd w:id="1324"/>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1325" w:name="_Toc318294216"/>
      <w:bookmarkStart w:id="1326" w:name="_Toc305598077"/>
      <w:r>
        <w:rPr>
          <w:rStyle w:val="CharSectno"/>
        </w:rPr>
        <w:t>319</w:t>
      </w:r>
      <w:r>
        <w:t>.</w:t>
      </w:r>
      <w:r>
        <w:tab/>
        <w:t>Distribution of surplus — non</w:t>
      </w:r>
      <w:r>
        <w:noBreakHyphen/>
        <w:t>distributing co</w:t>
      </w:r>
      <w:r>
        <w:noBreakHyphen/>
        <w:t>operatives</w:t>
      </w:r>
      <w:bookmarkEnd w:id="1325"/>
      <w:bookmarkEnd w:id="1326"/>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1327" w:name="_Toc318294217"/>
      <w:bookmarkStart w:id="1328" w:name="_Toc305598078"/>
      <w:r>
        <w:rPr>
          <w:rStyle w:val="CharSectno"/>
        </w:rPr>
        <w:t>320</w:t>
      </w:r>
      <w:r>
        <w:t>.</w:t>
      </w:r>
      <w:r>
        <w:tab/>
        <w:t>Liquidator — vacancy may be filled by Registrar</w:t>
      </w:r>
      <w:bookmarkEnd w:id="1327"/>
      <w:bookmarkEnd w:id="1328"/>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1329" w:name="_Toc318294218"/>
      <w:bookmarkStart w:id="1330" w:name="_Toc305598079"/>
      <w:r>
        <w:rPr>
          <w:rStyle w:val="CharSectno"/>
        </w:rPr>
        <w:t>321</w:t>
      </w:r>
      <w:r>
        <w:t>.</w:t>
      </w:r>
      <w:r>
        <w:tab/>
        <w:t>Review of liquidator’s remuneration</w:t>
      </w:r>
      <w:bookmarkEnd w:id="1329"/>
      <w:bookmarkEnd w:id="1330"/>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1331" w:name="_Ref112495160"/>
      <w:bookmarkStart w:id="1332" w:name="_Toc318294219"/>
      <w:bookmarkStart w:id="1333" w:name="_Toc305598080"/>
      <w:bookmarkEnd w:id="1331"/>
      <w:r>
        <w:rPr>
          <w:rStyle w:val="CharSectno"/>
        </w:rPr>
        <w:t>322</w:t>
      </w:r>
      <w:r>
        <w:t>.</w:t>
      </w:r>
      <w:r>
        <w:tab/>
        <w:t>Liability of member to contribute in a winding</w:t>
      </w:r>
      <w:r>
        <w:noBreakHyphen/>
        <w:t>up where shares forfeited etc.</w:t>
      </w:r>
      <w:bookmarkEnd w:id="1332"/>
      <w:bookmarkEnd w:id="1333"/>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1334" w:name="_Toc269377172"/>
      <w:bookmarkStart w:id="1335" w:name="_Toc269391905"/>
      <w:bookmarkStart w:id="1336" w:name="_Toc280090623"/>
      <w:bookmarkStart w:id="1337" w:name="_Toc305598081"/>
      <w:bookmarkStart w:id="1338" w:name="_Toc318294220"/>
      <w:r>
        <w:rPr>
          <w:rStyle w:val="CharDivNo"/>
        </w:rPr>
        <w:t>Division 4</w:t>
      </w:r>
      <w:r>
        <w:t> — </w:t>
      </w:r>
      <w:r>
        <w:rPr>
          <w:rStyle w:val="CharDivText"/>
        </w:rPr>
        <w:t>Administration of co</w:t>
      </w:r>
      <w:r>
        <w:rPr>
          <w:rStyle w:val="CharDivText"/>
        </w:rPr>
        <w:noBreakHyphen/>
        <w:t>operative — application of Corporations Act</w:t>
      </w:r>
      <w:bookmarkEnd w:id="1334"/>
      <w:bookmarkEnd w:id="1335"/>
      <w:bookmarkEnd w:id="1336"/>
      <w:bookmarkEnd w:id="1337"/>
      <w:bookmarkEnd w:id="1338"/>
    </w:p>
    <w:p>
      <w:pPr>
        <w:pStyle w:val="Heading5"/>
      </w:pPr>
      <w:bookmarkStart w:id="1339" w:name="_Toc318294221"/>
      <w:bookmarkStart w:id="1340" w:name="_Toc305598082"/>
      <w:r>
        <w:rPr>
          <w:rStyle w:val="CharSectno"/>
        </w:rPr>
        <w:t>323</w:t>
      </w:r>
      <w:r>
        <w:t>.</w:t>
      </w:r>
      <w:r>
        <w:tab/>
        <w:t>Application of Corporations Act to administration of co</w:t>
      </w:r>
      <w:r>
        <w:noBreakHyphen/>
        <w:t>operative</w:t>
      </w:r>
      <w:bookmarkEnd w:id="1339"/>
      <w:bookmarkEnd w:id="134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1341" w:name="_Toc269377174"/>
      <w:bookmarkStart w:id="1342" w:name="_Toc269391907"/>
      <w:bookmarkStart w:id="1343" w:name="_Toc280090625"/>
      <w:bookmarkStart w:id="1344" w:name="_Toc305598083"/>
      <w:bookmarkStart w:id="1345" w:name="_Toc318294222"/>
      <w:r>
        <w:rPr>
          <w:rStyle w:val="CharDivNo"/>
        </w:rPr>
        <w:t xml:space="preserve">Division </w:t>
      </w:r>
      <w:bookmarkStart w:id="1346" w:name="_Ref112565491"/>
      <w:bookmarkEnd w:id="1346"/>
      <w:r>
        <w:rPr>
          <w:rStyle w:val="CharDivNo"/>
        </w:rPr>
        <w:t>5</w:t>
      </w:r>
      <w:r>
        <w:t> — </w:t>
      </w:r>
      <w:r>
        <w:rPr>
          <w:rStyle w:val="CharDivText"/>
        </w:rPr>
        <w:t>Appointment of administrator</w:t>
      </w:r>
      <w:bookmarkEnd w:id="1341"/>
      <w:bookmarkEnd w:id="1342"/>
      <w:bookmarkEnd w:id="1343"/>
      <w:bookmarkEnd w:id="1344"/>
      <w:bookmarkEnd w:id="1345"/>
    </w:p>
    <w:p>
      <w:pPr>
        <w:pStyle w:val="Heading5"/>
      </w:pPr>
      <w:bookmarkStart w:id="1347" w:name="_Toc318294223"/>
      <w:bookmarkStart w:id="1348" w:name="_Toc305598084"/>
      <w:r>
        <w:rPr>
          <w:rStyle w:val="CharSectno"/>
        </w:rPr>
        <w:t>324</w:t>
      </w:r>
      <w:r>
        <w:t>.</w:t>
      </w:r>
      <w:r>
        <w:tab/>
        <w:t>Appointment of administrator</w:t>
      </w:r>
      <w:bookmarkEnd w:id="1347"/>
      <w:bookmarkEnd w:id="1348"/>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1349" w:name="_Toc318294224"/>
      <w:bookmarkStart w:id="1350" w:name="_Toc305598085"/>
      <w:r>
        <w:rPr>
          <w:rStyle w:val="CharSectno"/>
        </w:rPr>
        <w:t>325</w:t>
      </w:r>
      <w:r>
        <w:t>.</w:t>
      </w:r>
      <w:r>
        <w:tab/>
        <w:t>Effect of appointment of administrator</w:t>
      </w:r>
      <w:bookmarkEnd w:id="1349"/>
      <w:bookmarkEnd w:id="1350"/>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1351" w:name="_Ref112495633"/>
      <w:bookmarkStart w:id="1352" w:name="_Toc318294225"/>
      <w:bookmarkStart w:id="1353" w:name="_Toc305598086"/>
      <w:bookmarkEnd w:id="1351"/>
      <w:r>
        <w:rPr>
          <w:rStyle w:val="CharSectno"/>
        </w:rPr>
        <w:t>326</w:t>
      </w:r>
      <w:r>
        <w:t>.</w:t>
      </w:r>
      <w:r>
        <w:tab/>
        <w:t>Revocation of appointment</w:t>
      </w:r>
      <w:bookmarkEnd w:id="1352"/>
      <w:bookmarkEnd w:id="1353"/>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r>
      <w:bookmarkStart w:id="1354" w:name="_Ref112495658"/>
      <w:bookmarkEnd w:id="1354"/>
      <w:r>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1355" w:name="_Toc318294226"/>
      <w:bookmarkStart w:id="1356" w:name="_Toc305598087"/>
      <w:r>
        <w:rPr>
          <w:rStyle w:val="CharSectno"/>
        </w:rPr>
        <w:t>327</w:t>
      </w:r>
      <w:r>
        <w:t>.</w:t>
      </w:r>
      <w:r>
        <w:tab/>
        <w:t>Expenses of administration</w:t>
      </w:r>
      <w:bookmarkEnd w:id="1355"/>
      <w:bookmarkEnd w:id="1356"/>
    </w:p>
    <w:p>
      <w:pPr>
        <w:pStyle w:val="Subsection"/>
      </w:pPr>
      <w:r>
        <w:tab/>
      </w:r>
      <w:bookmarkStart w:id="1357" w:name="_Ref112495791"/>
      <w:bookmarkEnd w:id="1357"/>
      <w:r>
        <w:t>(1)</w:t>
      </w:r>
      <w:r>
        <w:tab/>
        <w:t>The expenses of and incidental to the conduct of a co</w:t>
      </w:r>
      <w:r>
        <w:noBreakHyphen/>
        <w:t>operative’s affairs by an administrator are payable from the co</w:t>
      </w:r>
      <w:r>
        <w:noBreakHyphen/>
        <w:t>operative’s funds.</w:t>
      </w:r>
    </w:p>
    <w:p>
      <w:pPr>
        <w:pStyle w:val="Subsection"/>
      </w:pPr>
      <w:r>
        <w:tab/>
      </w:r>
      <w:bookmarkStart w:id="1358" w:name="_Ref112495726"/>
      <w:bookmarkEnd w:id="1358"/>
      <w:r>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r>
      <w:bookmarkStart w:id="1359" w:name="_Ref112495757"/>
      <w:bookmarkEnd w:id="1359"/>
      <w:r>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1360" w:name="_Toc318294227"/>
      <w:bookmarkStart w:id="1361" w:name="_Toc305598088"/>
      <w:r>
        <w:rPr>
          <w:rStyle w:val="CharSectno"/>
        </w:rPr>
        <w:t>328</w:t>
      </w:r>
      <w:r>
        <w:t>.</w:t>
      </w:r>
      <w:r>
        <w:tab/>
        <w:t>Liabilities arising from administration</w:t>
      </w:r>
      <w:bookmarkEnd w:id="1360"/>
      <w:bookmarkEnd w:id="1361"/>
    </w:p>
    <w:p>
      <w:pPr>
        <w:pStyle w:val="Subsection"/>
      </w:pPr>
      <w:r>
        <w:tab/>
      </w:r>
      <w:bookmarkStart w:id="1362" w:name="_Ref112495827"/>
      <w:bookmarkEnd w:id="1362"/>
      <w:r>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1363" w:name="_Toc318294228"/>
      <w:bookmarkStart w:id="1364" w:name="_Toc305598089"/>
      <w:r>
        <w:rPr>
          <w:rStyle w:val="CharSectno"/>
        </w:rPr>
        <w:t>329</w:t>
      </w:r>
      <w:r>
        <w:t>.</w:t>
      </w:r>
      <w:r>
        <w:tab/>
        <w:t>Additional powers of Registrar</w:t>
      </w:r>
      <w:bookmarkEnd w:id="1363"/>
      <w:bookmarkEnd w:id="1364"/>
    </w:p>
    <w:p>
      <w:pPr>
        <w:pStyle w:val="Subsection"/>
        <w:keepNext/>
        <w:keepLines/>
      </w:pPr>
      <w:r>
        <w:tab/>
      </w:r>
      <w:bookmarkStart w:id="1365" w:name="_Ref112495971"/>
      <w:bookmarkEnd w:id="1365"/>
      <w:r>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1366" w:name="_Toc318294229"/>
      <w:bookmarkStart w:id="1367" w:name="_Toc305598090"/>
      <w:r>
        <w:rPr>
          <w:rStyle w:val="CharSectno"/>
        </w:rPr>
        <w:t>330</w:t>
      </w:r>
      <w:r>
        <w:t>.</w:t>
      </w:r>
      <w:r>
        <w:tab/>
        <w:t>Stay of proceedings</w:t>
      </w:r>
      <w:bookmarkEnd w:id="1366"/>
      <w:bookmarkEnd w:id="1367"/>
    </w:p>
    <w:p>
      <w:pPr>
        <w:pStyle w:val="Subsection"/>
      </w:pPr>
      <w:r>
        <w:tab/>
      </w:r>
      <w:bookmarkStart w:id="1368" w:name="_Ref112496052"/>
      <w:bookmarkEnd w:id="1368"/>
      <w:r>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1369" w:name="_Toc318294230"/>
      <w:bookmarkStart w:id="1370" w:name="_Toc305598091"/>
      <w:r>
        <w:rPr>
          <w:rStyle w:val="CharSectno"/>
        </w:rPr>
        <w:t>331</w:t>
      </w:r>
      <w:r>
        <w:t>.</w:t>
      </w:r>
      <w:r>
        <w:tab/>
        <w:t>Administrator to report to Registrar</w:t>
      </w:r>
      <w:bookmarkEnd w:id="1369"/>
      <w:bookmarkEnd w:id="1370"/>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1371" w:name="_Toc269377183"/>
      <w:bookmarkStart w:id="1372" w:name="_Toc269391916"/>
      <w:bookmarkStart w:id="1373" w:name="_Toc280090634"/>
      <w:bookmarkStart w:id="1374" w:name="_Toc305598092"/>
      <w:bookmarkStart w:id="1375" w:name="_Toc318294231"/>
      <w:r>
        <w:rPr>
          <w:rStyle w:val="CharDivNo"/>
        </w:rPr>
        <w:t xml:space="preserve">Division </w:t>
      </w:r>
      <w:bookmarkStart w:id="1376" w:name="_Ref112640579"/>
      <w:bookmarkEnd w:id="1376"/>
      <w:r>
        <w:rPr>
          <w:rStyle w:val="CharDivNo"/>
        </w:rPr>
        <w:t>6</w:t>
      </w:r>
      <w:r>
        <w:t> — </w:t>
      </w:r>
      <w:r>
        <w:rPr>
          <w:rStyle w:val="CharDivText"/>
        </w:rPr>
        <w:t>Effect of merger etc. on property, liabilities etc.</w:t>
      </w:r>
      <w:bookmarkEnd w:id="1371"/>
      <w:bookmarkEnd w:id="1372"/>
      <w:bookmarkEnd w:id="1373"/>
      <w:bookmarkEnd w:id="1374"/>
      <w:bookmarkEnd w:id="1375"/>
    </w:p>
    <w:p>
      <w:pPr>
        <w:pStyle w:val="Heading5"/>
      </w:pPr>
      <w:bookmarkStart w:id="1377" w:name="_Toc318294232"/>
      <w:bookmarkStart w:id="1378" w:name="_Toc305598093"/>
      <w:r>
        <w:rPr>
          <w:rStyle w:val="CharSectno"/>
        </w:rPr>
        <w:t>332</w:t>
      </w:r>
      <w:r>
        <w:t>.</w:t>
      </w:r>
      <w:r>
        <w:tab/>
        <w:t>How this Division applies to a merger</w:t>
      </w:r>
      <w:bookmarkEnd w:id="1377"/>
      <w:bookmarkEnd w:id="1378"/>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1379" w:name="_Toc318294233"/>
      <w:bookmarkStart w:id="1380" w:name="_Toc305598094"/>
      <w:r>
        <w:rPr>
          <w:rStyle w:val="CharSectno"/>
        </w:rPr>
        <w:t>333</w:t>
      </w:r>
      <w:r>
        <w:t>.</w:t>
      </w:r>
      <w:r>
        <w:tab/>
        <w:t>How this Division applies to a transfer of engagements</w:t>
      </w:r>
      <w:bookmarkEnd w:id="1379"/>
      <w:bookmarkEnd w:id="1380"/>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1381" w:name="_Toc318294234"/>
      <w:bookmarkStart w:id="1382" w:name="_Toc305598095"/>
      <w:r>
        <w:rPr>
          <w:rStyle w:val="CharSectno"/>
        </w:rPr>
        <w:t>334</w:t>
      </w:r>
      <w:r>
        <w:t>.</w:t>
      </w:r>
      <w:r>
        <w:tab/>
        <w:t>How this Division applies to a transfer of incorporation</w:t>
      </w:r>
      <w:bookmarkEnd w:id="1381"/>
      <w:bookmarkEnd w:id="1382"/>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1383" w:name="_Toc318294235"/>
      <w:bookmarkStart w:id="1384" w:name="_Toc305598096"/>
      <w:r>
        <w:rPr>
          <w:rStyle w:val="CharSectno"/>
        </w:rPr>
        <w:t>335</w:t>
      </w:r>
      <w:r>
        <w:t>.</w:t>
      </w:r>
      <w:r>
        <w:tab/>
        <w:t>Effect of merger etc. on property, liabilities etc.</w:t>
      </w:r>
      <w:bookmarkEnd w:id="1383"/>
      <w:bookmarkEnd w:id="1384"/>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1385" w:name="_Toc269377188"/>
      <w:bookmarkStart w:id="1386" w:name="_Toc269391921"/>
      <w:bookmarkStart w:id="1387" w:name="_Toc280090639"/>
      <w:bookmarkStart w:id="1388" w:name="_Toc305598097"/>
      <w:bookmarkStart w:id="1389" w:name="_Toc318294236"/>
      <w:r>
        <w:rPr>
          <w:rStyle w:val="CharDivNo"/>
        </w:rPr>
        <w:t>Division 7</w:t>
      </w:r>
      <w:r>
        <w:t> — </w:t>
      </w:r>
      <w:r>
        <w:rPr>
          <w:rStyle w:val="CharDivText"/>
        </w:rPr>
        <w:t>Miscellaneous</w:t>
      </w:r>
      <w:bookmarkEnd w:id="1385"/>
      <w:bookmarkEnd w:id="1386"/>
      <w:bookmarkEnd w:id="1387"/>
      <w:bookmarkEnd w:id="1388"/>
      <w:bookmarkEnd w:id="1389"/>
    </w:p>
    <w:p>
      <w:pPr>
        <w:pStyle w:val="Heading5"/>
      </w:pPr>
      <w:bookmarkStart w:id="1390" w:name="_Ref112494318"/>
      <w:bookmarkStart w:id="1391" w:name="_Toc318294237"/>
      <w:bookmarkStart w:id="1392" w:name="_Toc305598098"/>
      <w:bookmarkEnd w:id="1390"/>
      <w:r>
        <w:rPr>
          <w:rStyle w:val="CharSectno"/>
        </w:rPr>
        <w:t>336</w:t>
      </w:r>
      <w:r>
        <w:t>.</w:t>
      </w:r>
      <w:r>
        <w:tab/>
        <w:t>Grounds for winding</w:t>
      </w:r>
      <w:r>
        <w:noBreakHyphen/>
        <w:t>up, transfer of engagements, appointment of administrator</w:t>
      </w:r>
      <w:bookmarkEnd w:id="1391"/>
      <w:bookmarkEnd w:id="1392"/>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r>
      <w:bookmarkStart w:id="1393" w:name="_Ref124584084"/>
      <w:bookmarkEnd w:id="1393"/>
      <w:r>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1394" w:name="_Toc318294238"/>
      <w:bookmarkStart w:id="1395" w:name="_Toc305598099"/>
      <w:r>
        <w:rPr>
          <w:rStyle w:val="CharSectno"/>
        </w:rPr>
        <w:t>337</w:t>
      </w:r>
      <w:r>
        <w:t>.</w:t>
      </w:r>
      <w:r>
        <w:tab/>
        <w:t>Application of Corporations Act for insolvent co</w:t>
      </w:r>
      <w:r>
        <w:noBreakHyphen/>
        <w:t>operatives</w:t>
      </w:r>
      <w:bookmarkEnd w:id="1394"/>
      <w:bookmarkEnd w:id="1395"/>
    </w:p>
    <w:p>
      <w:pPr>
        <w:pStyle w:val="Subsection"/>
      </w:pPr>
      <w:del w:id="1396" w:author="svcMRProcess" w:date="2018-09-18T13:41:00Z">
        <w:r>
          <w:tab/>
        </w:r>
        <w:r>
          <w:tab/>
          <w:delText>A</w:delText>
        </w:r>
      </w:del>
      <w:ins w:id="1397" w:author="svcMRProcess" w:date="2018-09-18T13:41:00Z">
        <w:r>
          <w:tab/>
          <w:t>(1)</w:t>
        </w:r>
        <w:r>
          <w:tab/>
          <w:t>Subject to subsection (2), a</w:t>
        </w:r>
      </w:ins>
      <w:r>
        <w:t xml:space="preserve">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rPr>
          <w:ins w:id="1398" w:author="svcMRProcess" w:date="2018-09-18T13:41:00Z"/>
        </w:rPr>
      </w:pPr>
      <w:bookmarkStart w:id="1399" w:name="_Toc269377191"/>
      <w:bookmarkStart w:id="1400" w:name="_Toc269391924"/>
      <w:bookmarkStart w:id="1401" w:name="_Toc280090642"/>
      <w:bookmarkStart w:id="1402" w:name="_Toc305598100"/>
      <w:ins w:id="1403" w:author="svcMRProcess" w:date="2018-09-18T13:41:00Z">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ins>
    </w:p>
    <w:p>
      <w:pPr>
        <w:pStyle w:val="Indenta"/>
        <w:rPr>
          <w:ins w:id="1404" w:author="svcMRProcess" w:date="2018-09-18T13:41:00Z"/>
        </w:rPr>
      </w:pPr>
      <w:ins w:id="1405" w:author="svcMRProcess" w:date="2018-09-18T13:41:00Z">
        <w:r>
          <w:tab/>
          <w:t>(a)</w:t>
        </w:r>
        <w:r>
          <w:tab/>
          <w:t>those sections are to be read as if a co</w:t>
        </w:r>
        <w:r>
          <w:noBreakHyphen/>
          <w:t>operative were a company;</w:t>
        </w:r>
      </w:ins>
    </w:p>
    <w:p>
      <w:pPr>
        <w:pStyle w:val="Indenta"/>
        <w:rPr>
          <w:ins w:id="1406" w:author="svcMRProcess" w:date="2018-09-18T13:41:00Z"/>
        </w:rPr>
      </w:pPr>
      <w:ins w:id="1407" w:author="svcMRProcess" w:date="2018-09-18T13:41:00Z">
        <w:r>
          <w:tab/>
          <w:t>(b)</w:t>
        </w:r>
        <w:r>
          <w:tab/>
          <w:t xml:space="preserve">any other modifications (within the meaning of the </w:t>
        </w:r>
        <w:r>
          <w:rPr>
            <w:i/>
            <w:iCs/>
          </w:rPr>
          <w:t>Corporations (Ancillary Provisions) Act 2001</w:t>
        </w:r>
        <w:r>
          <w:t xml:space="preserve"> Part 3) that are prescribed by the regulations.</w:t>
        </w:r>
      </w:ins>
    </w:p>
    <w:p>
      <w:pPr>
        <w:pStyle w:val="Footnotesection"/>
        <w:rPr>
          <w:ins w:id="1408" w:author="svcMRProcess" w:date="2018-09-18T13:41:00Z"/>
        </w:rPr>
      </w:pPr>
      <w:ins w:id="1409" w:author="svcMRProcess" w:date="2018-09-18T13:41:00Z">
        <w:r>
          <w:tab/>
          <w:t>[Section 337 amended by No. 42 of 2011 s. 41.]</w:t>
        </w:r>
      </w:ins>
    </w:p>
    <w:p>
      <w:pPr>
        <w:pStyle w:val="Heading2"/>
      </w:pPr>
      <w:bookmarkStart w:id="1410" w:name="_Toc318294239"/>
      <w:r>
        <w:rPr>
          <w:rStyle w:val="CharPartNo"/>
        </w:rPr>
        <w:t xml:space="preserve">Part </w:t>
      </w:r>
      <w:bookmarkStart w:id="1411" w:name="_Ref140310627"/>
      <w:bookmarkEnd w:id="1411"/>
      <w:r>
        <w:rPr>
          <w:rStyle w:val="CharPartNo"/>
        </w:rPr>
        <w:t>13</w:t>
      </w:r>
      <w:r>
        <w:t> — </w:t>
      </w:r>
      <w:r>
        <w:rPr>
          <w:rStyle w:val="CharPartText"/>
        </w:rPr>
        <w:t>Arrangements and reconstructions</w:t>
      </w:r>
      <w:bookmarkEnd w:id="1399"/>
      <w:bookmarkEnd w:id="1400"/>
      <w:bookmarkEnd w:id="1401"/>
      <w:bookmarkEnd w:id="1402"/>
      <w:bookmarkEnd w:id="1410"/>
    </w:p>
    <w:p>
      <w:pPr>
        <w:pStyle w:val="Heading3"/>
      </w:pPr>
      <w:bookmarkStart w:id="1412" w:name="_Toc269377192"/>
      <w:bookmarkStart w:id="1413" w:name="_Toc269391925"/>
      <w:bookmarkStart w:id="1414" w:name="_Toc280090643"/>
      <w:bookmarkStart w:id="1415" w:name="_Toc305598101"/>
      <w:bookmarkStart w:id="1416" w:name="_Toc318294240"/>
      <w:r>
        <w:rPr>
          <w:rStyle w:val="CharDivNo"/>
        </w:rPr>
        <w:t>Division 1</w:t>
      </w:r>
      <w:r>
        <w:t> — </w:t>
      </w:r>
      <w:r>
        <w:rPr>
          <w:rStyle w:val="CharDivText"/>
        </w:rPr>
        <w:t>General requirements</w:t>
      </w:r>
      <w:bookmarkEnd w:id="1412"/>
      <w:bookmarkEnd w:id="1413"/>
      <w:bookmarkEnd w:id="1414"/>
      <w:bookmarkEnd w:id="1415"/>
      <w:bookmarkEnd w:id="1416"/>
    </w:p>
    <w:p>
      <w:pPr>
        <w:pStyle w:val="Heading5"/>
      </w:pPr>
      <w:bookmarkStart w:id="1417" w:name="_Toc318294241"/>
      <w:bookmarkStart w:id="1418" w:name="_Toc305598102"/>
      <w:r>
        <w:rPr>
          <w:rStyle w:val="CharSectno"/>
        </w:rPr>
        <w:t>338</w:t>
      </w:r>
      <w:r>
        <w:t>.</w:t>
      </w:r>
      <w:r>
        <w:tab/>
        <w:t>Requirements for binding compromise or arrangement</w:t>
      </w:r>
      <w:bookmarkEnd w:id="1417"/>
      <w:bookmarkEnd w:id="1418"/>
    </w:p>
    <w:p>
      <w:pPr>
        <w:pStyle w:val="Subsection"/>
      </w:pPr>
      <w:r>
        <w:tab/>
      </w:r>
      <w:bookmarkStart w:id="1419" w:name="_Ref139362344"/>
      <w:bookmarkEnd w:id="1419"/>
      <w:r>
        <w:t>(1)</w:t>
      </w:r>
      <w:r>
        <w:tab/>
        <w:t xml:space="preserve">A compromise or arrangement is binding only if it is approved by order of the Supreme Court after having been agreed to — </w:t>
      </w:r>
    </w:p>
    <w:p>
      <w:pPr>
        <w:pStyle w:val="Indenta"/>
      </w:pPr>
      <w:r>
        <w:tab/>
      </w:r>
      <w:bookmarkStart w:id="1420" w:name="_Ref112550724"/>
      <w:bookmarkEnd w:id="1420"/>
      <w:r>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1421" w:name="_Toc318294242"/>
      <w:bookmarkStart w:id="1422" w:name="_Toc305598103"/>
      <w:r>
        <w:rPr>
          <w:rStyle w:val="CharSectno"/>
        </w:rPr>
        <w:t>339</w:t>
      </w:r>
      <w:r>
        <w:t>.</w:t>
      </w:r>
      <w:r>
        <w:tab/>
        <w:t>Supreme Court ordered meeting of creditors</w:t>
      </w:r>
      <w:bookmarkEnd w:id="1421"/>
      <w:bookmarkEnd w:id="1422"/>
    </w:p>
    <w:p>
      <w:pPr>
        <w:pStyle w:val="Subsection"/>
      </w:pPr>
      <w:r>
        <w:tab/>
      </w:r>
      <w:bookmarkStart w:id="1423" w:name="_Ref140370427"/>
      <w:bookmarkEnd w:id="1423"/>
      <w:r>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1424" w:name="_Toc318294243"/>
      <w:bookmarkStart w:id="1425" w:name="_Toc305598104"/>
      <w:r>
        <w:rPr>
          <w:rStyle w:val="CharSectno"/>
        </w:rPr>
        <w:t>340</w:t>
      </w:r>
      <w:r>
        <w:t>.</w:t>
      </w:r>
      <w:r>
        <w:tab/>
        <w:t>Registrar to be given notice and opportunity to make submissions</w:t>
      </w:r>
      <w:bookmarkEnd w:id="1424"/>
      <w:bookmarkEnd w:id="1425"/>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1426" w:name="_Toc318294244"/>
      <w:bookmarkStart w:id="1427" w:name="_Toc305598105"/>
      <w:r>
        <w:rPr>
          <w:rStyle w:val="CharSectno"/>
        </w:rPr>
        <w:t>341</w:t>
      </w:r>
      <w:r>
        <w:t>.</w:t>
      </w:r>
      <w:r>
        <w:tab/>
        <w:t>Results of 2 or more meetings</w:t>
      </w:r>
      <w:bookmarkEnd w:id="1426"/>
      <w:bookmarkEnd w:id="1427"/>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1428" w:name="_Toc318294245"/>
      <w:bookmarkStart w:id="1429" w:name="_Toc305598106"/>
      <w:r>
        <w:rPr>
          <w:rStyle w:val="CharSectno"/>
        </w:rPr>
        <w:t>342</w:t>
      </w:r>
      <w:r>
        <w:t>.</w:t>
      </w:r>
      <w:r>
        <w:tab/>
        <w:t>Persons disqualified from administering compromise etc.</w:t>
      </w:r>
      <w:bookmarkEnd w:id="1428"/>
      <w:bookmarkEnd w:id="1429"/>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1430" w:name="_Toc318294246"/>
      <w:bookmarkStart w:id="1431" w:name="_Toc305598107"/>
      <w:r>
        <w:rPr>
          <w:rStyle w:val="CharSectno"/>
        </w:rPr>
        <w:t>343</w:t>
      </w:r>
      <w:r>
        <w:t>.</w:t>
      </w:r>
      <w:r>
        <w:tab/>
        <w:t>Application of Schedule 4 to person appointed</w:t>
      </w:r>
      <w:bookmarkEnd w:id="1430"/>
      <w:bookmarkEnd w:id="1431"/>
    </w:p>
    <w:p>
      <w:pPr>
        <w:pStyle w:val="Subsection"/>
      </w:pPr>
      <w:r>
        <w:tab/>
      </w:r>
      <w:r>
        <w:tab/>
        <w:t>Schedule 4 clauses </w:t>
      </w:r>
      <w:r>
        <w:rPr>
          <w:lang w:val="en-US"/>
        </w:rPr>
        <w:t>16</w:t>
      </w:r>
      <w:r>
        <w:t>, </w:t>
      </w:r>
      <w:r>
        <w:rPr>
          <w:lang w:val="en-US"/>
        </w:rPr>
        <w:t>18(2)</w:t>
      </w:r>
      <w:r>
        <w:t xml:space="preserve"> and </w:t>
      </w:r>
      <w:r>
        <w:rPr>
          <w:lang w:val="en-US"/>
        </w:rPr>
        <w:t>(4)</w:t>
      </w:r>
      <w:r>
        <w:t>, </w:t>
      </w:r>
      <w:r>
        <w:rPr>
          <w:lang w:val="en-US"/>
        </w:rPr>
        <w:t>19</w:t>
      </w:r>
      <w:r>
        <w:t>, </w:t>
      </w:r>
      <w:r>
        <w:rPr>
          <w:lang w:val="en-US"/>
        </w:rPr>
        <w:t>23</w:t>
      </w:r>
      <w:r>
        <w:t xml:space="preserve"> and </w:t>
      </w:r>
      <w:r>
        <w:rPr>
          <w:lang w:val="en-US"/>
        </w:rPr>
        <w:t>25</w:t>
      </w:r>
      <w:r>
        <w:t xml:space="preserve">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1432" w:name="_Toc318294247"/>
      <w:bookmarkStart w:id="1433" w:name="_Toc305598108"/>
      <w:r>
        <w:rPr>
          <w:rStyle w:val="CharSectno"/>
        </w:rPr>
        <w:t>344</w:t>
      </w:r>
      <w:r>
        <w:t>.</w:t>
      </w:r>
      <w:r>
        <w:tab/>
        <w:t>Application of Corporations Act to person appointed</w:t>
      </w:r>
      <w:bookmarkEnd w:id="1432"/>
      <w:bookmarkEnd w:id="1433"/>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1434" w:name="_Ref132711486"/>
      <w:bookmarkStart w:id="1435" w:name="_Toc318294248"/>
      <w:bookmarkStart w:id="1436" w:name="_Toc305598109"/>
      <w:bookmarkEnd w:id="1434"/>
      <w:r>
        <w:rPr>
          <w:rStyle w:val="CharSectno"/>
        </w:rPr>
        <w:t>345</w:t>
      </w:r>
      <w:r>
        <w:t>.</w:t>
      </w:r>
      <w:r>
        <w:tab/>
        <w:t>Copy of order to be attached to rules</w:t>
      </w:r>
      <w:bookmarkEnd w:id="1435"/>
      <w:bookmarkEnd w:id="1436"/>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1437" w:name="_Toc318294249"/>
      <w:bookmarkStart w:id="1438" w:name="_Toc305598110"/>
      <w:r>
        <w:rPr>
          <w:rStyle w:val="CharSectno"/>
        </w:rPr>
        <w:t>346</w:t>
      </w:r>
      <w:r>
        <w:t>.</w:t>
      </w:r>
      <w:r>
        <w:tab/>
        <w:t>Directors to arrange for reports</w:t>
      </w:r>
      <w:bookmarkEnd w:id="1437"/>
      <w:bookmarkEnd w:id="1438"/>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1439" w:name="_Toc318294250"/>
      <w:bookmarkStart w:id="1440" w:name="_Toc305598111"/>
      <w:r>
        <w:rPr>
          <w:rStyle w:val="CharSectno"/>
        </w:rPr>
        <w:t>347</w:t>
      </w:r>
      <w:r>
        <w:t>.</w:t>
      </w:r>
      <w:r>
        <w:tab/>
        <w:t>Power of Supreme Court to restrain further proceedings</w:t>
      </w:r>
      <w:bookmarkEnd w:id="1439"/>
      <w:bookmarkEnd w:id="1440"/>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1441" w:name="_Toc318294251"/>
      <w:bookmarkStart w:id="1442" w:name="_Toc305598112"/>
      <w:r>
        <w:rPr>
          <w:rStyle w:val="CharSectno"/>
        </w:rPr>
        <w:t>348</w:t>
      </w:r>
      <w:r>
        <w:t>.</w:t>
      </w:r>
      <w:r>
        <w:tab/>
        <w:t>Supreme Court need not approve compromise or arrangement takeovers</w:t>
      </w:r>
      <w:bookmarkEnd w:id="1441"/>
      <w:bookmarkEnd w:id="1442"/>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1443" w:name="_Toc269377204"/>
      <w:bookmarkStart w:id="1444" w:name="_Toc269391937"/>
      <w:bookmarkStart w:id="1445" w:name="_Toc280090655"/>
      <w:bookmarkStart w:id="1446" w:name="_Toc305598113"/>
      <w:bookmarkStart w:id="1447" w:name="_Toc318294252"/>
      <w:r>
        <w:rPr>
          <w:rStyle w:val="CharDivNo"/>
        </w:rPr>
        <w:t>Division 2</w:t>
      </w:r>
      <w:r>
        <w:t> — </w:t>
      </w:r>
      <w:r>
        <w:rPr>
          <w:rStyle w:val="CharDivText"/>
        </w:rPr>
        <w:t>Explanatory statements</w:t>
      </w:r>
      <w:bookmarkEnd w:id="1443"/>
      <w:bookmarkEnd w:id="1444"/>
      <w:bookmarkEnd w:id="1445"/>
      <w:bookmarkEnd w:id="1446"/>
      <w:bookmarkEnd w:id="1447"/>
    </w:p>
    <w:p>
      <w:pPr>
        <w:pStyle w:val="Heading5"/>
      </w:pPr>
      <w:bookmarkStart w:id="1448" w:name="_Ref124588213"/>
      <w:bookmarkStart w:id="1449" w:name="_Toc318294253"/>
      <w:bookmarkStart w:id="1450" w:name="_Toc305598114"/>
      <w:bookmarkEnd w:id="1448"/>
      <w:r>
        <w:rPr>
          <w:rStyle w:val="CharSectno"/>
        </w:rPr>
        <w:t>349</w:t>
      </w:r>
      <w:r>
        <w:t>.</w:t>
      </w:r>
      <w:r>
        <w:tab/>
        <w:t>Explanatory statement required to accompany notice of meeting etc.</w:t>
      </w:r>
      <w:bookmarkEnd w:id="1449"/>
      <w:bookmarkEnd w:id="1450"/>
    </w:p>
    <w:p>
      <w:pPr>
        <w:pStyle w:val="Subsection"/>
      </w:pPr>
      <w:r>
        <w:tab/>
      </w:r>
      <w:bookmarkStart w:id="1451" w:name="_Ref112551034"/>
      <w:bookmarkEnd w:id="1451"/>
      <w:r>
        <w:t>(1)</w:t>
      </w:r>
      <w:r>
        <w:tab/>
        <w:t xml:space="preserve">An explanatory statement must accompany every notice — </w:t>
      </w:r>
    </w:p>
    <w:p>
      <w:pPr>
        <w:pStyle w:val="Indenta"/>
      </w:pPr>
      <w:r>
        <w:tab/>
      </w:r>
      <w:bookmarkStart w:id="1452" w:name="_Ref112551093"/>
      <w:bookmarkEnd w:id="1452"/>
      <w:r>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r>
      <w:bookmarkStart w:id="1453" w:name="_Ref112551176"/>
      <w:bookmarkEnd w:id="1453"/>
      <w:r>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1454" w:name="_Toc318294254"/>
      <w:bookmarkStart w:id="1455" w:name="_Toc305598115"/>
      <w:r>
        <w:rPr>
          <w:rStyle w:val="CharSectno"/>
        </w:rPr>
        <w:t>350</w:t>
      </w:r>
      <w:r>
        <w:t>.</w:t>
      </w:r>
      <w:r>
        <w:tab/>
        <w:t>Requirements for explanatory statement</w:t>
      </w:r>
      <w:bookmarkEnd w:id="1454"/>
      <w:bookmarkEnd w:id="1455"/>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1456" w:name="_Toc318294255"/>
      <w:bookmarkStart w:id="1457" w:name="_Toc305598116"/>
      <w:r>
        <w:rPr>
          <w:rStyle w:val="CharSectno"/>
        </w:rPr>
        <w:t>351</w:t>
      </w:r>
      <w:r>
        <w:t>.</w:t>
      </w:r>
      <w:r>
        <w:tab/>
        <w:t>Contravention of Division — offence by co</w:t>
      </w:r>
      <w:r>
        <w:noBreakHyphen/>
        <w:t>operative</w:t>
      </w:r>
      <w:bookmarkEnd w:id="1456"/>
      <w:bookmarkEnd w:id="1457"/>
    </w:p>
    <w:p>
      <w:pPr>
        <w:pStyle w:val="Subsection"/>
      </w:pPr>
      <w:r>
        <w:tab/>
      </w:r>
      <w:bookmarkStart w:id="1458" w:name="_Ref112551237"/>
      <w:bookmarkEnd w:id="1458"/>
      <w:r>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1459" w:name="_Toc269377208"/>
      <w:bookmarkStart w:id="1460" w:name="_Toc269391941"/>
      <w:bookmarkStart w:id="1461" w:name="_Toc280090659"/>
      <w:bookmarkStart w:id="1462" w:name="_Toc305598117"/>
      <w:bookmarkStart w:id="1463" w:name="_Toc318294256"/>
      <w:r>
        <w:rPr>
          <w:rStyle w:val="CharDivNo"/>
        </w:rPr>
        <w:t>Division 3</w:t>
      </w:r>
      <w:r>
        <w:t> — </w:t>
      </w:r>
      <w:r>
        <w:rPr>
          <w:rStyle w:val="CharDivText"/>
        </w:rPr>
        <w:t>Facilitating reconstructions and mergers</w:t>
      </w:r>
      <w:bookmarkEnd w:id="1459"/>
      <w:bookmarkEnd w:id="1460"/>
      <w:bookmarkEnd w:id="1461"/>
      <w:bookmarkEnd w:id="1462"/>
      <w:bookmarkEnd w:id="1463"/>
    </w:p>
    <w:p>
      <w:pPr>
        <w:pStyle w:val="Heading5"/>
      </w:pPr>
      <w:bookmarkStart w:id="1464" w:name="_Toc318294257"/>
      <w:bookmarkStart w:id="1465" w:name="_Toc305598118"/>
      <w:r>
        <w:rPr>
          <w:rStyle w:val="CharSectno"/>
        </w:rPr>
        <w:t>352</w:t>
      </w:r>
      <w:r>
        <w:t>.</w:t>
      </w:r>
      <w:r>
        <w:tab/>
        <w:t>Provisions for facilitating reconstructions and mergers</w:t>
      </w:r>
      <w:bookmarkEnd w:id="1464"/>
      <w:bookmarkEnd w:id="1465"/>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1466" w:name="_Toc269377210"/>
      <w:bookmarkStart w:id="1467" w:name="_Toc269391943"/>
      <w:bookmarkStart w:id="1468" w:name="_Toc280090661"/>
      <w:bookmarkStart w:id="1469" w:name="_Toc305598119"/>
      <w:bookmarkStart w:id="1470" w:name="_Toc318294258"/>
      <w:r>
        <w:rPr>
          <w:rStyle w:val="CharDivNo"/>
        </w:rPr>
        <w:t>Division 4</w:t>
      </w:r>
      <w:r>
        <w:t> — </w:t>
      </w:r>
      <w:r>
        <w:rPr>
          <w:rStyle w:val="CharDivText"/>
        </w:rPr>
        <w:t>Acquisition of shares of dissenting shareholders</w:t>
      </w:r>
      <w:bookmarkEnd w:id="1466"/>
      <w:bookmarkEnd w:id="1467"/>
      <w:bookmarkEnd w:id="1468"/>
      <w:bookmarkEnd w:id="1469"/>
      <w:bookmarkEnd w:id="1470"/>
    </w:p>
    <w:p>
      <w:pPr>
        <w:pStyle w:val="Heading5"/>
      </w:pPr>
      <w:bookmarkStart w:id="1471" w:name="_Toc318294259"/>
      <w:bookmarkStart w:id="1472" w:name="_Toc305598120"/>
      <w:r>
        <w:rPr>
          <w:rStyle w:val="CharSectno"/>
        </w:rPr>
        <w:t>353</w:t>
      </w:r>
      <w:r>
        <w:t>.</w:t>
      </w:r>
      <w:r>
        <w:tab/>
        <w:t>Definitions</w:t>
      </w:r>
      <w:bookmarkEnd w:id="1471"/>
      <w:bookmarkEnd w:id="1472"/>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1473" w:name="_Toc318294260"/>
      <w:bookmarkStart w:id="1474" w:name="_Toc305598121"/>
      <w:r>
        <w:rPr>
          <w:rStyle w:val="CharSectno"/>
        </w:rPr>
        <w:t>354</w:t>
      </w:r>
      <w:r>
        <w:t>.</w:t>
      </w:r>
      <w:r>
        <w:tab/>
        <w:t>Schemes and contracts to which Division applies</w:t>
      </w:r>
      <w:bookmarkEnd w:id="1473"/>
      <w:bookmarkEnd w:id="1474"/>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1475" w:name="_Ref112551510"/>
      <w:bookmarkStart w:id="1476" w:name="_Toc318294261"/>
      <w:bookmarkStart w:id="1477" w:name="_Toc305598122"/>
      <w:bookmarkEnd w:id="1475"/>
      <w:r>
        <w:rPr>
          <w:rStyle w:val="CharSectno"/>
        </w:rPr>
        <w:t>355</w:t>
      </w:r>
      <w:r>
        <w:t>.</w:t>
      </w:r>
      <w:r>
        <w:tab/>
        <w:t>Acquisition of shares pursuant to notice to dissenting shareholder</w:t>
      </w:r>
      <w:bookmarkEnd w:id="1476"/>
      <w:bookmarkEnd w:id="1477"/>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r>
      <w:bookmarkStart w:id="1478" w:name="_Ref112551439"/>
      <w:bookmarkEnd w:id="1478"/>
      <w:r>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r>
      <w:bookmarkStart w:id="1479" w:name="_Ref112551471"/>
      <w:bookmarkEnd w:id="1479"/>
      <w:r>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1480" w:name="_Toc318294262"/>
      <w:bookmarkStart w:id="1481" w:name="_Toc305598123"/>
      <w:r>
        <w:rPr>
          <w:rStyle w:val="CharSectno"/>
        </w:rPr>
        <w:t>356</w:t>
      </w:r>
      <w:r>
        <w:t>.</w:t>
      </w:r>
      <w:r>
        <w:tab/>
        <w:t>Restrictions when excluded shares exceed 10%</w:t>
      </w:r>
      <w:bookmarkEnd w:id="1480"/>
      <w:bookmarkEnd w:id="1481"/>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1482" w:name="_Toc318294263"/>
      <w:bookmarkStart w:id="1483" w:name="_Toc305598124"/>
      <w:r>
        <w:rPr>
          <w:rStyle w:val="CharSectno"/>
        </w:rPr>
        <w:t>357</w:t>
      </w:r>
      <w:r>
        <w:t>.</w:t>
      </w:r>
      <w:r>
        <w:tab/>
        <w:t>Remaining shareholders may require acquisition</w:t>
      </w:r>
      <w:bookmarkEnd w:id="1482"/>
      <w:bookmarkEnd w:id="1483"/>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r>
      <w:bookmarkStart w:id="1484" w:name="_Ref140038305"/>
      <w:bookmarkEnd w:id="1484"/>
      <w:r>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1485" w:name="_Toc318294264"/>
      <w:bookmarkStart w:id="1486" w:name="_Toc305598125"/>
      <w:r>
        <w:rPr>
          <w:rStyle w:val="CharSectno"/>
        </w:rPr>
        <w:t>358</w:t>
      </w:r>
      <w:r>
        <w:t>.</w:t>
      </w:r>
      <w:r>
        <w:tab/>
        <w:t>Transfer of shares pursuant to compulsory acquisition</w:t>
      </w:r>
      <w:bookmarkEnd w:id="1485"/>
      <w:bookmarkEnd w:id="1486"/>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1487" w:name="_Toc318294265"/>
      <w:bookmarkStart w:id="1488" w:name="_Toc305598126"/>
      <w:r>
        <w:rPr>
          <w:rStyle w:val="CharSectno"/>
        </w:rPr>
        <w:t>359</w:t>
      </w:r>
      <w:r>
        <w:t>.</w:t>
      </w:r>
      <w:r>
        <w:tab/>
        <w:t>Disposal of consideration for shares compulsorily acquired</w:t>
      </w:r>
      <w:bookmarkEnd w:id="1487"/>
      <w:bookmarkEnd w:id="1488"/>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r>
      <w:bookmarkStart w:id="1489" w:name="_Ref112551554"/>
      <w:bookmarkEnd w:id="1489"/>
      <w:r>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1490" w:name="_Toc269377218"/>
      <w:bookmarkStart w:id="1491" w:name="_Toc269391951"/>
      <w:bookmarkStart w:id="1492" w:name="_Toc280090669"/>
      <w:bookmarkStart w:id="1493" w:name="_Toc305598127"/>
      <w:bookmarkStart w:id="1494" w:name="_Toc318294266"/>
      <w:r>
        <w:rPr>
          <w:rStyle w:val="CharDivNo"/>
        </w:rPr>
        <w:t>Division 5</w:t>
      </w:r>
      <w:r>
        <w:t> — </w:t>
      </w:r>
      <w:r>
        <w:rPr>
          <w:rStyle w:val="CharDivText"/>
        </w:rPr>
        <w:t>Miscellaneous</w:t>
      </w:r>
      <w:bookmarkEnd w:id="1490"/>
      <w:bookmarkEnd w:id="1491"/>
      <w:bookmarkEnd w:id="1492"/>
      <w:bookmarkEnd w:id="1493"/>
      <w:bookmarkEnd w:id="1494"/>
    </w:p>
    <w:p>
      <w:pPr>
        <w:pStyle w:val="Heading5"/>
      </w:pPr>
      <w:bookmarkStart w:id="1495" w:name="_Toc318294267"/>
      <w:bookmarkStart w:id="1496" w:name="_Toc305598128"/>
      <w:r>
        <w:rPr>
          <w:rStyle w:val="CharSectno"/>
        </w:rPr>
        <w:t>360</w:t>
      </w:r>
      <w:r>
        <w:t>.</w:t>
      </w:r>
      <w:r>
        <w:tab/>
        <w:t>Notification of appointment of scheme manager</w:t>
      </w:r>
      <w:bookmarkEnd w:id="1495"/>
      <w:bookmarkEnd w:id="1496"/>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1497" w:name="_Toc318294268"/>
      <w:bookmarkStart w:id="1498" w:name="_Toc305598129"/>
      <w:r>
        <w:rPr>
          <w:rStyle w:val="CharSectno"/>
        </w:rPr>
        <w:t>361</w:t>
      </w:r>
      <w:r>
        <w:t>.</w:t>
      </w:r>
      <w:r>
        <w:tab/>
        <w:t>Power of Supreme Court to require reports</w:t>
      </w:r>
      <w:bookmarkEnd w:id="1497"/>
      <w:bookmarkEnd w:id="1498"/>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1499" w:name="_Toc318294269"/>
      <w:bookmarkStart w:id="1500" w:name="_Toc305598130"/>
      <w:r>
        <w:rPr>
          <w:rStyle w:val="CharSectno"/>
        </w:rPr>
        <w:t>362</w:t>
      </w:r>
      <w:r>
        <w:t>.</w:t>
      </w:r>
      <w:r>
        <w:tab/>
        <w:t>Effect of out</w:t>
      </w:r>
      <w:r>
        <w:noBreakHyphen/>
        <w:t>of</w:t>
      </w:r>
      <w:r>
        <w:noBreakHyphen/>
        <w:t>jurisdiction compromise or arrangement</w:t>
      </w:r>
      <w:bookmarkEnd w:id="1499"/>
      <w:bookmarkEnd w:id="1500"/>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1501" w:name="_Toc318294270"/>
      <w:bookmarkStart w:id="1502" w:name="_Toc305598131"/>
      <w:r>
        <w:rPr>
          <w:rStyle w:val="CharSectno"/>
        </w:rPr>
        <w:t>363</w:t>
      </w:r>
      <w:r>
        <w:t>.</w:t>
      </w:r>
      <w:r>
        <w:tab/>
        <w:t>Jurisdiction to be exercised in harmony with Corporations Act jurisdiction</w:t>
      </w:r>
      <w:bookmarkEnd w:id="1501"/>
      <w:bookmarkEnd w:id="1502"/>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1503" w:name="_Toc318294271"/>
      <w:bookmarkStart w:id="1504" w:name="_Toc305598132"/>
      <w:r>
        <w:rPr>
          <w:rStyle w:val="CharSectno"/>
        </w:rPr>
        <w:t>364</w:t>
      </w:r>
      <w:r>
        <w:t>.</w:t>
      </w:r>
      <w:r>
        <w:tab/>
        <w:t>Registrar may appear etc.</w:t>
      </w:r>
      <w:bookmarkEnd w:id="1503"/>
      <w:bookmarkEnd w:id="1504"/>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1505" w:name="_Toc269377224"/>
      <w:bookmarkStart w:id="1506" w:name="_Toc269391957"/>
      <w:bookmarkStart w:id="1507" w:name="_Toc280090675"/>
      <w:bookmarkStart w:id="1508" w:name="_Toc305598133"/>
      <w:bookmarkStart w:id="1509" w:name="_Toc318294272"/>
      <w:r>
        <w:rPr>
          <w:rStyle w:val="CharPartNo"/>
        </w:rPr>
        <w:t xml:space="preserve">Part </w:t>
      </w:r>
      <w:bookmarkStart w:id="1510" w:name="_Ref139766452"/>
      <w:bookmarkEnd w:id="1510"/>
      <w:r>
        <w:rPr>
          <w:rStyle w:val="CharPartNo"/>
        </w:rPr>
        <w:t>14</w:t>
      </w:r>
      <w:r>
        <w:t> — </w:t>
      </w:r>
      <w:r>
        <w:rPr>
          <w:rStyle w:val="CharPartText"/>
        </w:rPr>
        <w:t>Mutual recognition</w:t>
      </w:r>
      <w:bookmarkEnd w:id="1505"/>
      <w:bookmarkEnd w:id="1506"/>
      <w:bookmarkEnd w:id="1507"/>
      <w:bookmarkEnd w:id="1508"/>
      <w:bookmarkEnd w:id="1509"/>
    </w:p>
    <w:p>
      <w:pPr>
        <w:pStyle w:val="Heading3"/>
      </w:pPr>
      <w:bookmarkStart w:id="1511" w:name="_Toc269377225"/>
      <w:bookmarkStart w:id="1512" w:name="_Toc269391958"/>
      <w:bookmarkStart w:id="1513" w:name="_Toc280090676"/>
      <w:bookmarkStart w:id="1514" w:name="_Toc305598134"/>
      <w:bookmarkStart w:id="1515" w:name="_Toc318294273"/>
      <w:r>
        <w:rPr>
          <w:rStyle w:val="CharDivNo"/>
        </w:rPr>
        <w:t>Division 1</w:t>
      </w:r>
      <w:r>
        <w:t> — </w:t>
      </w:r>
      <w:r>
        <w:rPr>
          <w:rStyle w:val="CharDivText"/>
        </w:rPr>
        <w:t>Introductory</w:t>
      </w:r>
      <w:bookmarkEnd w:id="1511"/>
      <w:bookmarkEnd w:id="1512"/>
      <w:bookmarkEnd w:id="1513"/>
      <w:bookmarkEnd w:id="1514"/>
      <w:bookmarkEnd w:id="1515"/>
    </w:p>
    <w:p>
      <w:pPr>
        <w:pStyle w:val="Heading5"/>
      </w:pPr>
      <w:bookmarkStart w:id="1516" w:name="_Toc318294274"/>
      <w:bookmarkStart w:id="1517" w:name="_Toc305598135"/>
      <w:r>
        <w:rPr>
          <w:rStyle w:val="CharSectno"/>
        </w:rPr>
        <w:t>365</w:t>
      </w:r>
      <w:r>
        <w:t>.</w:t>
      </w:r>
      <w:r>
        <w:tab/>
        <w:t>Definitions</w:t>
      </w:r>
      <w:bookmarkEnd w:id="1516"/>
      <w:bookmarkEnd w:id="1517"/>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1518" w:name="_Toc318294275"/>
      <w:bookmarkStart w:id="1519" w:name="_Toc305598136"/>
      <w:r>
        <w:rPr>
          <w:rStyle w:val="CharSectno"/>
        </w:rPr>
        <w:t>366</w:t>
      </w:r>
      <w:r>
        <w:t>.</w:t>
      </w:r>
      <w:r>
        <w:tab/>
        <w:t>What constitutes carrying on business</w:t>
      </w:r>
      <w:bookmarkEnd w:id="1518"/>
      <w:bookmarkEnd w:id="1519"/>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1520" w:name="_Toc318294276"/>
      <w:bookmarkStart w:id="1521" w:name="_Toc305598137"/>
      <w:r>
        <w:rPr>
          <w:rStyle w:val="CharSectno"/>
        </w:rPr>
        <w:t>367</w:t>
      </w:r>
      <w:r>
        <w:t>.</w:t>
      </w:r>
      <w:r>
        <w:tab/>
        <w:t>Co</w:t>
      </w:r>
      <w:r>
        <w:noBreakHyphen/>
        <w:t>operatives law</w:t>
      </w:r>
      <w:bookmarkEnd w:id="1520"/>
      <w:bookmarkEnd w:id="1521"/>
    </w:p>
    <w:p>
      <w:pPr>
        <w:pStyle w:val="Subsection"/>
      </w:pPr>
      <w:r>
        <w:tab/>
      </w:r>
      <w:bookmarkStart w:id="1522" w:name="_Ref124593970"/>
      <w:bookmarkEnd w:id="1522"/>
      <w:r>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1523" w:name="_Toc318294277"/>
      <w:bookmarkStart w:id="1524" w:name="_Toc305598138"/>
      <w:r>
        <w:rPr>
          <w:rStyle w:val="CharSectno"/>
        </w:rPr>
        <w:t>368</w:t>
      </w:r>
      <w:r>
        <w:t>.</w:t>
      </w:r>
      <w:r>
        <w:tab/>
        <w:t>Excluded matter</w:t>
      </w:r>
      <w:bookmarkEnd w:id="1523"/>
      <w:bookmarkEnd w:id="1524"/>
    </w:p>
    <w:p>
      <w:pPr>
        <w:pStyle w:val="Subsection"/>
        <w:spacing w:before="100"/>
      </w:pPr>
      <w:r>
        <w:tab/>
      </w:r>
      <w:bookmarkStart w:id="1525" w:name="_Ref140038628"/>
      <w:bookmarkEnd w:id="1525"/>
      <w:r>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1526" w:name="_Toc269377230"/>
      <w:bookmarkStart w:id="1527" w:name="_Toc269391963"/>
      <w:bookmarkStart w:id="1528" w:name="_Toc280090681"/>
      <w:bookmarkStart w:id="1529" w:name="_Toc305598139"/>
      <w:bookmarkStart w:id="1530" w:name="_Toc318294278"/>
      <w:r>
        <w:rPr>
          <w:rStyle w:val="CharDivNo"/>
        </w:rPr>
        <w:t>Division 2</w:t>
      </w:r>
      <w:r>
        <w:t> — </w:t>
      </w:r>
      <w:r>
        <w:rPr>
          <w:rStyle w:val="CharDivText"/>
        </w:rPr>
        <w:t>Mutual recognition of foreign co</w:t>
      </w:r>
      <w:r>
        <w:rPr>
          <w:rStyle w:val="CharDivText"/>
        </w:rPr>
        <w:noBreakHyphen/>
        <w:t>operatives</w:t>
      </w:r>
      <w:bookmarkEnd w:id="1526"/>
      <w:bookmarkEnd w:id="1527"/>
      <w:bookmarkEnd w:id="1528"/>
      <w:bookmarkEnd w:id="1529"/>
      <w:bookmarkEnd w:id="1530"/>
    </w:p>
    <w:p>
      <w:pPr>
        <w:pStyle w:val="Heading5"/>
      </w:pPr>
      <w:bookmarkStart w:id="1531" w:name="_Ref132432167"/>
      <w:bookmarkStart w:id="1532" w:name="_Toc318294279"/>
      <w:bookmarkStart w:id="1533" w:name="_Toc305598140"/>
      <w:bookmarkEnd w:id="1531"/>
      <w:r>
        <w:rPr>
          <w:rStyle w:val="CharSectno"/>
        </w:rPr>
        <w:t>369</w:t>
      </w:r>
      <w:r>
        <w:t>.</w:t>
      </w:r>
      <w:r>
        <w:tab/>
        <w:t>Operation of foreign co</w:t>
      </w:r>
      <w:r>
        <w:noBreakHyphen/>
        <w:t>operatives in this State</w:t>
      </w:r>
      <w:bookmarkEnd w:id="1532"/>
      <w:bookmarkEnd w:id="1533"/>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1534" w:name="_Toc318294280"/>
      <w:bookmarkStart w:id="1535" w:name="_Toc305598141"/>
      <w:r>
        <w:rPr>
          <w:rStyle w:val="CharSectno"/>
        </w:rPr>
        <w:t>370</w:t>
      </w:r>
      <w:r>
        <w:t>.</w:t>
      </w:r>
      <w:r>
        <w:tab/>
        <w:t>Authorisation to carry on business</w:t>
      </w:r>
      <w:bookmarkEnd w:id="1534"/>
      <w:bookmarkEnd w:id="1535"/>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1536" w:name="_Toc318294281"/>
      <w:bookmarkStart w:id="1537" w:name="_Toc305598142"/>
      <w:r>
        <w:rPr>
          <w:rStyle w:val="CharSectno"/>
        </w:rPr>
        <w:t>371</w:t>
      </w:r>
      <w:r>
        <w:t>.</w:t>
      </w:r>
      <w:r>
        <w:tab/>
        <w:t xml:space="preserve">Registration under </w:t>
      </w:r>
      <w:r>
        <w:rPr>
          <w:i/>
          <w:iCs/>
        </w:rPr>
        <w:t>Companies (Co</w:t>
      </w:r>
      <w:r>
        <w:rPr>
          <w:i/>
          <w:iCs/>
        </w:rPr>
        <w:noBreakHyphen/>
        <w:t>operative) Act 1943</w:t>
      </w:r>
      <w:bookmarkEnd w:id="1536"/>
      <w:bookmarkEnd w:id="1537"/>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1538" w:name="_Ref139362738"/>
      <w:bookmarkStart w:id="1539" w:name="_Toc318294282"/>
      <w:bookmarkStart w:id="1540" w:name="_Toc305598143"/>
      <w:bookmarkEnd w:id="1538"/>
      <w:r>
        <w:rPr>
          <w:rStyle w:val="CharSectno"/>
        </w:rPr>
        <w:t>372</w:t>
      </w:r>
      <w:r>
        <w:t>.</w:t>
      </w:r>
      <w:r>
        <w:tab/>
        <w:t>Notification to Registrar</w:t>
      </w:r>
      <w:bookmarkEnd w:id="1539"/>
      <w:bookmarkEnd w:id="1540"/>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r>
      <w:bookmarkStart w:id="1541" w:name="_Ref124652325"/>
      <w:bookmarkEnd w:id="1541"/>
      <w:r>
        <w:t>(e)</w:t>
      </w:r>
      <w:r>
        <w:tab/>
        <w:t>details of any changes required to be registered under this Act.</w:t>
      </w:r>
    </w:p>
    <w:p>
      <w:pPr>
        <w:pStyle w:val="Heading5"/>
      </w:pPr>
      <w:bookmarkStart w:id="1542" w:name="_Toc318294283"/>
      <w:bookmarkStart w:id="1543" w:name="_Toc305598144"/>
      <w:r>
        <w:rPr>
          <w:rStyle w:val="CharSectno"/>
        </w:rPr>
        <w:t>373</w:t>
      </w:r>
      <w:r>
        <w:t>.</w:t>
      </w:r>
      <w:r>
        <w:tab/>
        <w:t>Authorisation notices for participating co</w:t>
      </w:r>
      <w:r>
        <w:noBreakHyphen/>
        <w:t>operatives</w:t>
      </w:r>
      <w:bookmarkEnd w:id="1542"/>
      <w:bookmarkEnd w:id="1543"/>
    </w:p>
    <w:p>
      <w:pPr>
        <w:pStyle w:val="Subsection"/>
      </w:pPr>
      <w:r>
        <w:tab/>
      </w:r>
      <w:bookmarkStart w:id="1544" w:name="_Ref178397928"/>
      <w:bookmarkEnd w:id="1544"/>
      <w:r>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r>
      <w:bookmarkStart w:id="1545" w:name="_Ref178753229"/>
      <w:bookmarkEnd w:id="1545"/>
      <w:r>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1546" w:name="_Toc318294284"/>
      <w:bookmarkStart w:id="1547" w:name="_Toc305598145"/>
      <w:r>
        <w:rPr>
          <w:rStyle w:val="CharSectno"/>
        </w:rPr>
        <w:t>374</w:t>
      </w:r>
      <w:r>
        <w:t>.</w:t>
      </w:r>
      <w:r>
        <w:tab/>
        <w:t>Authorisation notices for non</w:t>
      </w:r>
      <w:r>
        <w:noBreakHyphen/>
        <w:t>participating co</w:t>
      </w:r>
      <w:r>
        <w:noBreakHyphen/>
        <w:t>operatives</w:t>
      </w:r>
      <w:bookmarkEnd w:id="1546"/>
      <w:bookmarkEnd w:id="1547"/>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1548" w:name="_Toc318294285"/>
      <w:bookmarkStart w:id="1549" w:name="_Toc305598146"/>
      <w:r>
        <w:rPr>
          <w:rStyle w:val="CharSectno"/>
        </w:rPr>
        <w:t>375</w:t>
      </w:r>
      <w:r>
        <w:t>.</w:t>
      </w:r>
      <w:r>
        <w:tab/>
        <w:t>Name of foreign co</w:t>
      </w:r>
      <w:r>
        <w:noBreakHyphen/>
        <w:t>operative</w:t>
      </w:r>
      <w:bookmarkEnd w:id="1548"/>
      <w:bookmarkEnd w:id="1549"/>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1550" w:name="_Toc318294286"/>
      <w:bookmarkStart w:id="1551" w:name="_Toc305598147"/>
      <w:r>
        <w:rPr>
          <w:rStyle w:val="CharSectno"/>
        </w:rPr>
        <w:t>376</w:t>
      </w:r>
      <w:r>
        <w:t>.</w:t>
      </w:r>
      <w:r>
        <w:tab/>
        <w:t>When foreign co</w:t>
      </w:r>
      <w:r>
        <w:noBreakHyphen/>
        <w:t>operative not authorised to carry on business</w:t>
      </w:r>
      <w:bookmarkEnd w:id="1550"/>
      <w:bookmarkEnd w:id="1551"/>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1552" w:name="_Ref124596475"/>
      <w:bookmarkStart w:id="1553" w:name="_Toc318294287"/>
      <w:bookmarkStart w:id="1554" w:name="_Toc305598148"/>
      <w:bookmarkEnd w:id="1552"/>
      <w:r>
        <w:rPr>
          <w:rStyle w:val="CharSectno"/>
        </w:rPr>
        <w:t>377</w:t>
      </w:r>
      <w:r>
        <w:t>.</w:t>
      </w:r>
      <w:r>
        <w:tab/>
        <w:t>Withdrawal of authority to carry on business</w:t>
      </w:r>
      <w:bookmarkEnd w:id="1553"/>
      <w:bookmarkEnd w:id="1554"/>
    </w:p>
    <w:p>
      <w:pPr>
        <w:pStyle w:val="Subsection"/>
      </w:pPr>
      <w:r>
        <w:tab/>
      </w:r>
      <w:bookmarkStart w:id="1555" w:name="_Ref140039840"/>
      <w:bookmarkEnd w:id="1555"/>
      <w:r>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r>
      <w:bookmarkStart w:id="1556" w:name="_Ref140039626"/>
      <w:bookmarkEnd w:id="1556"/>
      <w:r>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1557" w:name="_Toc318294288"/>
      <w:bookmarkStart w:id="1558" w:name="_Toc305598149"/>
      <w:r>
        <w:rPr>
          <w:rStyle w:val="CharSectno"/>
        </w:rPr>
        <w:t>378</w:t>
      </w:r>
      <w:r>
        <w:t>.</w:t>
      </w:r>
      <w:r>
        <w:tab/>
        <w:t>Appeals</w:t>
      </w:r>
      <w:bookmarkEnd w:id="1557"/>
      <w:bookmarkEnd w:id="1558"/>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1559" w:name="_Ref128994459"/>
      <w:bookmarkStart w:id="1560" w:name="_Toc318294289"/>
      <w:bookmarkStart w:id="1561" w:name="_Toc305598150"/>
      <w:bookmarkEnd w:id="1559"/>
      <w:r>
        <w:rPr>
          <w:rStyle w:val="CharSectno"/>
        </w:rPr>
        <w:t>379</w:t>
      </w:r>
      <w:r>
        <w:t>.</w:t>
      </w:r>
      <w:r>
        <w:tab/>
        <w:t>Application of Act and regulations to foreign co</w:t>
      </w:r>
      <w:r>
        <w:noBreakHyphen/>
        <w:t>operatives</w:t>
      </w:r>
      <w:bookmarkEnd w:id="1560"/>
      <w:bookmarkEnd w:id="1561"/>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1562" w:name="_Toc269377242"/>
      <w:bookmarkStart w:id="1563" w:name="_Toc269391975"/>
      <w:bookmarkStart w:id="1564" w:name="_Toc280090693"/>
      <w:bookmarkStart w:id="1565" w:name="_Toc305598151"/>
      <w:bookmarkStart w:id="1566" w:name="_Toc318294290"/>
      <w:r>
        <w:rPr>
          <w:rStyle w:val="CharDivNo"/>
        </w:rPr>
        <w:t>Division 3</w:t>
      </w:r>
      <w:r>
        <w:t> — </w:t>
      </w:r>
      <w:r>
        <w:rPr>
          <w:rStyle w:val="CharDivText"/>
        </w:rPr>
        <w:t>General</w:t>
      </w:r>
      <w:bookmarkEnd w:id="1562"/>
      <w:bookmarkEnd w:id="1563"/>
      <w:bookmarkEnd w:id="1564"/>
      <w:bookmarkEnd w:id="1565"/>
      <w:bookmarkEnd w:id="1566"/>
    </w:p>
    <w:p>
      <w:pPr>
        <w:pStyle w:val="Heading5"/>
      </w:pPr>
      <w:bookmarkStart w:id="1567" w:name="_Toc318294291"/>
      <w:bookmarkStart w:id="1568" w:name="_Toc305598152"/>
      <w:r>
        <w:rPr>
          <w:rStyle w:val="CharSectno"/>
        </w:rPr>
        <w:t>380</w:t>
      </w:r>
      <w:r>
        <w:t>.</w:t>
      </w:r>
      <w:r>
        <w:tab/>
        <w:t>Name and place of origin to appear on business and other documents</w:t>
      </w:r>
      <w:bookmarkEnd w:id="1567"/>
      <w:bookmarkEnd w:id="1568"/>
    </w:p>
    <w:p>
      <w:pPr>
        <w:pStyle w:val="Subsection"/>
      </w:pPr>
      <w:r>
        <w:tab/>
      </w:r>
      <w:bookmarkStart w:id="1569" w:name="_Ref140040025"/>
      <w:bookmarkEnd w:id="1569"/>
      <w:r>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1570" w:name="_Ref124673604"/>
      <w:bookmarkStart w:id="1571" w:name="_Toc318294292"/>
      <w:bookmarkStart w:id="1572" w:name="_Toc305598153"/>
      <w:bookmarkEnd w:id="1570"/>
      <w:r>
        <w:rPr>
          <w:rStyle w:val="CharSectno"/>
        </w:rPr>
        <w:t>381</w:t>
      </w:r>
      <w:r>
        <w:t>.</w:t>
      </w:r>
      <w:r>
        <w:tab/>
        <w:t>Supply of information to participating Registrars</w:t>
      </w:r>
      <w:bookmarkEnd w:id="1571"/>
      <w:bookmarkEnd w:id="1572"/>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1573" w:name="_Toc318294293"/>
      <w:bookmarkStart w:id="1574" w:name="_Toc305598154"/>
      <w:r>
        <w:rPr>
          <w:rStyle w:val="CharSectno"/>
        </w:rPr>
        <w:t>382</w:t>
      </w:r>
      <w:r>
        <w:t>.</w:t>
      </w:r>
      <w:r>
        <w:tab/>
        <w:t>Registrar to be notified of changes</w:t>
      </w:r>
      <w:bookmarkEnd w:id="1573"/>
      <w:bookmarkEnd w:id="1574"/>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1575" w:name="_Toc318294294"/>
      <w:bookmarkStart w:id="1576" w:name="_Toc305598155"/>
      <w:r>
        <w:rPr>
          <w:rStyle w:val="CharSectno"/>
        </w:rPr>
        <w:t>383</w:t>
      </w:r>
      <w:r>
        <w:t>.</w:t>
      </w:r>
      <w:r>
        <w:tab/>
        <w:t>Cessation of business</w:t>
      </w:r>
      <w:bookmarkEnd w:id="1575"/>
      <w:bookmarkEnd w:id="1576"/>
    </w:p>
    <w:p>
      <w:pPr>
        <w:pStyle w:val="Subsection"/>
      </w:pPr>
      <w:r>
        <w:tab/>
      </w:r>
      <w:bookmarkStart w:id="1577" w:name="_Ref139170484"/>
      <w:bookmarkEnd w:id="1577"/>
      <w:r>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r>
      <w:bookmarkStart w:id="1578" w:name="_Ref124649610"/>
      <w:bookmarkEnd w:id="1578"/>
      <w:r>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1579" w:name="_Toc318294295"/>
      <w:bookmarkStart w:id="1580" w:name="_Toc305598156"/>
      <w:r>
        <w:rPr>
          <w:rStyle w:val="CharSectno"/>
        </w:rPr>
        <w:t>384</w:t>
      </w:r>
      <w:r>
        <w:t>.</w:t>
      </w:r>
      <w:r>
        <w:tab/>
        <w:t>Functions conferred on Registrar under co</w:t>
      </w:r>
      <w:r>
        <w:noBreakHyphen/>
        <w:t>operatives law</w:t>
      </w:r>
      <w:bookmarkEnd w:id="1579"/>
      <w:bookmarkEnd w:id="1580"/>
    </w:p>
    <w:p>
      <w:pPr>
        <w:pStyle w:val="Subsection"/>
      </w:pPr>
      <w:r>
        <w:tab/>
      </w:r>
      <w:r>
        <w:tab/>
        <w:t>The Registrar may exercise any function conferred on the registrar by or under a co</w:t>
      </w:r>
      <w:r>
        <w:noBreakHyphen/>
        <w:t>operatives law.</w:t>
      </w:r>
    </w:p>
    <w:p>
      <w:pPr>
        <w:pStyle w:val="Heading3"/>
      </w:pPr>
      <w:bookmarkStart w:id="1581" w:name="_Toc269377248"/>
      <w:bookmarkStart w:id="1582" w:name="_Toc269391981"/>
      <w:bookmarkStart w:id="1583" w:name="_Toc280090699"/>
      <w:bookmarkStart w:id="1584" w:name="_Toc305598157"/>
      <w:bookmarkStart w:id="1585" w:name="_Toc318294296"/>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1581"/>
      <w:bookmarkEnd w:id="1582"/>
      <w:bookmarkEnd w:id="1583"/>
      <w:bookmarkEnd w:id="1584"/>
      <w:bookmarkEnd w:id="1585"/>
    </w:p>
    <w:p>
      <w:pPr>
        <w:pStyle w:val="Heading5"/>
      </w:pPr>
      <w:bookmarkStart w:id="1586" w:name="_Toc318294297"/>
      <w:bookmarkStart w:id="1587" w:name="_Toc305598158"/>
      <w:r>
        <w:rPr>
          <w:rStyle w:val="CharSectno"/>
        </w:rPr>
        <w:t>385</w:t>
      </w:r>
      <w:r>
        <w:t>.</w:t>
      </w:r>
      <w:r>
        <w:tab/>
        <w:t>Winding</w:t>
      </w:r>
      <w:r>
        <w:noBreakHyphen/>
        <w:t>up to relate to State activities</w:t>
      </w:r>
      <w:bookmarkEnd w:id="1586"/>
      <w:bookmarkEnd w:id="1587"/>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588" w:name="_Ref124681597"/>
      <w:bookmarkStart w:id="1589" w:name="_Toc318294298"/>
      <w:bookmarkStart w:id="1590" w:name="_Toc305598159"/>
      <w:bookmarkEnd w:id="1588"/>
      <w:r>
        <w:rPr>
          <w:rStyle w:val="CharSectno"/>
        </w:rPr>
        <w:t>386</w:t>
      </w:r>
      <w:r>
        <w:t>.</w:t>
      </w:r>
      <w:r>
        <w:tab/>
        <w:t>Supreme Court may order winding</w:t>
      </w:r>
      <w:r>
        <w:noBreakHyphen/>
        <w:t>up</w:t>
      </w:r>
      <w:bookmarkEnd w:id="1589"/>
      <w:bookmarkEnd w:id="1590"/>
    </w:p>
    <w:p>
      <w:pPr>
        <w:pStyle w:val="Subsection"/>
        <w:keepNext/>
      </w:pPr>
      <w:r>
        <w:tab/>
      </w:r>
      <w:bookmarkStart w:id="1591" w:name="_Ref140044727"/>
      <w:bookmarkEnd w:id="1591"/>
      <w:r>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592" w:name="_Ref128994525"/>
      <w:bookmarkStart w:id="1593" w:name="_Toc318294299"/>
      <w:bookmarkStart w:id="1594" w:name="_Toc305598160"/>
      <w:bookmarkEnd w:id="1592"/>
      <w:r>
        <w:rPr>
          <w:rStyle w:val="CharSectno"/>
        </w:rPr>
        <w:t>387</w:t>
      </w:r>
      <w:r>
        <w:t>.</w:t>
      </w:r>
      <w:r>
        <w:tab/>
        <w:t>Application of Corporations Act to winding</w:t>
      </w:r>
      <w:r>
        <w:noBreakHyphen/>
        <w:t>up of foreign co</w:t>
      </w:r>
      <w:r>
        <w:noBreakHyphen/>
        <w:t>operatives</w:t>
      </w:r>
      <w:bookmarkEnd w:id="1593"/>
      <w:bookmarkEnd w:id="1594"/>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595" w:name="_Ref124653520"/>
      <w:bookmarkStart w:id="1596" w:name="_Toc318294300"/>
      <w:bookmarkStart w:id="1597" w:name="_Toc305598161"/>
      <w:bookmarkEnd w:id="1595"/>
      <w:r>
        <w:rPr>
          <w:rStyle w:val="CharSectno"/>
        </w:rPr>
        <w:t>388</w:t>
      </w:r>
      <w:r>
        <w:t>.</w:t>
      </w:r>
      <w:r>
        <w:tab/>
        <w:t>Outstanding property of foreign co</w:t>
      </w:r>
      <w:r>
        <w:noBreakHyphen/>
        <w:t>operative</w:t>
      </w:r>
      <w:bookmarkEnd w:id="1596"/>
      <w:bookmarkEnd w:id="1597"/>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598" w:name="_Toc269377253"/>
      <w:bookmarkStart w:id="1599" w:name="_Toc269391986"/>
      <w:bookmarkStart w:id="1600" w:name="_Toc280090704"/>
      <w:bookmarkStart w:id="1601" w:name="_Toc305598162"/>
      <w:bookmarkStart w:id="1602" w:name="_Toc318294301"/>
      <w:r>
        <w:rPr>
          <w:rStyle w:val="CharDivNo"/>
        </w:rPr>
        <w:t>Division 5</w:t>
      </w:r>
      <w:r>
        <w:t> — </w:t>
      </w:r>
      <w:r>
        <w:rPr>
          <w:rStyle w:val="CharDivText"/>
        </w:rPr>
        <w:t>Mergers and transfers of engagements</w:t>
      </w:r>
      <w:bookmarkEnd w:id="1598"/>
      <w:bookmarkEnd w:id="1599"/>
      <w:bookmarkEnd w:id="1600"/>
      <w:bookmarkEnd w:id="1601"/>
      <w:bookmarkEnd w:id="1602"/>
    </w:p>
    <w:p>
      <w:pPr>
        <w:pStyle w:val="Heading5"/>
      </w:pPr>
      <w:bookmarkStart w:id="1603" w:name="_Toc318294302"/>
      <w:bookmarkStart w:id="1604" w:name="_Toc305598163"/>
      <w:r>
        <w:rPr>
          <w:rStyle w:val="CharSectno"/>
        </w:rPr>
        <w:t>389</w:t>
      </w:r>
      <w:r>
        <w:t>.</w:t>
      </w:r>
      <w:r>
        <w:tab/>
        <w:t>Definitions</w:t>
      </w:r>
      <w:bookmarkEnd w:id="1603"/>
      <w:bookmarkEnd w:id="1604"/>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605" w:name="_Toc318294303"/>
      <w:bookmarkStart w:id="1606" w:name="_Toc305598164"/>
      <w:r>
        <w:rPr>
          <w:rStyle w:val="CharSectno"/>
        </w:rPr>
        <w:t>390</w:t>
      </w:r>
      <w:r>
        <w:t>.</w:t>
      </w:r>
      <w:r>
        <w:tab/>
        <w:t>Authority for merger or transfer of engagements</w:t>
      </w:r>
      <w:bookmarkEnd w:id="1605"/>
      <w:bookmarkEnd w:id="1606"/>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607" w:name="_Toc318294304"/>
      <w:bookmarkStart w:id="1608" w:name="_Toc305598165"/>
      <w:r>
        <w:rPr>
          <w:rStyle w:val="CharSectno"/>
        </w:rPr>
        <w:t>391</w:t>
      </w:r>
      <w:r>
        <w:t>.</w:t>
      </w:r>
      <w:r>
        <w:tab/>
        <w:t>Requirements before application can be made</w:t>
      </w:r>
      <w:bookmarkEnd w:id="1607"/>
      <w:bookmarkEnd w:id="1608"/>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r>
      <w:bookmarkStart w:id="1609" w:name="_Ref112552331"/>
      <w:bookmarkEnd w:id="1609"/>
      <w:r>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610" w:name="_Toc318294305"/>
      <w:bookmarkStart w:id="1611" w:name="_Toc305598166"/>
      <w:r>
        <w:rPr>
          <w:rStyle w:val="CharSectno"/>
        </w:rPr>
        <w:t>392</w:t>
      </w:r>
      <w:r>
        <w:t>.</w:t>
      </w:r>
      <w:r>
        <w:tab/>
        <w:t>Disclosure statement required</w:t>
      </w:r>
      <w:bookmarkEnd w:id="1610"/>
      <w:bookmarkEnd w:id="1611"/>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612" w:name="_Toc318294306"/>
      <w:bookmarkStart w:id="1613" w:name="_Toc305598167"/>
      <w:r>
        <w:rPr>
          <w:rStyle w:val="CharSectno"/>
        </w:rPr>
        <w:t>393</w:t>
      </w:r>
      <w:r>
        <w:t>.</w:t>
      </w:r>
      <w:r>
        <w:tab/>
        <w:t>Making an application</w:t>
      </w:r>
      <w:bookmarkEnd w:id="1612"/>
      <w:bookmarkEnd w:id="1613"/>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614" w:name="_Toc318294307"/>
      <w:bookmarkStart w:id="1615" w:name="_Toc305598168"/>
      <w:r>
        <w:rPr>
          <w:rStyle w:val="CharSectno"/>
        </w:rPr>
        <w:t>394</w:t>
      </w:r>
      <w:r>
        <w:t>.</w:t>
      </w:r>
      <w:r>
        <w:tab/>
        <w:t>Approval of merger</w:t>
      </w:r>
      <w:bookmarkEnd w:id="1614"/>
      <w:bookmarkEnd w:id="1615"/>
    </w:p>
    <w:p>
      <w:pPr>
        <w:pStyle w:val="Subsection"/>
      </w:pPr>
      <w:r>
        <w:tab/>
      </w:r>
      <w:bookmarkStart w:id="1616" w:name="_Ref112552610"/>
      <w:bookmarkEnd w:id="1616"/>
      <w:r>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617" w:name="_Toc318294308"/>
      <w:bookmarkStart w:id="1618" w:name="_Toc305598169"/>
      <w:r>
        <w:rPr>
          <w:rStyle w:val="CharSectno"/>
        </w:rPr>
        <w:t>395</w:t>
      </w:r>
      <w:r>
        <w:t>.</w:t>
      </w:r>
      <w:r>
        <w:tab/>
        <w:t>Approval of transfer of engagements</w:t>
      </w:r>
      <w:bookmarkEnd w:id="1617"/>
      <w:bookmarkEnd w:id="1618"/>
    </w:p>
    <w:p>
      <w:pPr>
        <w:pStyle w:val="Subsection"/>
      </w:pPr>
      <w:r>
        <w:tab/>
      </w:r>
      <w:bookmarkStart w:id="1619" w:name="_Ref112552649"/>
      <w:bookmarkEnd w:id="1619"/>
      <w:r>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620" w:name="_Toc318294309"/>
      <w:bookmarkStart w:id="1621" w:name="_Toc305598170"/>
      <w:r>
        <w:rPr>
          <w:rStyle w:val="CharSectno"/>
        </w:rPr>
        <w:t>396</w:t>
      </w:r>
      <w:r>
        <w:t>.</w:t>
      </w:r>
      <w:r>
        <w:tab/>
        <w:t>Effect of merger or transfer of engagements</w:t>
      </w:r>
      <w:bookmarkEnd w:id="1620"/>
      <w:bookmarkEnd w:id="1621"/>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622" w:name="_Toc318294310"/>
      <w:bookmarkStart w:id="1623" w:name="_Toc305598171"/>
      <w:r>
        <w:rPr>
          <w:rStyle w:val="CharSectno"/>
        </w:rPr>
        <w:t>397</w:t>
      </w:r>
      <w:r>
        <w:t>.</w:t>
      </w:r>
      <w:r>
        <w:tab/>
        <w:t>Division applies instead of certain other provisions of this Act</w:t>
      </w:r>
      <w:bookmarkEnd w:id="1622"/>
      <w:bookmarkEnd w:id="1623"/>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624" w:name="_Toc269377263"/>
      <w:bookmarkStart w:id="1625" w:name="_Toc269391996"/>
      <w:bookmarkStart w:id="1626" w:name="_Toc280090714"/>
      <w:bookmarkStart w:id="1627" w:name="_Toc305598172"/>
      <w:bookmarkStart w:id="1628" w:name="_Toc318294311"/>
      <w:r>
        <w:rPr>
          <w:rStyle w:val="CharPartNo"/>
        </w:rPr>
        <w:t xml:space="preserve">Part </w:t>
      </w:r>
      <w:bookmarkStart w:id="1629" w:name="_Ref112565473"/>
      <w:bookmarkEnd w:id="1629"/>
      <w:r>
        <w:rPr>
          <w:rStyle w:val="CharPartNo"/>
        </w:rPr>
        <w:t>15</w:t>
      </w:r>
      <w:r>
        <w:t> — </w:t>
      </w:r>
      <w:r>
        <w:rPr>
          <w:rStyle w:val="CharPartText"/>
        </w:rPr>
        <w:t>Supervision and protection of co</w:t>
      </w:r>
      <w:r>
        <w:rPr>
          <w:rStyle w:val="CharPartText"/>
        </w:rPr>
        <w:noBreakHyphen/>
        <w:t>operatives</w:t>
      </w:r>
      <w:bookmarkEnd w:id="1624"/>
      <w:bookmarkEnd w:id="1625"/>
      <w:bookmarkEnd w:id="1626"/>
      <w:bookmarkEnd w:id="1627"/>
      <w:bookmarkEnd w:id="1628"/>
    </w:p>
    <w:p>
      <w:pPr>
        <w:pStyle w:val="Heading3"/>
      </w:pPr>
      <w:bookmarkStart w:id="1630" w:name="_Toc269377264"/>
      <w:bookmarkStart w:id="1631" w:name="_Toc269391997"/>
      <w:bookmarkStart w:id="1632" w:name="_Toc280090715"/>
      <w:bookmarkStart w:id="1633" w:name="_Toc305598173"/>
      <w:bookmarkStart w:id="1634" w:name="_Toc318294312"/>
      <w:r>
        <w:rPr>
          <w:rStyle w:val="CharDivNo"/>
        </w:rPr>
        <w:t>Division 1</w:t>
      </w:r>
      <w:r>
        <w:t> — </w:t>
      </w:r>
      <w:r>
        <w:rPr>
          <w:rStyle w:val="CharDivText"/>
        </w:rPr>
        <w:t>Supervision and protection</w:t>
      </w:r>
      <w:bookmarkEnd w:id="1630"/>
      <w:bookmarkEnd w:id="1631"/>
      <w:bookmarkEnd w:id="1632"/>
      <w:bookmarkEnd w:id="1633"/>
      <w:bookmarkEnd w:id="1634"/>
    </w:p>
    <w:p>
      <w:pPr>
        <w:pStyle w:val="Heading5"/>
      </w:pPr>
      <w:bookmarkStart w:id="1635" w:name="_Toc318294313"/>
      <w:bookmarkStart w:id="1636" w:name="_Toc305598174"/>
      <w:r>
        <w:rPr>
          <w:rStyle w:val="CharSectno"/>
        </w:rPr>
        <w:t>398</w:t>
      </w:r>
      <w:r>
        <w:t>.</w:t>
      </w:r>
      <w:r>
        <w:tab/>
        <w:t>Definitions</w:t>
      </w:r>
      <w:bookmarkEnd w:id="1635"/>
      <w:bookmarkEnd w:id="1636"/>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637" w:name="_Toc318294314"/>
      <w:bookmarkStart w:id="1638" w:name="_Toc305598175"/>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637"/>
      <w:bookmarkEnd w:id="1638"/>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639" w:name="_Toc318294315"/>
      <w:bookmarkStart w:id="1640" w:name="_Toc305598176"/>
      <w:r>
        <w:rPr>
          <w:rStyle w:val="CharSectno"/>
        </w:rPr>
        <w:t>400</w:t>
      </w:r>
      <w:r>
        <w:t>.</w:t>
      </w:r>
      <w:r>
        <w:tab/>
        <w:t>Appointment of inspectors</w:t>
      </w:r>
      <w:bookmarkEnd w:id="1639"/>
      <w:bookmarkEnd w:id="1640"/>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641" w:name="_Toc318294316"/>
      <w:bookmarkStart w:id="1642" w:name="_Toc305598177"/>
      <w:r>
        <w:rPr>
          <w:rStyle w:val="CharSectno"/>
        </w:rPr>
        <w:t>401</w:t>
      </w:r>
      <w:r>
        <w:t>.</w:t>
      </w:r>
      <w:r>
        <w:tab/>
        <w:t>Registrar and investigators have functions of inspectors</w:t>
      </w:r>
      <w:bookmarkEnd w:id="1641"/>
      <w:bookmarkEnd w:id="1642"/>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643" w:name="_Toc318294317"/>
      <w:bookmarkStart w:id="1644" w:name="_Toc305598178"/>
      <w:r>
        <w:rPr>
          <w:rStyle w:val="CharSectno"/>
        </w:rPr>
        <w:t>402</w:t>
      </w:r>
      <w:r>
        <w:t>.</w:t>
      </w:r>
      <w:r>
        <w:tab/>
        <w:t>Inspector’s identity card</w:t>
      </w:r>
      <w:bookmarkEnd w:id="1643"/>
      <w:bookmarkEnd w:id="1644"/>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645" w:name="_Toc318294318"/>
      <w:bookmarkStart w:id="1646" w:name="_Toc305598179"/>
      <w:r>
        <w:rPr>
          <w:rStyle w:val="CharSectno"/>
        </w:rPr>
        <w:t>403</w:t>
      </w:r>
      <w:r>
        <w:t>.</w:t>
      </w:r>
      <w:r>
        <w:tab/>
        <w:t>Production or display of inspector’s identity card</w:t>
      </w:r>
      <w:bookmarkEnd w:id="1645"/>
      <w:bookmarkEnd w:id="1646"/>
    </w:p>
    <w:p>
      <w:pPr>
        <w:pStyle w:val="Subsection"/>
        <w:keepNext/>
      </w:pPr>
      <w:r>
        <w:tab/>
      </w:r>
      <w:bookmarkStart w:id="1647" w:name="_Ref140046865"/>
      <w:bookmarkEnd w:id="1647"/>
      <w:r>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648" w:name="_Toc318294319"/>
      <w:bookmarkStart w:id="1649" w:name="_Toc305598180"/>
      <w:r>
        <w:rPr>
          <w:rStyle w:val="CharSectno"/>
        </w:rPr>
        <w:t>404</w:t>
      </w:r>
      <w:r>
        <w:t>.</w:t>
      </w:r>
      <w:r>
        <w:tab/>
        <w:t>Powers of inspector</w:t>
      </w:r>
      <w:bookmarkEnd w:id="1648"/>
      <w:bookmarkEnd w:id="1649"/>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650" w:name="_Toc318294320"/>
      <w:bookmarkStart w:id="1651" w:name="_Toc305598181"/>
      <w:r>
        <w:rPr>
          <w:rStyle w:val="CharSectno"/>
        </w:rPr>
        <w:t>405</w:t>
      </w:r>
      <w:r>
        <w:t>.</w:t>
      </w:r>
      <w:r>
        <w:tab/>
        <w:t>Inspector’s appointment conditions</w:t>
      </w:r>
      <w:bookmarkEnd w:id="1650"/>
      <w:bookmarkEnd w:id="1651"/>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652" w:name="_Toc318294321"/>
      <w:bookmarkStart w:id="1653" w:name="_Toc305598182"/>
      <w:r>
        <w:rPr>
          <w:rStyle w:val="CharSectno"/>
        </w:rPr>
        <w:t>406</w:t>
      </w:r>
      <w:r>
        <w:t>.</w:t>
      </w:r>
      <w:r>
        <w:tab/>
        <w:t>Entry of place</w:t>
      </w:r>
      <w:bookmarkEnd w:id="1652"/>
      <w:bookmarkEnd w:id="1653"/>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654" w:name="_Toc318294322"/>
      <w:bookmarkStart w:id="1655" w:name="_Toc305598183"/>
      <w:r>
        <w:rPr>
          <w:rStyle w:val="CharSectno"/>
        </w:rPr>
        <w:t>407</w:t>
      </w:r>
      <w:r>
        <w:t>.</w:t>
      </w:r>
      <w:r>
        <w:tab/>
        <w:t>Consent to entry</w:t>
      </w:r>
      <w:bookmarkEnd w:id="1654"/>
      <w:bookmarkEnd w:id="1655"/>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r>
      <w:bookmarkStart w:id="1656" w:name="_Ref140047071"/>
      <w:bookmarkEnd w:id="1656"/>
      <w:r>
        <w:t>(7)</w:t>
      </w:r>
      <w:r>
        <w:tab/>
        <w:t>The court may presume the occupier did not consent.</w:t>
      </w:r>
    </w:p>
    <w:p>
      <w:pPr>
        <w:pStyle w:val="Heading5"/>
      </w:pPr>
      <w:bookmarkStart w:id="1657" w:name="_Ref112552978"/>
      <w:bookmarkStart w:id="1658" w:name="_Toc318294323"/>
      <w:bookmarkStart w:id="1659" w:name="_Toc305598184"/>
      <w:bookmarkEnd w:id="1657"/>
      <w:r>
        <w:rPr>
          <w:rStyle w:val="CharSectno"/>
        </w:rPr>
        <w:t>408</w:t>
      </w:r>
      <w:r>
        <w:t>.</w:t>
      </w:r>
      <w:r>
        <w:tab/>
        <w:t>Inspectors may require certain persons to appear, answer questions and produce documents</w:t>
      </w:r>
      <w:bookmarkEnd w:id="1658"/>
      <w:bookmarkEnd w:id="1659"/>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660" w:name="_Toc318294324"/>
      <w:bookmarkStart w:id="1661" w:name="_Toc305598185"/>
      <w:r>
        <w:rPr>
          <w:rStyle w:val="CharSectno"/>
        </w:rPr>
        <w:t>409</w:t>
      </w:r>
      <w:r>
        <w:t>.</w:t>
      </w:r>
      <w:r>
        <w:tab/>
        <w:t>Powers of inspectors on place entered</w:t>
      </w:r>
      <w:bookmarkEnd w:id="1660"/>
      <w:bookmarkEnd w:id="1661"/>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662" w:name="_Ref112552745"/>
      <w:bookmarkStart w:id="1663" w:name="_Toc318294325"/>
      <w:bookmarkStart w:id="1664" w:name="_Toc305598186"/>
      <w:bookmarkEnd w:id="1662"/>
      <w:r>
        <w:rPr>
          <w:rStyle w:val="CharSectno"/>
        </w:rPr>
        <w:t>410</w:t>
      </w:r>
      <w:r>
        <w:t>.</w:t>
      </w:r>
      <w:r>
        <w:tab/>
        <w:t>Functions of inspectors in relation to relevant documents</w:t>
      </w:r>
      <w:bookmarkEnd w:id="1663"/>
      <w:bookmarkEnd w:id="1664"/>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665" w:name="_Toc318294326"/>
      <w:bookmarkStart w:id="1666" w:name="_Toc305598187"/>
      <w:r>
        <w:rPr>
          <w:rStyle w:val="CharSectno"/>
        </w:rPr>
        <w:t>411</w:t>
      </w:r>
      <w:r>
        <w:t>.</w:t>
      </w:r>
      <w:r>
        <w:tab/>
        <w:t>Protection from incrimination</w:t>
      </w:r>
      <w:bookmarkEnd w:id="1665"/>
      <w:bookmarkEnd w:id="1666"/>
    </w:p>
    <w:p>
      <w:pPr>
        <w:pStyle w:val="Subsection"/>
      </w:pPr>
      <w:r>
        <w:tab/>
        <w:t>(1)</w:t>
      </w:r>
      <w:r>
        <w:tab/>
        <w:t>A person is not excused from making a statement under a requirement under this Division on the ground that the statement might tend to incriminate the person.</w:t>
      </w:r>
    </w:p>
    <w:p>
      <w:pPr>
        <w:pStyle w:val="Subsection"/>
      </w:pPr>
      <w:r>
        <w:tab/>
      </w:r>
      <w:bookmarkStart w:id="1667" w:name="_Ref112552813"/>
      <w:bookmarkEnd w:id="1667"/>
      <w:r>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668" w:name="_Toc318294327"/>
      <w:bookmarkStart w:id="1669" w:name="_Toc305598188"/>
      <w:r>
        <w:rPr>
          <w:rStyle w:val="CharSectno"/>
        </w:rPr>
        <w:t>412</w:t>
      </w:r>
      <w:r>
        <w:t>.</w:t>
      </w:r>
      <w:r>
        <w:tab/>
        <w:t>Warrants</w:t>
      </w:r>
      <w:bookmarkEnd w:id="1668"/>
      <w:bookmarkEnd w:id="1669"/>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670" w:name="_Toc318294328"/>
      <w:bookmarkStart w:id="1671" w:name="_Toc305598189"/>
      <w:r>
        <w:rPr>
          <w:rStyle w:val="CharSectno"/>
        </w:rPr>
        <w:t>413</w:t>
      </w:r>
      <w:r>
        <w:t>.</w:t>
      </w:r>
      <w:r>
        <w:tab/>
        <w:t>Warrants — applications made other than in person</w:t>
      </w:r>
      <w:bookmarkEnd w:id="1670"/>
      <w:bookmarkEnd w:id="1671"/>
    </w:p>
    <w:p>
      <w:pPr>
        <w:pStyle w:val="Subsection"/>
      </w:pPr>
      <w:r>
        <w:tab/>
      </w:r>
      <w:bookmarkStart w:id="1672" w:name="_Ref140047407"/>
      <w:bookmarkEnd w:id="1672"/>
      <w:r>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r>
      <w:bookmarkStart w:id="1673" w:name="_Ref124664582"/>
      <w:bookmarkEnd w:id="1673"/>
      <w:r>
        <w:t>(10)</w:t>
      </w:r>
      <w:r>
        <w:tab/>
        <w:t>The court may presume the exercise of the power was not authorised by a warrant issued under this section, unless the contrary is proved.</w:t>
      </w:r>
    </w:p>
    <w:p>
      <w:pPr>
        <w:pStyle w:val="Heading5"/>
      </w:pPr>
      <w:bookmarkStart w:id="1674" w:name="_Toc318294329"/>
      <w:bookmarkStart w:id="1675" w:name="_Toc305598190"/>
      <w:r>
        <w:rPr>
          <w:rStyle w:val="CharSectno"/>
        </w:rPr>
        <w:t>414</w:t>
      </w:r>
      <w:r>
        <w:t>.</w:t>
      </w:r>
      <w:r>
        <w:tab/>
        <w:t>Entry with warrant</w:t>
      </w:r>
      <w:bookmarkEnd w:id="1674"/>
      <w:bookmarkEnd w:id="1675"/>
    </w:p>
    <w:p>
      <w:pPr>
        <w:pStyle w:val="Subsection"/>
      </w:pPr>
      <w:r>
        <w:tab/>
      </w:r>
      <w:bookmarkStart w:id="1676" w:name="_Ref140047494"/>
      <w:bookmarkEnd w:id="1676"/>
      <w:r>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677" w:name="_Toc318294330"/>
      <w:bookmarkStart w:id="1678" w:name="_Toc305598191"/>
      <w:r>
        <w:rPr>
          <w:rStyle w:val="CharSectno"/>
        </w:rPr>
        <w:t>415</w:t>
      </w:r>
      <w:r>
        <w:t>.</w:t>
      </w:r>
      <w:r>
        <w:tab/>
        <w:t>General powers after entering places</w:t>
      </w:r>
      <w:bookmarkEnd w:id="1677"/>
      <w:bookmarkEnd w:id="1678"/>
    </w:p>
    <w:p>
      <w:pPr>
        <w:pStyle w:val="Subsection"/>
      </w:pPr>
      <w:r>
        <w:tab/>
        <w:t>(1)</w:t>
      </w:r>
      <w:r>
        <w:tab/>
        <w:t>This section applies to an inspector who enters a place under this Part.</w:t>
      </w:r>
    </w:p>
    <w:p>
      <w:pPr>
        <w:pStyle w:val="Subsection"/>
      </w:pPr>
      <w:r>
        <w:tab/>
      </w:r>
      <w:bookmarkStart w:id="1679" w:name="_Ref140047575"/>
      <w:bookmarkEnd w:id="1679"/>
      <w:r>
        <w:t>(2)</w:t>
      </w:r>
      <w:r>
        <w:tab/>
        <w:t xml:space="preserve">For monitoring or enforcing compliance with this Act, the inspector may — </w:t>
      </w:r>
    </w:p>
    <w:p>
      <w:pPr>
        <w:pStyle w:val="Indenta"/>
      </w:pPr>
      <w:r>
        <w:tab/>
      </w:r>
      <w:bookmarkStart w:id="1680" w:name="_Ref140047577"/>
      <w:bookmarkEnd w:id="1680"/>
      <w:r>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r>
      <w:bookmarkStart w:id="1681" w:name="_Ref140047580"/>
      <w:bookmarkEnd w:id="1681"/>
      <w:r>
        <w:t>(d)</w:t>
      </w:r>
      <w:r>
        <w:tab/>
        <w:t>take into or onto the place any persons, equipment and materials the inspector reasonably requires for exercising a power under this Part; and</w:t>
      </w:r>
    </w:p>
    <w:p>
      <w:pPr>
        <w:pStyle w:val="Indenta"/>
      </w:pPr>
      <w:r>
        <w:tab/>
      </w:r>
      <w:bookmarkStart w:id="1682" w:name="_Ref140047583"/>
      <w:bookmarkEnd w:id="1682"/>
      <w:r>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683" w:name="_Toc318294331"/>
      <w:bookmarkStart w:id="1684" w:name="_Toc305598192"/>
      <w:r>
        <w:rPr>
          <w:rStyle w:val="CharSectno"/>
        </w:rPr>
        <w:t>416</w:t>
      </w:r>
      <w:r>
        <w:t>.</w:t>
      </w:r>
      <w:r>
        <w:tab/>
        <w:t>Power to seize evidence</w:t>
      </w:r>
      <w:bookmarkEnd w:id="1683"/>
      <w:bookmarkEnd w:id="1684"/>
    </w:p>
    <w:p>
      <w:pPr>
        <w:pStyle w:val="Subsection"/>
      </w:pPr>
      <w:r>
        <w:tab/>
      </w:r>
      <w:bookmarkStart w:id="1685" w:name="_Ref140047815"/>
      <w:bookmarkEnd w:id="1685"/>
      <w:r>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r>
      <w:bookmarkStart w:id="1686" w:name="_Ref140047820"/>
      <w:bookmarkEnd w:id="1686"/>
      <w:r>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687" w:name="_Toc318294332"/>
      <w:bookmarkStart w:id="1688" w:name="_Toc305598193"/>
      <w:r>
        <w:rPr>
          <w:rStyle w:val="CharSectno"/>
        </w:rPr>
        <w:t>417</w:t>
      </w:r>
      <w:r>
        <w:t>.</w:t>
      </w:r>
      <w:r>
        <w:tab/>
        <w:t>Receipt for seized things</w:t>
      </w:r>
      <w:bookmarkEnd w:id="1687"/>
      <w:bookmarkEnd w:id="1688"/>
    </w:p>
    <w:p>
      <w:pPr>
        <w:pStyle w:val="Subsection"/>
      </w:pPr>
      <w:r>
        <w:tab/>
      </w:r>
      <w:bookmarkStart w:id="1689" w:name="_Ref140047880"/>
      <w:bookmarkEnd w:id="1689"/>
      <w:r>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690" w:name="_Toc318294333"/>
      <w:bookmarkStart w:id="1691" w:name="_Toc305598194"/>
      <w:r>
        <w:rPr>
          <w:rStyle w:val="CharSectno"/>
        </w:rPr>
        <w:t>418</w:t>
      </w:r>
      <w:r>
        <w:t>.</w:t>
      </w:r>
      <w:r>
        <w:tab/>
        <w:t>Return of seized things</w:t>
      </w:r>
      <w:bookmarkEnd w:id="1690"/>
      <w:bookmarkEnd w:id="1691"/>
    </w:p>
    <w:p>
      <w:pPr>
        <w:pStyle w:val="Subsection"/>
      </w:pPr>
      <w:r>
        <w:tab/>
      </w:r>
      <w:bookmarkStart w:id="1692" w:name="_Ref140047995"/>
      <w:bookmarkEnd w:id="1692"/>
      <w:r>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693" w:name="_Toc318294334"/>
      <w:bookmarkStart w:id="1694" w:name="_Toc305598195"/>
      <w:r>
        <w:rPr>
          <w:rStyle w:val="CharSectno"/>
        </w:rPr>
        <w:t>419</w:t>
      </w:r>
      <w:r>
        <w:t>.</w:t>
      </w:r>
      <w:r>
        <w:tab/>
        <w:t>Power to require name and address</w:t>
      </w:r>
      <w:bookmarkEnd w:id="1693"/>
      <w:bookmarkEnd w:id="1694"/>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r>
      <w:bookmarkStart w:id="1695" w:name="_Ref140048089"/>
      <w:bookmarkEnd w:id="1695"/>
      <w:r>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r>
      <w:bookmarkStart w:id="1696" w:name="_Ref140048093"/>
      <w:bookmarkEnd w:id="1696"/>
      <w:r>
        <w:t>(4)</w:t>
      </w:r>
      <w:r>
        <w:tab/>
        <w:t>The inspector may require the person to give evidence of the correctness of the stated name or address if the inspector reasonably suspects the stated name or address is false.</w:t>
      </w:r>
    </w:p>
    <w:p>
      <w:pPr>
        <w:pStyle w:val="Subsection"/>
      </w:pPr>
      <w:r>
        <w:tab/>
      </w:r>
      <w:bookmarkStart w:id="1697" w:name="_Ref140048096"/>
      <w:bookmarkEnd w:id="1697"/>
      <w:r>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698" w:name="_Toc318294335"/>
      <w:bookmarkStart w:id="1699" w:name="_Toc305598196"/>
      <w:r>
        <w:rPr>
          <w:rStyle w:val="CharSectno"/>
        </w:rPr>
        <w:t>420</w:t>
      </w:r>
      <w:r>
        <w:t>.</w:t>
      </w:r>
      <w:r>
        <w:tab/>
        <w:t>False or misleading statements</w:t>
      </w:r>
      <w:bookmarkEnd w:id="1698"/>
      <w:bookmarkEnd w:id="1699"/>
    </w:p>
    <w:p>
      <w:pPr>
        <w:pStyle w:val="Subsection"/>
      </w:pPr>
      <w:r>
        <w:tab/>
      </w:r>
      <w:bookmarkStart w:id="1700" w:name="_Ref140048194"/>
      <w:bookmarkEnd w:id="1700"/>
      <w:r>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701" w:name="_Toc318294336"/>
      <w:bookmarkStart w:id="1702" w:name="_Toc305598197"/>
      <w:r>
        <w:rPr>
          <w:rStyle w:val="CharSectno"/>
        </w:rPr>
        <w:t>421</w:t>
      </w:r>
      <w:r>
        <w:t>.</w:t>
      </w:r>
      <w:r>
        <w:tab/>
        <w:t>Power to require production of documents</w:t>
      </w:r>
      <w:bookmarkEnd w:id="1701"/>
      <w:bookmarkEnd w:id="1702"/>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703" w:name="_Toc318294337"/>
      <w:bookmarkStart w:id="1704" w:name="_Toc305598198"/>
      <w:r>
        <w:rPr>
          <w:rStyle w:val="CharSectno"/>
        </w:rPr>
        <w:t>422</w:t>
      </w:r>
      <w:r>
        <w:t>.</w:t>
      </w:r>
      <w:r>
        <w:tab/>
        <w:t>False or misleading documents</w:t>
      </w:r>
      <w:bookmarkEnd w:id="1703"/>
      <w:bookmarkEnd w:id="1704"/>
    </w:p>
    <w:p>
      <w:pPr>
        <w:pStyle w:val="Subsection"/>
      </w:pPr>
      <w:r>
        <w:tab/>
      </w:r>
      <w:bookmarkStart w:id="1705" w:name="_Ref140048246"/>
      <w:bookmarkEnd w:id="1705"/>
      <w:r>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706" w:name="_Toc318294338"/>
      <w:bookmarkStart w:id="1707" w:name="_Toc305598199"/>
      <w:r>
        <w:rPr>
          <w:rStyle w:val="CharSectno"/>
        </w:rPr>
        <w:t>423</w:t>
      </w:r>
      <w:r>
        <w:t>.</w:t>
      </w:r>
      <w:r>
        <w:tab/>
        <w:t>Obstruction of inspectors</w:t>
      </w:r>
      <w:bookmarkEnd w:id="1706"/>
      <w:bookmarkEnd w:id="1707"/>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708" w:name="_Toc318294339"/>
      <w:bookmarkStart w:id="1709" w:name="_Toc305598200"/>
      <w:r>
        <w:rPr>
          <w:rStyle w:val="CharSectno"/>
        </w:rPr>
        <w:t>424</w:t>
      </w:r>
      <w:r>
        <w:t>.</w:t>
      </w:r>
      <w:r>
        <w:tab/>
        <w:t>Copies or extracts of records to be admitted in evidence</w:t>
      </w:r>
      <w:bookmarkEnd w:id="1708"/>
      <w:bookmarkEnd w:id="1709"/>
    </w:p>
    <w:p>
      <w:pPr>
        <w:pStyle w:val="Subsection"/>
      </w:pPr>
      <w:r>
        <w:tab/>
      </w:r>
      <w:bookmarkStart w:id="1710" w:name="_Ref112552906"/>
      <w:bookmarkEnd w:id="1710"/>
      <w:r>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r>
      <w:bookmarkStart w:id="1711" w:name="_Ref112552929"/>
      <w:bookmarkEnd w:id="1711"/>
      <w:r>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712" w:name="_Toc318294340"/>
      <w:bookmarkStart w:id="1713" w:name="_Toc305598201"/>
      <w:r>
        <w:rPr>
          <w:rStyle w:val="CharSectno"/>
        </w:rPr>
        <w:t>425</w:t>
      </w:r>
      <w:r>
        <w:t>.</w:t>
      </w:r>
      <w:r>
        <w:tab/>
        <w:t>Privilege</w:t>
      </w:r>
      <w:bookmarkEnd w:id="1712"/>
      <w:bookmarkEnd w:id="1713"/>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714" w:name="_Toc269377293"/>
      <w:bookmarkStart w:id="1715" w:name="_Toc269392026"/>
      <w:bookmarkStart w:id="1716" w:name="_Toc280090744"/>
      <w:bookmarkStart w:id="1717" w:name="_Toc305598202"/>
      <w:bookmarkStart w:id="1718" w:name="_Toc318294341"/>
      <w:r>
        <w:rPr>
          <w:rStyle w:val="CharDivNo"/>
        </w:rPr>
        <w:t xml:space="preserve">Division </w:t>
      </w:r>
      <w:bookmarkStart w:id="1719" w:name="_Ref112641392"/>
      <w:bookmarkEnd w:id="1719"/>
      <w:r>
        <w:rPr>
          <w:rStyle w:val="CharDivNo"/>
        </w:rPr>
        <w:t>2</w:t>
      </w:r>
      <w:r>
        <w:t> — </w:t>
      </w:r>
      <w:r>
        <w:rPr>
          <w:rStyle w:val="CharDivText"/>
        </w:rPr>
        <w:t>Inquiries</w:t>
      </w:r>
      <w:bookmarkEnd w:id="1714"/>
      <w:bookmarkEnd w:id="1715"/>
      <w:bookmarkEnd w:id="1716"/>
      <w:bookmarkEnd w:id="1717"/>
      <w:bookmarkEnd w:id="1718"/>
    </w:p>
    <w:p>
      <w:pPr>
        <w:pStyle w:val="Heading5"/>
      </w:pPr>
      <w:bookmarkStart w:id="1720" w:name="_Toc318294342"/>
      <w:bookmarkStart w:id="1721" w:name="_Toc305598203"/>
      <w:r>
        <w:rPr>
          <w:rStyle w:val="CharSectno"/>
        </w:rPr>
        <w:t>426</w:t>
      </w:r>
      <w:r>
        <w:t>.</w:t>
      </w:r>
      <w:r>
        <w:tab/>
        <w:t>Definitions</w:t>
      </w:r>
      <w:bookmarkEnd w:id="1720"/>
      <w:bookmarkEnd w:id="1721"/>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r>
      <w:bookmarkStart w:id="1722" w:name="_Ref112725272"/>
      <w:bookmarkEnd w:id="1722"/>
      <w:r>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r>
      <w:bookmarkStart w:id="1723" w:name="_Ref112725312"/>
      <w:bookmarkEnd w:id="1723"/>
      <w:r>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724" w:name="_Ref112553039"/>
      <w:bookmarkStart w:id="1725" w:name="_Toc318294343"/>
      <w:bookmarkStart w:id="1726" w:name="_Toc305598204"/>
      <w:bookmarkEnd w:id="1724"/>
      <w:r>
        <w:rPr>
          <w:rStyle w:val="CharSectno"/>
        </w:rPr>
        <w:t>427</w:t>
      </w:r>
      <w:r>
        <w:t>.</w:t>
      </w:r>
      <w:r>
        <w:tab/>
        <w:t>Appointment of investigators</w:t>
      </w:r>
      <w:bookmarkEnd w:id="1725"/>
      <w:bookmarkEnd w:id="1726"/>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727" w:name="_Toc318294344"/>
      <w:bookmarkStart w:id="1728" w:name="_Toc305598205"/>
      <w:r>
        <w:rPr>
          <w:rStyle w:val="CharSectno"/>
        </w:rPr>
        <w:t>428</w:t>
      </w:r>
      <w:r>
        <w:t>.</w:t>
      </w:r>
      <w:r>
        <w:tab/>
        <w:t>Powers of investigators</w:t>
      </w:r>
      <w:bookmarkEnd w:id="1727"/>
      <w:bookmarkEnd w:id="1728"/>
    </w:p>
    <w:p>
      <w:pPr>
        <w:pStyle w:val="Subsection"/>
        <w:keepNext/>
      </w:pPr>
      <w:r>
        <w:tab/>
      </w:r>
      <w:bookmarkStart w:id="1729" w:name="_Ref112553201"/>
      <w:bookmarkEnd w:id="1729"/>
      <w:r>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730" w:name="_Ref112553497"/>
      <w:bookmarkStart w:id="1731" w:name="_Toc318294345"/>
      <w:bookmarkStart w:id="1732" w:name="_Toc305598206"/>
      <w:bookmarkEnd w:id="1730"/>
      <w:r>
        <w:rPr>
          <w:rStyle w:val="CharSectno"/>
        </w:rPr>
        <w:t>429</w:t>
      </w:r>
      <w:r>
        <w:t>.</w:t>
      </w:r>
      <w:r>
        <w:tab/>
        <w:t>Examination of involved person</w:t>
      </w:r>
      <w:bookmarkEnd w:id="1731"/>
      <w:bookmarkEnd w:id="1732"/>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733" w:name="_Toc318294346"/>
      <w:bookmarkStart w:id="1734" w:name="_Toc305598207"/>
      <w:r>
        <w:rPr>
          <w:rStyle w:val="CharSectno"/>
        </w:rPr>
        <w:t>430</w:t>
      </w:r>
      <w:r>
        <w:t>.</w:t>
      </w:r>
      <w:r>
        <w:tab/>
        <w:t>Privilege</w:t>
      </w:r>
      <w:bookmarkEnd w:id="1733"/>
      <w:bookmarkEnd w:id="1734"/>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735" w:name="_Ref112553255"/>
      <w:bookmarkStart w:id="1736" w:name="_Toc318294347"/>
      <w:bookmarkStart w:id="1737" w:name="_Toc305598208"/>
      <w:bookmarkEnd w:id="1735"/>
      <w:r>
        <w:rPr>
          <w:rStyle w:val="CharSectno"/>
        </w:rPr>
        <w:t>431</w:t>
      </w:r>
      <w:r>
        <w:t>.</w:t>
      </w:r>
      <w:r>
        <w:tab/>
        <w:t>Offences by involved person</w:t>
      </w:r>
      <w:bookmarkEnd w:id="1736"/>
      <w:bookmarkEnd w:id="1737"/>
    </w:p>
    <w:p>
      <w:pPr>
        <w:pStyle w:val="Subsection"/>
        <w:spacing w:before="100"/>
      </w:pPr>
      <w:r>
        <w:tab/>
      </w:r>
      <w:bookmarkStart w:id="1738" w:name="_Ref112553295"/>
      <w:bookmarkEnd w:id="1738"/>
      <w:r>
        <w:t>(1)</w:t>
      </w:r>
      <w:r>
        <w:tab/>
        <w:t xml:space="preserve">An involved person must not — </w:t>
      </w:r>
    </w:p>
    <w:p>
      <w:pPr>
        <w:pStyle w:val="Indenta"/>
      </w:pPr>
      <w:r>
        <w:tab/>
      </w:r>
      <w:bookmarkStart w:id="1739" w:name="_Ref112553324"/>
      <w:bookmarkEnd w:id="1739"/>
      <w:r>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740" w:name="_Toc318294348"/>
      <w:bookmarkStart w:id="1741" w:name="_Toc305598209"/>
      <w:r>
        <w:rPr>
          <w:rStyle w:val="CharSectno"/>
        </w:rPr>
        <w:t>432</w:t>
      </w:r>
      <w:r>
        <w:t>.</w:t>
      </w:r>
      <w:r>
        <w:tab/>
        <w:t>Offences relating to documents</w:t>
      </w:r>
      <w:bookmarkEnd w:id="1740"/>
      <w:bookmarkEnd w:id="1741"/>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742" w:name="_Toc318294349"/>
      <w:bookmarkStart w:id="1743" w:name="_Toc305598210"/>
      <w:r>
        <w:rPr>
          <w:rStyle w:val="CharSectno"/>
        </w:rPr>
        <w:t>433</w:t>
      </w:r>
      <w:r>
        <w:t>.</w:t>
      </w:r>
      <w:r>
        <w:tab/>
        <w:t>Record of examination</w:t>
      </w:r>
      <w:bookmarkEnd w:id="1742"/>
      <w:bookmarkEnd w:id="1743"/>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744" w:name="_Toc318294350"/>
      <w:bookmarkStart w:id="1745" w:name="_Toc305598211"/>
      <w:r>
        <w:rPr>
          <w:rStyle w:val="CharSectno"/>
        </w:rPr>
        <w:t>434</w:t>
      </w:r>
      <w:r>
        <w:t>.</w:t>
      </w:r>
      <w:r>
        <w:tab/>
        <w:t>Report of investigator</w:t>
      </w:r>
      <w:bookmarkEnd w:id="1744"/>
      <w:bookmarkEnd w:id="1745"/>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746" w:name="_Ref112556430"/>
      <w:bookmarkStart w:id="1747" w:name="_Toc318294351"/>
      <w:bookmarkStart w:id="1748" w:name="_Toc305598212"/>
      <w:bookmarkEnd w:id="1746"/>
      <w:r>
        <w:rPr>
          <w:rStyle w:val="CharSectno"/>
        </w:rPr>
        <w:t>435</w:t>
      </w:r>
      <w:r>
        <w:t>.</w:t>
      </w:r>
      <w:r>
        <w:tab/>
        <w:t>Proceedings following inquiry</w:t>
      </w:r>
      <w:bookmarkEnd w:id="1747"/>
      <w:bookmarkEnd w:id="1748"/>
    </w:p>
    <w:p>
      <w:pPr>
        <w:pStyle w:val="Subsection"/>
      </w:pPr>
      <w:r>
        <w:tab/>
      </w:r>
      <w:bookmarkStart w:id="1749" w:name="_Ref112553684"/>
      <w:bookmarkEnd w:id="1749"/>
      <w:r>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750" w:name="_Toc318294352"/>
      <w:bookmarkStart w:id="1751" w:name="_Toc305598213"/>
      <w:r>
        <w:rPr>
          <w:rStyle w:val="CharSectno"/>
        </w:rPr>
        <w:t>436</w:t>
      </w:r>
      <w:r>
        <w:t>.</w:t>
      </w:r>
      <w:r>
        <w:tab/>
        <w:t>Admission of investigator’s report as evidence</w:t>
      </w:r>
      <w:bookmarkEnd w:id="1750"/>
      <w:bookmarkEnd w:id="1751"/>
    </w:p>
    <w:p>
      <w:pPr>
        <w:pStyle w:val="Subsection"/>
      </w:pPr>
      <w:r>
        <w:tab/>
      </w:r>
      <w:bookmarkStart w:id="1752" w:name="_Ref112553742"/>
      <w:bookmarkEnd w:id="1752"/>
      <w:r>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753" w:name="_Toc318294353"/>
      <w:bookmarkStart w:id="1754" w:name="_Toc305598214"/>
      <w:r>
        <w:rPr>
          <w:rStyle w:val="CharSectno"/>
        </w:rPr>
        <w:t>437</w:t>
      </w:r>
      <w:r>
        <w:t>.</w:t>
      </w:r>
      <w:r>
        <w:tab/>
        <w:t>Costs of inquiry</w:t>
      </w:r>
      <w:bookmarkEnd w:id="1753"/>
      <w:bookmarkEnd w:id="1754"/>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r>
      <w:bookmarkStart w:id="1755" w:name="_Ref112553570"/>
      <w:bookmarkEnd w:id="1755"/>
      <w:r>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r>
      <w:bookmarkStart w:id="1756" w:name="_Ref112553591"/>
      <w:bookmarkEnd w:id="1756"/>
      <w:r>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r>
      <w:bookmarkStart w:id="1757" w:name="_Ref112553641"/>
      <w:bookmarkEnd w:id="1757"/>
      <w:r>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758" w:name="_Toc269377306"/>
      <w:bookmarkStart w:id="1759" w:name="_Toc269392039"/>
      <w:bookmarkStart w:id="1760" w:name="_Toc280090757"/>
      <w:bookmarkStart w:id="1761" w:name="_Toc305598215"/>
      <w:bookmarkStart w:id="1762" w:name="_Toc318294354"/>
      <w:r>
        <w:rPr>
          <w:rStyle w:val="CharDivNo"/>
        </w:rPr>
        <w:t>Division 3</w:t>
      </w:r>
      <w:r>
        <w:t> — </w:t>
      </w:r>
      <w:r>
        <w:rPr>
          <w:rStyle w:val="CharDivText"/>
        </w:rPr>
        <w:t>Prevention of fraud etc.</w:t>
      </w:r>
      <w:bookmarkEnd w:id="1758"/>
      <w:bookmarkEnd w:id="1759"/>
      <w:bookmarkEnd w:id="1760"/>
      <w:bookmarkEnd w:id="1761"/>
      <w:bookmarkEnd w:id="1762"/>
    </w:p>
    <w:p>
      <w:pPr>
        <w:pStyle w:val="Heading5"/>
        <w:spacing w:before="120"/>
      </w:pPr>
      <w:bookmarkStart w:id="1763" w:name="_Toc318294355"/>
      <w:bookmarkStart w:id="1764" w:name="_Toc305598216"/>
      <w:r>
        <w:rPr>
          <w:rStyle w:val="CharSectno"/>
        </w:rPr>
        <w:t>438</w:t>
      </w:r>
      <w:r>
        <w:t>.</w:t>
      </w:r>
      <w:r>
        <w:tab/>
        <w:t>Falsification of records</w:t>
      </w:r>
      <w:bookmarkEnd w:id="1763"/>
      <w:bookmarkEnd w:id="1764"/>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765" w:name="_Toc318294356"/>
      <w:bookmarkStart w:id="1766" w:name="_Toc305598217"/>
      <w:r>
        <w:rPr>
          <w:rStyle w:val="CharSectno"/>
        </w:rPr>
        <w:t>439</w:t>
      </w:r>
      <w:r>
        <w:t>.</w:t>
      </w:r>
      <w:r>
        <w:tab/>
        <w:t>Fraud or misappropriation</w:t>
      </w:r>
      <w:bookmarkEnd w:id="1765"/>
      <w:bookmarkEnd w:id="1766"/>
    </w:p>
    <w:p>
      <w:pPr>
        <w:pStyle w:val="Subsection"/>
      </w:pPr>
      <w:r>
        <w:tab/>
      </w:r>
      <w:bookmarkStart w:id="1767" w:name="_Ref112556509"/>
      <w:bookmarkEnd w:id="1767"/>
      <w:r>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768" w:name="_Toc318294357"/>
      <w:bookmarkStart w:id="1769" w:name="_Toc305598218"/>
      <w:r>
        <w:rPr>
          <w:rStyle w:val="CharSectno"/>
        </w:rPr>
        <w:t>440</w:t>
      </w:r>
      <w:r>
        <w:t>.</w:t>
      </w:r>
      <w:r>
        <w:tab/>
        <w:t>Offering or paying commission</w:t>
      </w:r>
      <w:bookmarkEnd w:id="1768"/>
      <w:bookmarkEnd w:id="1769"/>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770" w:name="_Toc318294358"/>
      <w:bookmarkStart w:id="1771" w:name="_Toc305598219"/>
      <w:r>
        <w:rPr>
          <w:rStyle w:val="CharSectno"/>
        </w:rPr>
        <w:t>441</w:t>
      </w:r>
      <w:r>
        <w:t>.</w:t>
      </w:r>
      <w:r>
        <w:tab/>
        <w:t>Accepting commission</w:t>
      </w:r>
      <w:bookmarkEnd w:id="1770"/>
      <w:bookmarkEnd w:id="1771"/>
    </w:p>
    <w:p>
      <w:pPr>
        <w:pStyle w:val="Subsection"/>
      </w:pPr>
      <w:r>
        <w:tab/>
      </w:r>
      <w:bookmarkStart w:id="1772" w:name="_Ref112556537"/>
      <w:bookmarkEnd w:id="1772"/>
      <w:r>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773" w:name="_Toc318294359"/>
      <w:bookmarkStart w:id="1774" w:name="_Toc305598220"/>
      <w:r>
        <w:rPr>
          <w:rStyle w:val="CharSectno"/>
        </w:rPr>
        <w:t>442</w:t>
      </w:r>
      <w:r>
        <w:t>.</w:t>
      </w:r>
      <w:r>
        <w:tab/>
        <w:t>False statements in loan application etc.</w:t>
      </w:r>
      <w:bookmarkEnd w:id="1773"/>
      <w:bookmarkEnd w:id="1774"/>
    </w:p>
    <w:p>
      <w:pPr>
        <w:pStyle w:val="Subsection"/>
      </w:pPr>
      <w:r>
        <w:tab/>
      </w:r>
      <w:bookmarkStart w:id="1775" w:name="_Ref112556567"/>
      <w:bookmarkEnd w:id="1775"/>
      <w:r>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776" w:name="_Toc269377312"/>
      <w:bookmarkStart w:id="1777" w:name="_Toc269392045"/>
      <w:bookmarkStart w:id="1778" w:name="_Toc280090763"/>
      <w:bookmarkStart w:id="1779" w:name="_Toc305598221"/>
      <w:bookmarkStart w:id="1780" w:name="_Toc318294360"/>
      <w:r>
        <w:rPr>
          <w:rStyle w:val="CharDivNo"/>
        </w:rPr>
        <w:t xml:space="preserve">Division </w:t>
      </w:r>
      <w:bookmarkStart w:id="1781" w:name="_Ref140044259"/>
      <w:bookmarkEnd w:id="1781"/>
      <w:r>
        <w:rPr>
          <w:rStyle w:val="CharDivNo"/>
        </w:rPr>
        <w:t>4</w:t>
      </w:r>
      <w:r>
        <w:t> — </w:t>
      </w:r>
      <w:r>
        <w:rPr>
          <w:rStyle w:val="CharDivText"/>
        </w:rPr>
        <w:t>Miscellaneous powers of the Registrar</w:t>
      </w:r>
      <w:bookmarkEnd w:id="1776"/>
      <w:bookmarkEnd w:id="1777"/>
      <w:bookmarkEnd w:id="1778"/>
      <w:bookmarkEnd w:id="1779"/>
      <w:bookmarkEnd w:id="1780"/>
    </w:p>
    <w:p>
      <w:pPr>
        <w:pStyle w:val="Heading5"/>
      </w:pPr>
      <w:bookmarkStart w:id="1782" w:name="_Toc318294361"/>
      <w:bookmarkStart w:id="1783" w:name="_Toc305598222"/>
      <w:r>
        <w:rPr>
          <w:rStyle w:val="CharSectno"/>
        </w:rPr>
        <w:t>443</w:t>
      </w:r>
      <w:r>
        <w:t>.</w:t>
      </w:r>
      <w:r>
        <w:tab/>
        <w:t>Application for special meeting or inquiry</w:t>
      </w:r>
      <w:bookmarkEnd w:id="1782"/>
      <w:bookmarkEnd w:id="1783"/>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784" w:name="_Ref112556666"/>
      <w:bookmarkStart w:id="1785" w:name="_Toc318294362"/>
      <w:bookmarkStart w:id="1786" w:name="_Toc305598223"/>
      <w:bookmarkEnd w:id="1784"/>
      <w:r>
        <w:rPr>
          <w:rStyle w:val="CharSectno"/>
        </w:rPr>
        <w:t>444</w:t>
      </w:r>
      <w:r>
        <w:t>.</w:t>
      </w:r>
      <w:r>
        <w:tab/>
        <w:t>Holding of special meeting</w:t>
      </w:r>
      <w:bookmarkEnd w:id="1785"/>
      <w:bookmarkEnd w:id="1786"/>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787" w:name="_Ref112556687"/>
      <w:bookmarkStart w:id="1788" w:name="_Toc318294363"/>
      <w:bookmarkStart w:id="1789" w:name="_Toc305598224"/>
      <w:bookmarkEnd w:id="1787"/>
      <w:r>
        <w:rPr>
          <w:rStyle w:val="CharSectno"/>
        </w:rPr>
        <w:t>445</w:t>
      </w:r>
      <w:r>
        <w:t>.</w:t>
      </w:r>
      <w:r>
        <w:tab/>
        <w:t>Expenses of special meeting or inquiry</w:t>
      </w:r>
      <w:bookmarkEnd w:id="1788"/>
      <w:bookmarkEnd w:id="1789"/>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790" w:name="_Ref112556639"/>
      <w:bookmarkStart w:id="1791" w:name="_Toc318294364"/>
      <w:bookmarkStart w:id="1792" w:name="_Toc305598225"/>
      <w:bookmarkEnd w:id="1790"/>
      <w:r>
        <w:rPr>
          <w:rStyle w:val="CharSectno"/>
        </w:rPr>
        <w:t>446</w:t>
      </w:r>
      <w:r>
        <w:t>.</w:t>
      </w:r>
      <w:r>
        <w:tab/>
        <w:t>Power to hold special inquiry into co</w:t>
      </w:r>
      <w:r>
        <w:noBreakHyphen/>
        <w:t>operative</w:t>
      </w:r>
      <w:bookmarkEnd w:id="1791"/>
      <w:bookmarkEnd w:id="1792"/>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793" w:name="_Toc318294365"/>
      <w:bookmarkStart w:id="1794" w:name="_Toc305598226"/>
      <w:r>
        <w:rPr>
          <w:rStyle w:val="CharSectno"/>
        </w:rPr>
        <w:t>447</w:t>
      </w:r>
      <w:r>
        <w:t>.</w:t>
      </w:r>
      <w:r>
        <w:tab/>
        <w:t>Special meeting following inquiry</w:t>
      </w:r>
      <w:bookmarkEnd w:id="1793"/>
      <w:bookmarkEnd w:id="1794"/>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795" w:name="_Ref124679880"/>
      <w:bookmarkStart w:id="1796" w:name="_Toc318294366"/>
      <w:bookmarkStart w:id="1797" w:name="_Toc305598227"/>
      <w:bookmarkEnd w:id="1795"/>
      <w:r>
        <w:rPr>
          <w:rStyle w:val="CharSectno"/>
        </w:rPr>
        <w:t>448</w:t>
      </w:r>
      <w:r>
        <w:t>.</w:t>
      </w:r>
      <w:r>
        <w:tab/>
        <w:t>Information and evidence</w:t>
      </w:r>
      <w:bookmarkEnd w:id="1796"/>
      <w:bookmarkEnd w:id="1797"/>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798" w:name="_Ref124679926"/>
      <w:bookmarkStart w:id="1799" w:name="_Toc318294367"/>
      <w:bookmarkStart w:id="1800" w:name="_Toc305598228"/>
      <w:bookmarkEnd w:id="1798"/>
      <w:r>
        <w:rPr>
          <w:rStyle w:val="CharSectno"/>
        </w:rPr>
        <w:t>449</w:t>
      </w:r>
      <w:r>
        <w:t>.</w:t>
      </w:r>
      <w:r>
        <w:tab/>
        <w:t>Extension or abridgment of time</w:t>
      </w:r>
      <w:bookmarkEnd w:id="1799"/>
      <w:bookmarkEnd w:id="1800"/>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801" w:name="_Toc318294368"/>
      <w:bookmarkStart w:id="1802" w:name="_Toc305598229"/>
      <w:r>
        <w:rPr>
          <w:rStyle w:val="CharSectno"/>
        </w:rPr>
        <w:t>450</w:t>
      </w:r>
      <w:r>
        <w:t>.</w:t>
      </w:r>
      <w:r>
        <w:tab/>
        <w:t>Power of Registrar to intervene in proceedings</w:t>
      </w:r>
      <w:bookmarkEnd w:id="1801"/>
      <w:bookmarkEnd w:id="1802"/>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803" w:name="_Toc269377321"/>
      <w:bookmarkStart w:id="1804" w:name="_Toc269392054"/>
      <w:bookmarkStart w:id="1805" w:name="_Toc280090772"/>
      <w:bookmarkStart w:id="1806" w:name="_Toc305598230"/>
      <w:bookmarkStart w:id="1807" w:name="_Toc318294369"/>
      <w:r>
        <w:rPr>
          <w:rStyle w:val="CharPartNo"/>
        </w:rPr>
        <w:t>Part 16</w:t>
      </w:r>
      <w:r>
        <w:t> — </w:t>
      </w:r>
      <w:r>
        <w:rPr>
          <w:rStyle w:val="CharPartText"/>
        </w:rPr>
        <w:t>Administration of this Act</w:t>
      </w:r>
      <w:bookmarkEnd w:id="1803"/>
      <w:bookmarkEnd w:id="1804"/>
      <w:bookmarkEnd w:id="1805"/>
      <w:bookmarkEnd w:id="1806"/>
      <w:bookmarkEnd w:id="1807"/>
    </w:p>
    <w:p>
      <w:pPr>
        <w:pStyle w:val="Heading3"/>
      </w:pPr>
      <w:bookmarkStart w:id="1808" w:name="_Toc269377322"/>
      <w:bookmarkStart w:id="1809" w:name="_Toc269392055"/>
      <w:bookmarkStart w:id="1810" w:name="_Toc280090773"/>
      <w:bookmarkStart w:id="1811" w:name="_Toc305598231"/>
      <w:bookmarkStart w:id="1812" w:name="_Toc318294370"/>
      <w:r>
        <w:rPr>
          <w:rStyle w:val="CharDivNo"/>
        </w:rPr>
        <w:t>Division 1</w:t>
      </w:r>
      <w:r>
        <w:t> — </w:t>
      </w:r>
      <w:r>
        <w:rPr>
          <w:rStyle w:val="CharDivText"/>
        </w:rPr>
        <w:t>The Registrar</w:t>
      </w:r>
      <w:bookmarkEnd w:id="1808"/>
      <w:bookmarkEnd w:id="1809"/>
      <w:bookmarkEnd w:id="1810"/>
      <w:bookmarkEnd w:id="1811"/>
      <w:bookmarkEnd w:id="1812"/>
    </w:p>
    <w:p>
      <w:pPr>
        <w:pStyle w:val="Heading5"/>
      </w:pPr>
      <w:bookmarkStart w:id="1813" w:name="_Ref124139337"/>
      <w:bookmarkStart w:id="1814" w:name="_Toc318294371"/>
      <w:bookmarkStart w:id="1815" w:name="_Toc305598232"/>
      <w:bookmarkEnd w:id="1813"/>
      <w:r>
        <w:rPr>
          <w:rStyle w:val="CharSectno"/>
        </w:rPr>
        <w:t>451</w:t>
      </w:r>
      <w:r>
        <w:t>.</w:t>
      </w:r>
      <w:r>
        <w:tab/>
        <w:t>Registrar of Co</w:t>
      </w:r>
      <w:r>
        <w:noBreakHyphen/>
        <w:t>operatives</w:t>
      </w:r>
      <w:bookmarkEnd w:id="1814"/>
      <w:bookmarkEnd w:id="1815"/>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1816" w:name="_Ref177273332"/>
      <w:bookmarkStart w:id="1817" w:name="_Toc318294372"/>
      <w:bookmarkStart w:id="1818" w:name="_Toc305598233"/>
      <w:bookmarkEnd w:id="1816"/>
      <w:r>
        <w:rPr>
          <w:rStyle w:val="CharSectno"/>
        </w:rPr>
        <w:t>452</w:t>
      </w:r>
      <w:r>
        <w:t>.</w:t>
      </w:r>
      <w:r>
        <w:tab/>
        <w:t>Deputy Registrar and other staff</w:t>
      </w:r>
      <w:bookmarkEnd w:id="1817"/>
      <w:bookmarkEnd w:id="1818"/>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r>
      <w:bookmarkStart w:id="1819" w:name="_Ref178737379"/>
      <w:bookmarkEnd w:id="1819"/>
      <w:r>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820" w:name="_Toc318294373"/>
      <w:bookmarkStart w:id="1821" w:name="_Toc305598234"/>
      <w:r>
        <w:rPr>
          <w:rStyle w:val="CharSectno"/>
        </w:rPr>
        <w:t>453</w:t>
      </w:r>
      <w:r>
        <w:t>.</w:t>
      </w:r>
      <w:r>
        <w:tab/>
        <w:t>Delegation by Registrar</w:t>
      </w:r>
      <w:bookmarkEnd w:id="1820"/>
      <w:bookmarkEnd w:id="1821"/>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822" w:name="_Ref139364312"/>
      <w:bookmarkStart w:id="1823" w:name="_Toc318294374"/>
      <w:bookmarkStart w:id="1824" w:name="_Toc305598235"/>
      <w:bookmarkEnd w:id="1822"/>
      <w:r>
        <w:rPr>
          <w:rStyle w:val="CharSectno"/>
        </w:rPr>
        <w:t>454</w:t>
      </w:r>
      <w:r>
        <w:t>.</w:t>
      </w:r>
      <w:r>
        <w:tab/>
        <w:t>Registers to be kept by Registrar</w:t>
      </w:r>
      <w:bookmarkEnd w:id="1823"/>
      <w:bookmarkEnd w:id="1824"/>
    </w:p>
    <w:p>
      <w:pPr>
        <w:pStyle w:val="Subsection"/>
        <w:keepNext/>
      </w:pPr>
      <w:r>
        <w:tab/>
      </w:r>
      <w:bookmarkStart w:id="1825" w:name="_Ref140051579"/>
      <w:bookmarkEnd w:id="1825"/>
      <w:r>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w:t>
      </w:r>
      <w:r>
        <w:rPr>
          <w:lang w:val="en-US"/>
        </w:rPr>
        <w:t>18</w:t>
      </w:r>
      <w:r>
        <w:t>, and the register of undertakings referred to in section 472.</w:t>
      </w:r>
    </w:p>
    <w:p>
      <w:pPr>
        <w:pStyle w:val="Subsection"/>
      </w:pPr>
      <w:r>
        <w:tab/>
      </w:r>
      <w:bookmarkStart w:id="1826" w:name="_Ref128975808"/>
      <w:bookmarkEnd w:id="1826"/>
      <w:r>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rPr>
          <w:ins w:id="1827" w:author="svcMRProcess" w:date="2018-09-18T13:41:00Z"/>
        </w:rPr>
      </w:pPr>
      <w:ins w:id="1828" w:author="svcMRProcess" w:date="2018-09-18T13:41:00Z">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ins>
    </w:p>
    <w:p>
      <w:pPr>
        <w:pStyle w:val="Footnotesection"/>
        <w:rPr>
          <w:ins w:id="1829" w:author="svcMRProcess" w:date="2018-09-18T13:41:00Z"/>
        </w:rPr>
      </w:pPr>
      <w:ins w:id="1830" w:author="svcMRProcess" w:date="2018-09-18T13:41:00Z">
        <w:r>
          <w:tab/>
          <w:t>[Section 454 amended by No. 42 of 2011 s. 42.]</w:t>
        </w:r>
      </w:ins>
    </w:p>
    <w:p>
      <w:pPr>
        <w:pStyle w:val="Heading5"/>
      </w:pPr>
      <w:bookmarkStart w:id="1831" w:name="_Toc318294375"/>
      <w:bookmarkStart w:id="1832" w:name="_Toc305598236"/>
      <w:r>
        <w:rPr>
          <w:rStyle w:val="CharSectno"/>
        </w:rPr>
        <w:t>455</w:t>
      </w:r>
      <w:r>
        <w:t>.</w:t>
      </w:r>
      <w:r>
        <w:tab/>
        <w:t>Keeping of registers</w:t>
      </w:r>
      <w:bookmarkEnd w:id="1831"/>
      <w:bookmarkEnd w:id="1832"/>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833" w:name="_Ref139434532"/>
      <w:bookmarkStart w:id="1834" w:name="_Toc318294376"/>
      <w:bookmarkStart w:id="1835" w:name="_Toc305598237"/>
      <w:bookmarkEnd w:id="1833"/>
      <w:r>
        <w:rPr>
          <w:rStyle w:val="CharSectno"/>
        </w:rPr>
        <w:t>456</w:t>
      </w:r>
      <w:r>
        <w:t>.</w:t>
      </w:r>
      <w:r>
        <w:tab/>
        <w:t>Disposal of records by Registrar</w:t>
      </w:r>
      <w:bookmarkEnd w:id="1834"/>
      <w:bookmarkEnd w:id="1835"/>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836" w:name="_Toc318294377"/>
      <w:bookmarkStart w:id="1837" w:name="_Toc305598238"/>
      <w:r>
        <w:rPr>
          <w:rStyle w:val="CharSectno"/>
        </w:rPr>
        <w:t>457</w:t>
      </w:r>
      <w:r>
        <w:t>.</w:t>
      </w:r>
      <w:r>
        <w:tab/>
        <w:t>Inspection of registers</w:t>
      </w:r>
      <w:bookmarkEnd w:id="1836"/>
      <w:bookmarkEnd w:id="1837"/>
    </w:p>
    <w:p>
      <w:pPr>
        <w:pStyle w:val="Subsection"/>
      </w:pPr>
      <w:r>
        <w:tab/>
      </w:r>
      <w:bookmarkStart w:id="1838" w:name="_Ref112556815"/>
      <w:bookmarkEnd w:id="1838"/>
      <w:r>
        <w:t>(1)</w:t>
      </w:r>
      <w:r>
        <w:tab/>
        <w:t xml:space="preserve">Subject to subsection (2) a person may — </w:t>
      </w:r>
    </w:p>
    <w:p>
      <w:pPr>
        <w:pStyle w:val="Indenta"/>
      </w:pPr>
      <w:r>
        <w:tab/>
      </w:r>
      <w:bookmarkStart w:id="1839" w:name="_Ref140051754"/>
      <w:bookmarkEnd w:id="1839"/>
      <w:r>
        <w:t>(a)</w:t>
      </w:r>
      <w:r>
        <w:tab/>
        <w:t>inspect the registers kept by the Registrar, on payment of the fee, if any, prescribed by the regulations; and</w:t>
      </w:r>
    </w:p>
    <w:p>
      <w:pPr>
        <w:pStyle w:val="Indenta"/>
      </w:pPr>
      <w:r>
        <w:tab/>
      </w:r>
      <w:bookmarkStart w:id="1840" w:name="_Ref112725380"/>
      <w:bookmarkEnd w:id="1840"/>
      <w:r>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r>
      <w:bookmarkStart w:id="1841" w:name="_Ref178753291"/>
      <w:bookmarkEnd w:id="1841"/>
      <w:r>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rPr>
          <w:ins w:id="1842" w:author="svcMRProcess" w:date="2018-09-18T13:41:00Z"/>
        </w:rPr>
      </w:pPr>
      <w:ins w:id="1843" w:author="svcMRProcess" w:date="2018-09-18T13:41:00Z">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ins>
    </w:p>
    <w:p>
      <w:pPr>
        <w:pStyle w:val="Footnotesection"/>
        <w:rPr>
          <w:ins w:id="1844" w:author="svcMRProcess" w:date="2018-09-18T13:41:00Z"/>
        </w:rPr>
      </w:pPr>
      <w:ins w:id="1845" w:author="svcMRProcess" w:date="2018-09-18T13:41:00Z">
        <w:r>
          <w:tab/>
          <w:t>[Section 457 amended by No. 42 of 2011 s. 43.]</w:t>
        </w:r>
      </w:ins>
    </w:p>
    <w:p>
      <w:pPr>
        <w:pStyle w:val="Heading5"/>
      </w:pPr>
      <w:bookmarkStart w:id="1846" w:name="_Toc318294378"/>
      <w:bookmarkStart w:id="1847" w:name="_Toc305598239"/>
      <w:r>
        <w:rPr>
          <w:rStyle w:val="CharSectno"/>
        </w:rPr>
        <w:t>458</w:t>
      </w:r>
      <w:r>
        <w:t>.</w:t>
      </w:r>
      <w:r>
        <w:tab/>
        <w:t>Approvals by Registrar</w:t>
      </w:r>
      <w:bookmarkEnd w:id="1846"/>
      <w:bookmarkEnd w:id="1847"/>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848" w:name="_Ref139434533"/>
      <w:bookmarkStart w:id="1849" w:name="_Toc318294379"/>
      <w:bookmarkStart w:id="1850" w:name="_Toc305598240"/>
      <w:bookmarkEnd w:id="1848"/>
      <w:r>
        <w:rPr>
          <w:rStyle w:val="CharSectno"/>
        </w:rPr>
        <w:t>459</w:t>
      </w:r>
      <w:r>
        <w:t>.</w:t>
      </w:r>
      <w:r>
        <w:tab/>
        <w:t>Lodgment of documents</w:t>
      </w:r>
      <w:bookmarkEnd w:id="1849"/>
      <w:bookmarkEnd w:id="1850"/>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851" w:name="_Toc318294380"/>
      <w:bookmarkStart w:id="1852" w:name="_Toc305598241"/>
      <w:r>
        <w:rPr>
          <w:rStyle w:val="CharSectno"/>
        </w:rPr>
        <w:t>460</w:t>
      </w:r>
      <w:r>
        <w:t>.</w:t>
      </w:r>
      <w:r>
        <w:tab/>
        <w:t>Way of lodging</w:t>
      </w:r>
      <w:bookmarkEnd w:id="1851"/>
      <w:bookmarkEnd w:id="1852"/>
    </w:p>
    <w:p>
      <w:pPr>
        <w:pStyle w:val="Subsection"/>
      </w:pPr>
      <w:r>
        <w:tab/>
      </w:r>
      <w:bookmarkStart w:id="1853" w:name="_Ref112556899"/>
      <w:bookmarkEnd w:id="1853"/>
      <w:r>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854" w:name="_Toc318294381"/>
      <w:bookmarkStart w:id="1855" w:name="_Toc305598242"/>
      <w:r>
        <w:rPr>
          <w:rStyle w:val="CharSectno"/>
        </w:rPr>
        <w:t>461</w:t>
      </w:r>
      <w:r>
        <w:t>.</w:t>
      </w:r>
      <w:r>
        <w:tab/>
        <w:t>Power of Registrar to refuse to register or reject documents</w:t>
      </w:r>
      <w:bookmarkEnd w:id="1854"/>
      <w:bookmarkEnd w:id="1855"/>
    </w:p>
    <w:p>
      <w:pPr>
        <w:pStyle w:val="Subsection"/>
      </w:pPr>
      <w:r>
        <w:tab/>
      </w:r>
      <w:bookmarkStart w:id="1856" w:name="_Ref112557000"/>
      <w:bookmarkEnd w:id="1856"/>
      <w:r>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857" w:name="_Toc269377334"/>
      <w:bookmarkStart w:id="1858" w:name="_Toc269392067"/>
      <w:bookmarkStart w:id="1859" w:name="_Toc280090785"/>
      <w:bookmarkStart w:id="1860" w:name="_Toc305598243"/>
      <w:bookmarkStart w:id="1861" w:name="_Toc318294382"/>
      <w:r>
        <w:rPr>
          <w:rStyle w:val="CharDivNo"/>
        </w:rPr>
        <w:t>Division 2</w:t>
      </w:r>
      <w:r>
        <w:t> — </w:t>
      </w:r>
      <w:r>
        <w:rPr>
          <w:rStyle w:val="CharDivText"/>
        </w:rPr>
        <w:t>Protection from liability</w:t>
      </w:r>
      <w:bookmarkEnd w:id="1857"/>
      <w:bookmarkEnd w:id="1858"/>
      <w:bookmarkEnd w:id="1859"/>
      <w:bookmarkEnd w:id="1860"/>
      <w:bookmarkEnd w:id="1861"/>
    </w:p>
    <w:p>
      <w:pPr>
        <w:pStyle w:val="Heading5"/>
      </w:pPr>
      <w:bookmarkStart w:id="1862" w:name="_Toc318294383"/>
      <w:bookmarkStart w:id="1863" w:name="_Toc305598244"/>
      <w:r>
        <w:rPr>
          <w:rStyle w:val="CharSectno"/>
        </w:rPr>
        <w:t>462</w:t>
      </w:r>
      <w:r>
        <w:t>.</w:t>
      </w:r>
      <w:r>
        <w:tab/>
        <w:t>Particular persons protected from liability</w:t>
      </w:r>
      <w:bookmarkEnd w:id="1862"/>
      <w:bookmarkEnd w:id="1863"/>
    </w:p>
    <w:p>
      <w:pPr>
        <w:pStyle w:val="Subsection"/>
      </w:pPr>
      <w:r>
        <w:tab/>
      </w:r>
      <w:bookmarkStart w:id="1864" w:name="_Ref139364580"/>
      <w:bookmarkEnd w:id="1864"/>
      <w:r>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865" w:name="_Toc269377336"/>
      <w:bookmarkStart w:id="1866" w:name="_Toc269392069"/>
      <w:bookmarkStart w:id="1867" w:name="_Toc280090787"/>
      <w:bookmarkStart w:id="1868" w:name="_Toc305598245"/>
      <w:bookmarkStart w:id="1869" w:name="_Toc318294384"/>
      <w:r>
        <w:rPr>
          <w:rStyle w:val="CharDivNo"/>
        </w:rPr>
        <w:t>Division 3</w:t>
      </w:r>
      <w:r>
        <w:t> — </w:t>
      </w:r>
      <w:r>
        <w:rPr>
          <w:rStyle w:val="CharDivText"/>
        </w:rPr>
        <w:t>Evidence</w:t>
      </w:r>
      <w:bookmarkEnd w:id="1865"/>
      <w:bookmarkEnd w:id="1866"/>
      <w:bookmarkEnd w:id="1867"/>
      <w:bookmarkEnd w:id="1868"/>
      <w:bookmarkEnd w:id="1869"/>
    </w:p>
    <w:p>
      <w:pPr>
        <w:pStyle w:val="Heading5"/>
      </w:pPr>
      <w:bookmarkStart w:id="1870" w:name="_Toc318294385"/>
      <w:bookmarkStart w:id="1871" w:name="_Toc305598246"/>
      <w:r>
        <w:rPr>
          <w:rStyle w:val="CharSectno"/>
        </w:rPr>
        <w:t>463</w:t>
      </w:r>
      <w:r>
        <w:t>.</w:t>
      </w:r>
      <w:r>
        <w:tab/>
        <w:t>Certificate of registration</w:t>
      </w:r>
      <w:bookmarkEnd w:id="1870"/>
      <w:bookmarkEnd w:id="1871"/>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872" w:name="_Toc318294386"/>
      <w:bookmarkStart w:id="1873" w:name="_Toc305598247"/>
      <w:r>
        <w:rPr>
          <w:rStyle w:val="CharSectno"/>
        </w:rPr>
        <w:t>464</w:t>
      </w:r>
      <w:r>
        <w:t>.</w:t>
      </w:r>
      <w:r>
        <w:tab/>
        <w:t>Certificate evidence</w:t>
      </w:r>
      <w:bookmarkEnd w:id="1872"/>
      <w:bookmarkEnd w:id="1873"/>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874" w:name="_Toc318294387"/>
      <w:bookmarkStart w:id="1875" w:name="_Toc305598248"/>
      <w:r>
        <w:rPr>
          <w:rStyle w:val="CharSectno"/>
        </w:rPr>
        <w:t>465</w:t>
      </w:r>
      <w:r>
        <w:t>.</w:t>
      </w:r>
      <w:r>
        <w:tab/>
        <w:t>Records kept by co</w:t>
      </w:r>
      <w:r>
        <w:noBreakHyphen/>
        <w:t>operatives</w:t>
      </w:r>
      <w:bookmarkEnd w:id="1874"/>
      <w:bookmarkEnd w:id="1875"/>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876" w:name="_Toc318294388"/>
      <w:bookmarkStart w:id="1877" w:name="_Toc305598249"/>
      <w:r>
        <w:rPr>
          <w:rStyle w:val="CharSectno"/>
        </w:rPr>
        <w:t>466</w:t>
      </w:r>
      <w:r>
        <w:t>.</w:t>
      </w:r>
      <w:r>
        <w:tab/>
        <w:t>Minutes</w:t>
      </w:r>
      <w:bookmarkEnd w:id="1876"/>
      <w:bookmarkEnd w:id="1877"/>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878" w:name="_Toc318294389"/>
      <w:bookmarkStart w:id="1879" w:name="_Toc305598250"/>
      <w:r>
        <w:rPr>
          <w:rStyle w:val="CharSectno"/>
        </w:rPr>
        <w:t>467</w:t>
      </w:r>
      <w:r>
        <w:t>.</w:t>
      </w:r>
      <w:r>
        <w:tab/>
        <w:t>Official certificates</w:t>
      </w:r>
      <w:bookmarkEnd w:id="1878"/>
      <w:bookmarkEnd w:id="1879"/>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880" w:name="_Toc318294390"/>
      <w:bookmarkStart w:id="1881" w:name="_Toc305598251"/>
      <w:r>
        <w:rPr>
          <w:rStyle w:val="CharSectno"/>
        </w:rPr>
        <w:t>468</w:t>
      </w:r>
      <w:r>
        <w:t>.</w:t>
      </w:r>
      <w:r>
        <w:tab/>
        <w:t>The Registrar and proceedings</w:t>
      </w:r>
      <w:bookmarkEnd w:id="1880"/>
      <w:bookmarkEnd w:id="1881"/>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882" w:name="_Toc318294391"/>
      <w:bookmarkStart w:id="1883" w:name="_Toc305598252"/>
      <w:r>
        <w:rPr>
          <w:rStyle w:val="CharSectno"/>
        </w:rPr>
        <w:t>469</w:t>
      </w:r>
      <w:r>
        <w:t>.</w:t>
      </w:r>
      <w:r>
        <w:tab/>
        <w:t>Rules</w:t>
      </w:r>
      <w:bookmarkEnd w:id="1882"/>
      <w:bookmarkEnd w:id="1883"/>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884" w:name="_Toc318294392"/>
      <w:bookmarkStart w:id="1885" w:name="_Toc305598253"/>
      <w:r>
        <w:rPr>
          <w:rStyle w:val="CharSectno"/>
        </w:rPr>
        <w:t>470</w:t>
      </w:r>
      <w:r>
        <w:t>.</w:t>
      </w:r>
      <w:r>
        <w:tab/>
        <w:t>Registers</w:t>
      </w:r>
      <w:bookmarkEnd w:id="1884"/>
      <w:bookmarkEnd w:id="1885"/>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886" w:name="_Toc269377345"/>
      <w:bookmarkStart w:id="1887" w:name="_Toc269392078"/>
      <w:bookmarkStart w:id="1888" w:name="_Toc280090796"/>
      <w:bookmarkStart w:id="1889" w:name="_Toc305598254"/>
      <w:bookmarkStart w:id="1890" w:name="_Toc318294393"/>
      <w:r>
        <w:rPr>
          <w:rStyle w:val="CharDivNo"/>
        </w:rPr>
        <w:t>Division 4</w:t>
      </w:r>
      <w:r>
        <w:t> — </w:t>
      </w:r>
      <w:r>
        <w:rPr>
          <w:rStyle w:val="CharDivText"/>
        </w:rPr>
        <w:t>Enforceable undertakings</w:t>
      </w:r>
      <w:bookmarkEnd w:id="1886"/>
      <w:bookmarkEnd w:id="1887"/>
      <w:bookmarkEnd w:id="1888"/>
      <w:bookmarkEnd w:id="1889"/>
      <w:bookmarkEnd w:id="1890"/>
    </w:p>
    <w:p>
      <w:pPr>
        <w:pStyle w:val="Heading5"/>
      </w:pPr>
      <w:bookmarkStart w:id="1891" w:name="_Ref139434534"/>
      <w:bookmarkStart w:id="1892" w:name="_Toc318294394"/>
      <w:bookmarkStart w:id="1893" w:name="_Toc305598255"/>
      <w:bookmarkEnd w:id="1891"/>
      <w:r>
        <w:rPr>
          <w:rStyle w:val="CharSectno"/>
        </w:rPr>
        <w:t>471</w:t>
      </w:r>
      <w:r>
        <w:t>.</w:t>
      </w:r>
      <w:r>
        <w:tab/>
        <w:t>Undertakings following contravention of, or failure to comply with, this Act</w:t>
      </w:r>
      <w:bookmarkEnd w:id="1892"/>
      <w:bookmarkEnd w:id="1893"/>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894" w:name="_Ref139435459"/>
      <w:bookmarkStart w:id="1895" w:name="_Toc318294395"/>
      <w:bookmarkStart w:id="1896" w:name="_Toc305598256"/>
      <w:bookmarkEnd w:id="1894"/>
      <w:r>
        <w:rPr>
          <w:rStyle w:val="CharSectno"/>
        </w:rPr>
        <w:t>472</w:t>
      </w:r>
      <w:r>
        <w:t>.</w:t>
      </w:r>
      <w:r>
        <w:tab/>
        <w:t>Register of undertakings</w:t>
      </w:r>
      <w:bookmarkEnd w:id="1895"/>
      <w:bookmarkEnd w:id="1896"/>
    </w:p>
    <w:p>
      <w:pPr>
        <w:pStyle w:val="Subsection"/>
      </w:pPr>
      <w:r>
        <w:tab/>
      </w:r>
      <w:bookmarkStart w:id="1897" w:name="_Ref128471040"/>
      <w:bookmarkEnd w:id="1897"/>
      <w:r>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898" w:name="_Toc318294396"/>
      <w:bookmarkStart w:id="1899" w:name="_Toc305598257"/>
      <w:r>
        <w:rPr>
          <w:rStyle w:val="CharSectno"/>
        </w:rPr>
        <w:t>473</w:t>
      </w:r>
      <w:r>
        <w:t>.</w:t>
      </w:r>
      <w:r>
        <w:tab/>
        <w:t>Enforcement orders</w:t>
      </w:r>
      <w:bookmarkEnd w:id="1898"/>
      <w:bookmarkEnd w:id="1899"/>
    </w:p>
    <w:p>
      <w:pPr>
        <w:pStyle w:val="Subsection"/>
      </w:pPr>
      <w:r>
        <w:tab/>
      </w:r>
      <w:bookmarkStart w:id="1900" w:name="_Ref140052064"/>
      <w:bookmarkEnd w:id="1900"/>
      <w:r>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r>
      <w:bookmarkStart w:id="1901" w:name="_Ref140052066"/>
      <w:bookmarkEnd w:id="1901"/>
      <w:r>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r>
      <w:bookmarkStart w:id="1902" w:name="_Ref128469337"/>
      <w:bookmarkEnd w:id="1902"/>
      <w:r>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903" w:name="_Toc269377349"/>
      <w:bookmarkStart w:id="1904" w:name="_Toc269392082"/>
      <w:bookmarkStart w:id="1905" w:name="_Toc280090800"/>
      <w:bookmarkStart w:id="1906" w:name="_Toc305598258"/>
      <w:bookmarkStart w:id="1907" w:name="_Toc318294397"/>
      <w:r>
        <w:rPr>
          <w:rStyle w:val="CharPartNo"/>
        </w:rPr>
        <w:t xml:space="preserve">Part </w:t>
      </w:r>
      <w:bookmarkStart w:id="1908" w:name="_Ref140310416"/>
      <w:bookmarkEnd w:id="1908"/>
      <w:r>
        <w:rPr>
          <w:rStyle w:val="CharPartNo"/>
        </w:rPr>
        <w:t>17</w:t>
      </w:r>
      <w:r>
        <w:rPr>
          <w:rStyle w:val="CharDivNo"/>
        </w:rPr>
        <w:t> </w:t>
      </w:r>
      <w:r>
        <w:t>—</w:t>
      </w:r>
      <w:r>
        <w:rPr>
          <w:rStyle w:val="CharDivText"/>
        </w:rPr>
        <w:t> </w:t>
      </w:r>
      <w:r>
        <w:rPr>
          <w:rStyle w:val="CharPartText"/>
        </w:rPr>
        <w:t>Offences and proceedings</w:t>
      </w:r>
      <w:bookmarkEnd w:id="1903"/>
      <w:bookmarkEnd w:id="1904"/>
      <w:bookmarkEnd w:id="1905"/>
      <w:bookmarkEnd w:id="1906"/>
      <w:bookmarkEnd w:id="1907"/>
    </w:p>
    <w:p>
      <w:pPr>
        <w:pStyle w:val="Heading5"/>
      </w:pPr>
      <w:bookmarkStart w:id="1909" w:name="_Toc318294398"/>
      <w:bookmarkStart w:id="1910" w:name="_Toc305598259"/>
      <w:r>
        <w:rPr>
          <w:rStyle w:val="CharSectno"/>
        </w:rPr>
        <w:t>474</w:t>
      </w:r>
      <w:r>
        <w:t>.</w:t>
      </w:r>
      <w:r>
        <w:tab/>
        <w:t>Offences by officers of co</w:t>
      </w:r>
      <w:r>
        <w:noBreakHyphen/>
        <w:t>operatives</w:t>
      </w:r>
      <w:bookmarkEnd w:id="1909"/>
      <w:bookmarkEnd w:id="1910"/>
    </w:p>
    <w:p>
      <w:pPr>
        <w:pStyle w:val="Subsection"/>
      </w:pPr>
      <w:r>
        <w:tab/>
      </w:r>
      <w:bookmarkStart w:id="1911" w:name="_Ref112557043"/>
      <w:bookmarkEnd w:id="1911"/>
      <w:r>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912" w:name="_Toc318294399"/>
      <w:bookmarkStart w:id="1913" w:name="_Toc305598260"/>
      <w:r>
        <w:rPr>
          <w:rStyle w:val="CharSectno"/>
        </w:rPr>
        <w:t>475</w:t>
      </w:r>
      <w:r>
        <w:t>.</w:t>
      </w:r>
      <w:r>
        <w:tab/>
        <w:t>Notice to be given of conviction for offence</w:t>
      </w:r>
      <w:bookmarkEnd w:id="1912"/>
      <w:bookmarkEnd w:id="1913"/>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914" w:name="_Toc318294400"/>
      <w:bookmarkStart w:id="1915" w:name="_Toc305598261"/>
      <w:r>
        <w:rPr>
          <w:rStyle w:val="CharSectno"/>
        </w:rPr>
        <w:t>476</w:t>
      </w:r>
      <w:r>
        <w:t>.</w:t>
      </w:r>
      <w:r>
        <w:tab/>
        <w:t>Secrecy</w:t>
      </w:r>
      <w:bookmarkEnd w:id="1914"/>
      <w:bookmarkEnd w:id="1915"/>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r>
      <w:bookmarkStart w:id="1916" w:name="_Ref112557107"/>
      <w:bookmarkEnd w:id="1916"/>
      <w:r>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r>
      <w:bookmarkStart w:id="1917" w:name="_Ref112557142"/>
      <w:bookmarkEnd w:id="1917"/>
      <w:r>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r>
      <w:bookmarkStart w:id="1918" w:name="_Ref112557163"/>
      <w:bookmarkEnd w:id="1918"/>
      <w:r>
        <w:t>(5)</w:t>
      </w:r>
      <w:r>
        <w:tab/>
        <w:t xml:space="preserve">Information may be divulged to — </w:t>
      </w:r>
    </w:p>
    <w:p>
      <w:pPr>
        <w:pStyle w:val="Indenta"/>
      </w:pPr>
      <w:r>
        <w:tab/>
      </w:r>
      <w:bookmarkStart w:id="1919" w:name="_Ref112725467"/>
      <w:bookmarkEnd w:id="1919"/>
      <w:r>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r>
      <w:bookmarkStart w:id="1920" w:name="_Ref112725538"/>
      <w:bookmarkEnd w:id="1920"/>
      <w:r>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1921" w:name="_Toc318294401"/>
      <w:bookmarkStart w:id="1922" w:name="_Toc305598262"/>
      <w:r>
        <w:rPr>
          <w:rStyle w:val="CharSectno"/>
        </w:rPr>
        <w:t>477</w:t>
      </w:r>
      <w:r>
        <w:t>.</w:t>
      </w:r>
      <w:r>
        <w:tab/>
        <w:t>False or misleading statements</w:t>
      </w:r>
      <w:bookmarkEnd w:id="1921"/>
      <w:bookmarkEnd w:id="1922"/>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923" w:name="_Toc318294402"/>
      <w:bookmarkStart w:id="1924" w:name="_Toc305598263"/>
      <w:r>
        <w:rPr>
          <w:rStyle w:val="CharSectno"/>
        </w:rPr>
        <w:t>478</w:t>
      </w:r>
      <w:r>
        <w:t>.</w:t>
      </w:r>
      <w:r>
        <w:tab/>
        <w:t>Further offence for continuing failure to do required act</w:t>
      </w:r>
      <w:bookmarkEnd w:id="1923"/>
      <w:bookmarkEnd w:id="1924"/>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925" w:name="_Toc318294403"/>
      <w:bookmarkStart w:id="1926" w:name="_Toc305598264"/>
      <w:r>
        <w:rPr>
          <w:rStyle w:val="CharSectno"/>
        </w:rPr>
        <w:t>479</w:t>
      </w:r>
      <w:r>
        <w:t>.</w:t>
      </w:r>
      <w:r>
        <w:tab/>
        <w:t>Civil remedies</w:t>
      </w:r>
      <w:bookmarkEnd w:id="1925"/>
      <w:bookmarkEnd w:id="1926"/>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927" w:name="_Toc318294404"/>
      <w:bookmarkStart w:id="1928" w:name="_Toc305598265"/>
      <w:r>
        <w:rPr>
          <w:rStyle w:val="CharSectno"/>
        </w:rPr>
        <w:t>480</w:t>
      </w:r>
      <w:r>
        <w:t>.</w:t>
      </w:r>
      <w:r>
        <w:tab/>
        <w:t>Injunctions</w:t>
      </w:r>
      <w:bookmarkEnd w:id="1927"/>
      <w:bookmarkEnd w:id="1928"/>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929" w:name="_Toc318294405"/>
      <w:bookmarkStart w:id="1930" w:name="_Toc305598266"/>
      <w:r>
        <w:rPr>
          <w:rStyle w:val="CharSectno"/>
        </w:rPr>
        <w:t>481</w:t>
      </w:r>
      <w:r>
        <w:t>.</w:t>
      </w:r>
      <w:r>
        <w:tab/>
        <w:t>Proceedings for offences etc.</w:t>
      </w:r>
      <w:bookmarkEnd w:id="1929"/>
      <w:bookmarkEnd w:id="1930"/>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931" w:name="_Toc269377358"/>
      <w:bookmarkStart w:id="1932" w:name="_Toc269392091"/>
      <w:bookmarkStart w:id="1933" w:name="_Toc280090809"/>
      <w:bookmarkStart w:id="1934" w:name="_Toc305598267"/>
      <w:bookmarkStart w:id="1935" w:name="_Toc318294406"/>
      <w:r>
        <w:rPr>
          <w:rStyle w:val="CharPartNo"/>
        </w:rPr>
        <w:t>Part 18</w:t>
      </w:r>
      <w:r>
        <w:rPr>
          <w:rStyle w:val="CharDivNo"/>
        </w:rPr>
        <w:t> </w:t>
      </w:r>
      <w:r>
        <w:t>—</w:t>
      </w:r>
      <w:r>
        <w:rPr>
          <w:rStyle w:val="CharDivText"/>
        </w:rPr>
        <w:t> </w:t>
      </w:r>
      <w:r>
        <w:rPr>
          <w:rStyle w:val="CharPartText"/>
        </w:rPr>
        <w:t>General</w:t>
      </w:r>
      <w:bookmarkEnd w:id="1931"/>
      <w:bookmarkEnd w:id="1932"/>
      <w:bookmarkEnd w:id="1933"/>
      <w:bookmarkEnd w:id="1934"/>
      <w:bookmarkEnd w:id="1935"/>
    </w:p>
    <w:p>
      <w:pPr>
        <w:pStyle w:val="Heading5"/>
      </w:pPr>
      <w:bookmarkStart w:id="1936" w:name="_Toc318294407"/>
      <w:bookmarkStart w:id="1937" w:name="_Toc305598268"/>
      <w:r>
        <w:rPr>
          <w:rStyle w:val="CharSectno"/>
        </w:rPr>
        <w:t>482</w:t>
      </w:r>
      <w:r>
        <w:t>.</w:t>
      </w:r>
      <w:r>
        <w:tab/>
        <w:t>Co</w:t>
      </w:r>
      <w:r>
        <w:noBreakHyphen/>
        <w:t>operative ceasing to exist</w:t>
      </w:r>
      <w:bookmarkEnd w:id="1936"/>
      <w:bookmarkEnd w:id="1937"/>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938" w:name="_Ref124328880"/>
      <w:bookmarkStart w:id="1939" w:name="_Toc318294408"/>
      <w:bookmarkStart w:id="1940" w:name="_Toc305598269"/>
      <w:bookmarkEnd w:id="1938"/>
      <w:r>
        <w:rPr>
          <w:rStyle w:val="CharSectno"/>
        </w:rPr>
        <w:t>483</w:t>
      </w:r>
      <w:r>
        <w:t>.</w:t>
      </w:r>
      <w:r>
        <w:tab/>
        <w:t>Service of documents on co</w:t>
      </w:r>
      <w:r>
        <w:noBreakHyphen/>
        <w:t>operative</w:t>
      </w:r>
      <w:bookmarkEnd w:id="1939"/>
      <w:bookmarkEnd w:id="1940"/>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941" w:name="_Ref134594557"/>
      <w:bookmarkStart w:id="1942" w:name="_Toc318294409"/>
      <w:bookmarkStart w:id="1943" w:name="_Toc305598270"/>
      <w:bookmarkEnd w:id="1941"/>
      <w:r>
        <w:rPr>
          <w:rStyle w:val="CharSectno"/>
        </w:rPr>
        <w:t>484</w:t>
      </w:r>
      <w:r>
        <w:t>.</w:t>
      </w:r>
      <w:r>
        <w:tab/>
        <w:t>Service on member of co</w:t>
      </w:r>
      <w:r>
        <w:noBreakHyphen/>
        <w:t>operative</w:t>
      </w:r>
      <w:bookmarkEnd w:id="1942"/>
      <w:bookmarkEnd w:id="1943"/>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944" w:name="_Ref112557246"/>
      <w:bookmarkStart w:id="1945" w:name="_Toc318294410"/>
      <w:bookmarkStart w:id="1946" w:name="_Toc305598271"/>
      <w:bookmarkEnd w:id="1944"/>
      <w:r>
        <w:rPr>
          <w:rStyle w:val="CharSectno"/>
        </w:rPr>
        <w:t>485</w:t>
      </w:r>
      <w:r>
        <w:t>.</w:t>
      </w:r>
      <w:r>
        <w:tab/>
        <w:t>Reciprocal arrangements</w:t>
      </w:r>
      <w:bookmarkEnd w:id="1945"/>
      <w:bookmarkEnd w:id="1946"/>
    </w:p>
    <w:p>
      <w:pPr>
        <w:pStyle w:val="Subsection"/>
        <w:keepNext/>
        <w:keepLines/>
      </w:pPr>
      <w:r>
        <w:tab/>
      </w:r>
      <w:bookmarkStart w:id="1947" w:name="_Ref112557321"/>
      <w:bookmarkEnd w:id="1947"/>
      <w:r>
        <w:t>(1)</w:t>
      </w:r>
      <w:r>
        <w:tab/>
        <w:t xml:space="preserve">If a reciprocal arrangement with another State or a Territory is in force, the Registrar — </w:t>
      </w:r>
    </w:p>
    <w:p>
      <w:pPr>
        <w:pStyle w:val="Indenta"/>
      </w:pPr>
      <w:r>
        <w:tab/>
      </w:r>
      <w:bookmarkStart w:id="1948" w:name="_Ref112557347"/>
      <w:bookmarkEnd w:id="1948"/>
      <w:r>
        <w:t>(a)</w:t>
      </w:r>
      <w:r>
        <w:tab/>
        <w:t>may, at the request of the appropriate official of the State or Territory, give the official information or documents relating to a co</w:t>
      </w:r>
      <w:r>
        <w:noBreakHyphen/>
        <w:t>operative; and</w:t>
      </w:r>
    </w:p>
    <w:p>
      <w:pPr>
        <w:pStyle w:val="Indenta"/>
      </w:pPr>
      <w:r>
        <w:tab/>
      </w:r>
      <w:bookmarkStart w:id="1949" w:name="_Ref112557386"/>
      <w:bookmarkEnd w:id="1949"/>
      <w:r>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950" w:name="_Toc318294411"/>
      <w:bookmarkStart w:id="1951" w:name="_Toc305598272"/>
      <w:r>
        <w:rPr>
          <w:rStyle w:val="CharSectno"/>
        </w:rPr>
        <w:t>486</w:t>
      </w:r>
      <w:r>
        <w:t>.</w:t>
      </w:r>
      <w:r>
        <w:tab/>
        <w:t>Translations of documents</w:t>
      </w:r>
      <w:bookmarkEnd w:id="1950"/>
      <w:bookmarkEnd w:id="1951"/>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952" w:name="_Toc318294412"/>
      <w:bookmarkStart w:id="1953" w:name="_Toc305598273"/>
      <w:r>
        <w:rPr>
          <w:rStyle w:val="CharSectno"/>
        </w:rPr>
        <w:t>487</w:t>
      </w:r>
      <w:r>
        <w:t>.</w:t>
      </w:r>
      <w:r>
        <w:tab/>
        <w:t>Exemptions may be on conditions</w:t>
      </w:r>
      <w:bookmarkEnd w:id="1952"/>
      <w:bookmarkEnd w:id="1953"/>
    </w:p>
    <w:p>
      <w:pPr>
        <w:pStyle w:val="Subsection"/>
      </w:pPr>
      <w:r>
        <w:tab/>
      </w:r>
      <w:r>
        <w:tab/>
        <w:t>An exemption under section 139(1), 226, 273(4), 288, 296 or 300(4) may be given on conditions.</w:t>
      </w:r>
    </w:p>
    <w:p>
      <w:pPr>
        <w:pStyle w:val="Heading5"/>
      </w:pPr>
      <w:bookmarkStart w:id="1954" w:name="_Toc318294413"/>
      <w:bookmarkStart w:id="1955" w:name="_Toc305598274"/>
      <w:r>
        <w:rPr>
          <w:rStyle w:val="CharSectno"/>
        </w:rPr>
        <w:t>488</w:t>
      </w:r>
      <w:r>
        <w:t>.</w:t>
      </w:r>
      <w:r>
        <w:tab/>
        <w:t>Approval of forms</w:t>
      </w:r>
      <w:bookmarkEnd w:id="1954"/>
      <w:bookmarkEnd w:id="1955"/>
    </w:p>
    <w:p>
      <w:pPr>
        <w:pStyle w:val="Subsection"/>
      </w:pPr>
      <w:r>
        <w:tab/>
      </w:r>
      <w:r>
        <w:tab/>
        <w:t>The Registrar may approve forms for use under this Act.</w:t>
      </w:r>
    </w:p>
    <w:p>
      <w:pPr>
        <w:pStyle w:val="Heading5"/>
      </w:pPr>
      <w:bookmarkStart w:id="1956" w:name="_Toc318294414"/>
      <w:bookmarkStart w:id="1957" w:name="_Toc305598275"/>
      <w:r>
        <w:rPr>
          <w:rStyle w:val="CharSectno"/>
        </w:rPr>
        <w:t>489</w:t>
      </w:r>
      <w:r>
        <w:t>.</w:t>
      </w:r>
      <w:r>
        <w:tab/>
        <w:t>Regulation making power</w:t>
      </w:r>
      <w:bookmarkEnd w:id="1956"/>
      <w:bookmarkEnd w:id="1957"/>
    </w:p>
    <w:p>
      <w:pPr>
        <w:pStyle w:val="Subsection"/>
      </w:pPr>
      <w:r>
        <w:tab/>
      </w:r>
      <w:bookmarkStart w:id="1958" w:name="_Ref112557756"/>
      <w:bookmarkEnd w:id="1958"/>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Ednotesection"/>
      </w:pPr>
      <w:bookmarkStart w:id="1959" w:name="_Ref131670756"/>
      <w:bookmarkEnd w:id="1959"/>
      <w:r>
        <w:t>[490, 491 have not come into operation</w:t>
      </w:r>
      <w:r>
        <w:rPr>
          <w:i w:val="0"/>
          <w:iCs/>
          <w:vertAlign w:val="superscript"/>
        </w:rPr>
        <w:t> 2</w:t>
      </w:r>
      <w:r>
        <w:rPr>
          <w:i w:val="0"/>
          <w:iCs/>
        </w:rPr>
        <w:t>.]</w:t>
      </w:r>
    </w:p>
    <w:p>
      <w:pPr>
        <w:pStyle w:val="Heading2"/>
      </w:pPr>
      <w:bookmarkStart w:id="1960" w:name="_Toc269377367"/>
      <w:bookmarkStart w:id="1961" w:name="_Toc269392100"/>
      <w:bookmarkStart w:id="1962" w:name="_Toc280090818"/>
      <w:bookmarkStart w:id="1963" w:name="_Toc305598276"/>
      <w:bookmarkStart w:id="1964" w:name="_Toc318294415"/>
      <w:r>
        <w:rPr>
          <w:rStyle w:val="CharPartNo"/>
        </w:rPr>
        <w:t>Part 19</w:t>
      </w:r>
      <w:r>
        <w:t> — </w:t>
      </w:r>
      <w:r>
        <w:rPr>
          <w:rStyle w:val="CharPartText"/>
        </w:rPr>
        <w:t>Transitional and savings provisions</w:t>
      </w:r>
      <w:bookmarkEnd w:id="1960"/>
      <w:bookmarkEnd w:id="1961"/>
      <w:bookmarkEnd w:id="1962"/>
      <w:bookmarkEnd w:id="1963"/>
      <w:bookmarkEnd w:id="1964"/>
    </w:p>
    <w:p>
      <w:pPr>
        <w:pStyle w:val="Heading3"/>
      </w:pPr>
      <w:bookmarkStart w:id="1965" w:name="_Toc269377368"/>
      <w:bookmarkStart w:id="1966" w:name="_Toc269392101"/>
      <w:bookmarkStart w:id="1967" w:name="_Toc280090819"/>
      <w:bookmarkStart w:id="1968" w:name="_Toc305598277"/>
      <w:bookmarkStart w:id="1969" w:name="_Toc318294416"/>
      <w:r>
        <w:rPr>
          <w:rStyle w:val="CharDivNo"/>
        </w:rPr>
        <w:t>Division 1</w:t>
      </w:r>
      <w:r>
        <w:t> — </w:t>
      </w:r>
      <w:r>
        <w:rPr>
          <w:rStyle w:val="CharDivText"/>
        </w:rPr>
        <w:t>Preliminary</w:t>
      </w:r>
      <w:bookmarkEnd w:id="1965"/>
      <w:bookmarkEnd w:id="1966"/>
      <w:bookmarkEnd w:id="1967"/>
      <w:bookmarkEnd w:id="1968"/>
      <w:bookmarkEnd w:id="1969"/>
    </w:p>
    <w:p>
      <w:pPr>
        <w:pStyle w:val="Heading5"/>
      </w:pPr>
      <w:bookmarkStart w:id="1970" w:name="_Toc318294417"/>
      <w:bookmarkStart w:id="1971" w:name="_Toc305598278"/>
      <w:r>
        <w:rPr>
          <w:rStyle w:val="CharSectno"/>
        </w:rPr>
        <w:t>492</w:t>
      </w:r>
      <w:r>
        <w:t>.</w:t>
      </w:r>
      <w:r>
        <w:tab/>
        <w:t>Terms used in this Part</w:t>
      </w:r>
      <w:bookmarkEnd w:id="1970"/>
      <w:bookmarkEnd w:id="1971"/>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972" w:name="_Toc318294418"/>
      <w:bookmarkStart w:id="1973" w:name="_Toc305598279"/>
      <w:r>
        <w:rPr>
          <w:rStyle w:val="CharSectno"/>
        </w:rPr>
        <w:t>493</w:t>
      </w:r>
      <w:r>
        <w:t>.</w:t>
      </w:r>
      <w:r>
        <w:tab/>
      </w:r>
      <w:r>
        <w:rPr>
          <w:i/>
          <w:iCs/>
        </w:rPr>
        <w:t>Interpretation Act 1984</w:t>
      </w:r>
      <w:r>
        <w:t xml:space="preserve"> not affected</w:t>
      </w:r>
      <w:bookmarkEnd w:id="1972"/>
      <w:bookmarkEnd w:id="1973"/>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974" w:name="_Toc318294419"/>
      <w:bookmarkStart w:id="1975" w:name="_Toc305598280"/>
      <w:r>
        <w:rPr>
          <w:rStyle w:val="CharSectno"/>
        </w:rPr>
        <w:t>494</w:t>
      </w:r>
      <w:r>
        <w:t>.</w:t>
      </w:r>
      <w:r>
        <w:tab/>
        <w:t>Transitional regulations</w:t>
      </w:r>
      <w:bookmarkEnd w:id="1974"/>
      <w:bookmarkEnd w:id="1975"/>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976" w:name="_Toc269377372"/>
      <w:bookmarkStart w:id="1977" w:name="_Toc269392105"/>
      <w:bookmarkStart w:id="1978" w:name="_Toc280090823"/>
      <w:bookmarkStart w:id="1979" w:name="_Toc305598281"/>
      <w:bookmarkStart w:id="1980" w:name="_Toc318294420"/>
      <w:r>
        <w:rPr>
          <w:rStyle w:val="CharDivNo"/>
        </w:rPr>
        <w:t>Division 2</w:t>
      </w:r>
      <w:r>
        <w:t> — </w:t>
      </w:r>
      <w:r>
        <w:rPr>
          <w:rStyle w:val="CharDivText"/>
        </w:rPr>
        <w:t>Prohibition on registration under former Act</w:t>
      </w:r>
      <w:bookmarkEnd w:id="1976"/>
      <w:bookmarkEnd w:id="1977"/>
      <w:bookmarkEnd w:id="1978"/>
      <w:bookmarkEnd w:id="1979"/>
      <w:bookmarkEnd w:id="1980"/>
    </w:p>
    <w:p>
      <w:pPr>
        <w:pStyle w:val="Heading5"/>
        <w:rPr>
          <w:i/>
          <w:iCs/>
        </w:rPr>
      </w:pPr>
      <w:bookmarkStart w:id="1981" w:name="_Toc318294421"/>
      <w:bookmarkStart w:id="1982" w:name="_Toc305598282"/>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981"/>
      <w:bookmarkEnd w:id="1982"/>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983" w:name="_Toc269377374"/>
      <w:bookmarkStart w:id="1984" w:name="_Toc269392107"/>
      <w:bookmarkStart w:id="1985" w:name="_Toc280090825"/>
      <w:bookmarkStart w:id="1986" w:name="_Toc305598283"/>
      <w:bookmarkStart w:id="1987" w:name="_Toc318294422"/>
      <w:r>
        <w:rPr>
          <w:rStyle w:val="CharDivNo"/>
        </w:rPr>
        <w:t>Division 3</w:t>
      </w:r>
      <w:r>
        <w:t> — </w:t>
      </w:r>
      <w:r>
        <w:rPr>
          <w:rStyle w:val="CharDivText"/>
        </w:rPr>
        <w:t>Transfer to incorporation under this Act</w:t>
      </w:r>
      <w:bookmarkEnd w:id="1983"/>
      <w:bookmarkEnd w:id="1984"/>
      <w:bookmarkEnd w:id="1985"/>
      <w:bookmarkEnd w:id="1986"/>
      <w:bookmarkEnd w:id="1987"/>
    </w:p>
    <w:p>
      <w:pPr>
        <w:pStyle w:val="Heading5"/>
      </w:pPr>
      <w:bookmarkStart w:id="1988" w:name="_Toc318294423"/>
      <w:bookmarkStart w:id="1989" w:name="_Toc305598284"/>
      <w:r>
        <w:rPr>
          <w:rStyle w:val="CharSectno"/>
        </w:rPr>
        <w:t>496</w:t>
      </w:r>
      <w:r>
        <w:t>.</w:t>
      </w:r>
      <w:r>
        <w:tab/>
        <w:t>Co</w:t>
      </w:r>
      <w:r>
        <w:noBreakHyphen/>
        <w:t>operative companies and registered societies to register under this Act</w:t>
      </w:r>
      <w:bookmarkEnd w:id="1988"/>
      <w:bookmarkEnd w:id="1989"/>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990" w:name="_Toc318294424"/>
      <w:bookmarkStart w:id="1991" w:name="_Toc305598285"/>
      <w:r>
        <w:rPr>
          <w:rStyle w:val="CharSectno"/>
        </w:rPr>
        <w:t>497</w:t>
      </w:r>
      <w:r>
        <w:t>.</w:t>
      </w:r>
      <w:r>
        <w:tab/>
        <w:t>Decision of Registrar to register co</w:t>
      </w:r>
      <w:r>
        <w:noBreakHyphen/>
        <w:t>operative company or registered society</w:t>
      </w:r>
      <w:bookmarkEnd w:id="1990"/>
      <w:bookmarkEnd w:id="1991"/>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992" w:name="_Toc269377377"/>
      <w:bookmarkStart w:id="1993" w:name="_Toc269392110"/>
      <w:bookmarkStart w:id="1994" w:name="_Toc280090828"/>
      <w:bookmarkStart w:id="1995" w:name="_Toc305598286"/>
      <w:bookmarkStart w:id="1996" w:name="_Toc318294425"/>
      <w:r>
        <w:rPr>
          <w:rStyle w:val="CharDivNo"/>
        </w:rPr>
        <w:t>Division 4</w:t>
      </w:r>
      <w:r>
        <w:t> — </w:t>
      </w:r>
      <w:r>
        <w:rPr>
          <w:rStyle w:val="CharDivText"/>
        </w:rPr>
        <w:t>General transitional provisions</w:t>
      </w:r>
      <w:bookmarkEnd w:id="1992"/>
      <w:bookmarkEnd w:id="1993"/>
      <w:bookmarkEnd w:id="1994"/>
      <w:bookmarkEnd w:id="1995"/>
      <w:bookmarkEnd w:id="1996"/>
    </w:p>
    <w:p>
      <w:pPr>
        <w:pStyle w:val="Heading5"/>
      </w:pPr>
      <w:bookmarkStart w:id="1997" w:name="_Toc318294426"/>
      <w:bookmarkStart w:id="1998" w:name="_Toc305598287"/>
      <w:r>
        <w:rPr>
          <w:rStyle w:val="CharSectno"/>
        </w:rPr>
        <w:t>498</w:t>
      </w:r>
      <w:r>
        <w:t>.</w:t>
      </w:r>
      <w:r>
        <w:tab/>
        <w:t>Special resolutions, applications to the Court and court orders</w:t>
      </w:r>
      <w:bookmarkEnd w:id="1997"/>
      <w:bookmarkEnd w:id="1998"/>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999" w:name="_Toc318294427"/>
      <w:bookmarkStart w:id="2000" w:name="_Toc305598288"/>
      <w:r>
        <w:rPr>
          <w:rStyle w:val="CharSectno"/>
        </w:rPr>
        <w:t>499</w:t>
      </w:r>
      <w:r>
        <w:t>.</w:t>
      </w:r>
      <w:r>
        <w:tab/>
        <w:t>Inspections or inquiry</w:t>
      </w:r>
      <w:bookmarkEnd w:id="1999"/>
      <w:bookmarkEnd w:id="2000"/>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2001" w:name="_Toc318294428"/>
      <w:bookmarkStart w:id="2002" w:name="_Toc305598289"/>
      <w:r>
        <w:rPr>
          <w:rStyle w:val="CharSectno"/>
        </w:rPr>
        <w:t>500</w:t>
      </w:r>
      <w:r>
        <w:t>.</w:t>
      </w:r>
      <w:r>
        <w:tab/>
        <w:t>Acquisition of shares of shareholders dissenting from scheme or contract approved by majority</w:t>
      </w:r>
      <w:bookmarkEnd w:id="2001"/>
      <w:bookmarkEnd w:id="2002"/>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2003" w:name="_Toc318294429"/>
      <w:bookmarkStart w:id="2004" w:name="_Toc305598290"/>
      <w:r>
        <w:rPr>
          <w:rStyle w:val="CharSectno"/>
        </w:rPr>
        <w:t>501</w:t>
      </w:r>
      <w:r>
        <w:t>.</w:t>
      </w:r>
      <w:r>
        <w:tab/>
        <w:t>Transitional provisions about active members</w:t>
      </w:r>
      <w:bookmarkEnd w:id="2003"/>
      <w:bookmarkEnd w:id="2004"/>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2005" w:name="_Toc269377382"/>
      <w:bookmarkStart w:id="2006" w:name="_Toc269392115"/>
      <w:bookmarkStart w:id="2007" w:name="_Toc280090833"/>
      <w:bookmarkStart w:id="2008" w:name="_Toc305598291"/>
      <w:bookmarkStart w:id="2009" w:name="_Toc318294430"/>
      <w:r>
        <w:rPr>
          <w:rStyle w:val="CharDivNo"/>
        </w:rPr>
        <w:t>Division 5</w:t>
      </w:r>
      <w:r>
        <w:t> — </w:t>
      </w:r>
      <w:r>
        <w:rPr>
          <w:rStyle w:val="CharDivText"/>
        </w:rPr>
        <w:t>Pending incorporation, reconstruction or winding</w:t>
      </w:r>
      <w:r>
        <w:rPr>
          <w:rStyle w:val="CharDivText"/>
        </w:rPr>
        <w:noBreakHyphen/>
        <w:t>up</w:t>
      </w:r>
      <w:bookmarkEnd w:id="2005"/>
      <w:bookmarkEnd w:id="2006"/>
      <w:bookmarkEnd w:id="2007"/>
      <w:bookmarkEnd w:id="2008"/>
      <w:bookmarkEnd w:id="2009"/>
    </w:p>
    <w:p>
      <w:pPr>
        <w:pStyle w:val="Heading5"/>
      </w:pPr>
      <w:bookmarkStart w:id="2010" w:name="_Toc318294431"/>
      <w:bookmarkStart w:id="2011" w:name="_Toc305598292"/>
      <w:r>
        <w:rPr>
          <w:rStyle w:val="CharSectno"/>
        </w:rPr>
        <w:t>502</w:t>
      </w:r>
      <w:r>
        <w:t>.</w:t>
      </w:r>
      <w:r>
        <w:tab/>
        <w:t>Pending incorporation</w:t>
      </w:r>
      <w:bookmarkEnd w:id="2010"/>
      <w:bookmarkEnd w:id="2011"/>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2012" w:name="_Toc318294432"/>
      <w:bookmarkStart w:id="2013" w:name="_Toc305598293"/>
      <w:r>
        <w:rPr>
          <w:rStyle w:val="CharSectno"/>
        </w:rPr>
        <w:t>503</w:t>
      </w:r>
      <w:r>
        <w:t>.</w:t>
      </w:r>
      <w:r>
        <w:tab/>
        <w:t>Pending reconstruction</w:t>
      </w:r>
      <w:bookmarkEnd w:id="2012"/>
      <w:bookmarkEnd w:id="2013"/>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2014" w:name="_Toc318294433"/>
      <w:bookmarkStart w:id="2015" w:name="_Toc305598294"/>
      <w:r>
        <w:rPr>
          <w:rStyle w:val="CharSectno"/>
        </w:rPr>
        <w:t>504</w:t>
      </w:r>
      <w:r>
        <w:t>.</w:t>
      </w:r>
      <w:r>
        <w:tab/>
        <w:t>Pending wind</w:t>
      </w:r>
      <w:r>
        <w:noBreakHyphen/>
        <w:t>up</w:t>
      </w:r>
      <w:bookmarkEnd w:id="2014"/>
      <w:bookmarkEnd w:id="2015"/>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2016" w:name="_Toc269377386"/>
      <w:bookmarkStart w:id="2017" w:name="_Toc269392119"/>
      <w:bookmarkStart w:id="2018" w:name="_Toc280090837"/>
      <w:bookmarkStart w:id="2019" w:name="_Toc305598295"/>
      <w:bookmarkStart w:id="2020" w:name="_Toc318294434"/>
      <w:r>
        <w:rPr>
          <w:rStyle w:val="CharPartNo"/>
        </w:rPr>
        <w:t>Part 20</w:t>
      </w:r>
      <w:r>
        <w:t> — </w:t>
      </w:r>
      <w:r>
        <w:rPr>
          <w:rStyle w:val="CharPartText"/>
        </w:rPr>
        <w:t>Consequential amendments</w:t>
      </w:r>
      <w:bookmarkEnd w:id="2016"/>
      <w:bookmarkEnd w:id="2017"/>
      <w:bookmarkEnd w:id="2018"/>
      <w:bookmarkEnd w:id="2019"/>
      <w:bookmarkEnd w:id="2020"/>
    </w:p>
    <w:p>
      <w:pPr>
        <w:pStyle w:val="Ednotedivision"/>
      </w:pPr>
      <w:r>
        <w:t>[Division 1 has not come into operation</w:t>
      </w:r>
      <w:r>
        <w:rPr>
          <w:i w:val="0"/>
          <w:iCs/>
          <w:vertAlign w:val="superscript"/>
        </w:rPr>
        <w:t> 2</w:t>
      </w:r>
      <w:r>
        <w:rPr>
          <w:i w:val="0"/>
          <w:iCs/>
        </w:rPr>
        <w:t>.]</w:t>
      </w:r>
    </w:p>
    <w:p>
      <w:pPr>
        <w:pStyle w:val="Heading3"/>
      </w:pPr>
      <w:bookmarkStart w:id="2021" w:name="_Toc269377387"/>
      <w:bookmarkStart w:id="2022" w:name="_Toc269392120"/>
      <w:bookmarkStart w:id="2023" w:name="_Toc280090838"/>
      <w:bookmarkStart w:id="2024" w:name="_Toc305598296"/>
      <w:bookmarkStart w:id="2025" w:name="_Toc318294435"/>
      <w:r>
        <w:rPr>
          <w:rStyle w:val="CharDivNo"/>
        </w:rPr>
        <w:t>Division 2</w:t>
      </w:r>
      <w:r>
        <w:t> — </w:t>
      </w:r>
      <w:r>
        <w:rPr>
          <w:rStyle w:val="CharDivText"/>
        </w:rPr>
        <w:t>Consequential amendments commencing on commencement of this Act</w:t>
      </w:r>
      <w:bookmarkEnd w:id="2021"/>
      <w:bookmarkEnd w:id="2022"/>
      <w:bookmarkEnd w:id="2023"/>
      <w:bookmarkEnd w:id="2024"/>
      <w:bookmarkEnd w:id="2025"/>
    </w:p>
    <w:p>
      <w:pPr>
        <w:pStyle w:val="Heading5"/>
      </w:pPr>
      <w:bookmarkStart w:id="2026" w:name="_Toc318294436"/>
      <w:bookmarkStart w:id="2027" w:name="_Toc305598297"/>
      <w:r>
        <w:rPr>
          <w:rStyle w:val="CharSectno"/>
        </w:rPr>
        <w:t>507</w:t>
      </w:r>
      <w:r>
        <w:t>.</w:t>
      </w:r>
      <w:r>
        <w:tab/>
      </w:r>
      <w:r>
        <w:rPr>
          <w:i/>
          <w:iCs/>
        </w:rPr>
        <w:t>Civil Judgments Enforcement Act 2004</w:t>
      </w:r>
      <w:r>
        <w:t xml:space="preserve"> amended</w:t>
      </w:r>
      <w:bookmarkEnd w:id="2026"/>
      <w:bookmarkEnd w:id="2027"/>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2028" w:name="_Toc318294437"/>
      <w:bookmarkStart w:id="2029" w:name="_Toc305598298"/>
      <w:r>
        <w:rPr>
          <w:rStyle w:val="CharSectno"/>
        </w:rPr>
        <w:t>508</w:t>
      </w:r>
      <w:r>
        <w:t>.</w:t>
      </w:r>
      <w:r>
        <w:tab/>
      </w:r>
      <w:r>
        <w:rPr>
          <w:i/>
          <w:iCs/>
        </w:rPr>
        <w:t>Criminal Property Confiscation Act 2000</w:t>
      </w:r>
      <w:r>
        <w:t xml:space="preserve"> amended</w:t>
      </w:r>
      <w:bookmarkEnd w:id="2028"/>
      <w:bookmarkEnd w:id="2029"/>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2030" w:name="_Toc318294438"/>
      <w:bookmarkStart w:id="2031" w:name="_Toc305598299"/>
      <w:r>
        <w:rPr>
          <w:rStyle w:val="CharSectno"/>
        </w:rPr>
        <w:t>509</w:t>
      </w:r>
      <w:r>
        <w:t>.</w:t>
      </w:r>
      <w:r>
        <w:tab/>
      </w:r>
      <w:r>
        <w:rPr>
          <w:i/>
          <w:iCs/>
        </w:rPr>
        <w:t>Equal Opportunity Act 1984</w:t>
      </w:r>
      <w:r>
        <w:t xml:space="preserve"> amended</w:t>
      </w:r>
      <w:bookmarkEnd w:id="2030"/>
      <w:bookmarkEnd w:id="2031"/>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2032" w:name="_Toc318294439"/>
      <w:bookmarkStart w:id="2033" w:name="_Toc305598300"/>
      <w:r>
        <w:rPr>
          <w:rStyle w:val="CharSectno"/>
        </w:rPr>
        <w:t>510</w:t>
      </w:r>
      <w:r>
        <w:t>.</w:t>
      </w:r>
      <w:r>
        <w:tab/>
      </w:r>
      <w:r>
        <w:rPr>
          <w:i/>
          <w:iCs/>
        </w:rPr>
        <w:t>Taxi Act 1994</w:t>
      </w:r>
      <w:r>
        <w:t xml:space="preserve"> amended</w:t>
      </w:r>
      <w:bookmarkEnd w:id="2032"/>
      <w:bookmarkEnd w:id="2033"/>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2034" w:name="_Toc318294440"/>
      <w:bookmarkStart w:id="2035" w:name="_Toc305598301"/>
      <w:r>
        <w:rPr>
          <w:rStyle w:val="CharSectno"/>
        </w:rPr>
        <w:t>511</w:t>
      </w:r>
      <w:r>
        <w:t>.</w:t>
      </w:r>
      <w:r>
        <w:tab/>
      </w:r>
      <w:r>
        <w:rPr>
          <w:i/>
          <w:iCs/>
        </w:rPr>
        <w:t>Western Australian Treasury Corporation Act 1986</w:t>
      </w:r>
      <w:r>
        <w:t xml:space="preserve"> amended</w:t>
      </w:r>
      <w:bookmarkEnd w:id="2034"/>
      <w:bookmarkEnd w:id="2035"/>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Ednotedivision"/>
      </w:pPr>
      <w:r>
        <w:t>[Division 3 has not come into operation</w:t>
      </w:r>
      <w:r>
        <w:rPr>
          <w:i w:val="0"/>
          <w:iCs/>
          <w:vertAlign w:val="superscript"/>
        </w:rPr>
        <w:t> 2</w:t>
      </w:r>
      <w:r>
        <w:rPr>
          <w:i w:val="0"/>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36" w:name="_Toc269377393"/>
      <w:bookmarkStart w:id="2037" w:name="_Toc269392126"/>
      <w:bookmarkStart w:id="2038" w:name="_Toc280090844"/>
      <w:bookmarkStart w:id="2039" w:name="_Toc305598302"/>
      <w:bookmarkStart w:id="2040" w:name="_Toc318294441"/>
      <w:r>
        <w:rPr>
          <w:rStyle w:val="CharSchNo"/>
        </w:rPr>
        <w:t>Schedule 1</w:t>
      </w:r>
      <w:r>
        <w:rPr>
          <w:rStyle w:val="CharSDivNo"/>
        </w:rPr>
        <w:t> </w:t>
      </w:r>
      <w:r>
        <w:t>—</w:t>
      </w:r>
      <w:r>
        <w:rPr>
          <w:rStyle w:val="CharSDivText"/>
        </w:rPr>
        <w:t> </w:t>
      </w:r>
      <w:r>
        <w:rPr>
          <w:rStyle w:val="CharSchText"/>
        </w:rPr>
        <w:t>Matters for which rules must make provision</w:t>
      </w:r>
      <w:bookmarkEnd w:id="2036"/>
      <w:bookmarkEnd w:id="2037"/>
      <w:bookmarkEnd w:id="2038"/>
      <w:bookmarkEnd w:id="2039"/>
      <w:bookmarkEnd w:id="2040"/>
    </w:p>
    <w:p>
      <w:pPr>
        <w:pStyle w:val="yShoulderClause"/>
      </w:pPr>
      <w:r>
        <w:t>[s. 98]</w:t>
      </w:r>
    </w:p>
    <w:p>
      <w:pPr>
        <w:pStyle w:val="yHeading5"/>
      </w:pPr>
      <w:bookmarkStart w:id="2041" w:name="_Ref112646219"/>
      <w:bookmarkStart w:id="2042" w:name="_Toc318294442"/>
      <w:bookmarkStart w:id="2043" w:name="_Toc305598303"/>
      <w:bookmarkEnd w:id="2041"/>
      <w:r>
        <w:rPr>
          <w:rStyle w:val="CharSClsNo"/>
        </w:rPr>
        <w:t>1</w:t>
      </w:r>
      <w:r>
        <w:t>.</w:t>
      </w:r>
      <w:r>
        <w:tab/>
        <w:t>Requirements for all co</w:t>
      </w:r>
      <w:r>
        <w:noBreakHyphen/>
        <w:t>operatives</w:t>
      </w:r>
      <w:bookmarkEnd w:id="2042"/>
      <w:bookmarkEnd w:id="2043"/>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2044" w:name="_Ref112646314"/>
      <w:bookmarkStart w:id="2045" w:name="_Toc318294443"/>
      <w:bookmarkStart w:id="2046" w:name="_Toc305598304"/>
      <w:bookmarkEnd w:id="2044"/>
      <w:r>
        <w:rPr>
          <w:rStyle w:val="CharSClsNo"/>
        </w:rPr>
        <w:t>2</w:t>
      </w:r>
      <w:r>
        <w:t>.</w:t>
      </w:r>
      <w:r>
        <w:tab/>
        <w:t>Additional matters — co</w:t>
      </w:r>
      <w:r>
        <w:noBreakHyphen/>
        <w:t>operatives with share capital</w:t>
      </w:r>
      <w:bookmarkEnd w:id="2045"/>
      <w:bookmarkEnd w:id="2046"/>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2047" w:name="_Toc318294444"/>
      <w:bookmarkStart w:id="2048" w:name="_Toc305598305"/>
      <w:r>
        <w:rPr>
          <w:rStyle w:val="CharSClsNo"/>
        </w:rPr>
        <w:t>3</w:t>
      </w:r>
      <w:r>
        <w:t>.</w:t>
      </w:r>
      <w:r>
        <w:tab/>
        <w:t>Additional matters — non</w:t>
      </w:r>
      <w:r>
        <w:noBreakHyphen/>
        <w:t>distributing co</w:t>
      </w:r>
      <w:r>
        <w:noBreakHyphen/>
        <w:t>operatives</w:t>
      </w:r>
      <w:bookmarkEnd w:id="2047"/>
      <w:bookmarkEnd w:id="2048"/>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2049" w:name="_Toc269377397"/>
      <w:bookmarkStart w:id="2050" w:name="_Toc269392130"/>
      <w:bookmarkStart w:id="2051" w:name="_Toc280090848"/>
      <w:bookmarkStart w:id="2052" w:name="_Toc305598306"/>
      <w:bookmarkStart w:id="2053" w:name="_Toc318294445"/>
      <w:r>
        <w:rPr>
          <w:rStyle w:val="CharSchNo"/>
        </w:rPr>
        <w:t>Schedule 2</w:t>
      </w:r>
      <w:r>
        <w:t> — </w:t>
      </w:r>
      <w:r>
        <w:rPr>
          <w:rStyle w:val="CharSchText"/>
        </w:rPr>
        <w:t>Relevant interests, associates, related bodies</w:t>
      </w:r>
      <w:bookmarkEnd w:id="2049"/>
      <w:bookmarkEnd w:id="2050"/>
      <w:bookmarkEnd w:id="2051"/>
      <w:bookmarkEnd w:id="2052"/>
      <w:bookmarkEnd w:id="2053"/>
    </w:p>
    <w:p>
      <w:pPr>
        <w:pStyle w:val="yShoulderClause"/>
      </w:pPr>
      <w:r>
        <w:t>[s. 4(1)]</w:t>
      </w:r>
    </w:p>
    <w:p>
      <w:pPr>
        <w:pStyle w:val="yHeading3"/>
      </w:pPr>
      <w:bookmarkStart w:id="2054" w:name="_Toc269377398"/>
      <w:bookmarkStart w:id="2055" w:name="_Toc269392131"/>
      <w:bookmarkStart w:id="2056" w:name="_Toc280090849"/>
      <w:bookmarkStart w:id="2057" w:name="_Toc305598307"/>
      <w:bookmarkStart w:id="2058" w:name="_Toc318294446"/>
      <w:r>
        <w:rPr>
          <w:rStyle w:val="CharSDivNo"/>
        </w:rPr>
        <w:t>Division 1</w:t>
      </w:r>
      <w:r>
        <w:t> — </w:t>
      </w:r>
      <w:r>
        <w:rPr>
          <w:rStyle w:val="CharSDivText"/>
        </w:rPr>
        <w:t>Relevant interests</w:t>
      </w:r>
      <w:bookmarkEnd w:id="2054"/>
      <w:bookmarkEnd w:id="2055"/>
      <w:bookmarkEnd w:id="2056"/>
      <w:bookmarkEnd w:id="2057"/>
      <w:bookmarkEnd w:id="2058"/>
    </w:p>
    <w:p>
      <w:pPr>
        <w:pStyle w:val="yHeading5"/>
      </w:pPr>
      <w:bookmarkStart w:id="2059" w:name="_Toc318294447"/>
      <w:bookmarkStart w:id="2060" w:name="_Toc305598308"/>
      <w:r>
        <w:rPr>
          <w:rStyle w:val="CharSClsNo"/>
        </w:rPr>
        <w:t>1</w:t>
      </w:r>
      <w:r>
        <w:t>.</w:t>
      </w:r>
      <w:r>
        <w:tab/>
        <w:t>Terminology used in this Schedule</w:t>
      </w:r>
      <w:bookmarkEnd w:id="2059"/>
      <w:bookmarkEnd w:id="2060"/>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2061" w:name="_Toc318294448"/>
      <w:bookmarkStart w:id="2062" w:name="_Toc305598309"/>
      <w:r>
        <w:rPr>
          <w:rStyle w:val="CharSClsNo"/>
        </w:rPr>
        <w:t>2</w:t>
      </w:r>
      <w:r>
        <w:t>.</w:t>
      </w:r>
      <w:r>
        <w:tab/>
        <w:t>Basic rules — relevant interests</w:t>
      </w:r>
      <w:bookmarkEnd w:id="2061"/>
      <w:bookmarkEnd w:id="2062"/>
    </w:p>
    <w:p>
      <w:pPr>
        <w:pStyle w:val="ySubsection"/>
      </w:pPr>
      <w:r>
        <w:tab/>
      </w:r>
      <w:bookmarkStart w:id="2063" w:name="_Ref139774104"/>
      <w:bookmarkEnd w:id="2063"/>
      <w:r>
        <w:t>(1)</w:t>
      </w:r>
      <w:r>
        <w:tab/>
        <w:t>A person who has power to vote in relation to a right to vote has a relevant interest in the right to vote.</w:t>
      </w:r>
    </w:p>
    <w:p>
      <w:pPr>
        <w:pStyle w:val="ySubsection"/>
      </w:pPr>
      <w:r>
        <w:tab/>
      </w:r>
      <w:bookmarkStart w:id="2064" w:name="_Ref139774110"/>
      <w:bookmarkEnd w:id="2064"/>
      <w:r>
        <w:t>(2)</w:t>
      </w:r>
      <w:r>
        <w:tab/>
        <w:t>A person who has power to dispose of a share has a relevant interest in the share.</w:t>
      </w:r>
    </w:p>
    <w:p>
      <w:pPr>
        <w:pStyle w:val="yHeading5"/>
      </w:pPr>
      <w:bookmarkStart w:id="2065" w:name="_Toc318294449"/>
      <w:bookmarkStart w:id="2066" w:name="_Toc305598310"/>
      <w:r>
        <w:rPr>
          <w:rStyle w:val="CharSClsNo"/>
        </w:rPr>
        <w:t>3</w:t>
      </w:r>
      <w:r>
        <w:t>.</w:t>
      </w:r>
      <w:r>
        <w:tab/>
        <w:t>Control of corporation having power in relation to a share</w:t>
      </w:r>
      <w:bookmarkEnd w:id="2065"/>
      <w:bookmarkEnd w:id="2066"/>
    </w:p>
    <w:p>
      <w:pPr>
        <w:pStyle w:val="ySubsection"/>
      </w:pPr>
      <w:r>
        <w:tab/>
      </w:r>
      <w:r>
        <w:tab/>
        <w:t xml:space="preserve">If a corporation has, or is by this Division taken to have — </w:t>
      </w:r>
    </w:p>
    <w:p>
      <w:pPr>
        <w:pStyle w:val="yIndenta"/>
      </w:pPr>
      <w:r>
        <w:tab/>
      </w:r>
      <w:bookmarkStart w:id="2067" w:name="_Ref112725694"/>
      <w:bookmarkEnd w:id="2067"/>
      <w:r>
        <w:t>(a)</w:t>
      </w:r>
      <w:r>
        <w:tab/>
        <w:t>power to vote in relation to a right to vote; or</w:t>
      </w:r>
    </w:p>
    <w:p>
      <w:pPr>
        <w:pStyle w:val="yIndenta"/>
        <w:keepNext/>
      </w:pPr>
      <w:r>
        <w:tab/>
      </w:r>
      <w:bookmarkStart w:id="2068" w:name="_Ref112725748"/>
      <w:bookmarkEnd w:id="2068"/>
      <w:r>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2069" w:name="_Toc318294450"/>
      <w:bookmarkStart w:id="2070" w:name="_Toc305598311"/>
      <w:r>
        <w:rPr>
          <w:rStyle w:val="CharSClsNo"/>
        </w:rPr>
        <w:t>4</w:t>
      </w:r>
      <w:r>
        <w:t>.</w:t>
      </w:r>
      <w:r>
        <w:tab/>
        <w:t>Control of 20% of voting power in corporation having power in relation to a share</w:t>
      </w:r>
      <w:bookmarkEnd w:id="2069"/>
      <w:bookmarkEnd w:id="2070"/>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2071" w:name="_Ref112646390"/>
      <w:bookmarkStart w:id="2072" w:name="_Toc318294451"/>
      <w:bookmarkStart w:id="2073" w:name="_Toc305598312"/>
      <w:bookmarkEnd w:id="2071"/>
      <w:r>
        <w:rPr>
          <w:rStyle w:val="CharSClsNo"/>
        </w:rPr>
        <w:t>5</w:t>
      </w:r>
      <w:r>
        <w:t>.</w:t>
      </w:r>
      <w:r>
        <w:tab/>
        <w:t>Deemed relevant interest in advance of performance of agreement that will give rise to a relevant interest</w:t>
      </w:r>
      <w:bookmarkEnd w:id="2072"/>
      <w:bookmarkEnd w:id="2073"/>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r>
      <w:bookmarkStart w:id="2074" w:name="_Ref112646498"/>
      <w:bookmarkEnd w:id="2074"/>
      <w:r>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2075" w:name="_Toc318294452"/>
      <w:bookmarkStart w:id="2076" w:name="_Toc305598313"/>
      <w:r>
        <w:rPr>
          <w:rStyle w:val="CharSClsNo"/>
        </w:rPr>
        <w:t>6</w:t>
      </w:r>
      <w:r>
        <w:t>.</w:t>
      </w:r>
      <w:r>
        <w:tab/>
        <w:t>Control of corporation having a relevant interest by virtue of clause 5</w:t>
      </w:r>
      <w:bookmarkEnd w:id="2075"/>
      <w:bookmarkEnd w:id="2076"/>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2077" w:name="_Toc318294453"/>
      <w:bookmarkStart w:id="2078" w:name="_Toc305598314"/>
      <w:r>
        <w:rPr>
          <w:rStyle w:val="CharSClsNo"/>
        </w:rPr>
        <w:t>7</w:t>
      </w:r>
      <w:r>
        <w:t>.</w:t>
      </w:r>
      <w:r>
        <w:tab/>
        <w:t>Matters not affecting application of Division</w:t>
      </w:r>
      <w:bookmarkEnd w:id="2077"/>
      <w:bookmarkEnd w:id="2078"/>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2079" w:name="_Toc318294454"/>
      <w:bookmarkStart w:id="2080" w:name="_Toc305598315"/>
      <w:r>
        <w:rPr>
          <w:rStyle w:val="CharSClsNo"/>
        </w:rPr>
        <w:t>8</w:t>
      </w:r>
      <w:r>
        <w:t>.</w:t>
      </w:r>
      <w:r>
        <w:tab/>
        <w:t>Corporation may have a relevant interest in its own shares</w:t>
      </w:r>
      <w:bookmarkEnd w:id="2079"/>
      <w:bookmarkEnd w:id="2080"/>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2081" w:name="_Toc318294455"/>
      <w:bookmarkStart w:id="2082" w:name="_Toc305598316"/>
      <w:r>
        <w:rPr>
          <w:rStyle w:val="CharSClsNo"/>
        </w:rPr>
        <w:t>9</w:t>
      </w:r>
      <w:r>
        <w:t>.</w:t>
      </w:r>
      <w:r>
        <w:tab/>
        <w:t>Exclusions — money lenders</w:t>
      </w:r>
      <w:bookmarkEnd w:id="2081"/>
      <w:bookmarkEnd w:id="2082"/>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2083" w:name="_Toc318294456"/>
      <w:bookmarkStart w:id="2084" w:name="_Toc305598317"/>
      <w:r>
        <w:rPr>
          <w:rStyle w:val="CharSClsNo"/>
        </w:rPr>
        <w:t>10</w:t>
      </w:r>
      <w:r>
        <w:t>.</w:t>
      </w:r>
      <w:r>
        <w:tab/>
        <w:t>Exclusions — certain trustees</w:t>
      </w:r>
      <w:bookmarkEnd w:id="2083"/>
      <w:bookmarkEnd w:id="2084"/>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2085" w:name="_Toc318294457"/>
      <w:bookmarkStart w:id="2086" w:name="_Toc305598318"/>
      <w:r>
        <w:rPr>
          <w:rStyle w:val="CharSClsNo"/>
        </w:rPr>
        <w:t>11</w:t>
      </w:r>
      <w:r>
        <w:t>.</w:t>
      </w:r>
      <w:r>
        <w:tab/>
        <w:t>Exclusions — instructions to securities dealer to dispose of share</w:t>
      </w:r>
      <w:bookmarkEnd w:id="2085"/>
      <w:bookmarkEnd w:id="2086"/>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2087" w:name="_Toc318294458"/>
      <w:bookmarkStart w:id="2088" w:name="_Toc305598319"/>
      <w:r>
        <w:rPr>
          <w:rStyle w:val="CharSClsNo"/>
        </w:rPr>
        <w:t>12</w:t>
      </w:r>
      <w:r>
        <w:t>.</w:t>
      </w:r>
      <w:r>
        <w:tab/>
        <w:t>Exclusions — honorary proxies</w:t>
      </w:r>
      <w:bookmarkEnd w:id="2087"/>
      <w:bookmarkEnd w:id="2088"/>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2089" w:name="_Toc318294459"/>
      <w:bookmarkStart w:id="2090" w:name="_Toc305598320"/>
      <w:r>
        <w:rPr>
          <w:rStyle w:val="CharSClsNo"/>
        </w:rPr>
        <w:t>13</w:t>
      </w:r>
      <w:r>
        <w:t>.</w:t>
      </w:r>
      <w:r>
        <w:tab/>
        <w:t>Exclusions — holders of prescribed offices</w:t>
      </w:r>
      <w:bookmarkEnd w:id="2089"/>
      <w:bookmarkEnd w:id="2090"/>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2091" w:name="_Toc318294460"/>
      <w:bookmarkStart w:id="2092" w:name="_Toc305598321"/>
      <w:r>
        <w:rPr>
          <w:rStyle w:val="CharSClsNo"/>
        </w:rPr>
        <w:t>14</w:t>
      </w:r>
      <w:r>
        <w:t>.</w:t>
      </w:r>
      <w:r>
        <w:tab/>
        <w:t>Prescribed exclusions</w:t>
      </w:r>
      <w:bookmarkEnd w:id="2091"/>
      <w:bookmarkEnd w:id="2092"/>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2093" w:name="_Toc318294461"/>
      <w:bookmarkStart w:id="2094" w:name="_Toc305598322"/>
      <w:r>
        <w:rPr>
          <w:rStyle w:val="CharSClsNo"/>
        </w:rPr>
        <w:t>15</w:t>
      </w:r>
      <w:r>
        <w:t>.</w:t>
      </w:r>
      <w:r>
        <w:tab/>
        <w:t>Effect of Schedule</w:t>
      </w:r>
      <w:bookmarkEnd w:id="2093"/>
      <w:bookmarkEnd w:id="2094"/>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2095" w:name="_Toc318294462"/>
      <w:bookmarkStart w:id="2096" w:name="_Toc305598323"/>
      <w:r>
        <w:rPr>
          <w:rStyle w:val="CharSClsNo"/>
        </w:rPr>
        <w:t>16</w:t>
      </w:r>
      <w:r>
        <w:t>.</w:t>
      </w:r>
      <w:r>
        <w:tab/>
        <w:t>Relevant interest — corporation other than co</w:t>
      </w:r>
      <w:r>
        <w:noBreakHyphen/>
        <w:t>operative</w:t>
      </w:r>
      <w:bookmarkEnd w:id="2095"/>
      <w:bookmarkEnd w:id="2096"/>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2097" w:name="_Toc269377415"/>
      <w:bookmarkStart w:id="2098" w:name="_Toc269392148"/>
      <w:bookmarkStart w:id="2099" w:name="_Toc280090866"/>
      <w:bookmarkStart w:id="2100" w:name="_Toc305598324"/>
      <w:bookmarkStart w:id="2101" w:name="_Toc318294463"/>
      <w:r>
        <w:rPr>
          <w:rStyle w:val="CharSDivNo"/>
        </w:rPr>
        <w:t xml:space="preserve">Division </w:t>
      </w:r>
      <w:bookmarkStart w:id="2102" w:name="_Ref139773116"/>
      <w:bookmarkEnd w:id="2102"/>
      <w:r>
        <w:rPr>
          <w:rStyle w:val="CharSDivNo"/>
        </w:rPr>
        <w:t>2</w:t>
      </w:r>
      <w:r>
        <w:t> — </w:t>
      </w:r>
      <w:r>
        <w:rPr>
          <w:rStyle w:val="CharSDivText"/>
        </w:rPr>
        <w:t>Associates</w:t>
      </w:r>
      <w:bookmarkEnd w:id="2097"/>
      <w:bookmarkEnd w:id="2098"/>
      <w:bookmarkEnd w:id="2099"/>
      <w:bookmarkEnd w:id="2100"/>
      <w:bookmarkEnd w:id="2101"/>
    </w:p>
    <w:p>
      <w:pPr>
        <w:pStyle w:val="yHeading5"/>
      </w:pPr>
      <w:bookmarkStart w:id="2103" w:name="_Toc318294464"/>
      <w:bookmarkStart w:id="2104" w:name="_Toc305598325"/>
      <w:r>
        <w:rPr>
          <w:rStyle w:val="CharSClsNo"/>
        </w:rPr>
        <w:t>17</w:t>
      </w:r>
      <w:r>
        <w:t>.</w:t>
      </w:r>
      <w:r>
        <w:tab/>
        <w:t>Effect of Part</w:t>
      </w:r>
      <w:bookmarkEnd w:id="2103"/>
      <w:bookmarkEnd w:id="2104"/>
    </w:p>
    <w:p>
      <w:pPr>
        <w:pStyle w:val="ySubsection"/>
      </w:pPr>
      <w:r>
        <w:tab/>
      </w:r>
      <w:r>
        <w:tab/>
        <w:t>A person is not an associate of another person except as provided by this Division.</w:t>
      </w:r>
    </w:p>
    <w:p>
      <w:pPr>
        <w:pStyle w:val="yHeading5"/>
      </w:pPr>
      <w:bookmarkStart w:id="2105" w:name="_Toc318294465"/>
      <w:bookmarkStart w:id="2106" w:name="_Toc305598326"/>
      <w:r>
        <w:rPr>
          <w:rStyle w:val="CharSClsNo"/>
        </w:rPr>
        <w:t>18</w:t>
      </w:r>
      <w:r>
        <w:t>.</w:t>
      </w:r>
      <w:r>
        <w:tab/>
        <w:t>Associates of a corporation</w:t>
      </w:r>
      <w:bookmarkEnd w:id="2105"/>
      <w:bookmarkEnd w:id="2106"/>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2107" w:name="_Ref112646705"/>
      <w:bookmarkStart w:id="2108" w:name="_Toc318294466"/>
      <w:bookmarkStart w:id="2109" w:name="_Toc305598327"/>
      <w:bookmarkEnd w:id="2107"/>
      <w:r>
        <w:rPr>
          <w:rStyle w:val="CharSClsNo"/>
        </w:rPr>
        <w:t>19</w:t>
      </w:r>
      <w:r>
        <w:t>.</w:t>
      </w:r>
      <w:r>
        <w:tab/>
        <w:t>Matters relating to voting rights</w:t>
      </w:r>
      <w:bookmarkEnd w:id="2108"/>
      <w:bookmarkEnd w:id="2109"/>
    </w:p>
    <w:p>
      <w:pPr>
        <w:pStyle w:val="ySubsection"/>
      </w:pPr>
      <w:r>
        <w:tab/>
      </w:r>
      <w:bookmarkStart w:id="2110" w:name="_Ref112646613"/>
      <w:bookmarkEnd w:id="2110"/>
      <w:r>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r>
      <w:bookmarkStart w:id="2111" w:name="_Ref112646582"/>
      <w:bookmarkEnd w:id="2111"/>
      <w:r>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2112" w:name="_Toc318294467"/>
      <w:bookmarkStart w:id="2113" w:name="_Toc305598328"/>
      <w:r>
        <w:rPr>
          <w:rStyle w:val="CharSClsNo"/>
        </w:rPr>
        <w:t>20</w:t>
      </w:r>
      <w:r>
        <w:t>.</w:t>
      </w:r>
      <w:r>
        <w:tab/>
        <w:t>General</w:t>
      </w:r>
      <w:bookmarkEnd w:id="2112"/>
      <w:bookmarkEnd w:id="2113"/>
    </w:p>
    <w:p>
      <w:pPr>
        <w:pStyle w:val="ySubsection"/>
      </w:pPr>
      <w:r>
        <w:tab/>
      </w:r>
      <w:bookmarkStart w:id="2114" w:name="_Ref112646763"/>
      <w:bookmarkEnd w:id="2114"/>
      <w:r>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r>
      <w:bookmarkStart w:id="2115" w:name="_Ref112646910"/>
      <w:bookmarkEnd w:id="2115"/>
      <w:r>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2116" w:name="_Toc318294468"/>
      <w:bookmarkStart w:id="2117" w:name="_Toc305598329"/>
      <w:r>
        <w:rPr>
          <w:rStyle w:val="CharSClsNo"/>
        </w:rPr>
        <w:t>21</w:t>
      </w:r>
      <w:r>
        <w:t>.</w:t>
      </w:r>
      <w:r>
        <w:tab/>
        <w:t>Exclusions</w:t>
      </w:r>
      <w:bookmarkEnd w:id="2116"/>
      <w:bookmarkEnd w:id="2117"/>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2118" w:name="_Toc269377421"/>
      <w:bookmarkStart w:id="2119" w:name="_Toc269392154"/>
      <w:bookmarkStart w:id="2120" w:name="_Toc280090872"/>
      <w:bookmarkStart w:id="2121" w:name="_Toc305598330"/>
      <w:bookmarkStart w:id="2122" w:name="_Toc318294469"/>
      <w:r>
        <w:rPr>
          <w:rStyle w:val="CharSDivNo"/>
        </w:rPr>
        <w:t xml:space="preserve">Division </w:t>
      </w:r>
      <w:bookmarkStart w:id="2123" w:name="_Ref139773991"/>
      <w:bookmarkEnd w:id="2123"/>
      <w:r>
        <w:rPr>
          <w:rStyle w:val="CharSDivNo"/>
        </w:rPr>
        <w:t>3</w:t>
      </w:r>
      <w:r>
        <w:t> — </w:t>
      </w:r>
      <w:r>
        <w:rPr>
          <w:rStyle w:val="CharSDivText"/>
        </w:rPr>
        <w:t>Related corporations</w:t>
      </w:r>
      <w:bookmarkEnd w:id="2118"/>
      <w:bookmarkEnd w:id="2119"/>
      <w:bookmarkEnd w:id="2120"/>
      <w:bookmarkEnd w:id="2121"/>
      <w:bookmarkEnd w:id="2122"/>
    </w:p>
    <w:p>
      <w:pPr>
        <w:pStyle w:val="yHeading5"/>
      </w:pPr>
      <w:bookmarkStart w:id="2124" w:name="_Toc318294470"/>
      <w:bookmarkStart w:id="2125" w:name="_Toc305598331"/>
      <w:r>
        <w:rPr>
          <w:rStyle w:val="CharSClsNo"/>
        </w:rPr>
        <w:t>22</w:t>
      </w:r>
      <w:r>
        <w:t>.</w:t>
      </w:r>
      <w:r>
        <w:tab/>
        <w:t>Related corporations</w:t>
      </w:r>
      <w:bookmarkEnd w:id="2124"/>
      <w:bookmarkEnd w:id="2125"/>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2126" w:name="_Toc269377423"/>
      <w:bookmarkStart w:id="2127" w:name="_Toc269392156"/>
      <w:bookmarkStart w:id="2128" w:name="_Toc280090874"/>
      <w:bookmarkStart w:id="2129" w:name="_Toc305598332"/>
      <w:bookmarkStart w:id="2130" w:name="_Toc318294471"/>
      <w:r>
        <w:rPr>
          <w:rStyle w:val="CharSchNo"/>
        </w:rPr>
        <w:t>Schedule 3</w:t>
      </w:r>
      <w:r>
        <w:t> — </w:t>
      </w:r>
      <w:r>
        <w:rPr>
          <w:rStyle w:val="CharSchText"/>
        </w:rPr>
        <w:t>Registration etc. of charges</w:t>
      </w:r>
      <w:bookmarkEnd w:id="2126"/>
      <w:bookmarkEnd w:id="2127"/>
      <w:bookmarkEnd w:id="2128"/>
      <w:bookmarkEnd w:id="2129"/>
      <w:bookmarkEnd w:id="2130"/>
    </w:p>
    <w:p>
      <w:pPr>
        <w:pStyle w:val="yShoulderClause"/>
      </w:pPr>
      <w:r>
        <w:t>[s. 267]</w:t>
      </w:r>
    </w:p>
    <w:p>
      <w:pPr>
        <w:pStyle w:val="yHeading3"/>
      </w:pPr>
      <w:bookmarkStart w:id="2131" w:name="_Toc269377424"/>
      <w:bookmarkStart w:id="2132" w:name="_Toc269392157"/>
      <w:bookmarkStart w:id="2133" w:name="_Toc280090875"/>
      <w:bookmarkStart w:id="2134" w:name="_Toc305598333"/>
      <w:bookmarkStart w:id="2135" w:name="_Toc318294472"/>
      <w:r>
        <w:rPr>
          <w:rStyle w:val="CharSDivNo"/>
        </w:rPr>
        <w:t>Division 1</w:t>
      </w:r>
      <w:r>
        <w:t> — </w:t>
      </w:r>
      <w:r>
        <w:rPr>
          <w:rStyle w:val="CharSDivText"/>
        </w:rPr>
        <w:t>Preliminary</w:t>
      </w:r>
      <w:bookmarkEnd w:id="2131"/>
      <w:bookmarkEnd w:id="2132"/>
      <w:bookmarkEnd w:id="2133"/>
      <w:bookmarkEnd w:id="2134"/>
      <w:bookmarkEnd w:id="2135"/>
    </w:p>
    <w:p>
      <w:pPr>
        <w:pStyle w:val="yHeading5"/>
      </w:pPr>
      <w:bookmarkStart w:id="2136" w:name="_Toc318294473"/>
      <w:bookmarkStart w:id="2137" w:name="_Toc305598334"/>
      <w:r>
        <w:rPr>
          <w:rStyle w:val="CharSClsNo"/>
        </w:rPr>
        <w:t>1</w:t>
      </w:r>
      <w:r>
        <w:t>.</w:t>
      </w:r>
      <w:r>
        <w:tab/>
        <w:t>Interpretation</w:t>
      </w:r>
      <w:bookmarkEnd w:id="2136"/>
      <w:bookmarkEnd w:id="2137"/>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2138" w:name="_Toc318294474"/>
      <w:bookmarkStart w:id="2139" w:name="_Toc305598335"/>
      <w:r>
        <w:rPr>
          <w:rStyle w:val="CharSClsNo"/>
        </w:rPr>
        <w:t>2</w:t>
      </w:r>
      <w:r>
        <w:t>.</w:t>
      </w:r>
      <w:r>
        <w:tab/>
        <w:t>Application to charges referred to in clause 17</w:t>
      </w:r>
      <w:bookmarkEnd w:id="2138"/>
      <w:bookmarkEnd w:id="2139"/>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2140" w:name="_Toc318294475"/>
      <w:bookmarkStart w:id="2141" w:name="_Toc305598336"/>
      <w:r>
        <w:rPr>
          <w:rStyle w:val="CharSClsNo"/>
        </w:rPr>
        <w:t>3</w:t>
      </w:r>
      <w:r>
        <w:t>.</w:t>
      </w:r>
      <w:r>
        <w:tab/>
        <w:t>Lodgment of documents</w:t>
      </w:r>
      <w:bookmarkEnd w:id="2140"/>
      <w:bookmarkEnd w:id="2141"/>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2142" w:name="_Toc274146073"/>
      <w:bookmarkStart w:id="2143" w:name="_Toc274149993"/>
      <w:bookmarkStart w:id="2144" w:name="_Toc284515053"/>
      <w:bookmarkStart w:id="2145" w:name="_Toc284516188"/>
      <w:bookmarkStart w:id="2146" w:name="_Toc284576197"/>
      <w:bookmarkStart w:id="2147" w:name="_Toc285022546"/>
      <w:bookmarkStart w:id="2148" w:name="_Toc301537936"/>
      <w:bookmarkStart w:id="2149" w:name="_Toc301538139"/>
      <w:bookmarkStart w:id="2150" w:name="_Toc304972780"/>
      <w:bookmarkStart w:id="2151" w:name="_Toc305571907"/>
      <w:bookmarkStart w:id="2152" w:name="_Toc305577797"/>
      <w:bookmarkStart w:id="2153" w:name="_Toc305578000"/>
      <w:bookmarkStart w:id="2154" w:name="_Toc305578203"/>
      <w:bookmarkStart w:id="2155" w:name="_Toc305578833"/>
      <w:bookmarkStart w:id="2156" w:name="_Toc305598337"/>
      <w:bookmarkStart w:id="2157" w:name="_Toc318294476"/>
      <w:bookmarkStart w:id="2158" w:name="_Toc269377428"/>
      <w:bookmarkStart w:id="2159" w:name="_Toc269392161"/>
      <w:bookmarkStart w:id="2160" w:name="_Toc280090879"/>
      <w:r>
        <w:rPr>
          <w:rStyle w:val="CharSDivNo"/>
        </w:rPr>
        <w:t>Division 2A</w:t>
      </w:r>
      <w:r>
        <w:rPr>
          <w:b w:val="0"/>
        </w:rPr>
        <w:t> — </w:t>
      </w:r>
      <w:r>
        <w:rPr>
          <w:rStyle w:val="CharSDivText"/>
        </w:rPr>
        <w:t>Schedule ceases to have effect except as otherwise provided</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yFootnoteheading"/>
      </w:pPr>
      <w:r>
        <w:tab/>
        <w:t>[Heading inserted by No. 42 of 2011 s. 44.]</w:t>
      </w:r>
    </w:p>
    <w:p>
      <w:pPr>
        <w:pStyle w:val="yHeading5"/>
      </w:pPr>
      <w:bookmarkStart w:id="2161" w:name="_Toc305578001"/>
      <w:bookmarkStart w:id="2162" w:name="_Toc305578204"/>
      <w:bookmarkStart w:id="2163" w:name="_Toc305578834"/>
      <w:bookmarkStart w:id="2164" w:name="_Toc318294477"/>
      <w:bookmarkStart w:id="2165" w:name="_Toc305598338"/>
      <w:r>
        <w:rPr>
          <w:rStyle w:val="CharSClsNo"/>
        </w:rPr>
        <w:t>4A</w:t>
      </w:r>
      <w:r>
        <w:t>.</w:t>
      </w:r>
      <w:r>
        <w:rPr>
          <w:b w:val="0"/>
        </w:rPr>
        <w:tab/>
      </w:r>
      <w:r>
        <w:rPr>
          <w:bCs/>
        </w:rPr>
        <w:t>Terms used</w:t>
      </w:r>
      <w:bookmarkEnd w:id="2161"/>
      <w:bookmarkEnd w:id="2162"/>
      <w:bookmarkEnd w:id="2163"/>
      <w:bookmarkEnd w:id="2164"/>
      <w:bookmarkEnd w:id="2165"/>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bookmarkStart w:id="2166" w:name="_Toc305578002"/>
      <w:bookmarkStart w:id="2167" w:name="_Toc305578205"/>
      <w:bookmarkStart w:id="2168" w:name="_Toc305578835"/>
      <w:r>
        <w:tab/>
        <w:t>[Clause 4A inserted by No. 42 of 2011 s. 44.]</w:t>
      </w:r>
    </w:p>
    <w:p>
      <w:pPr>
        <w:pStyle w:val="yHeading5"/>
      </w:pPr>
      <w:bookmarkStart w:id="2169" w:name="_Toc318294478"/>
      <w:bookmarkStart w:id="2170" w:name="_Toc305598339"/>
      <w:r>
        <w:rPr>
          <w:rStyle w:val="CharSClsNo"/>
        </w:rPr>
        <w:t>4B</w:t>
      </w:r>
      <w:r>
        <w:t>.</w:t>
      </w:r>
      <w:r>
        <w:rPr>
          <w:b w:val="0"/>
        </w:rPr>
        <w:tab/>
      </w:r>
      <w:r>
        <w:t>Effect of Schedule at and after registration commencement time</w:t>
      </w:r>
      <w:bookmarkEnd w:id="2166"/>
      <w:bookmarkEnd w:id="2167"/>
      <w:bookmarkEnd w:id="2168"/>
      <w:bookmarkEnd w:id="2169"/>
      <w:bookmarkEnd w:id="2170"/>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bookmarkStart w:id="2171" w:name="_Toc305578003"/>
      <w:bookmarkStart w:id="2172" w:name="_Toc305578206"/>
      <w:bookmarkStart w:id="2173" w:name="_Toc305578836"/>
      <w:r>
        <w:tab/>
        <w:t>[Clause 4B inserted by No. 42 of 2011 s. 44.]</w:t>
      </w:r>
    </w:p>
    <w:p>
      <w:pPr>
        <w:pStyle w:val="yHeading5"/>
      </w:pPr>
      <w:bookmarkStart w:id="2174" w:name="_Toc318294479"/>
      <w:bookmarkStart w:id="2175" w:name="_Toc305598340"/>
      <w:r>
        <w:rPr>
          <w:rStyle w:val="CharSClsNo"/>
        </w:rPr>
        <w:t>4C</w:t>
      </w:r>
      <w:r>
        <w:t>.</w:t>
      </w:r>
      <w:r>
        <w:rPr>
          <w:b w:val="0"/>
        </w:rPr>
        <w:tab/>
      </w:r>
      <w:r>
        <w:rPr>
          <w:bCs/>
        </w:rPr>
        <w:t>Refusal to exercise registration functions</w:t>
      </w:r>
      <w:bookmarkEnd w:id="2171"/>
      <w:bookmarkEnd w:id="2172"/>
      <w:bookmarkEnd w:id="2173"/>
      <w:bookmarkEnd w:id="2174"/>
      <w:bookmarkEnd w:id="2175"/>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bookmarkStart w:id="2176" w:name="_Toc305578004"/>
      <w:bookmarkStart w:id="2177" w:name="_Toc305578207"/>
      <w:bookmarkStart w:id="2178" w:name="_Toc305578837"/>
      <w:r>
        <w:tab/>
        <w:t>[Clause 4C inserted by No. 42 of 2011 s. 44.]</w:t>
      </w:r>
    </w:p>
    <w:p>
      <w:pPr>
        <w:pStyle w:val="yHeading5"/>
      </w:pPr>
      <w:bookmarkStart w:id="2179" w:name="_Toc318294480"/>
      <w:bookmarkStart w:id="2180" w:name="_Toc305598341"/>
      <w:r>
        <w:rPr>
          <w:rStyle w:val="CharSClsNo"/>
        </w:rPr>
        <w:t>4D</w:t>
      </w:r>
      <w:r>
        <w:t>.</w:t>
      </w:r>
      <w:r>
        <w:rPr>
          <w:b w:val="0"/>
        </w:rPr>
        <w:tab/>
      </w:r>
      <w:r>
        <w:t>Priority between registrable charges</w:t>
      </w:r>
      <w:bookmarkEnd w:id="2176"/>
      <w:bookmarkEnd w:id="2177"/>
      <w:bookmarkEnd w:id="2178"/>
      <w:bookmarkEnd w:id="2179"/>
      <w:bookmarkEnd w:id="2180"/>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2181" w:name="_Toc305598342"/>
      <w:bookmarkStart w:id="2182" w:name="_Toc318294481"/>
      <w:r>
        <w:rPr>
          <w:rStyle w:val="CharSDivNo"/>
        </w:rPr>
        <w:t xml:space="preserve">Division </w:t>
      </w:r>
      <w:bookmarkStart w:id="2183" w:name="_Ref112664161"/>
      <w:bookmarkEnd w:id="2183"/>
      <w:r>
        <w:rPr>
          <w:rStyle w:val="CharSDivNo"/>
        </w:rPr>
        <w:t>2</w:t>
      </w:r>
      <w:r>
        <w:t> — </w:t>
      </w:r>
      <w:r>
        <w:rPr>
          <w:rStyle w:val="CharSDivText"/>
        </w:rPr>
        <w:t>Registration</w:t>
      </w:r>
      <w:bookmarkEnd w:id="2158"/>
      <w:bookmarkEnd w:id="2159"/>
      <w:bookmarkEnd w:id="2160"/>
      <w:bookmarkEnd w:id="2181"/>
      <w:bookmarkEnd w:id="2182"/>
    </w:p>
    <w:p>
      <w:pPr>
        <w:pStyle w:val="yHeading4"/>
      </w:pPr>
      <w:bookmarkStart w:id="2184" w:name="_Toc269377429"/>
      <w:bookmarkStart w:id="2185" w:name="_Toc269392162"/>
      <w:bookmarkStart w:id="2186" w:name="_Toc280090880"/>
      <w:bookmarkStart w:id="2187" w:name="_Toc305598343"/>
      <w:bookmarkStart w:id="2188" w:name="_Toc318294482"/>
      <w:r>
        <w:t>Subdivision 1</w:t>
      </w:r>
      <w:r>
        <w:rPr>
          <w:b w:val="0"/>
          <w:bCs/>
        </w:rPr>
        <w:t> — </w:t>
      </w:r>
      <w:r>
        <w:t>Charges</w:t>
      </w:r>
      <w:bookmarkEnd w:id="2184"/>
      <w:bookmarkEnd w:id="2185"/>
      <w:bookmarkEnd w:id="2186"/>
      <w:bookmarkEnd w:id="2187"/>
      <w:bookmarkEnd w:id="2188"/>
    </w:p>
    <w:p>
      <w:pPr>
        <w:pStyle w:val="yHeading5"/>
      </w:pPr>
      <w:bookmarkStart w:id="2189" w:name="_Ref112647038"/>
      <w:bookmarkStart w:id="2190" w:name="_Toc318294483"/>
      <w:bookmarkStart w:id="2191" w:name="_Toc305598344"/>
      <w:bookmarkEnd w:id="2189"/>
      <w:r>
        <w:rPr>
          <w:rStyle w:val="CharSClsNo"/>
        </w:rPr>
        <w:t>4</w:t>
      </w:r>
      <w:r>
        <w:t>.</w:t>
      </w:r>
      <w:r>
        <w:tab/>
        <w:t>Charges to which the Schedule applies</w:t>
      </w:r>
      <w:bookmarkEnd w:id="2190"/>
      <w:bookmarkEnd w:id="2191"/>
    </w:p>
    <w:p>
      <w:pPr>
        <w:pStyle w:val="ySubsection"/>
      </w:pPr>
      <w:r>
        <w:tab/>
      </w:r>
      <w:bookmarkStart w:id="2192" w:name="_Ref112647117"/>
      <w:bookmarkEnd w:id="2192"/>
      <w:r>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r>
      <w:bookmarkStart w:id="2193" w:name="_Ref112647298"/>
      <w:bookmarkEnd w:id="2193"/>
      <w:r>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r>
      <w:bookmarkStart w:id="2194" w:name="_Ref112647696"/>
      <w:bookmarkEnd w:id="2194"/>
      <w:r>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r>
      <w:bookmarkStart w:id="2195" w:name="_Ref112647750"/>
      <w:bookmarkEnd w:id="2195"/>
      <w:r>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r>
      <w:bookmarkStart w:id="2196" w:name="_Ref112647819"/>
      <w:bookmarkEnd w:id="2196"/>
      <w:r>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2197" w:name="_Toc318294484"/>
      <w:bookmarkStart w:id="2198" w:name="_Toc305598345"/>
      <w:r>
        <w:rPr>
          <w:rStyle w:val="CharSClsNo"/>
        </w:rPr>
        <w:t>5</w:t>
      </w:r>
      <w:r>
        <w:t>.</w:t>
      </w:r>
      <w:r>
        <w:tab/>
        <w:t>Excluded charges</w:t>
      </w:r>
      <w:bookmarkEnd w:id="2197"/>
      <w:bookmarkEnd w:id="2198"/>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country-region">
        <w:smartTag w:uri="urn:schemas-microsoft-com:office:smarttags" w:element="place">
          <w:r>
            <w:t>Australia</w:t>
          </w:r>
        </w:smartTag>
      </w:smartTag>
      <w:r>
        <w:t>.</w:t>
      </w:r>
    </w:p>
    <w:p>
      <w:pPr>
        <w:pStyle w:val="yHeading5"/>
      </w:pPr>
      <w:bookmarkStart w:id="2199" w:name="_Toc318294485"/>
      <w:bookmarkStart w:id="2200" w:name="_Toc305598346"/>
      <w:r>
        <w:rPr>
          <w:rStyle w:val="CharSClsNo"/>
        </w:rPr>
        <w:t>6</w:t>
      </w:r>
      <w:r>
        <w:t>.</w:t>
      </w:r>
      <w:r>
        <w:tab/>
        <w:t>Personal chattels</w:t>
      </w:r>
      <w:bookmarkEnd w:id="2199"/>
      <w:bookmarkEnd w:id="2200"/>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2201" w:name="_Toc318294486"/>
      <w:bookmarkStart w:id="2202" w:name="_Toc305598347"/>
      <w:r>
        <w:rPr>
          <w:rStyle w:val="CharSClsNo"/>
        </w:rPr>
        <w:t>7</w:t>
      </w:r>
      <w:r>
        <w:t>.</w:t>
      </w:r>
      <w:r>
        <w:tab/>
        <w:t>Book debts</w:t>
      </w:r>
      <w:bookmarkEnd w:id="2201"/>
      <w:bookmarkEnd w:id="2202"/>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2203" w:name="_Toc318294487"/>
      <w:bookmarkStart w:id="2204" w:name="_Toc305598348"/>
      <w:r>
        <w:rPr>
          <w:rStyle w:val="CharSClsNo"/>
        </w:rPr>
        <w:t>8</w:t>
      </w:r>
      <w:r>
        <w:t>.</w:t>
      </w:r>
      <w:r>
        <w:tab/>
        <w:t>Crops or stock</w:t>
      </w:r>
      <w:bookmarkEnd w:id="2203"/>
      <w:bookmarkEnd w:id="2204"/>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2205" w:name="_Toc318294488"/>
      <w:bookmarkStart w:id="2206" w:name="_Toc305598349"/>
      <w:r>
        <w:rPr>
          <w:rStyle w:val="CharSClsNo"/>
        </w:rPr>
        <w:t>9</w:t>
      </w:r>
      <w:r>
        <w:t>.</w:t>
      </w:r>
      <w:r>
        <w:tab/>
        <w:t>Deposit of documents of title</w:t>
      </w:r>
      <w:bookmarkEnd w:id="2205"/>
      <w:bookmarkEnd w:id="2206"/>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2207" w:name="_Toc318294489"/>
      <w:bookmarkStart w:id="2208" w:name="_Toc305598350"/>
      <w:r>
        <w:rPr>
          <w:rStyle w:val="CharSClsNo"/>
        </w:rPr>
        <w:t>10</w:t>
      </w:r>
      <w:r>
        <w:t>.</w:t>
      </w:r>
      <w:r>
        <w:tab/>
        <w:t>Charges on land or fixtures on land</w:t>
      </w:r>
      <w:bookmarkEnd w:id="2207"/>
      <w:bookmarkEnd w:id="2208"/>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2209" w:name="_Toc318294490"/>
      <w:bookmarkStart w:id="2210" w:name="_Toc305598351"/>
      <w:r>
        <w:rPr>
          <w:rStyle w:val="CharSClsNo"/>
        </w:rPr>
        <w:t>11</w:t>
      </w:r>
      <w:r>
        <w:t>.</w:t>
      </w:r>
      <w:r>
        <w:tab/>
        <w:t>Where other property is also charged</w:t>
      </w:r>
      <w:bookmarkEnd w:id="2209"/>
      <w:bookmarkEnd w:id="2210"/>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2211" w:name="_Toc318294491"/>
      <w:bookmarkStart w:id="2212" w:name="_Toc305598352"/>
      <w:r>
        <w:rPr>
          <w:rStyle w:val="CharSClsNo"/>
        </w:rPr>
        <w:t>12</w:t>
      </w:r>
      <w:r>
        <w:t>.</w:t>
      </w:r>
      <w:r>
        <w:tab/>
        <w:t>Effect of failure to lodge or give notice or document</w:t>
      </w:r>
      <w:bookmarkEnd w:id="2211"/>
      <w:bookmarkEnd w:id="2212"/>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2213" w:name="_Toc269377439"/>
      <w:bookmarkStart w:id="2214" w:name="_Toc269392172"/>
      <w:bookmarkStart w:id="2215" w:name="_Toc280090890"/>
      <w:bookmarkStart w:id="2216" w:name="_Toc305598353"/>
      <w:bookmarkStart w:id="2217" w:name="_Toc318294492"/>
      <w:r>
        <w:t xml:space="preserve">Subdivision </w:t>
      </w:r>
      <w:bookmarkStart w:id="2218" w:name="_Ref112656022"/>
      <w:bookmarkEnd w:id="2218"/>
      <w:r>
        <w:t>2</w:t>
      </w:r>
      <w:r>
        <w:rPr>
          <w:b w:val="0"/>
          <w:bCs/>
        </w:rPr>
        <w:t> — </w:t>
      </w:r>
      <w:r>
        <w:t>Notice of charge</w:t>
      </w:r>
      <w:bookmarkEnd w:id="2213"/>
      <w:bookmarkEnd w:id="2214"/>
      <w:bookmarkEnd w:id="2215"/>
      <w:bookmarkEnd w:id="2216"/>
      <w:bookmarkEnd w:id="2217"/>
    </w:p>
    <w:p>
      <w:pPr>
        <w:pStyle w:val="yHeading5"/>
      </w:pPr>
      <w:bookmarkStart w:id="2219" w:name="_Ref112655075"/>
      <w:bookmarkStart w:id="2220" w:name="_Toc318294493"/>
      <w:bookmarkStart w:id="2221" w:name="_Toc305598354"/>
      <w:bookmarkEnd w:id="2219"/>
      <w:r>
        <w:rPr>
          <w:rStyle w:val="CharSClsNo"/>
        </w:rPr>
        <w:t>13</w:t>
      </w:r>
      <w:r>
        <w:t>.</w:t>
      </w:r>
      <w:r>
        <w:tab/>
        <w:t>Lodgment of notice of charge and copy of instrument, and transitional provision</w:t>
      </w:r>
      <w:bookmarkEnd w:id="2220"/>
      <w:bookmarkEnd w:id="2221"/>
    </w:p>
    <w:p>
      <w:pPr>
        <w:pStyle w:val="ySubsection"/>
      </w:pPr>
      <w:r>
        <w:tab/>
      </w:r>
      <w:bookmarkStart w:id="2222" w:name="_Ref112654162"/>
      <w:bookmarkEnd w:id="2222"/>
      <w:r>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r>
      <w:bookmarkStart w:id="2223" w:name="_Ref112657416"/>
      <w:bookmarkEnd w:id="2223"/>
      <w:r>
        <w:t>(g)</w:t>
      </w:r>
      <w:r>
        <w:tab/>
        <w:t>if the charge is constituted by the issue of a debenture or debentures, the name of the trustee, if any, for debenture holders;</w:t>
      </w:r>
    </w:p>
    <w:p>
      <w:pPr>
        <w:pStyle w:val="yIndenta"/>
      </w:pPr>
      <w:r>
        <w:tab/>
      </w:r>
      <w:bookmarkStart w:id="2224" w:name="_Ref112657494"/>
      <w:bookmarkEnd w:id="2224"/>
      <w:r>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r>
      <w:bookmarkStart w:id="2225" w:name="_Ref112654880"/>
      <w:bookmarkEnd w:id="2225"/>
      <w:r>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2226" w:name="_Toc318294494"/>
      <w:bookmarkStart w:id="2227" w:name="_Toc305598355"/>
      <w:r>
        <w:rPr>
          <w:rStyle w:val="CharSClsNo"/>
        </w:rPr>
        <w:t>14</w:t>
      </w:r>
      <w:r>
        <w:t>.</w:t>
      </w:r>
      <w:r>
        <w:tab/>
        <w:t>Series of debentures</w:t>
      </w:r>
      <w:bookmarkEnd w:id="2226"/>
      <w:bookmarkEnd w:id="2227"/>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2228" w:name="_Toc318294495"/>
      <w:bookmarkStart w:id="2229" w:name="_Toc305598356"/>
      <w:r>
        <w:rPr>
          <w:rStyle w:val="CharSClsNo"/>
        </w:rPr>
        <w:t>15</w:t>
      </w:r>
      <w:r>
        <w:t>.</w:t>
      </w:r>
      <w:r>
        <w:tab/>
        <w:t>Operation of priority provisions in respect of issue of debentures</w:t>
      </w:r>
      <w:bookmarkEnd w:id="2228"/>
      <w:bookmarkEnd w:id="2229"/>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2230" w:name="_Toc318294496"/>
      <w:bookmarkStart w:id="2231" w:name="_Toc305598357"/>
      <w:r>
        <w:rPr>
          <w:rStyle w:val="CharSClsNo"/>
        </w:rPr>
        <w:t>16</w:t>
      </w:r>
      <w:r>
        <w:t>.</w:t>
      </w:r>
      <w:r>
        <w:tab/>
        <w:t>Discounts</w:t>
      </w:r>
      <w:bookmarkEnd w:id="2230"/>
      <w:bookmarkEnd w:id="2231"/>
    </w:p>
    <w:p>
      <w:pPr>
        <w:pStyle w:val="ySubsection"/>
      </w:pPr>
      <w:r>
        <w:tab/>
      </w:r>
      <w:bookmarkStart w:id="2232" w:name="_Ref112655487"/>
      <w:bookmarkEnd w:id="2232"/>
      <w:r>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2233" w:name="_Ref112647184"/>
      <w:bookmarkStart w:id="2234" w:name="_Toc318294497"/>
      <w:bookmarkStart w:id="2235" w:name="_Toc305598358"/>
      <w:bookmarkEnd w:id="2233"/>
      <w:r>
        <w:rPr>
          <w:rStyle w:val="CharSClsNo"/>
        </w:rPr>
        <w:t>17</w:t>
      </w:r>
      <w:r>
        <w:t>.</w:t>
      </w:r>
      <w:r>
        <w:tab/>
        <w:t>Acquisition of property subject to charge</w:t>
      </w:r>
      <w:bookmarkEnd w:id="2234"/>
      <w:bookmarkEnd w:id="2235"/>
    </w:p>
    <w:p>
      <w:pPr>
        <w:pStyle w:val="ySubsection"/>
      </w:pPr>
      <w:r>
        <w:tab/>
      </w:r>
      <w:bookmarkStart w:id="2236" w:name="_Ref112655669"/>
      <w:bookmarkEnd w:id="2236"/>
      <w:r>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r>
      <w:bookmarkStart w:id="2237" w:name="_Ref112655734"/>
      <w:bookmarkEnd w:id="2237"/>
      <w:r>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2238" w:name="_Toc269377445"/>
      <w:bookmarkStart w:id="2239" w:name="_Toc269392178"/>
      <w:bookmarkStart w:id="2240" w:name="_Toc280090896"/>
      <w:bookmarkStart w:id="2241" w:name="_Toc305598359"/>
      <w:bookmarkStart w:id="2242" w:name="_Toc318294498"/>
      <w:r>
        <w:t xml:space="preserve">Subdivision </w:t>
      </w:r>
      <w:bookmarkStart w:id="2243" w:name="_Ref112664164"/>
      <w:bookmarkEnd w:id="2243"/>
      <w:r>
        <w:t>3</w:t>
      </w:r>
      <w:r>
        <w:rPr>
          <w:b w:val="0"/>
          <w:bCs/>
        </w:rPr>
        <w:t> — </w:t>
      </w:r>
      <w:r>
        <w:t>Registration</w:t>
      </w:r>
      <w:bookmarkEnd w:id="2238"/>
      <w:bookmarkEnd w:id="2239"/>
      <w:bookmarkEnd w:id="2240"/>
      <w:bookmarkEnd w:id="2241"/>
      <w:bookmarkEnd w:id="2242"/>
    </w:p>
    <w:p>
      <w:pPr>
        <w:pStyle w:val="yHeading5"/>
      </w:pPr>
      <w:bookmarkStart w:id="2244" w:name="_Ref112646981"/>
      <w:bookmarkStart w:id="2245" w:name="_Toc318294499"/>
      <w:bookmarkStart w:id="2246" w:name="_Toc305598360"/>
      <w:bookmarkEnd w:id="2244"/>
      <w:r>
        <w:rPr>
          <w:rStyle w:val="CharSClsNo"/>
        </w:rPr>
        <w:t>18</w:t>
      </w:r>
      <w:r>
        <w:t>.</w:t>
      </w:r>
      <w:r>
        <w:tab/>
        <w:t>Register of Co</w:t>
      </w:r>
      <w:r>
        <w:noBreakHyphen/>
        <w:t>operative Charges</w:t>
      </w:r>
      <w:bookmarkEnd w:id="2245"/>
      <w:bookmarkEnd w:id="2246"/>
    </w:p>
    <w:p>
      <w:pPr>
        <w:pStyle w:val="ySubsection"/>
      </w:pPr>
      <w:r>
        <w:tab/>
      </w:r>
      <w:r>
        <w:tab/>
        <w:t>The Registrar must keep a register to be known as the Register of Co</w:t>
      </w:r>
      <w:r>
        <w:noBreakHyphen/>
        <w:t>operative Charges.</w:t>
      </w:r>
    </w:p>
    <w:p>
      <w:pPr>
        <w:pStyle w:val="yHeading5"/>
      </w:pPr>
      <w:bookmarkStart w:id="2247" w:name="_Ref112656506"/>
      <w:bookmarkStart w:id="2248" w:name="_Toc318294500"/>
      <w:bookmarkStart w:id="2249" w:name="_Toc305598361"/>
      <w:bookmarkEnd w:id="2247"/>
      <w:r>
        <w:rPr>
          <w:rStyle w:val="CharSClsNo"/>
        </w:rPr>
        <w:t>19</w:t>
      </w:r>
      <w:r>
        <w:t>.</w:t>
      </w:r>
      <w:r>
        <w:tab/>
        <w:t>Registration of documents relating to charge</w:t>
      </w:r>
      <w:bookmarkEnd w:id="2248"/>
      <w:bookmarkEnd w:id="2249"/>
    </w:p>
    <w:p>
      <w:pPr>
        <w:pStyle w:val="ySubsection"/>
      </w:pPr>
      <w:r>
        <w:tab/>
      </w:r>
      <w:bookmarkStart w:id="2250" w:name="_Ref112655842"/>
      <w:bookmarkEnd w:id="2250"/>
      <w:r>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r>
      <w:bookmarkStart w:id="2251" w:name="_Ref112656101"/>
      <w:bookmarkEnd w:id="2251"/>
      <w:r>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r>
      <w:bookmarkStart w:id="2252" w:name="_Ref112656164"/>
      <w:bookmarkEnd w:id="2252"/>
      <w:r>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2253" w:name="_Ref112657611"/>
      <w:bookmarkStart w:id="2254" w:name="_Toc318294501"/>
      <w:bookmarkStart w:id="2255" w:name="_Toc305598362"/>
      <w:bookmarkEnd w:id="2253"/>
      <w:r>
        <w:rPr>
          <w:rStyle w:val="CharSClsNo"/>
        </w:rPr>
        <w:t>20</w:t>
      </w:r>
      <w:r>
        <w:t>.</w:t>
      </w:r>
      <w:r>
        <w:tab/>
        <w:t>Provisional registration if stamp duty not paid</w:t>
      </w:r>
      <w:bookmarkEnd w:id="2254"/>
      <w:bookmarkEnd w:id="2255"/>
      <w:r>
        <w:t xml:space="preserve"> </w:t>
      </w:r>
    </w:p>
    <w:p>
      <w:pPr>
        <w:pStyle w:val="ySubsection"/>
      </w:pPr>
      <w:r>
        <w:tab/>
      </w:r>
      <w:bookmarkStart w:id="2256" w:name="_Ref112656242"/>
      <w:bookmarkEnd w:id="2256"/>
      <w:r>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r>
      <w:bookmarkStart w:id="2257" w:name="_Ref112656336"/>
      <w:bookmarkEnd w:id="2257"/>
      <w:r>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r>
      <w:bookmarkStart w:id="2258" w:name="_Ref112656422"/>
      <w:bookmarkEnd w:id="2258"/>
      <w:r>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2259" w:name="_Toc318294502"/>
      <w:bookmarkStart w:id="2260" w:name="_Toc305598363"/>
      <w:r>
        <w:rPr>
          <w:rStyle w:val="CharSClsNo"/>
        </w:rPr>
        <w:t>21</w:t>
      </w:r>
      <w:r>
        <w:t>.</w:t>
      </w:r>
      <w:r>
        <w:tab/>
        <w:t>Provisional registration if required particulars not supplied</w:t>
      </w:r>
      <w:bookmarkEnd w:id="2259"/>
      <w:bookmarkEnd w:id="2260"/>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r>
      <w:bookmarkStart w:id="2261" w:name="_Ref112656822"/>
      <w:bookmarkEnd w:id="2261"/>
      <w:r>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r>
      <w:bookmarkStart w:id="2262" w:name="_Ref112656949"/>
      <w:bookmarkEnd w:id="2262"/>
      <w:r>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r>
      <w:bookmarkStart w:id="2263" w:name="_Ref112657669"/>
      <w:bookmarkEnd w:id="2263"/>
      <w:r>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r>
      <w:bookmarkStart w:id="2264" w:name="_Ref112657925"/>
      <w:bookmarkEnd w:id="2264"/>
      <w:r>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r>
      <w:bookmarkStart w:id="2265" w:name="_Ref112657979"/>
      <w:bookmarkEnd w:id="2265"/>
      <w:r>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2266" w:name="_Toc318294503"/>
      <w:bookmarkStart w:id="2267" w:name="_Toc305598364"/>
      <w:r>
        <w:rPr>
          <w:rStyle w:val="CharSClsNo"/>
        </w:rPr>
        <w:t>22</w:t>
      </w:r>
      <w:r>
        <w:t>.</w:t>
      </w:r>
      <w:r>
        <w:tab/>
        <w:t>Effect of provisional registration</w:t>
      </w:r>
      <w:bookmarkEnd w:id="2266"/>
      <w:bookmarkEnd w:id="2267"/>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2268" w:name="_Toc318294504"/>
      <w:bookmarkStart w:id="2269" w:name="_Toc305598365"/>
      <w:r>
        <w:rPr>
          <w:rStyle w:val="CharSClsNo"/>
        </w:rPr>
        <w:t>23</w:t>
      </w:r>
      <w:r>
        <w:t>.</w:t>
      </w:r>
      <w:r>
        <w:tab/>
        <w:t>If 2 or more charges relate to the same property</w:t>
      </w:r>
      <w:bookmarkEnd w:id="2268"/>
      <w:bookmarkEnd w:id="2269"/>
    </w:p>
    <w:p>
      <w:pPr>
        <w:pStyle w:val="ySubsection"/>
      </w:pPr>
      <w:r>
        <w:tab/>
      </w:r>
      <w:bookmarkStart w:id="2270" w:name="_Ref112658153"/>
      <w:bookmarkEnd w:id="2270"/>
      <w:r>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2271" w:name="_Ref112664167"/>
      <w:bookmarkStart w:id="2272" w:name="_Toc318294505"/>
      <w:bookmarkStart w:id="2273" w:name="_Toc305598366"/>
      <w:bookmarkEnd w:id="2271"/>
      <w:r>
        <w:rPr>
          <w:rStyle w:val="CharSClsNo"/>
        </w:rPr>
        <w:t>24</w:t>
      </w:r>
      <w:r>
        <w:t>.</w:t>
      </w:r>
      <w:r>
        <w:tab/>
        <w:t>Registration of assignment or variation of charge</w:t>
      </w:r>
      <w:bookmarkEnd w:id="2272"/>
      <w:bookmarkEnd w:id="2273"/>
      <w:r>
        <w:t xml:space="preserve"> </w:t>
      </w:r>
    </w:p>
    <w:p>
      <w:pPr>
        <w:pStyle w:val="ySubsection"/>
      </w:pPr>
      <w:r>
        <w:tab/>
      </w:r>
      <w:bookmarkStart w:id="2274" w:name="_Ref112658344"/>
      <w:bookmarkEnd w:id="2274"/>
      <w:r>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2275" w:name="_Toc318294506"/>
      <w:bookmarkStart w:id="2276" w:name="_Toc305598367"/>
      <w:r>
        <w:rPr>
          <w:rStyle w:val="CharSClsNo"/>
        </w:rPr>
        <w:t>25</w:t>
      </w:r>
      <w:r>
        <w:t>.</w:t>
      </w:r>
      <w:r>
        <w:tab/>
        <w:t>Standard time for the purposes of this Subdivision</w:t>
      </w:r>
      <w:bookmarkEnd w:id="2275"/>
      <w:bookmarkEnd w:id="2276"/>
    </w:p>
    <w:p>
      <w:pPr>
        <w:pStyle w:val="ySubsection"/>
      </w:pPr>
      <w:r>
        <w:tab/>
      </w:r>
      <w:bookmarkStart w:id="2277" w:name="_Ref112658451"/>
      <w:bookmarkEnd w:id="2277"/>
      <w:r>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2278" w:name="_Toc269377454"/>
      <w:bookmarkStart w:id="2279" w:name="_Toc269392187"/>
      <w:bookmarkStart w:id="2280" w:name="_Toc280090905"/>
      <w:bookmarkStart w:id="2281" w:name="_Toc305598368"/>
      <w:bookmarkStart w:id="2282" w:name="_Toc318294507"/>
      <w:r>
        <w:t>Subdivision 4</w:t>
      </w:r>
      <w:r>
        <w:rPr>
          <w:b w:val="0"/>
          <w:bCs/>
        </w:rPr>
        <w:t> — </w:t>
      </w:r>
      <w:r>
        <w:t>Certain charges void against liquidator or administrator</w:t>
      </w:r>
      <w:bookmarkEnd w:id="2278"/>
      <w:bookmarkEnd w:id="2279"/>
      <w:bookmarkEnd w:id="2280"/>
      <w:bookmarkEnd w:id="2281"/>
      <w:bookmarkEnd w:id="2282"/>
    </w:p>
    <w:p>
      <w:pPr>
        <w:pStyle w:val="yHeading5"/>
      </w:pPr>
      <w:bookmarkStart w:id="2283" w:name="_Toc318294508"/>
      <w:bookmarkStart w:id="2284" w:name="_Toc305598369"/>
      <w:r>
        <w:rPr>
          <w:rStyle w:val="CharSClsNo"/>
        </w:rPr>
        <w:t>26</w:t>
      </w:r>
      <w:r>
        <w:t>.</w:t>
      </w:r>
      <w:r>
        <w:tab/>
        <w:t>Definitions</w:t>
      </w:r>
      <w:bookmarkEnd w:id="2283"/>
      <w:bookmarkEnd w:id="2284"/>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2285" w:name="_Toc318294509"/>
      <w:bookmarkStart w:id="2286" w:name="_Toc305598370"/>
      <w:r>
        <w:rPr>
          <w:rStyle w:val="CharSClsNo"/>
        </w:rPr>
        <w:t>27</w:t>
      </w:r>
      <w:r>
        <w:t>.</w:t>
      </w:r>
      <w:r>
        <w:tab/>
        <w:t>Certain charges void against liquidator or administrator</w:t>
      </w:r>
      <w:bookmarkEnd w:id="2285"/>
      <w:bookmarkEnd w:id="2286"/>
    </w:p>
    <w:p>
      <w:pPr>
        <w:pStyle w:val="ySubsection"/>
      </w:pPr>
      <w:r>
        <w:tab/>
      </w:r>
      <w:bookmarkStart w:id="2287" w:name="_Ref112659267"/>
      <w:bookmarkEnd w:id="2287"/>
      <w:r>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r>
      <w:bookmarkStart w:id="2288" w:name="_Ref112660459"/>
      <w:bookmarkEnd w:id="2288"/>
      <w:r>
        <w:t>(2)</w:t>
      </w:r>
      <w:r>
        <w:tab/>
        <w:t xml:space="preserve">A charge is not void under subclause (1) if — </w:t>
      </w:r>
    </w:p>
    <w:p>
      <w:pPr>
        <w:pStyle w:val="yIndenta"/>
        <w:keepNext/>
      </w:pPr>
      <w:r>
        <w:tab/>
      </w:r>
      <w:bookmarkStart w:id="2289" w:name="_Ref112660497"/>
      <w:bookmarkEnd w:id="2289"/>
      <w:r>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2290" w:name="_Ref112661627"/>
      <w:bookmarkStart w:id="2291" w:name="_Toc318294510"/>
      <w:bookmarkStart w:id="2292" w:name="_Toc305598371"/>
      <w:bookmarkEnd w:id="2290"/>
      <w:r>
        <w:rPr>
          <w:rStyle w:val="CharSClsNo"/>
        </w:rPr>
        <w:t>28</w:t>
      </w:r>
      <w:r>
        <w:t>.</w:t>
      </w:r>
      <w:r>
        <w:tab/>
        <w:t>Certain varied charges void against liquidator or administrator</w:t>
      </w:r>
      <w:bookmarkEnd w:id="2291"/>
      <w:bookmarkEnd w:id="2292"/>
      <w:r>
        <w:t xml:space="preserve"> </w:t>
      </w:r>
    </w:p>
    <w:p>
      <w:pPr>
        <w:pStyle w:val="ySubsection"/>
      </w:pPr>
      <w:r>
        <w:tab/>
      </w:r>
      <w:bookmarkStart w:id="2293" w:name="_Ref112660585"/>
      <w:bookmarkEnd w:id="2293"/>
      <w:r>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2294" w:name="_Ref112660234"/>
      <w:bookmarkStart w:id="2295" w:name="_Toc318294511"/>
      <w:bookmarkStart w:id="2296" w:name="_Toc305598372"/>
      <w:bookmarkEnd w:id="2294"/>
      <w:r>
        <w:rPr>
          <w:rStyle w:val="CharSClsNo"/>
        </w:rPr>
        <w:t>29</w:t>
      </w:r>
      <w:r>
        <w:t>.</w:t>
      </w:r>
      <w:r>
        <w:tab/>
        <w:t>Supreme Court may extend required period</w:t>
      </w:r>
      <w:bookmarkEnd w:id="2295"/>
      <w:bookmarkEnd w:id="2296"/>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2297" w:name="_Toc318294512"/>
      <w:bookmarkStart w:id="2298" w:name="_Toc305598373"/>
      <w:r>
        <w:rPr>
          <w:rStyle w:val="CharSClsNo"/>
        </w:rPr>
        <w:t>30</w:t>
      </w:r>
      <w:r>
        <w:t>.</w:t>
      </w:r>
      <w:r>
        <w:tab/>
        <w:t>Certain later charges void</w:t>
      </w:r>
      <w:bookmarkEnd w:id="2297"/>
      <w:bookmarkEnd w:id="2298"/>
      <w:r>
        <w:t xml:space="preserve"> </w:t>
      </w:r>
    </w:p>
    <w:p>
      <w:pPr>
        <w:pStyle w:val="ySubsection"/>
        <w:spacing w:before="100"/>
      </w:pPr>
      <w:r>
        <w:tab/>
      </w:r>
      <w:bookmarkStart w:id="2299" w:name="_Ref112661187"/>
      <w:bookmarkEnd w:id="2299"/>
      <w:r>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r>
      <w:bookmarkStart w:id="2300" w:name="_Ref112661080"/>
      <w:bookmarkEnd w:id="2300"/>
      <w:r>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2301" w:name="_Toc318294513"/>
      <w:bookmarkStart w:id="2302" w:name="_Toc305598374"/>
      <w:r>
        <w:rPr>
          <w:rStyle w:val="CharSClsNo"/>
        </w:rPr>
        <w:t>31</w:t>
      </w:r>
      <w:r>
        <w:t>.</w:t>
      </w:r>
      <w:r>
        <w:tab/>
        <w:t>Effect of provisions on purchaser in good faith</w:t>
      </w:r>
      <w:bookmarkEnd w:id="2301"/>
      <w:bookmarkEnd w:id="2302"/>
    </w:p>
    <w:p>
      <w:pPr>
        <w:pStyle w:val="ySubsection"/>
      </w:pPr>
      <w:r>
        <w:tab/>
      </w:r>
      <w:bookmarkStart w:id="2303" w:name="_Ref112661762"/>
      <w:bookmarkEnd w:id="2303"/>
      <w:r>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r>
      <w:bookmarkStart w:id="2304" w:name="_Ref112661802"/>
      <w:bookmarkEnd w:id="2304"/>
      <w:r>
        <w:t>(a)</w:t>
      </w:r>
      <w:r>
        <w:tab/>
        <w:t>the filing of an application for an order for the winding</w:t>
      </w:r>
      <w:r>
        <w:noBreakHyphen/>
        <w:t>up of the co</w:t>
      </w:r>
      <w:r>
        <w:noBreakHyphen/>
        <w:t>operative; or</w:t>
      </w:r>
    </w:p>
    <w:p>
      <w:pPr>
        <w:pStyle w:val="yIndenta"/>
      </w:pPr>
      <w:r>
        <w:tab/>
      </w:r>
      <w:bookmarkStart w:id="2305" w:name="_Ref112661853"/>
      <w:bookmarkEnd w:id="2305"/>
      <w:r>
        <w:t>(b)</w:t>
      </w:r>
      <w:r>
        <w:tab/>
        <w:t>the passing of the necessary resolution for the voluntary winding</w:t>
      </w:r>
      <w:r>
        <w:noBreakHyphen/>
        <w:t>up of the co</w:t>
      </w:r>
      <w:r>
        <w:noBreakHyphen/>
        <w:t>operative; or</w:t>
      </w:r>
    </w:p>
    <w:p>
      <w:pPr>
        <w:pStyle w:val="yIndenta"/>
        <w:tabs>
          <w:tab w:val="left" w:pos="1985"/>
        </w:tabs>
      </w:pPr>
      <w:r>
        <w:tab/>
      </w:r>
      <w:bookmarkStart w:id="2306" w:name="_Ref112661892"/>
      <w:bookmarkEnd w:id="2306"/>
      <w:r>
        <w:t>(c)</w:t>
      </w:r>
      <w:r>
        <w:tab/>
        <w:t>an administrator of the co</w:t>
      </w:r>
      <w:r>
        <w:noBreakHyphen/>
        <w:t>operative being appointed under the Corporations Act Part 5.3A as applying under this Act; or</w:t>
      </w:r>
    </w:p>
    <w:p>
      <w:pPr>
        <w:pStyle w:val="yIndenta"/>
      </w:pPr>
      <w:r>
        <w:tab/>
      </w:r>
      <w:bookmarkStart w:id="2307" w:name="_Ref112661921"/>
      <w:bookmarkEnd w:id="2307"/>
      <w:r>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2308" w:name="_Toc269377461"/>
      <w:bookmarkStart w:id="2309" w:name="_Toc269392194"/>
      <w:bookmarkStart w:id="2310" w:name="_Toc280090912"/>
      <w:bookmarkStart w:id="2311" w:name="_Toc305598375"/>
      <w:bookmarkStart w:id="2312" w:name="_Toc318294514"/>
      <w:r>
        <w:t>Subdivision 5</w:t>
      </w:r>
      <w:r>
        <w:rPr>
          <w:b w:val="0"/>
          <w:bCs/>
        </w:rPr>
        <w:t> — </w:t>
      </w:r>
      <w:r>
        <w:t>Certain charges in favour of persons void</w:t>
      </w:r>
      <w:bookmarkEnd w:id="2308"/>
      <w:bookmarkEnd w:id="2309"/>
      <w:bookmarkEnd w:id="2310"/>
      <w:bookmarkEnd w:id="2311"/>
      <w:bookmarkEnd w:id="2312"/>
    </w:p>
    <w:p>
      <w:pPr>
        <w:pStyle w:val="yHeading5"/>
      </w:pPr>
      <w:bookmarkStart w:id="2313" w:name="_Toc318294515"/>
      <w:bookmarkStart w:id="2314" w:name="_Toc305598376"/>
      <w:r>
        <w:rPr>
          <w:rStyle w:val="CharSClsNo"/>
        </w:rPr>
        <w:t>32</w:t>
      </w:r>
      <w:r>
        <w:t>.</w:t>
      </w:r>
      <w:r>
        <w:tab/>
        <w:t>Definitions</w:t>
      </w:r>
      <w:bookmarkEnd w:id="2313"/>
      <w:bookmarkEnd w:id="2314"/>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r>
      <w:bookmarkStart w:id="2315" w:name="_Ref112725892"/>
      <w:bookmarkEnd w:id="2315"/>
      <w:r>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2316" w:name="_Ref112662275"/>
      <w:bookmarkStart w:id="2317" w:name="_Toc318294516"/>
      <w:bookmarkStart w:id="2318" w:name="_Toc305598377"/>
      <w:bookmarkEnd w:id="2316"/>
      <w:r>
        <w:rPr>
          <w:rStyle w:val="CharSClsNo"/>
        </w:rPr>
        <w:t>33</w:t>
      </w:r>
      <w:r>
        <w:t>.</w:t>
      </w:r>
      <w:r>
        <w:tab/>
        <w:t>Charges in favour of certain persons void in certain cases</w:t>
      </w:r>
      <w:bookmarkEnd w:id="2317"/>
      <w:bookmarkEnd w:id="2318"/>
      <w:r>
        <w:t xml:space="preserve"> </w:t>
      </w:r>
    </w:p>
    <w:p>
      <w:pPr>
        <w:pStyle w:val="ySubsection"/>
        <w:keepNext/>
      </w:pPr>
      <w:r>
        <w:tab/>
      </w:r>
      <w:bookmarkStart w:id="2319" w:name="_Ref112662215"/>
      <w:bookmarkEnd w:id="2319"/>
      <w:r>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2320" w:name="_Ref112662159"/>
      <w:bookmarkStart w:id="2321" w:name="_Toc318294517"/>
      <w:bookmarkStart w:id="2322" w:name="_Toc305598378"/>
      <w:bookmarkEnd w:id="2320"/>
      <w:r>
        <w:rPr>
          <w:rStyle w:val="CharSClsNo"/>
        </w:rPr>
        <w:t>34</w:t>
      </w:r>
      <w:r>
        <w:t>.</w:t>
      </w:r>
      <w:r>
        <w:tab/>
        <w:t>Supreme Court may give leave for enforcement of charge</w:t>
      </w:r>
      <w:bookmarkEnd w:id="2321"/>
      <w:bookmarkEnd w:id="2322"/>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2323" w:name="_Toc318294518"/>
      <w:bookmarkStart w:id="2324" w:name="_Toc305598379"/>
      <w:r>
        <w:rPr>
          <w:rStyle w:val="CharSClsNo"/>
        </w:rPr>
        <w:t>35</w:t>
      </w:r>
      <w:r>
        <w:t>.</w:t>
      </w:r>
      <w:r>
        <w:tab/>
        <w:t>Certain transactions excluded</w:t>
      </w:r>
      <w:bookmarkEnd w:id="2323"/>
      <w:bookmarkEnd w:id="2324"/>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r>
      <w:bookmarkStart w:id="2325" w:name="_Ref112662364"/>
      <w:bookmarkEnd w:id="2325"/>
      <w:r>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2326" w:name="_Toc269377466"/>
      <w:bookmarkStart w:id="2327" w:name="_Toc269392199"/>
      <w:bookmarkStart w:id="2328" w:name="_Toc280090917"/>
      <w:bookmarkStart w:id="2329" w:name="_Toc305598380"/>
      <w:bookmarkStart w:id="2330" w:name="_Toc318294519"/>
      <w:r>
        <w:t>Subdivision 6</w:t>
      </w:r>
      <w:r>
        <w:rPr>
          <w:b w:val="0"/>
          <w:bCs/>
        </w:rPr>
        <w:t> — </w:t>
      </w:r>
      <w:r>
        <w:t>Assignment, variation or satisfaction of charges</w:t>
      </w:r>
      <w:bookmarkEnd w:id="2326"/>
      <w:bookmarkEnd w:id="2327"/>
      <w:bookmarkEnd w:id="2328"/>
      <w:bookmarkEnd w:id="2329"/>
      <w:bookmarkEnd w:id="2330"/>
    </w:p>
    <w:p>
      <w:pPr>
        <w:pStyle w:val="yHeading5"/>
      </w:pPr>
      <w:bookmarkStart w:id="2331" w:name="_Ref112658217"/>
      <w:bookmarkStart w:id="2332" w:name="_Toc318294520"/>
      <w:bookmarkStart w:id="2333" w:name="_Toc305598381"/>
      <w:bookmarkEnd w:id="2331"/>
      <w:r>
        <w:rPr>
          <w:rStyle w:val="CharSClsNo"/>
        </w:rPr>
        <w:t>36</w:t>
      </w:r>
      <w:r>
        <w:t>.</w:t>
      </w:r>
      <w:r>
        <w:tab/>
        <w:t>Assignment and variation of charges</w:t>
      </w:r>
      <w:bookmarkEnd w:id="2332"/>
      <w:bookmarkEnd w:id="2333"/>
      <w:r>
        <w:t xml:space="preserve"> </w:t>
      </w:r>
    </w:p>
    <w:p>
      <w:pPr>
        <w:pStyle w:val="ySubsection"/>
      </w:pPr>
      <w:r>
        <w:tab/>
      </w:r>
      <w:bookmarkStart w:id="2334" w:name="_Ref112662753"/>
      <w:bookmarkEnd w:id="2334"/>
      <w:r>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r>
      <w:bookmarkStart w:id="2335" w:name="_Ref112660812"/>
      <w:bookmarkEnd w:id="2335"/>
      <w:r>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2336" w:name="_Ref112663344"/>
      <w:bookmarkStart w:id="2337" w:name="_Toc318294521"/>
      <w:bookmarkStart w:id="2338" w:name="_Toc305598382"/>
      <w:bookmarkEnd w:id="2336"/>
      <w:r>
        <w:rPr>
          <w:rStyle w:val="CharSClsNo"/>
        </w:rPr>
        <w:t>37</w:t>
      </w:r>
      <w:r>
        <w:t>.</w:t>
      </w:r>
      <w:r>
        <w:tab/>
        <w:t>Satisfaction of, and release of property from, charges</w:t>
      </w:r>
      <w:bookmarkEnd w:id="2337"/>
      <w:bookmarkEnd w:id="2338"/>
      <w:r>
        <w:t xml:space="preserve"> </w:t>
      </w:r>
    </w:p>
    <w:p>
      <w:pPr>
        <w:pStyle w:val="ySubsection"/>
      </w:pPr>
      <w:r>
        <w:tab/>
      </w:r>
      <w:bookmarkStart w:id="2339" w:name="_Ref112662581"/>
      <w:bookmarkEnd w:id="2339"/>
      <w:r>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2340" w:name="_Toc269377469"/>
      <w:bookmarkStart w:id="2341" w:name="_Toc269392202"/>
      <w:bookmarkStart w:id="2342" w:name="_Toc280090920"/>
      <w:bookmarkStart w:id="2343" w:name="_Toc305598383"/>
      <w:bookmarkStart w:id="2344" w:name="_Toc318294522"/>
      <w:r>
        <w:t>Subdivision 7</w:t>
      </w:r>
      <w:r>
        <w:rPr>
          <w:b w:val="0"/>
          <w:bCs/>
        </w:rPr>
        <w:t> — </w:t>
      </w:r>
      <w:r>
        <w:t>General</w:t>
      </w:r>
      <w:bookmarkEnd w:id="2340"/>
      <w:bookmarkEnd w:id="2341"/>
      <w:bookmarkEnd w:id="2342"/>
      <w:bookmarkEnd w:id="2343"/>
      <w:bookmarkEnd w:id="2344"/>
    </w:p>
    <w:p>
      <w:pPr>
        <w:pStyle w:val="yHeading5"/>
      </w:pPr>
      <w:bookmarkStart w:id="2345" w:name="_Toc318294523"/>
      <w:bookmarkStart w:id="2346" w:name="_Toc305598384"/>
      <w:r>
        <w:rPr>
          <w:rStyle w:val="CharSClsNo"/>
        </w:rPr>
        <w:t>38</w:t>
      </w:r>
      <w:r>
        <w:t>.</w:t>
      </w:r>
      <w:r>
        <w:tab/>
        <w:t>Lodgment of notices</w:t>
      </w:r>
      <w:bookmarkEnd w:id="2345"/>
      <w:bookmarkEnd w:id="2346"/>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2347" w:name="_Toc318294524"/>
      <w:bookmarkStart w:id="2348" w:name="_Toc305598385"/>
      <w:r>
        <w:rPr>
          <w:rStyle w:val="CharSClsNo"/>
        </w:rPr>
        <w:t>39</w:t>
      </w:r>
      <w:r>
        <w:t>.</w:t>
      </w:r>
      <w:r>
        <w:tab/>
        <w:t>Lodgment offences</w:t>
      </w:r>
      <w:bookmarkEnd w:id="2347"/>
      <w:bookmarkEnd w:id="2348"/>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2349" w:name="_Toc318294525"/>
      <w:bookmarkStart w:id="2350" w:name="_Toc305598386"/>
      <w:r>
        <w:rPr>
          <w:rStyle w:val="CharSClsNo"/>
        </w:rPr>
        <w:t>40</w:t>
      </w:r>
      <w:r>
        <w:t>.</w:t>
      </w:r>
      <w:r>
        <w:tab/>
        <w:t>Co</w:t>
      </w:r>
      <w:r>
        <w:noBreakHyphen/>
        <w:t>operative to keep documents relating to charges</w:t>
      </w:r>
      <w:bookmarkEnd w:id="2349"/>
      <w:bookmarkEnd w:id="2350"/>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2351" w:name="_Ref112663067"/>
      <w:bookmarkStart w:id="2352" w:name="_Toc318294526"/>
      <w:bookmarkStart w:id="2353" w:name="_Toc305598387"/>
      <w:bookmarkEnd w:id="2351"/>
      <w:r>
        <w:rPr>
          <w:rStyle w:val="CharSClsNo"/>
        </w:rPr>
        <w:t>41</w:t>
      </w:r>
      <w:r>
        <w:t>.</w:t>
      </w:r>
      <w:r>
        <w:tab/>
        <w:t>Co</w:t>
      </w:r>
      <w:r>
        <w:noBreakHyphen/>
        <w:t>operative to keep register, and transitional provision</w:t>
      </w:r>
      <w:bookmarkEnd w:id="2352"/>
      <w:bookmarkEnd w:id="2353"/>
      <w:r>
        <w:t xml:space="preserve"> </w:t>
      </w:r>
    </w:p>
    <w:p>
      <w:pPr>
        <w:pStyle w:val="ySubsection"/>
      </w:pPr>
      <w:r>
        <w:tab/>
      </w:r>
      <w:bookmarkStart w:id="2354" w:name="_Ref112663187"/>
      <w:bookmarkEnd w:id="2354"/>
      <w:r>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r>
      <w:bookmarkStart w:id="2355" w:name="_Ref112558133"/>
      <w:bookmarkEnd w:id="2355"/>
      <w:r>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r>
      <w:bookmarkStart w:id="2356" w:name="_Ref112725994"/>
      <w:bookmarkEnd w:id="2356"/>
      <w:r>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2357" w:name="_Toc318294527"/>
      <w:bookmarkStart w:id="2358" w:name="_Toc305598388"/>
      <w:r>
        <w:rPr>
          <w:rStyle w:val="CharSClsNo"/>
        </w:rPr>
        <w:t>42</w:t>
      </w:r>
      <w:r>
        <w:t>.</w:t>
      </w:r>
      <w:r>
        <w:tab/>
        <w:t>Certificates</w:t>
      </w:r>
      <w:bookmarkEnd w:id="2357"/>
      <w:bookmarkEnd w:id="2358"/>
    </w:p>
    <w:p>
      <w:pPr>
        <w:pStyle w:val="ySubsection"/>
      </w:pPr>
      <w:r>
        <w:tab/>
      </w:r>
      <w:bookmarkStart w:id="2359" w:name="_Ref112663235"/>
      <w:bookmarkEnd w:id="2359"/>
      <w:r>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r>
      <w:bookmarkStart w:id="2360" w:name="_Ref112663305"/>
      <w:bookmarkEnd w:id="2360"/>
      <w:r>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2361" w:name="_Toc318294528"/>
      <w:bookmarkStart w:id="2362" w:name="_Toc305598389"/>
      <w:r>
        <w:rPr>
          <w:rStyle w:val="CharSClsNo"/>
        </w:rPr>
        <w:t>43</w:t>
      </w:r>
      <w:r>
        <w:t>.</w:t>
      </w:r>
      <w:r>
        <w:tab/>
        <w:t>Power of Supreme Court to rectify register of charges</w:t>
      </w:r>
      <w:bookmarkEnd w:id="2361"/>
      <w:bookmarkEnd w:id="2362"/>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2363" w:name="_Toc318294529"/>
      <w:bookmarkStart w:id="2364" w:name="_Toc305598390"/>
      <w:r>
        <w:rPr>
          <w:rStyle w:val="CharSClsNo"/>
        </w:rPr>
        <w:t>44</w:t>
      </w:r>
      <w:r>
        <w:t>.</w:t>
      </w:r>
      <w:r>
        <w:tab/>
        <w:t>Registrar may exempt from compliance with certain requirements of Division</w:t>
      </w:r>
      <w:bookmarkEnd w:id="2363"/>
      <w:bookmarkEnd w:id="2364"/>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2365" w:name="_Toc269377477"/>
      <w:bookmarkStart w:id="2366" w:name="_Toc269392210"/>
      <w:bookmarkStart w:id="2367" w:name="_Toc280090928"/>
      <w:bookmarkStart w:id="2368" w:name="_Toc305598391"/>
      <w:bookmarkStart w:id="2369" w:name="_Toc318294530"/>
      <w:r>
        <w:rPr>
          <w:rStyle w:val="CharSDivNo"/>
        </w:rPr>
        <w:t>Division 3</w:t>
      </w:r>
      <w:r>
        <w:t> — </w:t>
      </w:r>
      <w:r>
        <w:rPr>
          <w:rStyle w:val="CharSDivText"/>
        </w:rPr>
        <w:t>Order of priority</w:t>
      </w:r>
      <w:bookmarkEnd w:id="2365"/>
      <w:bookmarkEnd w:id="2366"/>
      <w:bookmarkEnd w:id="2367"/>
      <w:bookmarkEnd w:id="2368"/>
      <w:bookmarkEnd w:id="2369"/>
    </w:p>
    <w:p>
      <w:pPr>
        <w:pStyle w:val="yHeading4"/>
        <w:keepLines/>
      </w:pPr>
      <w:bookmarkStart w:id="2370" w:name="_Toc269377478"/>
      <w:bookmarkStart w:id="2371" w:name="_Toc269392211"/>
      <w:bookmarkStart w:id="2372" w:name="_Toc280090929"/>
      <w:bookmarkStart w:id="2373" w:name="_Toc305598392"/>
      <w:bookmarkStart w:id="2374" w:name="_Toc318294531"/>
      <w:r>
        <w:t>Subdivision 1</w:t>
      </w:r>
      <w:r>
        <w:rPr>
          <w:b w:val="0"/>
          <w:bCs/>
        </w:rPr>
        <w:t> — </w:t>
      </w:r>
      <w:r>
        <w:t>General</w:t>
      </w:r>
      <w:bookmarkEnd w:id="2370"/>
      <w:bookmarkEnd w:id="2371"/>
      <w:bookmarkEnd w:id="2372"/>
      <w:bookmarkEnd w:id="2373"/>
      <w:bookmarkEnd w:id="2374"/>
    </w:p>
    <w:p>
      <w:pPr>
        <w:pStyle w:val="yHeading5"/>
      </w:pPr>
      <w:bookmarkStart w:id="2375" w:name="_Toc318294532"/>
      <w:bookmarkStart w:id="2376" w:name="_Toc305598393"/>
      <w:r>
        <w:rPr>
          <w:rStyle w:val="CharSClsNo"/>
        </w:rPr>
        <w:t>45</w:t>
      </w:r>
      <w:r>
        <w:t>.</w:t>
      </w:r>
      <w:r>
        <w:tab/>
        <w:t>Definitions</w:t>
      </w:r>
      <w:bookmarkEnd w:id="2375"/>
      <w:bookmarkEnd w:id="2376"/>
    </w:p>
    <w:p>
      <w:pPr>
        <w:pStyle w:val="ySubsection"/>
        <w:keepNext/>
        <w:keepLines/>
      </w:pPr>
      <w:r>
        <w:tab/>
      </w:r>
      <w:bookmarkStart w:id="2377" w:name="_Ref112664381"/>
      <w:bookmarkEnd w:id="2377"/>
      <w:r>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r>
      <w:bookmarkStart w:id="2378" w:name="_Ref112726092"/>
      <w:bookmarkEnd w:id="2378"/>
      <w:r>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r>
      <w:bookmarkStart w:id="2379" w:name="_Ref112726264"/>
      <w:bookmarkEnd w:id="2379"/>
      <w:r>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2380" w:name="_Ref112655287"/>
      <w:bookmarkStart w:id="2381" w:name="_Toc318294533"/>
      <w:bookmarkStart w:id="2382" w:name="_Toc305598394"/>
      <w:bookmarkEnd w:id="2380"/>
      <w:r>
        <w:rPr>
          <w:rStyle w:val="CharSClsNo"/>
        </w:rPr>
        <w:t>46</w:t>
      </w:r>
      <w:r>
        <w:t>.</w:t>
      </w:r>
      <w:r>
        <w:tab/>
        <w:t>Priorities of charges</w:t>
      </w:r>
      <w:bookmarkEnd w:id="2381"/>
      <w:bookmarkEnd w:id="2382"/>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r>
      <w:bookmarkStart w:id="2383" w:name="_Ref112664859"/>
      <w:bookmarkEnd w:id="2383"/>
      <w:r>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r>
      <w:bookmarkStart w:id="2384" w:name="_Ref112726617"/>
      <w:bookmarkEnd w:id="2384"/>
      <w:r>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2385" w:name="_Toc269377481"/>
      <w:bookmarkStart w:id="2386" w:name="_Toc269392214"/>
      <w:bookmarkStart w:id="2387" w:name="_Toc280090932"/>
      <w:bookmarkStart w:id="2388" w:name="_Toc305598395"/>
      <w:bookmarkStart w:id="2389" w:name="_Toc318294534"/>
      <w:r>
        <w:t xml:space="preserve">Subdivision </w:t>
      </w:r>
      <w:bookmarkStart w:id="2390" w:name="_Ref112664569"/>
      <w:bookmarkEnd w:id="2390"/>
      <w:r>
        <w:t>2</w:t>
      </w:r>
      <w:r>
        <w:rPr>
          <w:b w:val="0"/>
          <w:bCs/>
        </w:rPr>
        <w:t> — </w:t>
      </w:r>
      <w:r>
        <w:t>Priority rules</w:t>
      </w:r>
      <w:bookmarkEnd w:id="2385"/>
      <w:bookmarkEnd w:id="2386"/>
      <w:bookmarkEnd w:id="2387"/>
      <w:bookmarkEnd w:id="2388"/>
      <w:bookmarkEnd w:id="2389"/>
    </w:p>
    <w:p>
      <w:pPr>
        <w:pStyle w:val="yHeading5"/>
      </w:pPr>
      <w:bookmarkStart w:id="2391" w:name="_Toc318294535"/>
      <w:bookmarkStart w:id="2392" w:name="_Toc305598396"/>
      <w:r>
        <w:rPr>
          <w:rStyle w:val="CharSClsNo"/>
        </w:rPr>
        <w:t>47</w:t>
      </w:r>
      <w:r>
        <w:t>.</w:t>
      </w:r>
      <w:r>
        <w:tab/>
        <w:t>General priority rules in relation to registered charges</w:t>
      </w:r>
      <w:bookmarkEnd w:id="2391"/>
      <w:bookmarkEnd w:id="2392"/>
    </w:p>
    <w:p>
      <w:pPr>
        <w:pStyle w:val="ySubsection"/>
      </w:pPr>
      <w:r>
        <w:tab/>
      </w:r>
      <w:bookmarkStart w:id="2393" w:name="_Ref112664969"/>
      <w:bookmarkEnd w:id="2393"/>
      <w:r>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2394" w:name="_Toc318294536"/>
      <w:bookmarkStart w:id="2395" w:name="_Toc305598397"/>
      <w:r>
        <w:rPr>
          <w:rStyle w:val="CharSClsNo"/>
        </w:rPr>
        <w:t>48</w:t>
      </w:r>
      <w:r>
        <w:t>.</w:t>
      </w:r>
      <w:r>
        <w:tab/>
        <w:t>General priority rule in relation to unregistered charges</w:t>
      </w:r>
      <w:bookmarkEnd w:id="2394"/>
      <w:bookmarkEnd w:id="2395"/>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2396" w:name="_Ref112655354"/>
      <w:bookmarkStart w:id="2397" w:name="_Toc318294537"/>
      <w:bookmarkStart w:id="2398" w:name="_Toc305598398"/>
      <w:bookmarkEnd w:id="2396"/>
      <w:r>
        <w:rPr>
          <w:rStyle w:val="CharSClsNo"/>
        </w:rPr>
        <w:t>49</w:t>
      </w:r>
      <w:r>
        <w:t>.</w:t>
      </w:r>
      <w:r>
        <w:tab/>
        <w:t>Special priority rules</w:t>
      </w:r>
      <w:bookmarkEnd w:id="2397"/>
      <w:bookmarkEnd w:id="2398"/>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r>
      <w:bookmarkStart w:id="2399" w:name="_Ref112665140"/>
      <w:bookmarkEnd w:id="2399"/>
      <w:r>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r>
      <w:bookmarkStart w:id="2400" w:name="_Ref112665244"/>
      <w:bookmarkEnd w:id="2400"/>
      <w:r>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r>
      <w:bookmarkStart w:id="2401" w:name="_Ref112665186"/>
      <w:bookmarkEnd w:id="2401"/>
      <w:r>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r>
      <w:bookmarkStart w:id="2402" w:name="_Ref112665329"/>
      <w:bookmarkEnd w:id="2402"/>
      <w:r>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2403" w:name="_Toc269377485"/>
      <w:bookmarkStart w:id="2404" w:name="_Toc269392218"/>
      <w:bookmarkStart w:id="2405" w:name="_Toc280090936"/>
      <w:bookmarkStart w:id="2406" w:name="_Toc305598399"/>
      <w:bookmarkStart w:id="2407" w:name="_Toc318294538"/>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2403"/>
      <w:bookmarkEnd w:id="2404"/>
      <w:bookmarkEnd w:id="2405"/>
      <w:bookmarkEnd w:id="2406"/>
      <w:bookmarkEnd w:id="2407"/>
    </w:p>
    <w:p>
      <w:pPr>
        <w:pStyle w:val="yShoulderClause"/>
      </w:pPr>
      <w:r>
        <w:t>[s. 268]</w:t>
      </w:r>
    </w:p>
    <w:p>
      <w:pPr>
        <w:pStyle w:val="yHeading5"/>
      </w:pPr>
      <w:bookmarkStart w:id="2408" w:name="_Toc318294539"/>
      <w:bookmarkStart w:id="2409" w:name="_Toc305598400"/>
      <w:r>
        <w:rPr>
          <w:rStyle w:val="CharSClsNo"/>
        </w:rPr>
        <w:t>1</w:t>
      </w:r>
      <w:r>
        <w:t>.</w:t>
      </w:r>
      <w:r>
        <w:tab/>
        <w:t>Interpretation</w:t>
      </w:r>
      <w:bookmarkEnd w:id="2408"/>
      <w:bookmarkEnd w:id="2409"/>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r>
      <w:bookmarkStart w:id="2410" w:name="_Ref112726776"/>
      <w:bookmarkEnd w:id="2410"/>
      <w:r>
        <w:t>(b)</w:t>
      </w:r>
      <w:r>
        <w:tab/>
        <w:t>if the controller became a controller of property of the co</w:t>
      </w:r>
      <w:r>
        <w:noBreakHyphen/>
        <w:t xml:space="preserve">operative — </w:t>
      </w:r>
    </w:p>
    <w:p>
      <w:pPr>
        <w:pStyle w:val="yDefsubpara"/>
      </w:pPr>
      <w:r>
        <w:tab/>
      </w:r>
      <w:bookmarkStart w:id="2411" w:name="_Ref112726830"/>
      <w:bookmarkEnd w:id="2411"/>
      <w:r>
        <w:t>(i)</w:t>
      </w:r>
      <w:r>
        <w:tab/>
        <w:t>to act with an existing controller of the property; or</w:t>
      </w:r>
    </w:p>
    <w:p>
      <w:pPr>
        <w:pStyle w:val="yDefsubpara"/>
      </w:pPr>
      <w:r>
        <w:tab/>
      </w:r>
      <w:bookmarkStart w:id="2412" w:name="_Ref112726943"/>
      <w:bookmarkEnd w:id="2412"/>
      <w:r>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operative, within or outside Australia; or</w:t>
      </w:r>
    </w:p>
    <w:p>
      <w:pPr>
        <w:pStyle w:val="yDefpara"/>
      </w:pPr>
      <w:r>
        <w:tab/>
        <w:t>(b)</w:t>
      </w:r>
      <w:r>
        <w:tab/>
        <w:t>in the case of a co</w:t>
      </w:r>
      <w:r>
        <w:noBreakHyphen/>
        <w:t>operative that is a foreign co</w:t>
      </w:r>
      <w:r>
        <w:noBreakHyphen/>
        <w:t>operative, within Australia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2413" w:name="_Toc318294540"/>
      <w:bookmarkStart w:id="2414" w:name="_Toc305598401"/>
      <w:r>
        <w:rPr>
          <w:rStyle w:val="CharSClsNo"/>
        </w:rPr>
        <w:t>2</w:t>
      </w:r>
      <w:r>
        <w:t>.</w:t>
      </w:r>
      <w:r>
        <w:tab/>
        <w:t>Application of Schedule</w:t>
      </w:r>
      <w:bookmarkEnd w:id="2413"/>
      <w:bookmarkEnd w:id="2414"/>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2415" w:name="_Toc318294541"/>
      <w:bookmarkStart w:id="2416" w:name="_Toc305598402"/>
      <w:r>
        <w:rPr>
          <w:rStyle w:val="CharSClsNo"/>
        </w:rPr>
        <w:t>3</w:t>
      </w:r>
      <w:r>
        <w:t>.</w:t>
      </w:r>
      <w:r>
        <w:tab/>
        <w:t>Persons not to act as receivers</w:t>
      </w:r>
      <w:bookmarkEnd w:id="2415"/>
      <w:bookmarkEnd w:id="2416"/>
      <w:r>
        <w:t xml:space="preserve"> </w:t>
      </w:r>
    </w:p>
    <w:p>
      <w:pPr>
        <w:pStyle w:val="ySubsection"/>
        <w:keepNext/>
        <w:spacing w:before="100"/>
      </w:pPr>
      <w:r>
        <w:tab/>
      </w:r>
      <w:bookmarkStart w:id="2417" w:name="_Ref112665789"/>
      <w:bookmarkEnd w:id="2417"/>
      <w:r>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r>
      <w:bookmarkStart w:id="2418" w:name="_Ref112665851"/>
      <w:bookmarkEnd w:id="2418"/>
      <w:r>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2419" w:name="_Toc318294542"/>
      <w:bookmarkStart w:id="2420" w:name="_Toc305598403"/>
      <w:r>
        <w:rPr>
          <w:rStyle w:val="CharSClsNo"/>
        </w:rPr>
        <w:t>4</w:t>
      </w:r>
      <w:r>
        <w:t>.</w:t>
      </w:r>
      <w:r>
        <w:tab/>
        <w:t>Supreme Court may declare whether controller is validly acting</w:t>
      </w:r>
      <w:bookmarkEnd w:id="2419"/>
      <w:bookmarkEnd w:id="2420"/>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r>
      <w:bookmarkStart w:id="2421" w:name="_Ref112666023"/>
      <w:bookmarkEnd w:id="2421"/>
      <w:r>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2422" w:name="_Toc318294543"/>
      <w:bookmarkStart w:id="2423" w:name="_Toc305598404"/>
      <w:r>
        <w:rPr>
          <w:rStyle w:val="CharSClsNo"/>
        </w:rPr>
        <w:t>5</w:t>
      </w:r>
      <w:r>
        <w:t>.</w:t>
      </w:r>
      <w:r>
        <w:tab/>
        <w:t>Liability of controller</w:t>
      </w:r>
      <w:bookmarkEnd w:id="2422"/>
      <w:bookmarkEnd w:id="2423"/>
    </w:p>
    <w:p>
      <w:pPr>
        <w:pStyle w:val="ySubsection"/>
      </w:pPr>
      <w:r>
        <w:tab/>
      </w:r>
      <w:bookmarkStart w:id="2424" w:name="_Ref112666060"/>
      <w:bookmarkEnd w:id="2424"/>
      <w:r>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r>
      <w:bookmarkStart w:id="2425" w:name="_Ref112727031"/>
      <w:bookmarkEnd w:id="2425"/>
      <w:r>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2426" w:name="_Toc318294544"/>
      <w:bookmarkStart w:id="2427" w:name="_Toc305598405"/>
      <w:r>
        <w:rPr>
          <w:rStyle w:val="CharSClsNo"/>
        </w:rPr>
        <w:t>6</w:t>
      </w:r>
      <w:r>
        <w:t>.</w:t>
      </w:r>
      <w:r>
        <w:tab/>
        <w:t>Liability of controller under pre</w:t>
      </w:r>
      <w:r>
        <w:noBreakHyphen/>
        <w:t>existing agreement about property used by co</w:t>
      </w:r>
      <w:r>
        <w:noBreakHyphen/>
        <w:t>operative</w:t>
      </w:r>
      <w:bookmarkEnd w:id="2426"/>
      <w:bookmarkEnd w:id="2427"/>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r>
      <w:bookmarkStart w:id="2428" w:name="_Ref112666208"/>
      <w:bookmarkEnd w:id="2428"/>
      <w:r>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r>
      <w:bookmarkStart w:id="2429" w:name="_Ref112666279"/>
      <w:bookmarkEnd w:id="2429"/>
      <w:r>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r>
      <w:bookmarkStart w:id="2430" w:name="_Ref112666113"/>
      <w:bookmarkEnd w:id="2430"/>
      <w:r>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r>
      <w:bookmarkStart w:id="2431" w:name="_Ref112666392"/>
      <w:bookmarkEnd w:id="2431"/>
      <w:r>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r>
      <w:bookmarkStart w:id="2432" w:name="_Ref112666436"/>
      <w:bookmarkEnd w:id="2432"/>
      <w:r>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r>
      <w:bookmarkStart w:id="2433" w:name="_Ref112666166"/>
      <w:bookmarkEnd w:id="2433"/>
      <w:r>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2434" w:name="_Toc318294545"/>
      <w:bookmarkStart w:id="2435" w:name="_Toc305598406"/>
      <w:r>
        <w:rPr>
          <w:rStyle w:val="CharSClsNo"/>
        </w:rPr>
        <w:t>7</w:t>
      </w:r>
      <w:r>
        <w:t>.</w:t>
      </w:r>
      <w:r>
        <w:tab/>
        <w:t>Powers of receiver</w:t>
      </w:r>
      <w:bookmarkEnd w:id="2434"/>
      <w:bookmarkEnd w:id="2435"/>
    </w:p>
    <w:p>
      <w:pPr>
        <w:pStyle w:val="ySubsection"/>
      </w:pPr>
      <w:r>
        <w:tab/>
      </w:r>
      <w:bookmarkStart w:id="2436" w:name="_Ref112666818"/>
      <w:bookmarkEnd w:id="2436"/>
      <w:r>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2437" w:name="_Toc318294546"/>
      <w:bookmarkStart w:id="2438" w:name="_Toc305598407"/>
      <w:r>
        <w:rPr>
          <w:rStyle w:val="CharSClsNo"/>
        </w:rPr>
        <w:t>8</w:t>
      </w:r>
      <w:r>
        <w:t>.</w:t>
      </w:r>
      <w:r>
        <w:tab/>
        <w:t>Controller’s duty of care in exercising power of sale</w:t>
      </w:r>
      <w:bookmarkEnd w:id="2437"/>
      <w:bookmarkEnd w:id="2438"/>
    </w:p>
    <w:p>
      <w:pPr>
        <w:pStyle w:val="ySubsection"/>
        <w:keepNext/>
      </w:pPr>
      <w:r>
        <w:tab/>
      </w:r>
      <w:bookmarkStart w:id="2439" w:name="_Ref112666913"/>
      <w:bookmarkEnd w:id="2439"/>
      <w:r>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2440" w:name="_Toc318294547"/>
      <w:bookmarkStart w:id="2441" w:name="_Toc305598408"/>
      <w:r>
        <w:rPr>
          <w:rStyle w:val="CharSClsNo"/>
        </w:rPr>
        <w:t>9</w:t>
      </w:r>
      <w:r>
        <w:t>.</w:t>
      </w:r>
      <w:r>
        <w:tab/>
        <w:t>Supreme Court may authorise managing controller to dispose of property despite prior charge</w:t>
      </w:r>
      <w:bookmarkEnd w:id="2440"/>
      <w:bookmarkEnd w:id="2441"/>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r>
      <w:bookmarkStart w:id="2442" w:name="_Ref112667004"/>
      <w:bookmarkEnd w:id="2442"/>
      <w:r>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r>
      <w:bookmarkStart w:id="2443" w:name="_Ref112666958"/>
      <w:bookmarkEnd w:id="2443"/>
      <w:r>
        <w:t>(3)</w:t>
      </w:r>
      <w:r>
        <w:tab/>
        <w:t>The Supreme Court may have regard to the need to protect adequately the rights and interests of the holder of the prior charge.</w:t>
      </w:r>
    </w:p>
    <w:p>
      <w:pPr>
        <w:pStyle w:val="ySubsection"/>
      </w:pPr>
      <w:r>
        <w:tab/>
      </w:r>
      <w:bookmarkStart w:id="2444" w:name="_Ref112666982"/>
      <w:bookmarkEnd w:id="2444"/>
      <w:r>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2445" w:name="_Toc318294548"/>
      <w:bookmarkStart w:id="2446" w:name="_Toc305598409"/>
      <w:r>
        <w:rPr>
          <w:rStyle w:val="CharSClsNo"/>
        </w:rPr>
        <w:t>10</w:t>
      </w:r>
      <w:r>
        <w:t>.</w:t>
      </w:r>
      <w:r>
        <w:tab/>
        <w:t>Receiver’s power to carry on co</w:t>
      </w:r>
      <w:r>
        <w:noBreakHyphen/>
        <w:t>operative’s business during winding</w:t>
      </w:r>
      <w:r>
        <w:noBreakHyphen/>
        <w:t>up</w:t>
      </w:r>
      <w:bookmarkEnd w:id="2445"/>
      <w:bookmarkEnd w:id="2446"/>
    </w:p>
    <w:p>
      <w:pPr>
        <w:pStyle w:val="ySubsection"/>
      </w:pPr>
      <w:r>
        <w:tab/>
      </w:r>
      <w:bookmarkStart w:id="2447" w:name="_Ref112667036"/>
      <w:bookmarkEnd w:id="2447"/>
      <w:r>
        <w:t>(1)</w:t>
      </w:r>
      <w:r>
        <w:tab/>
        <w:t>A receiver of property of a co</w:t>
      </w:r>
      <w:r>
        <w:noBreakHyphen/>
        <w:t>operative that is being wound</w:t>
      </w:r>
      <w:r>
        <w:noBreakHyphen/>
        <w:t xml:space="preserve">up may — </w:t>
      </w:r>
    </w:p>
    <w:p>
      <w:pPr>
        <w:pStyle w:val="yIndenta"/>
      </w:pPr>
      <w:r>
        <w:tab/>
      </w:r>
      <w:bookmarkStart w:id="2448" w:name="_Ref112727074"/>
      <w:bookmarkEnd w:id="2448"/>
      <w:r>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r>
      <w:bookmarkStart w:id="2449" w:name="_Ref112667097"/>
      <w:bookmarkEnd w:id="2449"/>
      <w:r>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2450" w:name="_Toc318294549"/>
      <w:bookmarkStart w:id="2451" w:name="_Toc305598410"/>
      <w:r>
        <w:rPr>
          <w:rStyle w:val="CharSClsNo"/>
        </w:rPr>
        <w:t>11</w:t>
      </w:r>
      <w:r>
        <w:t>.</w:t>
      </w:r>
      <w:r>
        <w:tab/>
        <w:t>Controller’s duties in relation to financial institution accounts and financial records</w:t>
      </w:r>
      <w:bookmarkEnd w:id="2450"/>
      <w:bookmarkEnd w:id="2451"/>
    </w:p>
    <w:p>
      <w:pPr>
        <w:pStyle w:val="ySubsection"/>
      </w:pPr>
      <w:r>
        <w:tab/>
      </w:r>
      <w:bookmarkStart w:id="2452" w:name="_Ref112667314"/>
      <w:bookmarkEnd w:id="2452"/>
      <w:r>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r>
      <w:bookmarkStart w:id="2453" w:name="_Ref112667359"/>
      <w:bookmarkEnd w:id="2453"/>
      <w:r>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2454" w:name="_Ref112668145"/>
      <w:bookmarkStart w:id="2455" w:name="_Toc318294550"/>
      <w:bookmarkStart w:id="2456" w:name="_Toc305598411"/>
      <w:bookmarkEnd w:id="2454"/>
      <w:r>
        <w:rPr>
          <w:rStyle w:val="CharSClsNo"/>
        </w:rPr>
        <w:t>12</w:t>
      </w:r>
      <w:r>
        <w:t>.</w:t>
      </w:r>
      <w:r>
        <w:tab/>
        <w:t>Managing controller to report within 2 months about co</w:t>
      </w:r>
      <w:r>
        <w:noBreakHyphen/>
        <w:t>operative’s affairs</w:t>
      </w:r>
      <w:bookmarkEnd w:id="2455"/>
      <w:bookmarkEnd w:id="2456"/>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r>
      <w:bookmarkStart w:id="2457" w:name="_Ref112667408"/>
      <w:bookmarkEnd w:id="2457"/>
      <w:r>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2458" w:name="_Ref112668209"/>
      <w:bookmarkStart w:id="2459" w:name="_Toc318294551"/>
      <w:bookmarkStart w:id="2460" w:name="_Toc305598412"/>
      <w:bookmarkEnd w:id="2458"/>
      <w:r>
        <w:rPr>
          <w:rStyle w:val="CharSClsNo"/>
        </w:rPr>
        <w:t>13</w:t>
      </w:r>
      <w:r>
        <w:t>.</w:t>
      </w:r>
      <w:r>
        <w:tab/>
        <w:t>Reports by receiver</w:t>
      </w:r>
      <w:bookmarkEnd w:id="2459"/>
      <w:bookmarkEnd w:id="2460"/>
    </w:p>
    <w:p>
      <w:pPr>
        <w:pStyle w:val="ySubsection"/>
      </w:pPr>
      <w:r>
        <w:tab/>
      </w:r>
      <w:bookmarkStart w:id="2461" w:name="_Ref112667848"/>
      <w:bookmarkEnd w:id="2461"/>
      <w:r>
        <w:t>(1)</w:t>
      </w:r>
      <w:r>
        <w:tab/>
        <w:t>If it appears to the receiver of property of a co</w:t>
      </w:r>
      <w:r>
        <w:noBreakHyphen/>
        <w:t xml:space="preserve">operative that — </w:t>
      </w:r>
    </w:p>
    <w:p>
      <w:pPr>
        <w:pStyle w:val="yIndenta"/>
      </w:pPr>
      <w:r>
        <w:tab/>
      </w:r>
      <w:bookmarkStart w:id="2462" w:name="_Ref112667866"/>
      <w:bookmarkEnd w:id="2462"/>
      <w:r>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r>
      <w:bookmarkStart w:id="2463" w:name="_Ref112667905"/>
      <w:bookmarkEnd w:id="2463"/>
      <w:r>
        <w:t>(b)</w:t>
      </w:r>
      <w:r>
        <w:tab/>
        <w:t>a person who has taken part in the formation, promotion, administration, management or winding</w:t>
      </w:r>
      <w:r>
        <w:noBreakHyphen/>
        <w:t>up of the co</w:t>
      </w:r>
      <w:r>
        <w:noBreakHyphen/>
        <w:t xml:space="preserve">operative — </w:t>
      </w:r>
    </w:p>
    <w:p>
      <w:pPr>
        <w:pStyle w:val="yIndenti0"/>
      </w:pPr>
      <w:r>
        <w:tab/>
        <w:t>(i)</w:t>
      </w:r>
      <w:r>
        <w:tab/>
        <w:t>may have misapplied or retained, or may have become liable or accountable for, money or property, whether the property is within or outside Australia,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2464" w:name="_Toc318294552"/>
      <w:bookmarkStart w:id="2465" w:name="_Toc305598413"/>
      <w:r>
        <w:rPr>
          <w:rStyle w:val="CharSClsNo"/>
        </w:rPr>
        <w:t>14</w:t>
      </w:r>
      <w:r>
        <w:t>.</w:t>
      </w:r>
      <w:r>
        <w:tab/>
        <w:t>Supervision of controller</w:t>
      </w:r>
      <w:bookmarkEnd w:id="2464"/>
      <w:bookmarkEnd w:id="2465"/>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2466" w:name="_Toc318294553"/>
      <w:bookmarkStart w:id="2467" w:name="_Toc305598414"/>
      <w:r>
        <w:rPr>
          <w:rStyle w:val="CharSClsNo"/>
        </w:rPr>
        <w:t>15</w:t>
      </w:r>
      <w:r>
        <w:t>.</w:t>
      </w:r>
      <w:r>
        <w:tab/>
        <w:t>Controller may apply to Supreme Court</w:t>
      </w:r>
      <w:bookmarkEnd w:id="2466"/>
      <w:bookmarkEnd w:id="2467"/>
      <w:r>
        <w:t xml:space="preserve"> </w:t>
      </w:r>
    </w:p>
    <w:p>
      <w:pPr>
        <w:pStyle w:val="ySubsection"/>
      </w:pPr>
      <w:r>
        <w:tab/>
      </w:r>
      <w:bookmarkStart w:id="2468" w:name="_Ref112667959"/>
      <w:bookmarkEnd w:id="2468"/>
      <w:r>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2469" w:name="_Ref112645931"/>
      <w:bookmarkStart w:id="2470" w:name="_Toc318294554"/>
      <w:bookmarkStart w:id="2471" w:name="_Toc305598415"/>
      <w:bookmarkEnd w:id="2469"/>
      <w:r>
        <w:rPr>
          <w:rStyle w:val="CharSClsNo"/>
        </w:rPr>
        <w:t>16</w:t>
      </w:r>
      <w:r>
        <w:t>.</w:t>
      </w:r>
      <w:r>
        <w:tab/>
        <w:t>Power of Supreme Court to fix receiver’s remuneration</w:t>
      </w:r>
      <w:bookmarkEnd w:id="2470"/>
      <w:bookmarkEnd w:id="2471"/>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r>
      <w:bookmarkStart w:id="2472" w:name="_Ref112667991"/>
      <w:bookmarkEnd w:id="2472"/>
      <w:r>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r>
      <w:bookmarkStart w:id="2473" w:name="_Ref112668011"/>
      <w:bookmarkEnd w:id="2473"/>
      <w:r>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r>
      <w:bookmarkStart w:id="2474" w:name="_Ref112668044"/>
      <w:bookmarkEnd w:id="2474"/>
      <w:r>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r>
      <w:bookmarkStart w:id="2475" w:name="_Ref112668072"/>
      <w:bookmarkEnd w:id="2475"/>
      <w:r>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2476" w:name="_Toc318294555"/>
      <w:bookmarkStart w:id="2477" w:name="_Toc305598416"/>
      <w:r>
        <w:rPr>
          <w:rStyle w:val="CharSClsNo"/>
        </w:rPr>
        <w:t>17</w:t>
      </w:r>
      <w:r>
        <w:t>.</w:t>
      </w:r>
      <w:r>
        <w:tab/>
        <w:t>Controller has qualified privilege in certain cases</w:t>
      </w:r>
      <w:bookmarkEnd w:id="2476"/>
      <w:bookmarkEnd w:id="2477"/>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2478" w:name="_Toc318294556"/>
      <w:bookmarkStart w:id="2479" w:name="_Toc305598417"/>
      <w:r>
        <w:rPr>
          <w:rStyle w:val="CharSClsNo"/>
        </w:rPr>
        <w:t>18</w:t>
      </w:r>
      <w:r>
        <w:t>.</w:t>
      </w:r>
      <w:r>
        <w:tab/>
        <w:t>Notification of matters relating to controller</w:t>
      </w:r>
      <w:bookmarkEnd w:id="2478"/>
      <w:bookmarkEnd w:id="2479"/>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r>
      <w:bookmarkStart w:id="2480" w:name="_Ref112645971"/>
      <w:bookmarkEnd w:id="2480"/>
      <w:r>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r>
      <w:bookmarkStart w:id="2481" w:name="_Ref112646012"/>
      <w:bookmarkEnd w:id="2481"/>
      <w:r>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2482" w:name="_Ref112646049"/>
      <w:bookmarkStart w:id="2483" w:name="_Toc318294557"/>
      <w:bookmarkStart w:id="2484" w:name="_Toc305598418"/>
      <w:bookmarkEnd w:id="2482"/>
      <w:r>
        <w:rPr>
          <w:rStyle w:val="CharSClsNo"/>
        </w:rPr>
        <w:t>19</w:t>
      </w:r>
      <w:r>
        <w:t>.</w:t>
      </w:r>
      <w:r>
        <w:tab/>
        <w:t>Statement that receiver appointed or other controller acting</w:t>
      </w:r>
      <w:bookmarkEnd w:id="2483"/>
      <w:bookmarkEnd w:id="2484"/>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2485" w:name="_Toc318294558"/>
      <w:bookmarkStart w:id="2486" w:name="_Toc305598419"/>
      <w:r>
        <w:rPr>
          <w:rStyle w:val="CharSClsNo"/>
        </w:rPr>
        <w:t>20</w:t>
      </w:r>
      <w:r>
        <w:t>.</w:t>
      </w:r>
      <w:r>
        <w:tab/>
        <w:t>Officers to report to controller about co</w:t>
      </w:r>
      <w:r>
        <w:noBreakHyphen/>
        <w:t>operative’s affairs</w:t>
      </w:r>
      <w:bookmarkEnd w:id="2485"/>
      <w:bookmarkEnd w:id="2486"/>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r>
      <w:bookmarkStart w:id="2487" w:name="_Ref112668418"/>
      <w:bookmarkEnd w:id="2487"/>
      <w:r>
        <w:t>(2)</w:t>
      </w:r>
      <w:r>
        <w:tab/>
        <w:t>If a person becomes a controller of property of a co</w:t>
      </w:r>
      <w:r>
        <w:noBreakHyphen/>
        <w:t xml:space="preserve">operative — </w:t>
      </w:r>
    </w:p>
    <w:p>
      <w:pPr>
        <w:pStyle w:val="yIndenta"/>
      </w:pPr>
      <w:r>
        <w:tab/>
      </w:r>
      <w:bookmarkStart w:id="2488" w:name="_Ref112668441"/>
      <w:bookmarkEnd w:id="2488"/>
      <w:r>
        <w:t>(a)</w:t>
      </w:r>
      <w:r>
        <w:tab/>
        <w:t>the person must serve on the co</w:t>
      </w:r>
      <w:r>
        <w:noBreakHyphen/>
        <w:t>operative, as soon as practicable, notice that the person is a controller of property of the co</w:t>
      </w:r>
      <w:r>
        <w:noBreakHyphen/>
        <w:t>operative; and</w:t>
      </w:r>
    </w:p>
    <w:p>
      <w:pPr>
        <w:pStyle w:val="yIndenta"/>
      </w:pPr>
      <w:r>
        <w:tab/>
      </w:r>
      <w:bookmarkStart w:id="2489" w:name="_Ref112668728"/>
      <w:bookmarkEnd w:id="2489"/>
      <w:r>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r>
      <w:bookmarkStart w:id="2490" w:name="_Ref112668238"/>
      <w:bookmarkEnd w:id="2490"/>
      <w:r>
        <w:t>(c)</w:t>
      </w:r>
      <w:r>
        <w:tab/>
        <w:t>the person must, within 28 days after receipt of the report —</w:t>
      </w:r>
    </w:p>
    <w:p>
      <w:pPr>
        <w:pStyle w:val="yIndenti0"/>
      </w:pPr>
      <w:r>
        <w:tab/>
      </w:r>
      <w:bookmarkStart w:id="2491" w:name="_Ref112727132"/>
      <w:bookmarkEnd w:id="2491"/>
      <w:r>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r>
      <w:bookmarkStart w:id="2492" w:name="_Ref112668777"/>
      <w:bookmarkEnd w:id="2492"/>
      <w:r>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r>
      <w:bookmarkStart w:id="2493" w:name="_Ref112668497"/>
      <w:bookmarkEnd w:id="2493"/>
      <w:r>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r>
      <w:bookmarkStart w:id="2494" w:name="_Ref112668519"/>
      <w:bookmarkEnd w:id="2494"/>
      <w:r>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r>
      <w:bookmarkStart w:id="2495" w:name="_Ref112668558"/>
      <w:bookmarkEnd w:id="2495"/>
      <w:r>
        <w:t>(b)</w:t>
      </w:r>
      <w:r>
        <w:tab/>
        <w:t>if application is made to the Supreme Court, if the Court believes that there are special reasons for so doing, the Court may, by order, extend that period until a specified day.</w:t>
      </w:r>
    </w:p>
    <w:p>
      <w:pPr>
        <w:pStyle w:val="ySubsection"/>
      </w:pPr>
      <w:r>
        <w:tab/>
      </w:r>
      <w:bookmarkStart w:id="2496" w:name="_Ref112668624"/>
      <w:bookmarkEnd w:id="2496"/>
      <w:r>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2497" w:name="_Ref112668867"/>
      <w:bookmarkStart w:id="2498" w:name="_Toc318294559"/>
      <w:bookmarkStart w:id="2499" w:name="_Toc305598420"/>
      <w:bookmarkEnd w:id="2497"/>
      <w:r>
        <w:rPr>
          <w:rStyle w:val="CharSClsNo"/>
        </w:rPr>
        <w:t>21</w:t>
      </w:r>
      <w:r>
        <w:t>.</w:t>
      </w:r>
      <w:r>
        <w:tab/>
        <w:t>Controller may require reports</w:t>
      </w:r>
      <w:bookmarkEnd w:id="2498"/>
      <w:bookmarkEnd w:id="2499"/>
      <w:r>
        <w:t xml:space="preserve"> </w:t>
      </w:r>
    </w:p>
    <w:p>
      <w:pPr>
        <w:pStyle w:val="ySubsection"/>
      </w:pPr>
      <w:r>
        <w:tab/>
      </w:r>
      <w:bookmarkStart w:id="2500" w:name="_Ref112668900"/>
      <w:bookmarkEnd w:id="2500"/>
      <w:r>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2501" w:name="_Toc318294560"/>
      <w:bookmarkStart w:id="2502" w:name="_Toc305598421"/>
      <w:r>
        <w:rPr>
          <w:rStyle w:val="CharSClsNo"/>
        </w:rPr>
        <w:t>22</w:t>
      </w:r>
      <w:r>
        <w:t>.</w:t>
      </w:r>
      <w:r>
        <w:tab/>
        <w:t>Controller may inspect records</w:t>
      </w:r>
      <w:bookmarkEnd w:id="2501"/>
      <w:bookmarkEnd w:id="2502"/>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2503" w:name="_Ref112646092"/>
      <w:bookmarkStart w:id="2504" w:name="_Toc318294561"/>
      <w:bookmarkStart w:id="2505" w:name="_Toc305598422"/>
      <w:bookmarkEnd w:id="2503"/>
      <w:r>
        <w:rPr>
          <w:rStyle w:val="CharSClsNo"/>
        </w:rPr>
        <w:t>23</w:t>
      </w:r>
      <w:r>
        <w:t>.</w:t>
      </w:r>
      <w:r>
        <w:tab/>
        <w:t>Lodging controller’s accounts</w:t>
      </w:r>
      <w:bookmarkEnd w:id="2504"/>
      <w:bookmarkEnd w:id="2505"/>
    </w:p>
    <w:p>
      <w:pPr>
        <w:pStyle w:val="ySubsection"/>
        <w:spacing w:before="120"/>
      </w:pPr>
      <w:r>
        <w:tab/>
      </w:r>
      <w:bookmarkStart w:id="2506" w:name="_Ref112669005"/>
      <w:bookmarkEnd w:id="2506"/>
      <w:r>
        <w:t>(1)</w:t>
      </w:r>
      <w:r>
        <w:tab/>
        <w:t>A controller of property of a co</w:t>
      </w:r>
      <w:r>
        <w:noBreakHyphen/>
        <w:t xml:space="preserve">operative must lodge with the Registrar an account — </w:t>
      </w:r>
    </w:p>
    <w:p>
      <w:pPr>
        <w:pStyle w:val="yIndenta"/>
      </w:pPr>
      <w:r>
        <w:tab/>
      </w:r>
      <w:bookmarkStart w:id="2507" w:name="_Ref112669017"/>
      <w:bookmarkEnd w:id="2507"/>
      <w:r>
        <w:t>(a)</w:t>
      </w:r>
      <w:r>
        <w:tab/>
        <w:t xml:space="preserve">within 28 days after the end of — </w:t>
      </w:r>
    </w:p>
    <w:p>
      <w:pPr>
        <w:pStyle w:val="yIndenti0"/>
        <w:spacing w:before="60"/>
      </w:pPr>
      <w:r>
        <w:tab/>
      </w:r>
      <w:bookmarkStart w:id="2508" w:name="_Ref112669090"/>
      <w:bookmarkEnd w:id="2508"/>
      <w:r>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r>
      <w:bookmarkStart w:id="2509" w:name="_Ref112669051"/>
      <w:bookmarkEnd w:id="2509"/>
      <w:r>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r>
      <w:bookmarkStart w:id="2510" w:name="_Ref112669231"/>
      <w:bookmarkEnd w:id="2510"/>
      <w:r>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2511" w:name="_Toc318294562"/>
      <w:bookmarkStart w:id="2512" w:name="_Toc305598423"/>
      <w:r>
        <w:rPr>
          <w:rStyle w:val="CharSClsNo"/>
        </w:rPr>
        <w:t>24</w:t>
      </w:r>
      <w:r>
        <w:t>.</w:t>
      </w:r>
      <w:r>
        <w:tab/>
        <w:t>Payment of certain debts, out of property subject to floating charge, in priority to claims under charge</w:t>
      </w:r>
      <w:bookmarkEnd w:id="2511"/>
      <w:bookmarkEnd w:id="2512"/>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r>
      <w:bookmarkStart w:id="2513" w:name="_Ref112669454"/>
      <w:bookmarkEnd w:id="2513"/>
      <w:r>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r>
      <w:bookmarkStart w:id="2514" w:name="_Ref112669470"/>
      <w:bookmarkEnd w:id="2514"/>
      <w:r>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r>
      <w:bookmarkStart w:id="2515" w:name="_Ref112558245"/>
      <w:bookmarkEnd w:id="2515"/>
      <w:r>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r>
      <w:bookmarkStart w:id="2516" w:name="_Ref112558280"/>
      <w:bookmarkEnd w:id="2516"/>
      <w:r>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2517" w:name="_Ref112646118"/>
      <w:bookmarkStart w:id="2518" w:name="_Toc318294563"/>
      <w:bookmarkStart w:id="2519" w:name="_Toc305598424"/>
      <w:bookmarkEnd w:id="2517"/>
      <w:r>
        <w:rPr>
          <w:rStyle w:val="CharSClsNo"/>
        </w:rPr>
        <w:t>25</w:t>
      </w:r>
      <w:r>
        <w:t>.</w:t>
      </w:r>
      <w:r>
        <w:tab/>
        <w:t>Enforcement of controller’s duty to make returns</w:t>
      </w:r>
      <w:bookmarkEnd w:id="2518"/>
      <w:bookmarkEnd w:id="2519"/>
      <w:r>
        <w:t xml:space="preserve"> </w:t>
      </w:r>
    </w:p>
    <w:p>
      <w:pPr>
        <w:pStyle w:val="ySubsection"/>
        <w:keepNext/>
        <w:keepLines/>
      </w:pPr>
      <w:r>
        <w:tab/>
      </w:r>
      <w:bookmarkStart w:id="2520" w:name="_Ref112669574"/>
      <w:bookmarkEnd w:id="2520"/>
      <w:r>
        <w:t>(1)</w:t>
      </w:r>
      <w:r>
        <w:tab/>
        <w:t>If a receiver of property of a co</w:t>
      </w:r>
      <w:r>
        <w:noBreakHyphen/>
        <w:t xml:space="preserve">operative — </w:t>
      </w:r>
    </w:p>
    <w:p>
      <w:pPr>
        <w:pStyle w:val="yIndenta"/>
      </w:pPr>
      <w:r>
        <w:tab/>
      </w:r>
      <w:bookmarkStart w:id="2521" w:name="_Ref112669589"/>
      <w:bookmarkEnd w:id="2521"/>
      <w:r>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r>
      <w:bookmarkStart w:id="2522" w:name="_Ref112669615"/>
      <w:bookmarkEnd w:id="2522"/>
      <w:r>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2523" w:name="_Ref112669832"/>
      <w:bookmarkStart w:id="2524" w:name="_Toc318294564"/>
      <w:bookmarkStart w:id="2525" w:name="_Toc305598425"/>
      <w:bookmarkEnd w:id="2523"/>
      <w:r>
        <w:rPr>
          <w:rStyle w:val="CharSClsNo"/>
        </w:rPr>
        <w:t>26</w:t>
      </w:r>
      <w:r>
        <w:t>.</w:t>
      </w:r>
      <w:r>
        <w:tab/>
        <w:t>Supreme Court may remove controller for misconduct</w:t>
      </w:r>
      <w:bookmarkEnd w:id="2524"/>
      <w:bookmarkEnd w:id="2525"/>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2526" w:name="_Ref112669847"/>
      <w:bookmarkStart w:id="2527" w:name="_Toc318294565"/>
      <w:bookmarkStart w:id="2528" w:name="_Toc305598426"/>
      <w:bookmarkEnd w:id="2526"/>
      <w:r>
        <w:rPr>
          <w:rStyle w:val="CharSClsNo"/>
        </w:rPr>
        <w:t>27</w:t>
      </w:r>
      <w:r>
        <w:t>.</w:t>
      </w:r>
      <w:r>
        <w:tab/>
        <w:t>Supreme Court may remove redundant controller</w:t>
      </w:r>
      <w:bookmarkEnd w:id="2527"/>
      <w:bookmarkEnd w:id="2528"/>
    </w:p>
    <w:p>
      <w:pPr>
        <w:pStyle w:val="ySubsection"/>
      </w:pPr>
      <w:r>
        <w:tab/>
      </w:r>
      <w:bookmarkStart w:id="2529" w:name="_Ref112669652"/>
      <w:bookmarkEnd w:id="2529"/>
      <w:r>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r>
      <w:bookmarkStart w:id="2530" w:name="_Ref112669715"/>
      <w:bookmarkEnd w:id="2530"/>
      <w:r>
        <w:t>(b)</w:t>
      </w:r>
      <w:r>
        <w:tab/>
        <w:t>act as receiver, or continue in possession or control, as the case requires, only of specified property of the co</w:t>
      </w:r>
      <w:r>
        <w:noBreakHyphen/>
        <w:t>operative.</w:t>
      </w:r>
    </w:p>
    <w:p>
      <w:pPr>
        <w:pStyle w:val="ySubsection"/>
        <w:spacing w:before="100"/>
      </w:pPr>
      <w:r>
        <w:tab/>
      </w:r>
      <w:bookmarkStart w:id="2531" w:name="_Ref112669731"/>
      <w:bookmarkEnd w:id="2531"/>
      <w:r>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2532" w:name="_Toc318294566"/>
      <w:bookmarkStart w:id="2533" w:name="_Toc305598427"/>
      <w:r>
        <w:rPr>
          <w:rStyle w:val="CharSClsNo"/>
        </w:rPr>
        <w:t>28</w:t>
      </w:r>
      <w:r>
        <w:t>.</w:t>
      </w:r>
      <w:r>
        <w:tab/>
        <w:t>Effect of clauses 26 and 27</w:t>
      </w:r>
      <w:bookmarkEnd w:id="2532"/>
      <w:bookmarkEnd w:id="2533"/>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2534" w:name="_Toc269377514"/>
      <w:bookmarkStart w:id="2535" w:name="_Toc269392247"/>
      <w:bookmarkStart w:id="2536" w:name="_Toc280090965"/>
      <w:bookmarkStart w:id="2537" w:name="_Toc305598428"/>
      <w:bookmarkStart w:id="2538" w:name="_Toc318294567"/>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2534"/>
      <w:bookmarkEnd w:id="2535"/>
      <w:bookmarkEnd w:id="2536"/>
      <w:bookmarkEnd w:id="2537"/>
      <w:bookmarkEnd w:id="2538"/>
    </w:p>
    <w:p>
      <w:pPr>
        <w:pStyle w:val="yShoulderClause"/>
      </w:pPr>
      <w:r>
        <w:t>[s. 379]</w:t>
      </w:r>
    </w:p>
    <w:p>
      <w:pPr>
        <w:pStyle w:val="yHeading5"/>
      </w:pPr>
      <w:bookmarkStart w:id="2539" w:name="_Toc318294568"/>
      <w:bookmarkStart w:id="2540" w:name="_Toc305598429"/>
      <w:r>
        <w:rPr>
          <w:rStyle w:val="CharSClsNo"/>
        </w:rPr>
        <w:t>1</w:t>
      </w:r>
      <w:r>
        <w:t>.</w:t>
      </w:r>
      <w:r>
        <w:tab/>
        <w:t>Provisions applicable to participating co</w:t>
      </w:r>
      <w:r>
        <w:noBreakHyphen/>
        <w:t>operatives</w:t>
      </w:r>
      <w:bookmarkEnd w:id="2539"/>
      <w:bookmarkEnd w:id="2540"/>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rPr>
          <w:lang w:val="fr-FR"/>
        </w:rPr>
      </w:pPr>
      <w:r>
        <w:tab/>
      </w:r>
      <w:r>
        <w:rPr>
          <w:lang w:val="fr-FR"/>
        </w:rPr>
        <w:t>(b)</w:t>
      </w:r>
      <w:r>
        <w:rPr>
          <w:lang w:val="fr-FR"/>
        </w:rPr>
        <w:tab/>
        <w:t>section 238;</w:t>
      </w:r>
    </w:p>
    <w:p>
      <w:pPr>
        <w:pStyle w:val="yIndenta"/>
        <w:rPr>
          <w:lang w:val="fr-FR"/>
        </w:rPr>
      </w:pPr>
      <w:r>
        <w:rPr>
          <w:lang w:val="fr-FR"/>
        </w:rPr>
        <w:tab/>
        <w:t>(c)</w:t>
      </w:r>
      <w:r>
        <w:rPr>
          <w:lang w:val="fr-FR"/>
        </w:rPr>
        <w:tab/>
        <w:t>section 248;</w:t>
      </w:r>
    </w:p>
    <w:p>
      <w:pPr>
        <w:pStyle w:val="yIndenta"/>
        <w:rPr>
          <w:lang w:val="fr-FR"/>
        </w:rPr>
      </w:pPr>
      <w:r>
        <w:rPr>
          <w:lang w:val="fr-FR"/>
        </w:rPr>
        <w:tab/>
        <w:t>(d)</w:t>
      </w:r>
      <w:r>
        <w:rPr>
          <w:lang w:val="fr-FR"/>
        </w:rPr>
        <w:tab/>
        <w:t>section 448;</w:t>
      </w:r>
    </w:p>
    <w:p>
      <w:pPr>
        <w:pStyle w:val="yIndenta"/>
        <w:rPr>
          <w:lang w:val="fr-FR"/>
        </w:rPr>
      </w:pPr>
      <w:r>
        <w:rPr>
          <w:lang w:val="fr-FR"/>
        </w:rPr>
        <w:tab/>
        <w:t>(e)</w:t>
      </w:r>
      <w:r>
        <w:rPr>
          <w:lang w:val="fr-FR"/>
        </w:rPr>
        <w:tab/>
        <w:t>section 449;</w:t>
      </w:r>
    </w:p>
    <w:p>
      <w:pPr>
        <w:pStyle w:val="yIndenta"/>
      </w:pPr>
      <w:r>
        <w:rPr>
          <w:lang w:val="fr-FR"/>
        </w:rPr>
        <w:tab/>
      </w:r>
      <w:r>
        <w:t>(f)</w:t>
      </w:r>
      <w:r>
        <w:tab/>
        <w:t>Part 17;</w:t>
      </w:r>
    </w:p>
    <w:p>
      <w:pPr>
        <w:pStyle w:val="yIndenta"/>
      </w:pPr>
      <w:r>
        <w:tab/>
        <w:t>(g)</w:t>
      </w:r>
      <w:r>
        <w:tab/>
        <w:t>section 483;</w:t>
      </w:r>
    </w:p>
    <w:p>
      <w:pPr>
        <w:pStyle w:val="yIndenta"/>
      </w:pPr>
      <w:r>
        <w:tab/>
        <w:t>(h)</w:t>
      </w:r>
      <w:r>
        <w:tab/>
        <w:t>section 485.</w:t>
      </w:r>
    </w:p>
    <w:p>
      <w:pPr>
        <w:pStyle w:val="yHeading5"/>
      </w:pPr>
      <w:bookmarkStart w:id="2541" w:name="_Toc318294569"/>
      <w:bookmarkStart w:id="2542" w:name="_Toc305598430"/>
      <w:r>
        <w:rPr>
          <w:rStyle w:val="CharSClsNo"/>
        </w:rPr>
        <w:t>2</w:t>
      </w:r>
      <w:r>
        <w:t>.</w:t>
      </w:r>
      <w:r>
        <w:tab/>
        <w:t>Provisions applicable to non</w:t>
      </w:r>
      <w:r>
        <w:noBreakHyphen/>
        <w:t>participating co</w:t>
      </w:r>
      <w:r>
        <w:noBreakHyphen/>
        <w:t>operatives</w:t>
      </w:r>
      <w:bookmarkEnd w:id="2541"/>
      <w:bookmarkEnd w:id="2542"/>
    </w:p>
    <w:p>
      <w:pPr>
        <w:pStyle w:val="yIndenta"/>
      </w:pPr>
      <w:r>
        <w:tab/>
        <w:t>(a)</w:t>
      </w:r>
      <w:r>
        <w:tab/>
        <w:t>Part 1 Division 3 and 4, other than section 9;</w:t>
      </w:r>
    </w:p>
    <w:p>
      <w:pPr>
        <w:pStyle w:val="yIndenta"/>
        <w:rPr>
          <w:lang w:val="fr-FR"/>
        </w:rPr>
      </w:pPr>
      <w:r>
        <w:tab/>
      </w:r>
      <w:r>
        <w:rPr>
          <w:lang w:val="fr-FR"/>
        </w:rPr>
        <w:t>(b)</w:t>
      </w:r>
      <w:r>
        <w:rPr>
          <w:lang w:val="fr-FR"/>
        </w:rPr>
        <w:tab/>
        <w:t>section 12(2);</w:t>
      </w:r>
    </w:p>
    <w:p>
      <w:pPr>
        <w:pStyle w:val="yIndenta"/>
        <w:rPr>
          <w:lang w:val="fr-FR"/>
        </w:rPr>
      </w:pPr>
      <w:r>
        <w:rPr>
          <w:lang w:val="fr-FR"/>
        </w:rPr>
        <w:tab/>
        <w:t>(c)</w:t>
      </w:r>
      <w:r>
        <w:rPr>
          <w:lang w:val="fr-FR"/>
        </w:rPr>
        <w:tab/>
        <w:t>section 13</w:t>
      </w:r>
    </w:p>
    <w:p>
      <w:pPr>
        <w:pStyle w:val="yIndenta"/>
        <w:rPr>
          <w:lang w:val="fr-FR"/>
        </w:rPr>
      </w:pPr>
      <w:r>
        <w:rPr>
          <w:lang w:val="fr-FR"/>
        </w:rPr>
        <w:tab/>
        <w:t>(d)</w:t>
      </w:r>
      <w:r>
        <w:rPr>
          <w:lang w:val="fr-FR"/>
        </w:rPr>
        <w:tab/>
        <w:t>section 14;</w:t>
      </w:r>
    </w:p>
    <w:p>
      <w:pPr>
        <w:pStyle w:val="yIndenta"/>
        <w:rPr>
          <w:lang w:val="fr-FR"/>
        </w:rPr>
      </w:pPr>
      <w:r>
        <w:rPr>
          <w:lang w:val="fr-FR"/>
        </w:rPr>
        <w:tab/>
        <w:t>(e)</w:t>
      </w:r>
      <w:r>
        <w:rPr>
          <w:lang w:val="fr-FR"/>
        </w:rPr>
        <w:tab/>
        <w:t>Part 3;</w:t>
      </w:r>
    </w:p>
    <w:p>
      <w:pPr>
        <w:pStyle w:val="yIndenta"/>
        <w:rPr>
          <w:lang w:val="fr-FR"/>
        </w:rPr>
      </w:pPr>
      <w:r>
        <w:rPr>
          <w:lang w:val="fr-FR"/>
        </w:rPr>
        <w:tab/>
        <w:t>(f)</w:t>
      </w:r>
      <w:r>
        <w:rPr>
          <w:lang w:val="fr-FR"/>
        </w:rPr>
        <w:tab/>
        <w:t>section 75;</w:t>
      </w:r>
    </w:p>
    <w:p>
      <w:pPr>
        <w:pStyle w:val="yIndenta"/>
        <w:rPr>
          <w:lang w:val="fr-FR"/>
        </w:rPr>
      </w:pPr>
      <w:r>
        <w:rPr>
          <w:lang w:val="fr-FR"/>
        </w:rPr>
        <w:tab/>
        <w:t>(g)</w:t>
      </w:r>
      <w:r>
        <w:rPr>
          <w:lang w:val="fr-FR"/>
        </w:rPr>
        <w:tab/>
        <w:t>section 76;</w:t>
      </w:r>
    </w:p>
    <w:p>
      <w:pPr>
        <w:pStyle w:val="yIndenta"/>
        <w:rPr>
          <w:lang w:val="fr-FR"/>
        </w:rPr>
      </w:pPr>
      <w:r>
        <w:rPr>
          <w:lang w:val="fr-FR"/>
        </w:rPr>
        <w:tab/>
        <w:t>(h)</w:t>
      </w:r>
      <w:r>
        <w:rPr>
          <w:lang w:val="fr-FR"/>
        </w:rPr>
        <w:tab/>
        <w:t>Part 4 Division 5;</w:t>
      </w:r>
    </w:p>
    <w:p>
      <w:pPr>
        <w:pStyle w:val="yIndenta"/>
        <w:rPr>
          <w:lang w:val="fr-FR"/>
        </w:rPr>
      </w:pPr>
      <w:r>
        <w:rPr>
          <w:lang w:val="fr-FR"/>
        </w:rPr>
        <w:tab/>
        <w:t>(i)</w:t>
      </w:r>
      <w:r>
        <w:rPr>
          <w:lang w:val="fr-FR"/>
        </w:rPr>
        <w:tab/>
        <w:t>section 97;</w:t>
      </w:r>
    </w:p>
    <w:p>
      <w:pPr>
        <w:pStyle w:val="yIndenta"/>
        <w:rPr>
          <w:lang w:val="fr-FR"/>
        </w:rPr>
      </w:pPr>
      <w:r>
        <w:rPr>
          <w:lang w:val="fr-FR"/>
        </w:rPr>
        <w:tab/>
        <w:t>(j)</w:t>
      </w:r>
      <w:r>
        <w:rPr>
          <w:lang w:val="fr-FR"/>
        </w:rPr>
        <w:tab/>
        <w:t>section 99;</w:t>
      </w:r>
    </w:p>
    <w:p>
      <w:pPr>
        <w:pStyle w:val="yIndenta"/>
        <w:rPr>
          <w:lang w:val="fr-FR"/>
        </w:rPr>
      </w:pPr>
      <w:r>
        <w:rPr>
          <w:lang w:val="fr-FR"/>
        </w:rPr>
        <w:tab/>
        <w:t>(k)</w:t>
      </w:r>
      <w:r>
        <w:rPr>
          <w:lang w:val="fr-FR"/>
        </w:rPr>
        <w:tab/>
        <w:t>section 100;</w:t>
      </w:r>
    </w:p>
    <w:p>
      <w:pPr>
        <w:pStyle w:val="yIndenta"/>
        <w:rPr>
          <w:lang w:val="fr-FR"/>
        </w:rPr>
      </w:pPr>
      <w:r>
        <w:rPr>
          <w:lang w:val="fr-FR"/>
        </w:rPr>
        <w:tab/>
        <w:t>(l)</w:t>
      </w:r>
      <w:r>
        <w:rPr>
          <w:lang w:val="fr-FR"/>
        </w:rPr>
        <w:tab/>
        <w:t>section 236;</w:t>
      </w:r>
    </w:p>
    <w:p>
      <w:pPr>
        <w:pStyle w:val="yIndenta"/>
        <w:rPr>
          <w:lang w:val="fr-FR"/>
        </w:rPr>
      </w:pPr>
      <w:r>
        <w:rPr>
          <w:lang w:val="fr-FR"/>
        </w:rPr>
        <w:tab/>
        <w:t>(m)</w:t>
      </w:r>
      <w:r>
        <w:rPr>
          <w:lang w:val="fr-FR"/>
        </w:rPr>
        <w:tab/>
        <w:t>section 237;</w:t>
      </w:r>
    </w:p>
    <w:p>
      <w:pPr>
        <w:pStyle w:val="yIndenta"/>
        <w:rPr>
          <w:lang w:val="fr-FR"/>
        </w:rPr>
      </w:pPr>
      <w:r>
        <w:rPr>
          <w:lang w:val="fr-FR"/>
        </w:rPr>
        <w:tab/>
        <w:t>(n)</w:t>
      </w:r>
      <w:r>
        <w:rPr>
          <w:lang w:val="fr-FR"/>
        </w:rPr>
        <w:tab/>
        <w:t>section 238;</w:t>
      </w:r>
    </w:p>
    <w:p>
      <w:pPr>
        <w:pStyle w:val="yIndenta"/>
        <w:rPr>
          <w:lang w:val="fr-FR"/>
        </w:rPr>
      </w:pPr>
      <w:r>
        <w:rPr>
          <w:lang w:val="fr-FR"/>
        </w:rPr>
        <w:tab/>
        <w:t>(o)</w:t>
      </w:r>
      <w:r>
        <w:rPr>
          <w:lang w:val="fr-FR"/>
        </w:rPr>
        <w:tab/>
        <w:t>Part 10 Division 1;</w:t>
      </w:r>
    </w:p>
    <w:p>
      <w:pPr>
        <w:pStyle w:val="yIndenta"/>
        <w:rPr>
          <w:lang w:val="fr-FR"/>
        </w:rPr>
      </w:pPr>
      <w:r>
        <w:rPr>
          <w:lang w:val="fr-FR"/>
        </w:rPr>
        <w:tab/>
        <w:t>(p)</w:t>
      </w:r>
      <w:r>
        <w:rPr>
          <w:lang w:val="fr-FR"/>
        </w:rPr>
        <w:tab/>
        <w:t>Part 13;</w:t>
      </w:r>
    </w:p>
    <w:p>
      <w:pPr>
        <w:pStyle w:val="yIndenta"/>
        <w:rPr>
          <w:lang w:val="fr-FR"/>
        </w:rPr>
      </w:pPr>
      <w:r>
        <w:rPr>
          <w:lang w:val="fr-FR"/>
        </w:rPr>
        <w:tab/>
        <w:t>(q)</w:t>
      </w:r>
      <w:r>
        <w:rPr>
          <w:lang w:val="fr-FR"/>
        </w:rPr>
        <w:tab/>
        <w:t>section 448;</w:t>
      </w:r>
    </w:p>
    <w:p>
      <w:pPr>
        <w:pStyle w:val="yIndenta"/>
        <w:rPr>
          <w:lang w:val="fr-FR"/>
        </w:rPr>
      </w:pPr>
      <w:r>
        <w:rPr>
          <w:lang w:val="fr-FR"/>
        </w:rPr>
        <w:tab/>
        <w:t>(r)</w:t>
      </w:r>
      <w:r>
        <w:rPr>
          <w:lang w:val="fr-FR"/>
        </w:rPr>
        <w:tab/>
        <w:t>section 449;</w:t>
      </w:r>
    </w:p>
    <w:p>
      <w:pPr>
        <w:pStyle w:val="yIndenta"/>
        <w:rPr>
          <w:lang w:val="fr-FR"/>
        </w:rPr>
      </w:pPr>
      <w:r>
        <w:rPr>
          <w:lang w:val="fr-FR"/>
        </w:rPr>
        <w:tab/>
        <w:t>(s)</w:t>
      </w:r>
      <w:r>
        <w:rPr>
          <w:lang w:val="fr-FR"/>
        </w:rPr>
        <w:tab/>
        <w:t>Part 17;</w:t>
      </w:r>
    </w:p>
    <w:p>
      <w:pPr>
        <w:pStyle w:val="yIndenta"/>
        <w:rPr>
          <w:lang w:val="fr-FR"/>
        </w:rPr>
      </w:pPr>
      <w:r>
        <w:rPr>
          <w:lang w:val="fr-FR"/>
        </w:rPr>
        <w:tab/>
        <w:t>(t)</w:t>
      </w:r>
      <w:r>
        <w:rPr>
          <w:lang w:val="fr-FR"/>
        </w:rPr>
        <w:tab/>
        <w:t>section 484;</w:t>
      </w:r>
    </w:p>
    <w:p>
      <w:pPr>
        <w:pStyle w:val="yIndenta"/>
        <w:rPr>
          <w:lang w:val="fr-FR"/>
        </w:rPr>
      </w:pPr>
      <w:r>
        <w:rPr>
          <w:lang w:val="fr-FR"/>
        </w:rPr>
        <w:tab/>
        <w:t>(u)</w:t>
      </w:r>
      <w:r>
        <w:rPr>
          <w:lang w:val="fr-FR"/>
        </w:rPr>
        <w:tab/>
        <w:t>section 485.</w:t>
      </w:r>
    </w:p>
    <w:p>
      <w:pPr>
        <w:pStyle w:val="yScheduleHeading"/>
      </w:pPr>
      <w:bookmarkStart w:id="2543" w:name="_Toc269377517"/>
      <w:bookmarkStart w:id="2544" w:name="_Toc269392250"/>
      <w:bookmarkStart w:id="2545" w:name="_Toc280090968"/>
      <w:bookmarkStart w:id="2546" w:name="_Toc305598431"/>
      <w:bookmarkStart w:id="2547" w:name="_Toc318294570"/>
      <w:r>
        <w:rPr>
          <w:rStyle w:val="CharSchNo"/>
        </w:rPr>
        <w:t>Schedule 6</w:t>
      </w:r>
      <w:r>
        <w:rPr>
          <w:rStyle w:val="CharSDivNo"/>
        </w:rPr>
        <w:t> </w:t>
      </w:r>
      <w:r>
        <w:t>—</w:t>
      </w:r>
      <w:r>
        <w:rPr>
          <w:rStyle w:val="CharSDivText"/>
        </w:rPr>
        <w:t> </w:t>
      </w:r>
      <w:r>
        <w:rPr>
          <w:rStyle w:val="CharSchText"/>
        </w:rPr>
        <w:t>Modifications to Corporations Act</w:t>
      </w:r>
      <w:bookmarkEnd w:id="2543"/>
      <w:bookmarkEnd w:id="2544"/>
      <w:bookmarkEnd w:id="2545"/>
      <w:bookmarkEnd w:id="2546"/>
      <w:bookmarkEnd w:id="2547"/>
    </w:p>
    <w:p>
      <w:pPr>
        <w:pStyle w:val="yShoulderClause"/>
      </w:pPr>
      <w:r>
        <w:t>[s. 387]</w:t>
      </w:r>
    </w:p>
    <w:p>
      <w:pPr>
        <w:pStyle w:val="yHeading5"/>
      </w:pPr>
      <w:bookmarkStart w:id="2548" w:name="_Toc318294571"/>
      <w:bookmarkStart w:id="2549" w:name="_Toc305598432"/>
      <w:r>
        <w:rPr>
          <w:rStyle w:val="CharSClsNo"/>
        </w:rPr>
        <w:t>1</w:t>
      </w:r>
      <w:r>
        <w:t>.</w:t>
      </w:r>
      <w:r>
        <w:tab/>
        <w:t>Modifications to winding</w:t>
      </w:r>
      <w:r>
        <w:noBreakHyphen/>
        <w:t>up provisions</w:t>
      </w:r>
      <w:bookmarkEnd w:id="2548"/>
      <w:bookmarkEnd w:id="2549"/>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550" w:name="_Toc119746908"/>
      <w:bookmarkStart w:id="2551" w:name="_Toc244060759"/>
      <w:bookmarkStart w:id="2552" w:name="_Toc244318318"/>
    </w:p>
    <w:p>
      <w:pPr>
        <w:pStyle w:val="nHeading2"/>
      </w:pPr>
      <w:bookmarkStart w:id="2553" w:name="_Toc269377519"/>
      <w:bookmarkStart w:id="2554" w:name="_Toc269392252"/>
      <w:bookmarkStart w:id="2555" w:name="_Toc280090970"/>
      <w:bookmarkStart w:id="2556" w:name="_Toc305598433"/>
      <w:bookmarkStart w:id="2557" w:name="_Toc318294572"/>
      <w:r>
        <w:t>Notes</w:t>
      </w:r>
      <w:bookmarkEnd w:id="2550"/>
      <w:bookmarkEnd w:id="2551"/>
      <w:bookmarkEnd w:id="2552"/>
      <w:bookmarkEnd w:id="2553"/>
      <w:bookmarkEnd w:id="2554"/>
      <w:bookmarkEnd w:id="2555"/>
      <w:bookmarkEnd w:id="2556"/>
      <w:bookmarkEnd w:id="2557"/>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558" w:name="_Toc318294573"/>
      <w:bookmarkStart w:id="2559" w:name="_Toc305598434"/>
      <w:r>
        <w:rPr>
          <w:snapToGrid w:val="0"/>
        </w:rPr>
        <w:t>Compilation table</w:t>
      </w:r>
      <w:bookmarkEnd w:id="2558"/>
      <w:bookmarkEnd w:id="25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Co-operatives Act 2009</w:t>
            </w:r>
            <w:r>
              <w:rPr>
                <w:iCs/>
                <w:sz w:val="19"/>
              </w:rPr>
              <w:t xml:space="preserve"> </w:t>
            </w:r>
          </w:p>
        </w:tc>
        <w:tc>
          <w:tcPr>
            <w:tcW w:w="1134" w:type="dxa"/>
            <w:tcBorders>
              <w:bottom w:val="nil"/>
            </w:tcBorders>
          </w:tcPr>
          <w:p>
            <w:pPr>
              <w:pStyle w:val="nTable"/>
              <w:spacing w:after="40"/>
              <w:rPr>
                <w:sz w:val="19"/>
              </w:rPr>
            </w:pPr>
            <w:r>
              <w:rPr>
                <w:sz w:val="19"/>
              </w:rPr>
              <w:t>24 of 2009</w:t>
            </w:r>
          </w:p>
        </w:tc>
        <w:tc>
          <w:tcPr>
            <w:tcW w:w="1134" w:type="dxa"/>
            <w:tcBorders>
              <w:bottom w:val="nil"/>
            </w:tcBorders>
          </w:tcPr>
          <w:p>
            <w:pPr>
              <w:pStyle w:val="nTable"/>
              <w:spacing w:after="40"/>
              <w:rPr>
                <w:sz w:val="19"/>
              </w:rPr>
            </w:pPr>
            <w:r>
              <w:rPr>
                <w:sz w:val="19"/>
              </w:rPr>
              <w:t>22 Oct 2009</w:t>
            </w:r>
          </w:p>
        </w:tc>
        <w:tc>
          <w:tcPr>
            <w:tcW w:w="2552" w:type="dxa"/>
            <w:tcBorders>
              <w:bottom w:val="nil"/>
            </w:tcBorders>
          </w:tcPr>
          <w:p>
            <w:pPr>
              <w:pStyle w:val="nTable"/>
              <w:spacing w:after="40"/>
              <w:rPr>
                <w:sz w:val="19"/>
              </w:rPr>
            </w:pPr>
            <w:r>
              <w:rPr>
                <w:sz w:val="19"/>
              </w:rPr>
              <w:t>s. 1 and 2: 22 Oct 2009 (see s. 2(a));</w:t>
            </w:r>
            <w:r>
              <w:rPr>
                <w:sz w:val="19"/>
              </w:rPr>
              <w:br/>
              <w:t xml:space="preserve">Act other than s. 1, 2, </w:t>
            </w:r>
            <w:r>
              <w:rPr>
                <w:snapToGrid w:val="0"/>
                <w:sz w:val="19"/>
                <w:lang w:val="en-US"/>
              </w:rPr>
              <w:t xml:space="preserve">490, 491, Pt. 20 Div. 1 and 3: 1 Sep 2010 (see s. 2(b) and </w:t>
            </w:r>
            <w:r>
              <w:rPr>
                <w:i/>
                <w:iCs/>
                <w:snapToGrid w:val="0"/>
                <w:sz w:val="19"/>
                <w:lang w:val="en-US"/>
              </w:rPr>
              <w:t>Gazette</w:t>
            </w:r>
            <w:r>
              <w:rPr>
                <w:snapToGrid w:val="0"/>
                <w:sz w:val="19"/>
                <w:lang w:val="en-US"/>
              </w:rPr>
              <w:t xml:space="preserve"> 13 Aug 2010 p. 3975)</w:t>
            </w:r>
          </w:p>
        </w:tc>
      </w:tr>
      <w:tr>
        <w:tc>
          <w:tcPr>
            <w:tcW w:w="2268" w:type="dxa"/>
            <w:tcBorders>
              <w:top w:val="nil"/>
              <w:bottom w:val="nil"/>
            </w:tcBorders>
          </w:tcPr>
          <w:p>
            <w:pPr>
              <w:pStyle w:val="nTable"/>
              <w:spacing w:after="40"/>
              <w:rPr>
                <w:i/>
                <w:sz w:val="19"/>
              </w:rPr>
            </w:pPr>
            <w:r>
              <w:rPr>
                <w:i/>
                <w:noProof/>
                <w:snapToGrid w:val="0"/>
                <w:sz w:val="19"/>
              </w:rPr>
              <w:t>Acts Amendment (Fair Trading) Act 2010</w:t>
            </w:r>
            <w:r>
              <w:rPr>
                <w:iCs/>
                <w:noProof/>
                <w:snapToGrid w:val="0"/>
                <w:sz w:val="19"/>
              </w:rPr>
              <w:t xml:space="preserve"> s. 180</w:t>
            </w:r>
          </w:p>
        </w:tc>
        <w:tc>
          <w:tcPr>
            <w:tcW w:w="1134" w:type="dxa"/>
            <w:tcBorders>
              <w:top w:val="nil"/>
              <w:bottom w:val="nil"/>
            </w:tcBorders>
          </w:tcPr>
          <w:p>
            <w:pPr>
              <w:pStyle w:val="nTable"/>
              <w:spacing w:after="40"/>
              <w:rPr>
                <w:sz w:val="19"/>
              </w:rPr>
            </w:pPr>
            <w:r>
              <w:rPr>
                <w:sz w:val="19"/>
              </w:rPr>
              <w:t>58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z w:val="19"/>
              </w:rPr>
            </w:pPr>
            <w:r>
              <w:rPr>
                <w:sz w:val="19"/>
              </w:rPr>
              <w:t xml:space="preserve">1 Jan 2011 (see s. 2(c) and </w:t>
            </w:r>
            <w:r>
              <w:rPr>
                <w:i/>
                <w:iCs/>
                <w:sz w:val="19"/>
              </w:rPr>
              <w:t>Gazette</w:t>
            </w:r>
            <w:r>
              <w:rPr>
                <w:sz w:val="19"/>
              </w:rPr>
              <w:t xml:space="preserve"> 24 Dec 2010 p. 6805)</w:t>
            </w:r>
          </w:p>
        </w:tc>
      </w:tr>
      <w:tr>
        <w:tc>
          <w:tcPr>
            <w:tcW w:w="2268" w:type="dxa"/>
            <w:tcBorders>
              <w:top w:val="nil"/>
              <w:bottom w:val="single" w:sz="4" w:space="0" w:color="auto"/>
            </w:tcBorders>
          </w:tcPr>
          <w:p>
            <w:pPr>
              <w:pStyle w:val="nTable"/>
              <w:spacing w:after="40"/>
              <w:rPr>
                <w:i/>
                <w:noProof/>
                <w:snapToGrid w:val="0"/>
                <w:sz w:val="19"/>
              </w:rPr>
            </w:pPr>
            <w:r>
              <w:rPr>
                <w:i/>
                <w:snapToGrid w:val="0"/>
                <w:sz w:val="19"/>
                <w:lang w:val="en-US"/>
              </w:rPr>
              <w:t>Personal Property Securities (Consequential Repeals and Amendments) Act 2011</w:t>
            </w:r>
            <w:r>
              <w:rPr>
                <w:snapToGrid w:val="0"/>
                <w:sz w:val="19"/>
                <w:lang w:val="en-US"/>
              </w:rPr>
              <w:t xml:space="preserve"> </w:t>
            </w:r>
            <w:ins w:id="2560" w:author="svcMRProcess" w:date="2018-09-18T13:41:00Z">
              <w:r>
                <w:rPr>
                  <w:snapToGrid w:val="0"/>
                  <w:sz w:val="19"/>
                  <w:lang w:val="en-US"/>
                </w:rPr>
                <w:t>Pt. 4 Div. 4 (</w:t>
              </w:r>
            </w:ins>
            <w:r>
              <w:rPr>
                <w:snapToGrid w:val="0"/>
                <w:sz w:val="19"/>
                <w:lang w:val="en-US"/>
              </w:rPr>
              <w:t>s. </w:t>
            </w:r>
            <w:ins w:id="2561" w:author="svcMRProcess" w:date="2018-09-18T13:41:00Z">
              <w:r>
                <w:rPr>
                  <w:snapToGrid w:val="0"/>
                  <w:sz w:val="19"/>
                  <w:lang w:val="en-US"/>
                </w:rPr>
                <w:t>37-</w:t>
              </w:r>
            </w:ins>
            <w:r>
              <w:rPr>
                <w:snapToGrid w:val="0"/>
                <w:sz w:val="19"/>
                <w:lang w:val="en-US"/>
              </w:rPr>
              <w:t>44</w:t>
            </w:r>
            <w:ins w:id="2562" w:author="svcMRProcess" w:date="2018-09-18T13:41:00Z">
              <w:r>
                <w:rPr>
                  <w:snapToGrid w:val="0"/>
                  <w:sz w:val="19"/>
                  <w:lang w:val="en-US"/>
                </w:rPr>
                <w:t>)</w:t>
              </w:r>
            </w:ins>
          </w:p>
        </w:tc>
        <w:tc>
          <w:tcPr>
            <w:tcW w:w="1134" w:type="dxa"/>
            <w:tcBorders>
              <w:top w:val="nil"/>
              <w:bottom w:val="single" w:sz="4" w:space="0" w:color="auto"/>
            </w:tcBorders>
          </w:tcPr>
          <w:p>
            <w:pPr>
              <w:pStyle w:val="nTable"/>
              <w:spacing w:after="40"/>
              <w:rPr>
                <w:sz w:val="19"/>
              </w:rPr>
            </w:pPr>
            <w:r>
              <w:rPr>
                <w:sz w:val="19"/>
              </w:rPr>
              <w:t>42 of 2011</w:t>
            </w:r>
          </w:p>
        </w:tc>
        <w:tc>
          <w:tcPr>
            <w:tcW w:w="1134" w:type="dxa"/>
            <w:tcBorders>
              <w:top w:val="nil"/>
              <w:bottom w:val="single" w:sz="4" w:space="0" w:color="auto"/>
            </w:tcBorders>
          </w:tcPr>
          <w:p>
            <w:pPr>
              <w:pStyle w:val="nTable"/>
              <w:spacing w:after="40"/>
              <w:rPr>
                <w:sz w:val="19"/>
              </w:rPr>
            </w:pPr>
            <w:r>
              <w:rPr>
                <w:sz w:val="19"/>
              </w:rPr>
              <w:t>4 Oct 2011</w:t>
            </w:r>
          </w:p>
        </w:tc>
        <w:tc>
          <w:tcPr>
            <w:tcW w:w="2552" w:type="dxa"/>
            <w:tcBorders>
              <w:top w:val="nil"/>
              <w:bottom w:val="single" w:sz="4" w:space="0" w:color="auto"/>
            </w:tcBorders>
          </w:tcPr>
          <w:p>
            <w:pPr>
              <w:pStyle w:val="nTable"/>
              <w:spacing w:after="40"/>
              <w:rPr>
                <w:sz w:val="19"/>
              </w:rPr>
            </w:pPr>
            <w:ins w:id="2563" w:author="svcMRProcess" w:date="2018-09-18T13:41:00Z">
              <w:r>
                <w:rPr>
                  <w:sz w:val="19"/>
                </w:rPr>
                <w:t xml:space="preserve">s. 44: </w:t>
              </w:r>
            </w:ins>
            <w:r>
              <w:rPr>
                <w:sz w:val="19"/>
              </w:rPr>
              <w:t>5 Oct 2011 (see s. 2(b))</w:t>
            </w:r>
            <w:ins w:id="2564" w:author="svcMRProcess" w:date="2018-09-18T13:41:00Z">
              <w:r>
                <w:rPr>
                  <w:sz w:val="19"/>
                </w:rPr>
                <w:br/>
                <w:t xml:space="preserve">s. 37-43: </w:t>
              </w:r>
              <w:r>
                <w:rPr>
                  <w:snapToGrid w:val="0"/>
                  <w:sz w:val="19"/>
                  <w:lang w:val="en-US"/>
                </w:rPr>
                <w:t>30 Jan 2012 (see s. 2(c) and Cwlth Legislative Instrument No. F2011L02397 cl. 5 registered 21 Nov 2011)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65" w:name="_Toc318294574"/>
      <w:bookmarkStart w:id="2566" w:name="_Toc305598435"/>
      <w:r>
        <w:rPr>
          <w:snapToGrid w:val="0"/>
        </w:rPr>
        <w:t>Provisions that have not come into operation</w:t>
      </w:r>
      <w:bookmarkEnd w:id="2565"/>
      <w:bookmarkEnd w:id="256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snapToGrid w:val="0"/>
                <w:sz w:val="19"/>
                <w:lang w:val="en-US"/>
              </w:rPr>
              <w:t xml:space="preserve">Co-operatives Act 2009 </w:t>
            </w:r>
            <w:r>
              <w:rPr>
                <w:snapToGrid w:val="0"/>
                <w:sz w:val="19"/>
                <w:lang w:val="en-US"/>
              </w:rPr>
              <w:t xml:space="preserve">s. 490, 491, Pt. 20 Div. 1 and 3 </w:t>
            </w:r>
            <w:r>
              <w:rPr>
                <w:snapToGrid w:val="0"/>
                <w:sz w:val="19"/>
                <w:vertAlign w:val="superscript"/>
                <w:lang w:val="en-US"/>
              </w:rPr>
              <w:t>2</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2009</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22 Oct 2009</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 xml:space="preserve">s. 490 and 491 and Pt. 20 Div. 3: 1 Sep 2012 (see s. 2(c) </w:t>
            </w:r>
            <w:r>
              <w:rPr>
                <w:sz w:val="19"/>
              </w:rPr>
              <w:t xml:space="preserve">and </w:t>
            </w:r>
            <w:r>
              <w:rPr>
                <w:i/>
                <w:iCs/>
                <w:sz w:val="19"/>
              </w:rPr>
              <w:t xml:space="preserve">Gazette </w:t>
            </w:r>
            <w:r>
              <w:rPr>
                <w:sz w:val="19"/>
              </w:rPr>
              <w:t>13 Aug 2010 p. 3975</w:t>
            </w:r>
            <w:r>
              <w:rPr>
                <w:snapToGrid w:val="0"/>
                <w:sz w:val="19"/>
                <w:lang w:val="en-US"/>
              </w:rPr>
              <w:t>);</w:t>
            </w:r>
            <w:r>
              <w:rPr>
                <w:snapToGrid w:val="0"/>
                <w:sz w:val="19"/>
                <w:lang w:val="en-US"/>
              </w:rPr>
              <w:br/>
              <w:t>Pt. 20 Div. 1: operative on the day that Co-operative Bulk Handling Limited becomes registered under this Act (see s. 2(d))</w:t>
            </w:r>
          </w:p>
        </w:tc>
      </w:tr>
      <w:tr>
        <w:trPr>
          <w:del w:id="2567" w:author="svcMRProcess" w:date="2018-09-18T13:41:00Z"/>
        </w:trPr>
        <w:tc>
          <w:tcPr>
            <w:tcW w:w="2268" w:type="dxa"/>
            <w:tcBorders>
              <w:top w:val="nil"/>
              <w:bottom w:val="single" w:sz="4" w:space="0" w:color="auto"/>
            </w:tcBorders>
          </w:tcPr>
          <w:p>
            <w:pPr>
              <w:pStyle w:val="nTable"/>
              <w:spacing w:after="40"/>
              <w:rPr>
                <w:del w:id="2568" w:author="svcMRProcess" w:date="2018-09-18T13:41:00Z"/>
                <w:snapToGrid w:val="0"/>
                <w:sz w:val="19"/>
                <w:lang w:val="en-US"/>
              </w:rPr>
            </w:pPr>
            <w:del w:id="2569" w:author="svcMRProcess" w:date="2018-09-18T13:41:00Z">
              <w:r>
                <w:rPr>
                  <w:i/>
                  <w:snapToGrid w:val="0"/>
                  <w:sz w:val="19"/>
                  <w:lang w:val="en-US"/>
                </w:rPr>
                <w:delText>Personal Property Securities (Consequential Repeals and Amendments) Act 2011</w:delText>
              </w:r>
              <w:r>
                <w:rPr>
                  <w:snapToGrid w:val="0"/>
                  <w:sz w:val="19"/>
                  <w:lang w:val="en-US"/>
                </w:rPr>
                <w:delText xml:space="preserve"> s. 37-43</w:delText>
              </w:r>
              <w:r>
                <w:rPr>
                  <w:snapToGrid w:val="0"/>
                  <w:sz w:val="19"/>
                  <w:vertAlign w:val="superscript"/>
                  <w:lang w:val="en-US"/>
                </w:rPr>
                <w:delText> 3</w:delText>
              </w:r>
            </w:del>
          </w:p>
        </w:tc>
        <w:tc>
          <w:tcPr>
            <w:tcW w:w="1134" w:type="dxa"/>
            <w:tcBorders>
              <w:top w:val="nil"/>
              <w:bottom w:val="single" w:sz="4" w:space="0" w:color="auto"/>
            </w:tcBorders>
          </w:tcPr>
          <w:p>
            <w:pPr>
              <w:pStyle w:val="nTable"/>
              <w:spacing w:after="40"/>
              <w:rPr>
                <w:del w:id="2570" w:author="svcMRProcess" w:date="2018-09-18T13:41:00Z"/>
                <w:snapToGrid w:val="0"/>
                <w:sz w:val="19"/>
                <w:lang w:val="en-US"/>
              </w:rPr>
            </w:pPr>
            <w:del w:id="2571" w:author="svcMRProcess" w:date="2018-09-18T13:41:00Z">
              <w:r>
                <w:rPr>
                  <w:snapToGrid w:val="0"/>
                  <w:sz w:val="19"/>
                  <w:lang w:val="en-US"/>
                </w:rPr>
                <w:delText>42 of 2011</w:delText>
              </w:r>
            </w:del>
          </w:p>
        </w:tc>
        <w:tc>
          <w:tcPr>
            <w:tcW w:w="1134" w:type="dxa"/>
            <w:tcBorders>
              <w:top w:val="nil"/>
              <w:bottom w:val="single" w:sz="4" w:space="0" w:color="auto"/>
            </w:tcBorders>
          </w:tcPr>
          <w:p>
            <w:pPr>
              <w:pStyle w:val="nTable"/>
              <w:spacing w:after="40"/>
              <w:rPr>
                <w:del w:id="2572" w:author="svcMRProcess" w:date="2018-09-18T13:41:00Z"/>
                <w:sz w:val="19"/>
              </w:rPr>
            </w:pPr>
            <w:del w:id="2573" w:author="svcMRProcess" w:date="2018-09-18T13:41:00Z">
              <w:r>
                <w:rPr>
                  <w:sz w:val="19"/>
                </w:rPr>
                <w:delText>4 Oct 2011</w:delText>
              </w:r>
            </w:del>
          </w:p>
        </w:tc>
        <w:tc>
          <w:tcPr>
            <w:tcW w:w="2552" w:type="dxa"/>
            <w:tcBorders>
              <w:top w:val="nil"/>
              <w:bottom w:val="single" w:sz="4" w:space="0" w:color="auto"/>
            </w:tcBorders>
          </w:tcPr>
          <w:p>
            <w:pPr>
              <w:pStyle w:val="nTable"/>
              <w:spacing w:after="40"/>
              <w:rPr>
                <w:del w:id="2574" w:author="svcMRProcess" w:date="2018-09-18T13:41:00Z"/>
                <w:snapToGrid w:val="0"/>
                <w:sz w:val="19"/>
                <w:lang w:val="en-US"/>
              </w:rPr>
            </w:pPr>
            <w:del w:id="2575" w:author="svcMRProcess" w:date="2018-09-18T13:41: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(Cwth) s. 306(2) (see s. 2(c))</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Co-operatives Act 2009</w:t>
      </w:r>
      <w:r>
        <w:rPr>
          <w:snapToGrid w:val="0"/>
        </w:rPr>
        <w:t xml:space="preserve"> s. 490, 491, Pt. 20 Div. 1 and 3 had not come into operation.  They read as follows:</w:t>
      </w:r>
    </w:p>
    <w:p>
      <w:pPr>
        <w:pStyle w:val="BlankOpen"/>
        <w:rPr>
          <w:snapToGrid w:val="0"/>
        </w:rPr>
      </w:pPr>
    </w:p>
    <w:p>
      <w:pPr>
        <w:pStyle w:val="nzHeading5"/>
      </w:pPr>
      <w:bookmarkStart w:id="2576" w:name="_Toc244060919"/>
      <w:r>
        <w:rPr>
          <w:rStyle w:val="CharSectno"/>
        </w:rPr>
        <w:t>490</w:t>
      </w:r>
      <w:r>
        <w:t>.</w:t>
      </w:r>
      <w:r>
        <w:tab/>
      </w:r>
      <w:r>
        <w:rPr>
          <w:i/>
          <w:iCs/>
        </w:rPr>
        <w:t>Companies (Co</w:t>
      </w:r>
      <w:r>
        <w:rPr>
          <w:i/>
          <w:iCs/>
        </w:rPr>
        <w:noBreakHyphen/>
        <w:t>operative) Act 1943</w:t>
      </w:r>
      <w:r>
        <w:t xml:space="preserve"> repealed</w:t>
      </w:r>
      <w:bookmarkEnd w:id="2576"/>
    </w:p>
    <w:p>
      <w:pPr>
        <w:pStyle w:val="nzSubsection"/>
      </w:pPr>
      <w:r>
        <w:tab/>
      </w:r>
      <w:r>
        <w:tab/>
        <w:t xml:space="preserve">The </w:t>
      </w:r>
      <w:r>
        <w:rPr>
          <w:i/>
          <w:iCs/>
        </w:rPr>
        <w:t>Companies (Co</w:t>
      </w:r>
      <w:r>
        <w:rPr>
          <w:i/>
          <w:iCs/>
        </w:rPr>
        <w:noBreakHyphen/>
        <w:t>operative) Act 1943</w:t>
      </w:r>
      <w:r>
        <w:t xml:space="preserve"> is repealed.</w:t>
      </w:r>
    </w:p>
    <w:p>
      <w:pPr>
        <w:pStyle w:val="nzHeading5"/>
      </w:pPr>
      <w:bookmarkStart w:id="2577" w:name="_Toc244060920"/>
      <w:r>
        <w:rPr>
          <w:rStyle w:val="CharSectno"/>
        </w:rPr>
        <w:t>491</w:t>
      </w:r>
      <w:r>
        <w:t>.</w:t>
      </w:r>
      <w:r>
        <w:tab/>
      </w:r>
      <w:r>
        <w:rPr>
          <w:i/>
          <w:iCs/>
        </w:rPr>
        <w:t>Co</w:t>
      </w:r>
      <w:r>
        <w:rPr>
          <w:i/>
          <w:iCs/>
        </w:rPr>
        <w:noBreakHyphen/>
        <w:t>operative and Provident Societies Act 1903</w:t>
      </w:r>
      <w:r>
        <w:t xml:space="preserve"> repealed</w:t>
      </w:r>
      <w:bookmarkEnd w:id="2577"/>
    </w:p>
    <w:p>
      <w:pPr>
        <w:pStyle w:val="nzSubsection"/>
      </w:pPr>
      <w:r>
        <w:tab/>
      </w:r>
      <w:r>
        <w:tab/>
        <w:t xml:space="preserve">The </w:t>
      </w:r>
      <w:r>
        <w:rPr>
          <w:i/>
          <w:iCs/>
        </w:rPr>
        <w:t>Co</w:t>
      </w:r>
      <w:r>
        <w:rPr>
          <w:i/>
          <w:iCs/>
        </w:rPr>
        <w:noBreakHyphen/>
        <w:t>operative and Provident Societies Act 1903</w:t>
      </w:r>
      <w:r>
        <w:t xml:space="preserve"> is repealed.</w:t>
      </w:r>
    </w:p>
    <w:p>
      <w:pPr>
        <w:pStyle w:val="nzHeading2"/>
      </w:pPr>
      <w:bookmarkStart w:id="2578" w:name="_Toc244060940"/>
      <w:r>
        <w:rPr>
          <w:rStyle w:val="CharPartNo"/>
        </w:rPr>
        <w:t>Part 20</w:t>
      </w:r>
      <w:r>
        <w:t> — </w:t>
      </w:r>
      <w:r>
        <w:rPr>
          <w:rStyle w:val="CharPartText"/>
        </w:rPr>
        <w:t>Consequential amendments</w:t>
      </w:r>
      <w:bookmarkEnd w:id="2578"/>
    </w:p>
    <w:p>
      <w:pPr>
        <w:pStyle w:val="nzHeading3"/>
      </w:pPr>
      <w:bookmarkStart w:id="2579" w:name="_Toc244060941"/>
      <w:r>
        <w:rPr>
          <w:rStyle w:val="CharDivNo"/>
        </w:rPr>
        <w:t>Division 1</w:t>
      </w:r>
      <w:r>
        <w:t> — </w:t>
      </w:r>
      <w:r>
        <w:rPr>
          <w:rStyle w:val="CharDivText"/>
        </w:rPr>
        <w:t>Consequential amendments commencing on registration of Co</w:t>
      </w:r>
      <w:r>
        <w:rPr>
          <w:rStyle w:val="CharDivText"/>
        </w:rPr>
        <w:noBreakHyphen/>
        <w:t>operative Bulk Handling Limited</w:t>
      </w:r>
      <w:bookmarkEnd w:id="2579"/>
    </w:p>
    <w:p>
      <w:pPr>
        <w:pStyle w:val="nzHeading5"/>
      </w:pPr>
      <w:bookmarkStart w:id="2580" w:name="_Toc244060942"/>
      <w:r>
        <w:rPr>
          <w:rStyle w:val="CharSectno"/>
        </w:rPr>
        <w:t>505</w:t>
      </w:r>
      <w:r>
        <w:t>.</w:t>
      </w:r>
      <w:r>
        <w:tab/>
      </w:r>
      <w:r>
        <w:rPr>
          <w:i/>
          <w:iCs/>
        </w:rPr>
        <w:t>Grain Marketing Act 2002</w:t>
      </w:r>
      <w:r>
        <w:t xml:space="preserve"> amended</w:t>
      </w:r>
      <w:bookmarkEnd w:id="2580"/>
      <w:r>
        <w:t xml:space="preserve">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nzHeading5"/>
      </w:pPr>
      <w:bookmarkStart w:id="2581" w:name="_Toc244060943"/>
      <w:r>
        <w:rPr>
          <w:rStyle w:val="CharSectno"/>
        </w:rPr>
        <w:t>506</w:t>
      </w:r>
      <w:r>
        <w:t>.</w:t>
      </w:r>
      <w:r>
        <w:tab/>
      </w:r>
      <w:r>
        <w:rPr>
          <w:i/>
          <w:iCs/>
        </w:rPr>
        <w:t>Local Government Act 1995</w:t>
      </w:r>
      <w:r>
        <w:t xml:space="preserve"> amended</w:t>
      </w:r>
      <w:bookmarkEnd w:id="2581"/>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3"/>
      </w:pPr>
      <w:bookmarkStart w:id="2582" w:name="_Toc244060950"/>
      <w:r>
        <w:rPr>
          <w:rStyle w:val="CharDivNo"/>
        </w:rPr>
        <w:t>Division 3</w:t>
      </w:r>
      <w:r>
        <w:t> — </w:t>
      </w:r>
      <w:r>
        <w:rPr>
          <w:rStyle w:val="CharDivText"/>
        </w:rPr>
        <w:t>Consequential amendments commencing on repeal of former Acts</w:t>
      </w:r>
      <w:bookmarkEnd w:id="2582"/>
    </w:p>
    <w:p>
      <w:pPr>
        <w:pStyle w:val="nzHeading5"/>
      </w:pPr>
      <w:bookmarkStart w:id="2583" w:name="_Toc244060951"/>
      <w:r>
        <w:rPr>
          <w:rStyle w:val="CharSectno"/>
        </w:rPr>
        <w:t>512</w:t>
      </w:r>
      <w:r>
        <w:t>.</w:t>
      </w:r>
      <w:r>
        <w:tab/>
      </w:r>
      <w:r>
        <w:rPr>
          <w:i/>
          <w:iCs/>
        </w:rPr>
        <w:t>Civil Judgments Enforcement Act 2004</w:t>
      </w:r>
      <w:r>
        <w:t xml:space="preserve"> amended</w:t>
      </w:r>
      <w:bookmarkEnd w:id="2583"/>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nzHeading5"/>
        <w:spacing w:before="80"/>
      </w:pPr>
      <w:bookmarkStart w:id="2584" w:name="_Toc244060952"/>
      <w:r>
        <w:rPr>
          <w:rStyle w:val="CharSectno"/>
        </w:rPr>
        <w:t>513</w:t>
      </w:r>
      <w:r>
        <w:t>.</w:t>
      </w:r>
      <w:r>
        <w:tab/>
      </w:r>
      <w:r>
        <w:rPr>
          <w:i/>
          <w:iCs/>
        </w:rPr>
        <w:t>Criminal Property Confiscation Act 2000</w:t>
      </w:r>
      <w:r>
        <w:t xml:space="preserve"> amended</w:t>
      </w:r>
      <w:bookmarkEnd w:id="2584"/>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nzHeading5"/>
        <w:spacing w:before="80"/>
      </w:pPr>
      <w:bookmarkStart w:id="2585" w:name="_Toc244060953"/>
      <w:r>
        <w:rPr>
          <w:rStyle w:val="CharSectno"/>
        </w:rPr>
        <w:t>514</w:t>
      </w:r>
      <w:r>
        <w:t>.</w:t>
      </w:r>
      <w:r>
        <w:tab/>
      </w:r>
      <w:r>
        <w:rPr>
          <w:i/>
          <w:iCs/>
        </w:rPr>
        <w:t>Equal Opportunity Act 1984</w:t>
      </w:r>
      <w:r>
        <w:t xml:space="preserve"> amended</w:t>
      </w:r>
      <w:bookmarkEnd w:id="2585"/>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zHeading5"/>
        <w:spacing w:before="80"/>
        <w:rPr>
          <w:rStyle w:val="CharSectno"/>
        </w:rPr>
      </w:pPr>
      <w:bookmarkStart w:id="2586" w:name="_Toc244060954"/>
      <w:r>
        <w:rPr>
          <w:rStyle w:val="CharSectno"/>
        </w:rPr>
        <w:t>515.</w:t>
      </w:r>
      <w:r>
        <w:rPr>
          <w:rStyle w:val="CharSectno"/>
        </w:rPr>
        <w:tab/>
        <w:t>Housing Loan Guarantee Act 1957 amended</w:t>
      </w:r>
      <w:bookmarkEnd w:id="2586"/>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pPr>
        <w:pStyle w:val="nzHeading5"/>
        <w:spacing w:before="80"/>
      </w:pPr>
      <w:bookmarkStart w:id="2587" w:name="_Toc244060955"/>
      <w:r>
        <w:rPr>
          <w:rStyle w:val="CharSectno"/>
        </w:rPr>
        <w:t>516</w:t>
      </w:r>
      <w:r>
        <w:t>.</w:t>
      </w:r>
      <w:r>
        <w:tab/>
      </w:r>
      <w:r>
        <w:rPr>
          <w:i/>
          <w:iCs/>
        </w:rPr>
        <w:t>Local Government Act 1995</w:t>
      </w:r>
      <w:r>
        <w:t xml:space="preserve"> amended</w:t>
      </w:r>
      <w:bookmarkEnd w:id="2587"/>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spacing w:before="80"/>
      </w:pPr>
      <w:bookmarkStart w:id="2588" w:name="_Toc244060956"/>
      <w:r>
        <w:rPr>
          <w:rStyle w:val="CharSectno"/>
        </w:rPr>
        <w:t>517</w:t>
      </w:r>
      <w:r>
        <w:t>.</w:t>
      </w:r>
      <w:r>
        <w:tab/>
      </w:r>
      <w:r>
        <w:rPr>
          <w:i/>
          <w:iCs/>
        </w:rPr>
        <w:t>Taxi Act 1994</w:t>
      </w:r>
      <w:r>
        <w:t xml:space="preserve"> amended</w:t>
      </w:r>
      <w:bookmarkEnd w:id="2588"/>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nzHeading5"/>
      </w:pPr>
      <w:bookmarkStart w:id="2589" w:name="_Toc244060957"/>
      <w:r>
        <w:rPr>
          <w:rStyle w:val="CharSectno"/>
        </w:rPr>
        <w:t>518</w:t>
      </w:r>
      <w:r>
        <w:t>.</w:t>
      </w:r>
      <w:r>
        <w:tab/>
      </w:r>
      <w:r>
        <w:rPr>
          <w:i/>
          <w:iCs/>
        </w:rPr>
        <w:t>Western Australian Treasury Corporation Act 1986</w:t>
      </w:r>
      <w:r>
        <w:t xml:space="preserve"> amended</w:t>
      </w:r>
      <w:bookmarkEnd w:id="2589"/>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pStyle w:val="BlankClose"/>
      </w:pPr>
    </w:p>
    <w:p>
      <w:pPr>
        <w:pStyle w:val="nSubsection"/>
        <w:rPr>
          <w:del w:id="2590" w:author="svcMRProcess" w:date="2018-09-18T13:41:00Z"/>
          <w:snapToGrid w:val="0"/>
        </w:rPr>
      </w:pPr>
      <w:del w:id="2591" w:author="svcMRProcess" w:date="2018-09-18T13:41:00Z">
        <w:r>
          <w:rPr>
            <w:snapToGrid w:val="0"/>
            <w:vertAlign w:val="superscript"/>
          </w:rPr>
          <w:delText>3</w:delText>
        </w:r>
        <w:r>
          <w:rPr>
            <w:snapToGrid w:val="0"/>
          </w:rPr>
          <w:tab/>
          <w:delText xml:space="preserve">On the date as at which this compilation was prepared, the </w:delText>
        </w:r>
        <w:r>
          <w:rPr>
            <w:i/>
            <w:snapToGrid w:val="0"/>
          </w:rPr>
          <w:delText>Personal Property Securities (Consequential Repeals and Amendments) Act 2011</w:delText>
        </w:r>
        <w:r>
          <w:rPr>
            <w:snapToGrid w:val="0"/>
          </w:rPr>
          <w:delText xml:space="preserve"> s. 37-43 had not come into operation.  They read as follows:</w:delText>
        </w:r>
      </w:del>
    </w:p>
    <w:p>
      <w:pPr>
        <w:pStyle w:val="BlankOpen"/>
        <w:rPr>
          <w:del w:id="2592" w:author="svcMRProcess" w:date="2018-09-18T13:41:00Z"/>
          <w:snapToGrid w:val="0"/>
        </w:rPr>
      </w:pPr>
    </w:p>
    <w:p>
      <w:pPr>
        <w:pStyle w:val="nzHeading3"/>
        <w:rPr>
          <w:del w:id="2593" w:author="svcMRProcess" w:date="2018-09-18T13:41:00Z"/>
        </w:rPr>
      </w:pPr>
      <w:del w:id="2594" w:author="svcMRProcess" w:date="2018-09-18T13:41:00Z">
        <w:r>
          <w:rPr>
            <w:rStyle w:val="CharDivNo"/>
          </w:rPr>
          <w:delText>Division 4</w:delText>
        </w:r>
        <w:r>
          <w:delText> — </w:delText>
        </w:r>
        <w:r>
          <w:rPr>
            <w:rStyle w:val="CharDivText"/>
            <w:i/>
            <w:iCs/>
          </w:rPr>
          <w:delText>Co</w:delText>
        </w:r>
        <w:r>
          <w:rPr>
            <w:rStyle w:val="CharDivText"/>
            <w:i/>
            <w:iCs/>
          </w:rPr>
          <w:noBreakHyphen/>
          <w:delText>operatives Act 2009</w:delText>
        </w:r>
        <w:r>
          <w:rPr>
            <w:rStyle w:val="CharDivText"/>
          </w:rPr>
          <w:delText xml:space="preserve"> ame</w:delText>
        </w:r>
        <w:bookmarkStart w:id="2595" w:name="_Toc274146064"/>
        <w:bookmarkStart w:id="2596" w:name="_Toc274149984"/>
        <w:bookmarkStart w:id="2597" w:name="_Toc284515044"/>
        <w:bookmarkStart w:id="2598" w:name="_Toc284516179"/>
        <w:bookmarkStart w:id="2599" w:name="_Toc284576188"/>
        <w:bookmarkStart w:id="2600" w:name="_Toc285022537"/>
        <w:bookmarkStart w:id="2601" w:name="_Toc301537927"/>
        <w:bookmarkStart w:id="2602" w:name="_Toc301538130"/>
        <w:bookmarkStart w:id="2603" w:name="_Toc304972771"/>
        <w:bookmarkStart w:id="2604" w:name="_Toc305571898"/>
        <w:bookmarkStart w:id="2605" w:name="_Toc305577788"/>
        <w:bookmarkStart w:id="2606" w:name="_Toc305577991"/>
        <w:bookmarkStart w:id="2607" w:name="_Toc305578194"/>
        <w:bookmarkStart w:id="2608" w:name="_Toc305578824"/>
        <w:r>
          <w:rPr>
            <w:rStyle w:val="CharDivText"/>
          </w:rPr>
          <w:delText>nded</w:delTex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del>
    </w:p>
    <w:p>
      <w:pPr>
        <w:pStyle w:val="nzHeading5"/>
        <w:rPr>
          <w:del w:id="2609" w:author="svcMRProcess" w:date="2018-09-18T13:41:00Z"/>
          <w:snapToGrid w:val="0"/>
        </w:rPr>
      </w:pPr>
      <w:bookmarkStart w:id="2610" w:name="_Toc305577992"/>
      <w:bookmarkStart w:id="2611" w:name="_Toc305578195"/>
      <w:bookmarkStart w:id="2612" w:name="_Toc305578825"/>
      <w:del w:id="2613" w:author="svcMRProcess" w:date="2018-09-18T13:41:00Z">
        <w:r>
          <w:rPr>
            <w:rStyle w:val="CharSectno"/>
          </w:rPr>
          <w:delText>37</w:delText>
        </w:r>
        <w:r>
          <w:rPr>
            <w:snapToGrid w:val="0"/>
          </w:rPr>
          <w:delText>.</w:delText>
        </w:r>
        <w:r>
          <w:rPr>
            <w:snapToGrid w:val="0"/>
          </w:rPr>
          <w:tab/>
          <w:delText>Act amended</w:delText>
        </w:r>
        <w:bookmarkEnd w:id="2610"/>
        <w:bookmarkEnd w:id="2611"/>
        <w:bookmarkEnd w:id="2612"/>
      </w:del>
    </w:p>
    <w:p>
      <w:pPr>
        <w:pStyle w:val="nzSubsection"/>
        <w:rPr>
          <w:del w:id="2614" w:author="svcMRProcess" w:date="2018-09-18T13:41:00Z"/>
        </w:rPr>
      </w:pPr>
      <w:del w:id="2615" w:author="svcMRProcess" w:date="2018-09-18T13:41:00Z">
        <w:r>
          <w:tab/>
        </w:r>
        <w:r>
          <w:tab/>
          <w:delText xml:space="preserve">This Division amends the </w:delText>
        </w:r>
        <w:r>
          <w:rPr>
            <w:i/>
          </w:rPr>
          <w:delText>Co</w:delText>
        </w:r>
        <w:r>
          <w:rPr>
            <w:i/>
          </w:rPr>
          <w:noBreakHyphen/>
          <w:delText>operatives Act 2009</w:delText>
        </w:r>
        <w:r>
          <w:delText>.</w:delText>
        </w:r>
      </w:del>
    </w:p>
    <w:p>
      <w:pPr>
        <w:pStyle w:val="nzHeading5"/>
        <w:rPr>
          <w:del w:id="2616" w:author="svcMRProcess" w:date="2018-09-18T13:41:00Z"/>
        </w:rPr>
      </w:pPr>
      <w:bookmarkStart w:id="2617" w:name="_Toc305577993"/>
      <w:bookmarkStart w:id="2618" w:name="_Toc305578196"/>
      <w:bookmarkStart w:id="2619" w:name="_Toc305578826"/>
      <w:del w:id="2620" w:author="svcMRProcess" w:date="2018-09-18T13:41:00Z">
        <w:r>
          <w:rPr>
            <w:rStyle w:val="CharSectno"/>
          </w:rPr>
          <w:delText>38</w:delText>
        </w:r>
        <w:r>
          <w:delText>.</w:delText>
        </w:r>
        <w:r>
          <w:tab/>
          <w:delText>Section 44 amended</w:delText>
        </w:r>
        <w:bookmarkEnd w:id="2617"/>
        <w:bookmarkEnd w:id="2618"/>
        <w:bookmarkEnd w:id="2619"/>
      </w:del>
    </w:p>
    <w:p>
      <w:pPr>
        <w:pStyle w:val="nzSubsection"/>
        <w:rPr>
          <w:del w:id="2621" w:author="svcMRProcess" w:date="2018-09-18T13:41:00Z"/>
        </w:rPr>
      </w:pPr>
      <w:del w:id="2622" w:author="svcMRProcess" w:date="2018-09-18T13:41:00Z">
        <w:r>
          <w:tab/>
        </w:r>
        <w:r>
          <w:tab/>
          <w:delText>Delete section 44(2).</w:delText>
        </w:r>
      </w:del>
    </w:p>
    <w:p>
      <w:pPr>
        <w:pStyle w:val="nzHeading5"/>
        <w:rPr>
          <w:del w:id="2623" w:author="svcMRProcess" w:date="2018-09-18T13:41:00Z"/>
        </w:rPr>
      </w:pPr>
      <w:bookmarkStart w:id="2624" w:name="_Toc305577994"/>
      <w:bookmarkStart w:id="2625" w:name="_Toc305578197"/>
      <w:bookmarkStart w:id="2626" w:name="_Toc305578827"/>
      <w:del w:id="2627" w:author="svcMRProcess" w:date="2018-09-18T13:41:00Z">
        <w:r>
          <w:rPr>
            <w:rStyle w:val="CharSectno"/>
          </w:rPr>
          <w:delText>39</w:delText>
        </w:r>
        <w:r>
          <w:delText>.</w:delText>
        </w:r>
        <w:r>
          <w:tab/>
          <w:delText>Section 230 amended</w:delText>
        </w:r>
        <w:bookmarkEnd w:id="2624"/>
        <w:bookmarkEnd w:id="2625"/>
        <w:bookmarkEnd w:id="2626"/>
      </w:del>
    </w:p>
    <w:p>
      <w:pPr>
        <w:pStyle w:val="nzSubsection"/>
        <w:rPr>
          <w:del w:id="2628" w:author="svcMRProcess" w:date="2018-09-18T13:41:00Z"/>
        </w:rPr>
      </w:pPr>
      <w:del w:id="2629" w:author="svcMRProcess" w:date="2018-09-18T13:41:00Z">
        <w:r>
          <w:tab/>
        </w:r>
        <w:r>
          <w:tab/>
          <w:delText>Delete section 230(1)(f).</w:delText>
        </w:r>
      </w:del>
    </w:p>
    <w:p>
      <w:pPr>
        <w:pStyle w:val="nzHeading5"/>
        <w:rPr>
          <w:del w:id="2630" w:author="svcMRProcess" w:date="2018-09-18T13:41:00Z"/>
        </w:rPr>
      </w:pPr>
      <w:bookmarkStart w:id="2631" w:name="_Toc305577995"/>
      <w:bookmarkStart w:id="2632" w:name="_Toc305578198"/>
      <w:bookmarkStart w:id="2633" w:name="_Toc305578828"/>
      <w:del w:id="2634" w:author="svcMRProcess" w:date="2018-09-18T13:41:00Z">
        <w:r>
          <w:rPr>
            <w:rStyle w:val="CharSectno"/>
          </w:rPr>
          <w:delText>40</w:delText>
        </w:r>
        <w:r>
          <w:delText>.</w:delText>
        </w:r>
        <w:r>
          <w:tab/>
          <w:delText>Section 267 amended</w:delText>
        </w:r>
        <w:bookmarkEnd w:id="2631"/>
        <w:bookmarkEnd w:id="2632"/>
        <w:bookmarkEnd w:id="2633"/>
      </w:del>
    </w:p>
    <w:p>
      <w:pPr>
        <w:pStyle w:val="nzSubsection"/>
        <w:rPr>
          <w:del w:id="2635" w:author="svcMRProcess" w:date="2018-09-18T13:41:00Z"/>
        </w:rPr>
      </w:pPr>
      <w:del w:id="2636" w:author="svcMRProcess" w:date="2018-09-18T13:41:00Z">
        <w:r>
          <w:tab/>
        </w:r>
        <w:r>
          <w:tab/>
          <w:delText>In section 267:</w:delText>
        </w:r>
      </w:del>
    </w:p>
    <w:p>
      <w:pPr>
        <w:pStyle w:val="nzIndenta"/>
        <w:rPr>
          <w:del w:id="2637" w:author="svcMRProcess" w:date="2018-09-18T13:41:00Z"/>
        </w:rPr>
      </w:pPr>
      <w:del w:id="2638" w:author="svcMRProcess" w:date="2018-09-18T13:41:00Z">
        <w:r>
          <w:tab/>
          <w:delText>(a)</w:delText>
        </w:r>
        <w:r>
          <w:tab/>
          <w:delText xml:space="preserve">in paragraph (b) delete “the </w:delText>
        </w:r>
        <w:r>
          <w:rPr>
            <w:i/>
            <w:iCs/>
          </w:rPr>
          <w:delText>Mining Act 1978</w:delText>
        </w:r>
        <w:r>
          <w:delText>; or” and insert:</w:delText>
        </w:r>
      </w:del>
    </w:p>
    <w:p>
      <w:pPr>
        <w:pStyle w:val="BlankOpen"/>
        <w:rPr>
          <w:del w:id="2639" w:author="svcMRProcess" w:date="2018-09-18T13:41:00Z"/>
        </w:rPr>
      </w:pPr>
    </w:p>
    <w:p>
      <w:pPr>
        <w:pStyle w:val="nzIndenta"/>
        <w:rPr>
          <w:del w:id="2640" w:author="svcMRProcess" w:date="2018-09-18T13:41:00Z"/>
        </w:rPr>
      </w:pPr>
      <w:del w:id="2641" w:author="svcMRProcess" w:date="2018-09-18T13:41:00Z">
        <w:r>
          <w:tab/>
        </w:r>
        <w:r>
          <w:tab/>
          <w:delText xml:space="preserve">the </w:delText>
        </w:r>
        <w:r>
          <w:rPr>
            <w:i/>
          </w:rPr>
          <w:delText>Mining Act 1978</w:delText>
        </w:r>
        <w:r>
          <w:delText>.</w:delText>
        </w:r>
      </w:del>
    </w:p>
    <w:p>
      <w:pPr>
        <w:pStyle w:val="BlankClose"/>
        <w:rPr>
          <w:del w:id="2642" w:author="svcMRProcess" w:date="2018-09-18T13:41:00Z"/>
        </w:rPr>
      </w:pPr>
    </w:p>
    <w:p>
      <w:pPr>
        <w:pStyle w:val="nzIndenta"/>
        <w:rPr>
          <w:del w:id="2643" w:author="svcMRProcess" w:date="2018-09-18T13:41:00Z"/>
        </w:rPr>
      </w:pPr>
      <w:del w:id="2644" w:author="svcMRProcess" w:date="2018-09-18T13:41:00Z">
        <w:r>
          <w:tab/>
          <w:delText>(b)</w:delText>
        </w:r>
        <w:r>
          <w:tab/>
          <w:delText>delete paragraph (c).</w:delText>
        </w:r>
      </w:del>
    </w:p>
    <w:p>
      <w:pPr>
        <w:pStyle w:val="nzHeading5"/>
        <w:rPr>
          <w:del w:id="2645" w:author="svcMRProcess" w:date="2018-09-18T13:41:00Z"/>
        </w:rPr>
      </w:pPr>
      <w:bookmarkStart w:id="2646" w:name="_Toc305577996"/>
      <w:bookmarkStart w:id="2647" w:name="_Toc305578199"/>
      <w:bookmarkStart w:id="2648" w:name="_Toc305578829"/>
      <w:del w:id="2649" w:author="svcMRProcess" w:date="2018-09-18T13:41:00Z">
        <w:r>
          <w:rPr>
            <w:rStyle w:val="CharSectno"/>
          </w:rPr>
          <w:delText>41</w:delText>
        </w:r>
        <w:r>
          <w:delText>.</w:delText>
        </w:r>
        <w:r>
          <w:tab/>
          <w:delText>Section 337 amended</w:delText>
        </w:r>
        <w:bookmarkEnd w:id="2646"/>
        <w:bookmarkEnd w:id="2647"/>
        <w:bookmarkEnd w:id="2648"/>
      </w:del>
    </w:p>
    <w:p>
      <w:pPr>
        <w:pStyle w:val="nzSubsection"/>
        <w:rPr>
          <w:del w:id="2650" w:author="svcMRProcess" w:date="2018-09-18T13:41:00Z"/>
        </w:rPr>
      </w:pPr>
      <w:del w:id="2651" w:author="svcMRProcess" w:date="2018-09-18T13:41:00Z">
        <w:r>
          <w:tab/>
          <w:delText>(1)</w:delText>
        </w:r>
        <w:r>
          <w:tab/>
          <w:delText>In section 337 delete “A co</w:delText>
        </w:r>
        <w:r>
          <w:noBreakHyphen/>
          <w:delText>operative” and insert:</w:delText>
        </w:r>
      </w:del>
    </w:p>
    <w:p>
      <w:pPr>
        <w:pStyle w:val="BlankOpen"/>
        <w:rPr>
          <w:del w:id="2652" w:author="svcMRProcess" w:date="2018-09-18T13:41:00Z"/>
        </w:rPr>
      </w:pPr>
    </w:p>
    <w:p>
      <w:pPr>
        <w:pStyle w:val="nzSubsection"/>
        <w:rPr>
          <w:del w:id="2653" w:author="svcMRProcess" w:date="2018-09-18T13:41:00Z"/>
        </w:rPr>
      </w:pPr>
      <w:del w:id="2654" w:author="svcMRProcess" w:date="2018-09-18T13:41:00Z">
        <w:r>
          <w:tab/>
          <w:delText>(1)</w:delText>
        </w:r>
        <w:r>
          <w:tab/>
          <w:delText>Subject to subsection (2), a co</w:delText>
        </w:r>
        <w:r>
          <w:noBreakHyphen/>
          <w:delText>operative</w:delText>
        </w:r>
      </w:del>
    </w:p>
    <w:p>
      <w:pPr>
        <w:pStyle w:val="BlankClose"/>
        <w:rPr>
          <w:del w:id="2655" w:author="svcMRProcess" w:date="2018-09-18T13:41:00Z"/>
        </w:rPr>
      </w:pPr>
    </w:p>
    <w:p>
      <w:pPr>
        <w:pStyle w:val="nzSubsection"/>
        <w:rPr>
          <w:del w:id="2656" w:author="svcMRProcess" w:date="2018-09-18T13:41:00Z"/>
        </w:rPr>
      </w:pPr>
      <w:del w:id="2657" w:author="svcMRProcess" w:date="2018-09-18T13:41:00Z">
        <w:r>
          <w:tab/>
          <w:delText>(2)</w:delText>
        </w:r>
        <w:r>
          <w:tab/>
          <w:delText>At the end of section 337 insert:</w:delText>
        </w:r>
      </w:del>
    </w:p>
    <w:p>
      <w:pPr>
        <w:pStyle w:val="BlankOpen"/>
        <w:rPr>
          <w:del w:id="2658" w:author="svcMRProcess" w:date="2018-09-18T13:41:00Z"/>
        </w:rPr>
      </w:pPr>
    </w:p>
    <w:p>
      <w:pPr>
        <w:pStyle w:val="nzSubsection"/>
        <w:rPr>
          <w:del w:id="2659" w:author="svcMRProcess" w:date="2018-09-18T13:41:00Z"/>
        </w:rPr>
      </w:pPr>
      <w:del w:id="2660" w:author="svcMRProcess" w:date="2018-09-18T13:41:00Z">
        <w:r>
          <w:tab/>
          <w:delText>(2)</w:delText>
        </w:r>
        <w:r>
          <w:tab/>
          <w:delText>If the Registrar gives a certificate under section 314 for the winding</w:delText>
        </w:r>
        <w:r>
          <w:noBreakHyphen/>
          <w:delText>up of a co</w:delText>
        </w:r>
        <w:r>
          <w:noBreakHyphen/>
          <w:delText>operative, a co</w:delText>
        </w:r>
        <w:r>
          <w:noBreakHyphen/>
          <w:delText xml:space="preserve">operative is declared to be an applied Corporations legislation matter for the purposes of the </w:delText>
        </w:r>
        <w:r>
          <w:rPr>
            <w:i/>
            <w:iCs/>
          </w:rPr>
          <w:delText>Corporations (Ancillary Provisions) Act 2001</w:delText>
        </w:r>
        <w:r>
          <w:delText xml:space="preserve"> Part 3 in relation to the Corporations Act sections 588FL and 588FM, subject to the following modifications — </w:delText>
        </w:r>
      </w:del>
    </w:p>
    <w:p>
      <w:pPr>
        <w:pStyle w:val="nzIndenta"/>
        <w:rPr>
          <w:del w:id="2661" w:author="svcMRProcess" w:date="2018-09-18T13:41:00Z"/>
        </w:rPr>
      </w:pPr>
      <w:del w:id="2662" w:author="svcMRProcess" w:date="2018-09-18T13:41:00Z">
        <w:r>
          <w:tab/>
          <w:delText>(a)</w:delText>
        </w:r>
        <w:r>
          <w:tab/>
          <w:delText>those sections are to be read as if a co</w:delText>
        </w:r>
        <w:r>
          <w:noBreakHyphen/>
          <w:delText>operative were a company;</w:delText>
        </w:r>
      </w:del>
    </w:p>
    <w:p>
      <w:pPr>
        <w:pStyle w:val="nzIndenta"/>
        <w:rPr>
          <w:del w:id="2663" w:author="svcMRProcess" w:date="2018-09-18T13:41:00Z"/>
        </w:rPr>
      </w:pPr>
      <w:del w:id="2664" w:author="svcMRProcess" w:date="2018-09-18T13:41:00Z">
        <w:r>
          <w:tab/>
          <w:delText>(b)</w:delText>
        </w:r>
        <w:r>
          <w:tab/>
          <w:delText xml:space="preserve">any other modifications (within the meaning of the </w:delText>
        </w:r>
        <w:r>
          <w:rPr>
            <w:i/>
            <w:iCs/>
          </w:rPr>
          <w:delText>Corporations (Ancillary Provisions) Act 2001</w:delText>
        </w:r>
        <w:r>
          <w:delText xml:space="preserve"> Part 3) that are prescribed by the regulations.</w:delText>
        </w:r>
      </w:del>
    </w:p>
    <w:p>
      <w:pPr>
        <w:pStyle w:val="BlankClose"/>
        <w:rPr>
          <w:del w:id="2665" w:author="svcMRProcess" w:date="2018-09-18T13:41:00Z"/>
        </w:rPr>
      </w:pPr>
    </w:p>
    <w:p>
      <w:pPr>
        <w:pStyle w:val="nzHeading5"/>
        <w:rPr>
          <w:del w:id="2666" w:author="svcMRProcess" w:date="2018-09-18T13:41:00Z"/>
        </w:rPr>
      </w:pPr>
      <w:bookmarkStart w:id="2667" w:name="_Toc305577997"/>
      <w:bookmarkStart w:id="2668" w:name="_Toc305578200"/>
      <w:bookmarkStart w:id="2669" w:name="_Toc305578830"/>
      <w:del w:id="2670" w:author="svcMRProcess" w:date="2018-09-18T13:41:00Z">
        <w:r>
          <w:rPr>
            <w:rStyle w:val="CharSectno"/>
          </w:rPr>
          <w:delText>42</w:delText>
        </w:r>
        <w:r>
          <w:delText>.</w:delText>
        </w:r>
        <w:r>
          <w:tab/>
          <w:delText>Section 454 amended</w:delText>
        </w:r>
        <w:bookmarkEnd w:id="2667"/>
        <w:bookmarkEnd w:id="2668"/>
        <w:bookmarkEnd w:id="2669"/>
      </w:del>
    </w:p>
    <w:p>
      <w:pPr>
        <w:pStyle w:val="nzSubsection"/>
        <w:rPr>
          <w:del w:id="2671" w:author="svcMRProcess" w:date="2018-09-18T13:41:00Z"/>
        </w:rPr>
      </w:pPr>
      <w:del w:id="2672" w:author="svcMRProcess" w:date="2018-09-18T13:41:00Z">
        <w:r>
          <w:tab/>
        </w:r>
        <w:r>
          <w:tab/>
          <w:delText>After section 454(2) insert:</w:delText>
        </w:r>
      </w:del>
    </w:p>
    <w:p>
      <w:pPr>
        <w:pStyle w:val="BlankOpen"/>
        <w:rPr>
          <w:del w:id="2673" w:author="svcMRProcess" w:date="2018-09-18T13:41:00Z"/>
        </w:rPr>
      </w:pPr>
    </w:p>
    <w:p>
      <w:pPr>
        <w:pStyle w:val="nzSubsection"/>
        <w:rPr>
          <w:del w:id="2674" w:author="svcMRProcess" w:date="2018-09-18T13:41:00Z"/>
        </w:rPr>
      </w:pPr>
      <w:del w:id="2675" w:author="svcMRProcess" w:date="2018-09-18T13:41:00Z">
        <w:r>
          <w:tab/>
          <w:delText>(3)</w:delText>
        </w:r>
        <w:r>
          <w:tab/>
          <w:delText>The obligation to keep the Register of Co</w:delText>
        </w:r>
        <w:r>
          <w:noBreakHyphen/>
          <w:delText>operative Charges established under Schedule 3 clause 18 ceases on the day after the end of the period of 7 years beginning at the registration commencement time as defined in Schedule 3 clause 4A.</w:delText>
        </w:r>
      </w:del>
    </w:p>
    <w:p>
      <w:pPr>
        <w:pStyle w:val="BlankClose"/>
        <w:rPr>
          <w:del w:id="2676" w:author="svcMRProcess" w:date="2018-09-18T13:41:00Z"/>
        </w:rPr>
      </w:pPr>
    </w:p>
    <w:p>
      <w:pPr>
        <w:pStyle w:val="nzHeading5"/>
        <w:rPr>
          <w:del w:id="2677" w:author="svcMRProcess" w:date="2018-09-18T13:41:00Z"/>
        </w:rPr>
      </w:pPr>
      <w:bookmarkStart w:id="2678" w:name="_Toc305577998"/>
      <w:bookmarkStart w:id="2679" w:name="_Toc305578201"/>
      <w:bookmarkStart w:id="2680" w:name="_Toc305578831"/>
      <w:del w:id="2681" w:author="svcMRProcess" w:date="2018-09-18T13:41:00Z">
        <w:r>
          <w:rPr>
            <w:rStyle w:val="CharSectno"/>
          </w:rPr>
          <w:delText>43</w:delText>
        </w:r>
        <w:r>
          <w:delText>.</w:delText>
        </w:r>
        <w:r>
          <w:tab/>
          <w:delText>Section 457 amended</w:delText>
        </w:r>
        <w:bookmarkEnd w:id="2678"/>
        <w:bookmarkEnd w:id="2679"/>
        <w:bookmarkEnd w:id="2680"/>
      </w:del>
    </w:p>
    <w:p>
      <w:pPr>
        <w:pStyle w:val="nzSubsection"/>
        <w:rPr>
          <w:del w:id="2682" w:author="svcMRProcess" w:date="2018-09-18T13:41:00Z"/>
        </w:rPr>
      </w:pPr>
      <w:del w:id="2683" w:author="svcMRProcess" w:date="2018-09-18T13:41:00Z">
        <w:r>
          <w:tab/>
        </w:r>
        <w:r>
          <w:tab/>
          <w:delText>After section 457(3) insert:</w:delText>
        </w:r>
      </w:del>
    </w:p>
    <w:p>
      <w:pPr>
        <w:pStyle w:val="BlankOpen"/>
        <w:rPr>
          <w:del w:id="2684" w:author="svcMRProcess" w:date="2018-09-18T13:41:00Z"/>
        </w:rPr>
      </w:pPr>
    </w:p>
    <w:p>
      <w:pPr>
        <w:pStyle w:val="nzSubsection"/>
        <w:rPr>
          <w:del w:id="2685" w:author="svcMRProcess" w:date="2018-09-18T13:41:00Z"/>
        </w:rPr>
      </w:pPr>
      <w:del w:id="2686" w:author="svcMRProcess" w:date="2018-09-18T13:41:00Z">
        <w:r>
          <w:tab/>
          <w:delText>(4)</w:delText>
        </w:r>
        <w:r>
          <w:tab/>
          <w:delText>On and after the day after the end of the period of 7 years beginning at the registration commencement time as defined in Schedule 3 clause 4A, this section has no effect in relation to the Register of Co</w:delText>
        </w:r>
        <w:r>
          <w:noBreakHyphen/>
          <w:delText>operative Charges referred to in clause 18 of that Schedule.</w:delText>
        </w:r>
      </w:del>
    </w:p>
    <w:p>
      <w:pPr>
        <w:pStyle w:val="BlankClose"/>
        <w:rPr>
          <w:del w:id="2687" w:author="svcMRProcess" w:date="2018-09-18T13:41:00Z"/>
        </w:rPr>
      </w:pPr>
    </w:p>
    <w:p>
      <w:pPr>
        <w:pStyle w:val="BlankClose"/>
        <w:rPr>
          <w:del w:id="2688" w:author="svcMRProcess" w:date="2018-09-18T13:41: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Introductory</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40"/>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144"/>
    <w:docVar w:name="WAFER_20151210110144" w:val="RemoveTrackChanges"/>
    <w:docVar w:name="WAFER_20151210110144_GUID" w:val="2ec5ba60-5e53-470d-b015-b35a99909f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95264</Words>
  <Characters>464894</Characters>
  <Application>Microsoft Office Word</Application>
  <DocSecurity>0</DocSecurity>
  <Lines>11622</Lines>
  <Paragraphs>5896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Western Australia</vt:lpstr>
      <vt:lpstr>Co-operatives Act 2009</vt:lpstr>
      <vt:lpstr/>
      <vt:lpstr>Western Australia</vt:lpstr>
      <vt:lpstr>    Part 1 — Preliminary</vt:lpstr>
      <vt:lpstr>        Division 1 — Introductory</vt:lpstr>
      <vt:lpstr>        Division 2 — Qualified privilege</vt:lpstr>
      <vt:lpstr>        Division 3 — The co-operative principles</vt:lpstr>
      <vt:lpstr>        Division 4 — Application of Corporations Act to co-operatives</vt:lpstr>
      <vt:lpstr>    Part 2 — Formation</vt:lpstr>
      <vt:lpstr>        Division 1 — Types of co-operatives</vt:lpstr>
      <vt:lpstr>        Division 2 — Formation meeting</vt:lpstr>
      <vt:lpstr>        Division 3 — Approval of disclosure statement and rules</vt:lpstr>
      <vt:lpstr>        Division 4 — Registration of proposed co-operative</vt:lpstr>
      <vt:lpstr>        Division 5 — Registration of an existing corporation</vt:lpstr>
      <vt:lpstr>        Division 6 — Conversion of co-operative</vt:lpstr>
      <vt:lpstr>        Division 7 — Reviews</vt:lpstr>
      <vt:lpstr>        Division 8 — General</vt:lpstr>
      <vt:lpstr>    Part 3 — Legal capacity and powers</vt:lpstr>
      <vt:lpstr>        Division 1 — General powers</vt:lpstr>
      <vt:lpstr>        Division 2 — Doctrine of ultra vires abolished</vt:lpstr>
      <vt:lpstr>        Division 3 — Persons having dealings with co-operatives</vt:lpstr>
    </vt:vector>
  </TitlesOfParts>
  <Manager/>
  <Company/>
  <LinksUpToDate>false</LinksUpToDate>
  <CharactersWithSpaces>554262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00-f0-03 - 00-g0-02</dc:title>
  <dc:subject/>
  <dc:creator/>
  <cp:keywords/>
  <dc:description/>
  <cp:lastModifiedBy>svcMRProcess</cp:lastModifiedBy>
  <cp:revision>2</cp:revision>
  <cp:lastPrinted>2009-03-04T04:16:00Z</cp:lastPrinted>
  <dcterms:created xsi:type="dcterms:W3CDTF">2018-09-18T05:41:00Z</dcterms:created>
  <dcterms:modified xsi:type="dcterms:W3CDTF">2018-09-18T05:42:00Z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CommencementDate">
    <vt:lpwstr>20120130</vt:lpwstr>
  </property>
  <property fmtid="{D5CDD505-2E9C-101B-9397-08002B2CF9AE}" pid="4" name="OwlsUID">
    <vt:i4>146722</vt:i4>
  </property>
  <property fmtid="{D5CDD505-2E9C-101B-9397-08002B2CF9AE}" pid="5" name="DocumentType">
    <vt:lpwstr>Act</vt:lpwstr>
  </property>
  <property fmtid="{D5CDD505-2E9C-101B-9397-08002B2CF9AE}" pid="6" name="FromSuffix">
    <vt:lpwstr>00-f0-03</vt:lpwstr>
  </property>
  <property fmtid="{D5CDD505-2E9C-101B-9397-08002B2CF9AE}" pid="7" name="FromAsAtDate">
    <vt:lpwstr>05 Oct 2011</vt:lpwstr>
  </property>
  <property fmtid="{D5CDD505-2E9C-101B-9397-08002B2CF9AE}" pid="8" name="ToSuffix">
    <vt:lpwstr>00-g0-02</vt:lpwstr>
  </property>
  <property fmtid="{D5CDD505-2E9C-101B-9397-08002B2CF9AE}" pid="9" name="ToAsAtDate">
    <vt:lpwstr>30 Jan 2012</vt:lpwstr>
  </property>
</Properties>
</file>