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Dec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01-f0-02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09 Mar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02-a0-01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9-18T18:57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9-18T18:57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9-18T18:57:00Z"/>
              </w:rPr>
            </w:pPr>
            <w:ins w:id="3" w:author="Master Repository Process" w:date="2021-09-18T18:57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2130" cy="470535"/>
                    <wp:effectExtent l="0" t="0" r="1270" b="5715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2130" cy="470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9-18T18:57:00Z"/>
              </w:rPr>
            </w:pPr>
            <w:ins w:id="5" w:author="Master Repository Process" w:date="2021-09-18T18:57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6" w:author="Master Repository Process" w:date="2021-09-18T18:57:00Z"/>
        </w:trPr>
        <w:tc>
          <w:tcPr>
            <w:tcW w:w="2434" w:type="dxa"/>
            <w:vMerge/>
          </w:tcPr>
          <w:p>
            <w:pPr>
              <w:rPr>
                <w:ins w:id="7" w:author="Master Repository Process" w:date="2021-09-18T18:57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8" w:author="Master Repository Process" w:date="2021-09-18T18:57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9" w:author="Master Repository Process" w:date="2021-09-18T18:57:00Z"/>
                <w:b/>
                <w:sz w:val="22"/>
              </w:rPr>
            </w:pPr>
            <w:ins w:id="10" w:author="Master Repository Process" w:date="2021-09-18T18:57:00Z">
              <w:r>
                <w:rPr>
                  <w:b/>
                  <w:sz w:val="22"/>
                </w:rPr>
                <w:t>at 9</w:t>
              </w:r>
              <w:r>
                <w:rPr>
                  <w:b/>
                  <w:snapToGrid w:val="0"/>
                  <w:sz w:val="22"/>
                </w:rPr>
                <w:t xml:space="preserve"> March 2012</w:t>
              </w:r>
            </w:ins>
          </w:p>
        </w:tc>
      </w:tr>
    </w:tbl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rPr>
          <w:snapToGrid w:val="0"/>
        </w:rPr>
      </w:pPr>
      <w:r>
        <w:rPr>
          <w:snapToGrid w:val="0"/>
        </w:rPr>
        <w:t>Water Agencies (Powers) Act 1984</w:t>
      </w:r>
    </w:p>
    <w:p>
      <w:pPr>
        <w:pStyle w:val="NameofActReg"/>
        <w:spacing w:before="880" w:after="1000"/>
      </w:pPr>
      <w:r>
        <w:t>Water Agencies (Infringements) Regulations 1994</w:t>
      </w:r>
    </w:p>
    <w:p>
      <w:pPr>
        <w:pStyle w:val="Heading5"/>
        <w:rPr>
          <w:snapToGrid w:val="0"/>
        </w:rPr>
      </w:pPr>
      <w:bookmarkStart w:id="11" w:name="_Toc17692218"/>
      <w:bookmarkStart w:id="12" w:name="_Toc128543661"/>
      <w:bookmarkStart w:id="13" w:name="_Toc320873080"/>
      <w:bookmarkStart w:id="14" w:name="_Toc312141824"/>
      <w:r>
        <w:rPr>
          <w:rStyle w:val="CharSectno"/>
        </w:rPr>
        <w:t>1</w:t>
      </w:r>
      <w:bookmarkStart w:id="15" w:name="_GoBack"/>
      <w:bookmarkEnd w:id="1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del w:id="16" w:author="Master Repository Process" w:date="2021-09-18T18:57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Agencies (Infringements) Regulations 1994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 1 amended in Gazette 29 Dec 1995 p. 6301.]</w:t>
      </w:r>
      <w:del w:id="17" w:author="Master Repository Process" w:date="2021-09-18T18:57:00Z">
        <w:r>
          <w:delText xml:space="preserve"> </w:delText>
        </w:r>
      </w:del>
    </w:p>
    <w:p>
      <w:pPr>
        <w:pStyle w:val="Heading5"/>
        <w:rPr>
          <w:snapToGrid w:val="0"/>
        </w:rPr>
      </w:pPr>
      <w:bookmarkStart w:id="18" w:name="_Toc17692219"/>
      <w:bookmarkStart w:id="19" w:name="_Toc128543662"/>
      <w:bookmarkStart w:id="20" w:name="_Toc320873081"/>
      <w:bookmarkStart w:id="21" w:name="_Toc31214182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8"/>
      <w:bookmarkEnd w:id="19"/>
      <w:bookmarkEnd w:id="20"/>
      <w:bookmarkEnd w:id="21"/>
      <w:del w:id="22" w:author="Master Repository Process" w:date="2021-09-18T18:57:00Z">
        <w:r>
          <w:rPr>
            <w:snapToGrid w:val="0"/>
          </w:rPr>
          <w:delText xml:space="preserve"> </w:delText>
        </w:r>
      </w:del>
    </w:p>
    <w:p>
      <w:pPr>
        <w:pStyle w:val="Subsection"/>
      </w:pPr>
      <w:r>
        <w:tab/>
      </w:r>
      <w:r>
        <w:tab/>
        <w:t>These regulations come into operation on 1 November 1994.</w:t>
      </w:r>
    </w:p>
    <w:p>
      <w:pPr>
        <w:pStyle w:val="Heading5"/>
        <w:rPr>
          <w:del w:id="23" w:author="Master Repository Process" w:date="2021-09-18T18:57:00Z"/>
        </w:rPr>
      </w:pPr>
      <w:bookmarkStart w:id="24" w:name="_Toc312141826"/>
      <w:bookmarkStart w:id="25" w:name="_Toc17692220"/>
      <w:bookmarkStart w:id="26" w:name="_Toc128543663"/>
      <w:bookmarkStart w:id="27" w:name="_Toc320873082"/>
      <w:del w:id="28" w:author="Master Repository Process" w:date="2021-09-18T18:57:00Z">
        <w:r>
          <w:delText>3.</w:delText>
        </w:r>
        <w:r>
          <w:tab/>
          <w:delText>Prescribed offences</w:delText>
        </w:r>
        <w:bookmarkEnd w:id="24"/>
      </w:del>
    </w:p>
    <w:p>
      <w:pPr>
        <w:pStyle w:val="Heading5"/>
        <w:rPr>
          <w:ins w:id="29" w:author="Master Repository Process" w:date="2021-09-18T18:57:00Z"/>
        </w:rPr>
      </w:pPr>
      <w:ins w:id="30" w:author="Master Repository Process" w:date="2021-09-18T18:57:00Z">
        <w:r>
          <w:t>3.</w:t>
        </w:r>
        <w:r>
          <w:tab/>
          <w:t>Offences</w:t>
        </w:r>
        <w:bookmarkEnd w:id="25"/>
        <w:bookmarkEnd w:id="26"/>
        <w:r>
          <w:t xml:space="preserve"> prescribed (Act s. 103)</w:t>
        </w:r>
        <w:bookmarkEnd w:id="27"/>
      </w:ins>
    </w:p>
    <w:p>
      <w:pPr>
        <w:pStyle w:val="Subsection"/>
      </w:pPr>
      <w:r>
        <w:tab/>
      </w:r>
      <w:r>
        <w:tab/>
        <w:t xml:space="preserve">The offence under the </w:t>
      </w:r>
      <w:r>
        <w:rPr>
          <w:i/>
        </w:rPr>
        <w:t>Water Agencies (Water Use) By</w:t>
      </w:r>
      <w:r>
        <w:rPr>
          <w:i/>
        </w:rPr>
        <w:noBreakHyphen/>
        <w:t>laws </w:t>
      </w:r>
      <w:r>
        <w:rPr>
          <w:i/>
          <w:iCs/>
        </w:rPr>
        <w:t>2010</w:t>
      </w:r>
      <w:r>
        <w:t xml:space="preserve"> by</w:t>
      </w:r>
      <w:r>
        <w:noBreakHyphen/>
        <w:t>law 4 is prescribed as an offence that may be dealt with under section 103 of the Act.</w:t>
      </w:r>
    </w:p>
    <w:p>
      <w:pPr>
        <w:pStyle w:val="Footnotesection"/>
      </w:pPr>
      <w:r>
        <w:tab/>
        <w:t>[Regulation 3 inserted in Gazette 29 Sep 1998 p. 5407; amended in Gazette 28 Sep 2007 p. 4934; 16 Mar 2010 p. 980.]</w:t>
      </w:r>
      <w:del w:id="31" w:author="Master Repository Process" w:date="2021-09-18T18:57:00Z">
        <w:r>
          <w:delText xml:space="preserve"> </w:delText>
        </w:r>
      </w:del>
    </w:p>
    <w:p>
      <w:pPr>
        <w:pStyle w:val="Heading5"/>
        <w:rPr>
          <w:snapToGrid w:val="0"/>
        </w:rPr>
      </w:pPr>
      <w:bookmarkStart w:id="32" w:name="_Toc17692221"/>
      <w:bookmarkStart w:id="33" w:name="_Toc128543664"/>
      <w:bookmarkStart w:id="34" w:name="_Toc312141827"/>
      <w:bookmarkStart w:id="35" w:name="_Toc32087308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Modified penalty</w:t>
      </w:r>
      <w:bookmarkEnd w:id="32"/>
      <w:bookmarkEnd w:id="33"/>
      <w:bookmarkEnd w:id="34"/>
      <w:r>
        <w:rPr>
          <w:snapToGrid w:val="0"/>
        </w:rPr>
        <w:t xml:space="preserve"> </w:t>
      </w:r>
      <w:ins w:id="36" w:author="Master Repository Process" w:date="2021-09-18T18:57:00Z">
        <w:r>
          <w:rPr>
            <w:snapToGrid w:val="0"/>
          </w:rPr>
          <w:t>prescribed (Act s. 103)</w:t>
        </w:r>
      </w:ins>
      <w:bookmarkEnd w:id="3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prescribed to apply in respect of each of the offences referred to in regulation 3, if it is dealt with under section 103 of the Act, is $100.</w:t>
      </w:r>
    </w:p>
    <w:p>
      <w:pPr>
        <w:pStyle w:val="Footnotesection"/>
      </w:pPr>
      <w:r>
        <w:tab/>
        <w:t>[Regulation 4 amended in Gazette 17 Feb 1998 p. 923; 29 Oct 1999 p. 5403.]</w:t>
      </w:r>
      <w:del w:id="37" w:author="Master Repository Process" w:date="2021-09-18T18:57:00Z">
        <w:r>
          <w:delText xml:space="preserve"> </w:delText>
        </w:r>
      </w:del>
    </w:p>
    <w:p>
      <w:pPr>
        <w:pStyle w:val="Heading5"/>
      </w:pPr>
      <w:bookmarkStart w:id="38" w:name="_Toc17692222"/>
      <w:bookmarkStart w:id="39" w:name="_Toc128543665"/>
      <w:bookmarkStart w:id="40" w:name="_Toc320873084"/>
      <w:bookmarkStart w:id="41" w:name="_Toc312141828"/>
      <w:r>
        <w:rPr>
          <w:rStyle w:val="CharSectno"/>
        </w:rPr>
        <w:t>5</w:t>
      </w:r>
      <w:r>
        <w:t>.</w:t>
      </w:r>
      <w:r>
        <w:tab/>
        <w:t>Prescribed, authorised and designated persons (</w:t>
      </w:r>
      <w:ins w:id="42" w:author="Master Repository Process" w:date="2021-09-18T18:57:00Z">
        <w:r>
          <w:t>Act </w:t>
        </w:r>
      </w:ins>
      <w:r>
        <w:t>s. 103)</w:t>
      </w:r>
      <w:bookmarkEnd w:id="38"/>
      <w:bookmarkEnd w:id="39"/>
      <w:bookmarkEnd w:id="40"/>
      <w:bookmarkEnd w:id="41"/>
    </w:p>
    <w:p>
      <w:pPr>
        <w:pStyle w:val="Subsection"/>
      </w:pPr>
      <w:r>
        <w:tab/>
        <w:t>(1)</w:t>
      </w:r>
      <w:r>
        <w:tab/>
        <w:t xml:space="preserve">For the purposes of section 103 of the Act and this regulation, a </w:t>
      </w:r>
      <w:r>
        <w:rPr>
          <w:rStyle w:val="CharDefText"/>
        </w:rPr>
        <w:t>prescribed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a person holding or acting in any of the following offices of the Corporation —</w:t>
      </w:r>
    </w:p>
    <w:p>
      <w:pPr>
        <w:pStyle w:val="Indenti"/>
      </w:pPr>
      <w:r>
        <w:tab/>
        <w:t>(i)</w:t>
      </w:r>
      <w:r>
        <w:tab/>
        <w:t>General Manager, Customer Services Division;</w:t>
      </w:r>
    </w:p>
    <w:p>
      <w:pPr>
        <w:pStyle w:val="Indenti"/>
      </w:pPr>
      <w:r>
        <w:tab/>
        <w:t>(ii)</w:t>
      </w:r>
      <w:r>
        <w:tab/>
        <w:t>Regional Business Manager, Perth Region;</w:t>
      </w:r>
    </w:p>
    <w:p>
      <w:pPr>
        <w:pStyle w:val="Indenti"/>
      </w:pPr>
      <w:r>
        <w:tab/>
        <w:t>(iii)</w:t>
      </w:r>
      <w:r>
        <w:tab/>
        <w:t>Regional Business Manager, North West Region;</w:t>
      </w:r>
    </w:p>
    <w:p>
      <w:pPr>
        <w:pStyle w:val="Indenti"/>
      </w:pPr>
      <w:r>
        <w:tab/>
        <w:t>(iv)</w:t>
      </w:r>
      <w:r>
        <w:tab/>
        <w:t>Regional Business Manager, Mid West Region;</w:t>
      </w:r>
    </w:p>
    <w:p>
      <w:pPr>
        <w:pStyle w:val="Indenti"/>
      </w:pPr>
      <w:r>
        <w:tab/>
        <w:t>(v)</w:t>
      </w:r>
      <w:r>
        <w:tab/>
        <w:t>Regional Business Manager, Goldfields Region;</w:t>
      </w:r>
    </w:p>
    <w:p>
      <w:pPr>
        <w:pStyle w:val="Indenti"/>
      </w:pPr>
      <w:r>
        <w:tab/>
        <w:t>(vi)</w:t>
      </w:r>
      <w:r>
        <w:tab/>
        <w:t>Regional Business Manager, South West Region;</w:t>
      </w:r>
    </w:p>
    <w:p>
      <w:pPr>
        <w:pStyle w:val="Indenti"/>
      </w:pPr>
      <w:r>
        <w:tab/>
        <w:t>(vii)</w:t>
      </w:r>
      <w:r>
        <w:tab/>
        <w:t>Regional Business Manager, Great Southern Region;</w:t>
      </w:r>
    </w:p>
    <w:p>
      <w:pPr>
        <w:pStyle w:val="Indenti"/>
      </w:pPr>
      <w:r>
        <w:tab/>
        <w:t>(viii)</w:t>
      </w:r>
      <w:r>
        <w:tab/>
        <w:t>Regional Business Manager, Agricultural Region;</w:t>
      </w:r>
    </w:p>
    <w:p>
      <w:pPr>
        <w:pStyle w:val="Indenti"/>
      </w:pPr>
      <w:r>
        <w:tab/>
        <w:t>(ix)</w:t>
      </w:r>
      <w:r>
        <w:tab/>
        <w:t>Manager, Customer Centre;</w:t>
      </w:r>
    </w:p>
    <w:p>
      <w:pPr>
        <w:pStyle w:val="Indenti"/>
      </w:pPr>
      <w:r>
        <w:tab/>
        <w:t>(x)</w:t>
      </w:r>
      <w:r>
        <w:tab/>
        <w:t>Manager, Metering Services;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relation to water supplied by the Bunbury Water Board or the Busselton Water Board, is a person holding or acting in the office of the chief executive officer of the Board; and</w:t>
      </w:r>
    </w:p>
    <w:p>
      <w:pPr>
        <w:pStyle w:val="Indenta"/>
      </w:pPr>
      <w:r>
        <w:tab/>
        <w:t>(c)</w:t>
      </w:r>
      <w:r>
        <w:tab/>
        <w:t>in relation to any other water, is a person holding or acting in any of the following offices in the Department —</w:t>
      </w:r>
    </w:p>
    <w:p>
      <w:pPr>
        <w:pStyle w:val="Indenti"/>
      </w:pPr>
      <w:r>
        <w:tab/>
        <w:t>(i)</w:t>
      </w:r>
      <w:r>
        <w:tab/>
        <w:t>chief executive officer;</w:t>
      </w:r>
    </w:p>
    <w:p>
      <w:pPr>
        <w:pStyle w:val="Indenti"/>
      </w:pPr>
      <w:r>
        <w:tab/>
        <w:t>(ii)</w:t>
      </w:r>
      <w:r>
        <w:tab/>
        <w:t>Executive Director Regional Delivery and Regulation;</w:t>
      </w:r>
    </w:p>
    <w:p>
      <w:pPr>
        <w:pStyle w:val="Indenti"/>
      </w:pPr>
      <w:r>
        <w:tab/>
        <w:t>(iii)</w:t>
      </w:r>
      <w:r>
        <w:tab/>
        <w:t>Director Regions;</w:t>
      </w:r>
    </w:p>
    <w:p>
      <w:pPr>
        <w:pStyle w:val="Indenti"/>
      </w:pPr>
      <w:r>
        <w:tab/>
        <w:t>(iv)</w:t>
      </w:r>
      <w:r>
        <w:tab/>
        <w:t>Director Regulation;</w:t>
      </w:r>
    </w:p>
    <w:p>
      <w:pPr>
        <w:pStyle w:val="Indenti"/>
      </w:pPr>
      <w:r>
        <w:tab/>
        <w:t>(v)</w:t>
      </w:r>
      <w:r>
        <w:tab/>
        <w:t>Regional Manager.</w:t>
      </w:r>
    </w:p>
    <w:p>
      <w:pPr>
        <w:pStyle w:val="Subsection"/>
      </w:pPr>
      <w:r>
        <w:tab/>
        <w:t>(2)</w:t>
      </w:r>
      <w:r>
        <w:tab/>
        <w:t xml:space="preserve">For the purposes of section 103 of the Act, an </w:t>
      </w:r>
      <w:r>
        <w:rPr>
          <w:rStyle w:val="CharDefText"/>
        </w:rPr>
        <w:t>authorised person</w:t>
      </w:r>
      <w:r>
        <w:rPr>
          <w:b/>
        </w:rPr>
        <w:t xml:space="preserve"> </w:t>
      </w:r>
      <w:r>
        <w:t>is a person authorised in writing by a prescribed person to give an infringement notice in respect of an alleged offence under by</w:t>
      </w:r>
      <w:r>
        <w:noBreakHyphen/>
        <w:t xml:space="preserve">law 4 of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2007</w:t>
      </w:r>
      <w:ins w:id="43" w:author="Master Repository Process" w:date="2021-09-18T18:57:00Z">
        <w:r>
          <w:rPr>
            <w:iCs/>
            <w:vertAlign w:val="superscript"/>
          </w:rPr>
          <w:t> 2</w:t>
        </w:r>
      </w:ins>
      <w:r>
        <w:t>.</w:t>
      </w:r>
    </w:p>
    <w:p>
      <w:pPr>
        <w:pStyle w:val="Subsection"/>
      </w:pPr>
      <w:r>
        <w:tab/>
        <w:t>(3)</w:t>
      </w:r>
      <w:r>
        <w:tab/>
        <w:t xml:space="preserve">For the purposes of section 103 of the Act, a </w:t>
      </w:r>
      <w:r>
        <w:rPr>
          <w:rStyle w:val="CharDefText"/>
        </w:rPr>
        <w:t>designated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the person holding or acting in the office of Manager, Receivables and Business Support for the Corporation; and</w:t>
      </w:r>
    </w:p>
    <w:p>
      <w:pPr>
        <w:pStyle w:val="Indenta"/>
      </w:pPr>
      <w:r>
        <w:tab/>
        <w:t>(b)</w:t>
      </w:r>
      <w:r>
        <w:tab/>
        <w:t xml:space="preserve">in relation to any other water, is a person holding or acting in the office of chief finance officer (as defined in the </w:t>
      </w:r>
      <w:r>
        <w:rPr>
          <w:i/>
          <w:iCs/>
        </w:rPr>
        <w:t>Financial Management Act 2006</w:t>
      </w:r>
      <w:r>
        <w:t xml:space="preserve"> section 57) for the Department.</w:t>
      </w:r>
    </w:p>
    <w:p>
      <w:pPr>
        <w:pStyle w:val="Footnotesection"/>
      </w:pPr>
      <w:r>
        <w:tab/>
        <w:t>[Regulation 5 inserted in Gazette 23 Oct 2001 p. 5638</w:t>
      </w:r>
      <w:r>
        <w:noBreakHyphen/>
        <w:t>9; amended in Gazette 24 Feb 2006 p. 889; 28 Sep 2007 p. 4934; 16 Mar 2010 p. 980-1; 20 Dec 2011 p. 5412.]</w:t>
      </w:r>
    </w:p>
    <w:p>
      <w:pPr>
        <w:pStyle w:val="Heading5"/>
        <w:rPr>
          <w:snapToGrid w:val="0"/>
        </w:rPr>
      </w:pPr>
      <w:bookmarkStart w:id="44" w:name="_Toc17692223"/>
      <w:bookmarkStart w:id="45" w:name="_Toc128543666"/>
      <w:bookmarkStart w:id="46" w:name="_Toc312141829"/>
      <w:bookmarkStart w:id="47" w:name="_Toc32087308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bookmarkEnd w:id="44"/>
      <w:bookmarkEnd w:id="45"/>
      <w:bookmarkEnd w:id="46"/>
      <w:r>
        <w:rPr>
          <w:snapToGrid w:val="0"/>
        </w:rPr>
        <w:t xml:space="preserve"> </w:t>
      </w:r>
      <w:ins w:id="48" w:author="Master Repository Process" w:date="2021-09-18T18:57:00Z">
        <w:r>
          <w:rPr>
            <w:snapToGrid w:val="0"/>
          </w:rPr>
          <w:t>prescribed (Act s. 103(2), (6) and (11))</w:t>
        </w:r>
      </w:ins>
      <w:bookmarkEnd w:id="4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 forms set out in </w:t>
      </w:r>
      <w:r>
        <w:t xml:space="preserve">Schedule 1 </w:t>
      </w:r>
      <w:r>
        <w:rPr>
          <w:snapToGrid w:val="0"/>
        </w:rPr>
        <w:t>are prescribed for the respective purposes for which forms are required by section 103(2), (6) and (11) of the Act.</w:t>
      </w:r>
    </w:p>
    <w:p>
      <w:pPr>
        <w:pStyle w:val="Footnotesection"/>
      </w:pPr>
      <w:r>
        <w:tab/>
        <w:t>[Regulation 6 amended in Gazette 16 Mar 2010 p. 981.]</w:t>
      </w:r>
    </w:p>
    <w:p>
      <w:pPr>
        <w:pStyle w:val="Heading5"/>
        <w:rPr>
          <w:snapToGrid w:val="0"/>
        </w:rPr>
      </w:pPr>
      <w:bookmarkStart w:id="49" w:name="_Toc312141830"/>
      <w:bookmarkStart w:id="50" w:name="_Toc17692224"/>
      <w:bookmarkStart w:id="51" w:name="_Toc128543667"/>
      <w:bookmarkStart w:id="52" w:name="_Toc320873086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</w:r>
      <w:del w:id="53" w:author="Master Repository Process" w:date="2021-09-18T18:57:00Z">
        <w:r>
          <w:rPr>
            <w:snapToGrid w:val="0"/>
          </w:rPr>
          <w:delText>Offence of unauthorised</w:delText>
        </w:r>
      </w:del>
      <w:ins w:id="54" w:author="Master Repository Process" w:date="2021-09-18T18:57:00Z">
        <w:r>
          <w:rPr>
            <w:snapToGrid w:val="0"/>
          </w:rPr>
          <w:t>Unauthorised</w:t>
        </w:r>
      </w:ins>
      <w:r>
        <w:rPr>
          <w:snapToGrid w:val="0"/>
        </w:rPr>
        <w:t xml:space="preserve"> alteration of infringement </w:t>
      </w:r>
      <w:del w:id="55" w:author="Master Repository Process" w:date="2021-09-18T18:57:00Z">
        <w:r>
          <w:rPr>
            <w:snapToGrid w:val="0"/>
          </w:rPr>
          <w:delText>notices</w:delText>
        </w:r>
        <w:bookmarkEnd w:id="49"/>
        <w:r>
          <w:rPr>
            <w:snapToGrid w:val="0"/>
          </w:rPr>
          <w:delText xml:space="preserve"> </w:delText>
        </w:r>
      </w:del>
      <w:ins w:id="56" w:author="Master Repository Process" w:date="2021-09-18T18:57:00Z">
        <w:r>
          <w:rPr>
            <w:snapToGrid w:val="0"/>
          </w:rPr>
          <w:t>notice</w:t>
        </w:r>
        <w:bookmarkEnd w:id="50"/>
        <w:bookmarkEnd w:id="51"/>
        <w:r>
          <w:rPr>
            <w:snapToGrid w:val="0"/>
          </w:rPr>
          <w:t>, offence</w:t>
        </w:r>
      </w:ins>
      <w:bookmarkEnd w:id="5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 person who, not being an authorised person, makes any alteration to an infringement notice 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7" w:name="_Toc257638421"/>
      <w:bookmarkStart w:id="58" w:name="_Toc257643009"/>
      <w:bookmarkStart w:id="59" w:name="_Toc312141831"/>
      <w:bookmarkStart w:id="60" w:name="_Toc315248851"/>
      <w:bookmarkStart w:id="61" w:name="_Toc315265093"/>
      <w:bookmarkStart w:id="62" w:name="_Toc315267742"/>
      <w:bookmarkStart w:id="63" w:name="_Toc318452346"/>
      <w:bookmarkStart w:id="64" w:name="_Toc318452357"/>
      <w:bookmarkStart w:id="65" w:name="_Toc320530702"/>
      <w:bookmarkStart w:id="66" w:name="_Toc320530975"/>
      <w:bookmarkStart w:id="67" w:name="_Toc320873003"/>
      <w:bookmarkStart w:id="68" w:name="_Toc320873087"/>
      <w:r>
        <w:rPr>
          <w:rStyle w:val="CharSchNo"/>
        </w:rPr>
        <w:t>Schedule 1</w:t>
      </w:r>
      <w:r>
        <w:t> — </w:t>
      </w:r>
      <w:r>
        <w:rPr>
          <w:rStyle w:val="CharSchText"/>
        </w:rPr>
        <w:t>Forms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>
      <w:pPr>
        <w:pStyle w:val="yShoulderClause"/>
      </w:pPr>
      <w:r>
        <w:t>[r. 6]</w:t>
      </w:r>
    </w:p>
    <w:p>
      <w:pPr>
        <w:pStyle w:val="yFootnoteheading"/>
      </w:pPr>
      <w:r>
        <w:tab/>
        <w:t>[Heading inserted in Gazette 16 Mar 2010 p. 982.]</w:t>
      </w:r>
    </w:p>
    <w:p>
      <w:pPr>
        <w:pStyle w:val="yMiscellaneousBody"/>
        <w:spacing w:before="240"/>
        <w:jc w:val="center"/>
        <w:rPr>
          <w:b/>
          <w:bCs/>
        </w:rPr>
      </w:pPr>
      <w:r>
        <w:rPr>
          <w:b/>
          <w:bCs/>
        </w:rPr>
        <w:t>Form 1</w:t>
      </w:r>
    </w:p>
    <w:p>
      <w:pPr>
        <w:pStyle w:val="yMiscellaneousBody"/>
        <w:jc w:val="center"/>
        <w:rPr>
          <w:iCs/>
        </w:rPr>
      </w:pPr>
      <w:r>
        <w:rPr>
          <w:i/>
          <w:iCs/>
        </w:rPr>
        <w:t>Water Agencies (Powers) Act 1984</w:t>
      </w:r>
      <w:r>
        <w:rPr>
          <w:iCs/>
        </w:rPr>
        <w:t xml:space="preserve"> s. 103(2)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................................................................................</w:t>
      </w:r>
    </w:p>
    <w:p>
      <w:pPr>
        <w:pStyle w:val="yMiscellaneousBody"/>
        <w:spacing w:after="160"/>
      </w:pPr>
      <w:r>
        <w:t>It is alleged that you committed an offence: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440"/>
        <w:gridCol w:w="5628"/>
      </w:tblGrid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Where and when</w:t>
            </w:r>
          </w:p>
        </w:tc>
        <w:tc>
          <w:tcPr>
            <w:tcW w:w="5628" w:type="dxa"/>
          </w:tcPr>
          <w:p>
            <w:pPr>
              <w:pStyle w:val="yTableNAm"/>
            </w:pPr>
            <w:del w:id="69" w:author="Master Repository Process" w:date="2021-09-18T18:57:00Z">
              <w:r>
                <w:delText>At ..........................................................</w:delText>
              </w:r>
            </w:del>
            <w:ins w:id="70" w:author="Master Repository Process" w:date="2021-09-18T18:57:00Z">
              <w:r>
                <w:t>At ..................................................................</w:t>
              </w:r>
            </w:ins>
            <w:r>
              <w:t xml:space="preserve"> on the ...............</w:t>
            </w:r>
            <w:r>
              <w:br/>
              <w:t xml:space="preserve">day of </w:t>
            </w:r>
            <w:del w:id="71" w:author="Master Repository Process" w:date="2021-09-18T18:57:00Z">
              <w:r>
                <w:delText>...........................................................</w:delText>
              </w:r>
            </w:del>
            <w:ins w:id="72" w:author="Master Repository Process" w:date="2021-09-18T18:57:00Z">
              <w:r>
                <w:t>...................................................................</w:t>
              </w:r>
            </w:ins>
            <w:r>
              <w:t xml:space="preserve"> 20...............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Details of offence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 xml:space="preserve">Using water in contravention of the stage of restrictions applicable under the </w:t>
            </w:r>
            <w:r>
              <w:rPr>
                <w:i/>
                <w:iCs/>
              </w:rPr>
              <w:t>Water Agencies (Water Use) By</w:t>
            </w:r>
            <w:r>
              <w:rPr>
                <w:i/>
                <w:iCs/>
              </w:rPr>
              <w:noBreakHyphen/>
              <w:t>laws 2010</w:t>
            </w:r>
            <w:r>
              <w:t>, contrary to by-law 4.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Modified penalty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br/>
              <w:t>$100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628" w:type="dxa"/>
          </w:tcPr>
          <w:p>
            <w:pPr>
              <w:pStyle w:val="yTableNAm"/>
              <w:rPr>
                <w:ins w:id="73" w:author="Master Repository Process" w:date="2021-09-18T18:57:00Z"/>
              </w:rPr>
            </w:pPr>
            <w:r>
              <w:t xml:space="preserve">Date: </w:t>
            </w:r>
            <w:del w:id="74" w:author="Master Repository Process" w:date="2021-09-18T18:57:00Z">
              <w:r>
                <w:delText>.................................................................................</w:delText>
              </w:r>
              <w:r>
                <w:br/>
              </w:r>
            </w:del>
            <w:ins w:id="75" w:author="Master Repository Process" w:date="2021-09-18T18:57:00Z">
              <w:r>
                <w:t>........................................................................................</w:t>
              </w:r>
            </w:ins>
          </w:p>
          <w:p>
            <w:pPr>
              <w:pStyle w:val="yTableNAm"/>
              <w:rPr>
                <w:ins w:id="76" w:author="Master Repository Process" w:date="2021-09-18T18:57:00Z"/>
              </w:rPr>
            </w:pPr>
            <w:r>
              <w:t xml:space="preserve">Issued at: </w:t>
            </w:r>
            <w:del w:id="77" w:author="Master Repository Process" w:date="2021-09-18T18:57:00Z">
              <w:r>
                <w:delText>...........................................................................</w:delText>
              </w:r>
              <w:r>
                <w:br/>
              </w:r>
            </w:del>
            <w:ins w:id="78" w:author="Master Repository Process" w:date="2021-09-18T18:57:00Z">
              <w:r>
                <w:t>..................................................................................</w:t>
              </w:r>
            </w:ins>
          </w:p>
          <w:p>
            <w:pPr>
              <w:pStyle w:val="yTableNAm"/>
              <w:rPr>
                <w:ins w:id="79" w:author="Master Repository Process" w:date="2021-09-18T18:57:00Z"/>
              </w:rPr>
            </w:pPr>
            <w:r>
              <w:t xml:space="preserve">By: </w:t>
            </w:r>
            <w:del w:id="80" w:author="Master Repository Process" w:date="2021-09-18T18:57:00Z">
              <w:r>
                <w:delText>....................................................................................</w:delText>
              </w:r>
              <w:r>
                <w:br/>
              </w:r>
            </w:del>
            <w:ins w:id="81" w:author="Master Repository Process" w:date="2021-09-18T18:57:00Z">
              <w:r>
                <w:t>...........................................................................................</w:t>
              </w:r>
            </w:ins>
          </w:p>
          <w:p>
            <w:pPr>
              <w:pStyle w:val="yTableNAm"/>
            </w:pPr>
            <w:r>
              <w:t>Signature of authorised person:</w:t>
            </w:r>
            <w:del w:id="82" w:author="Master Repository Process" w:date="2021-09-18T18:57:00Z">
              <w:r>
                <w:delText xml:space="preserve"> </w:delText>
              </w:r>
            </w:del>
          </w:p>
          <w:p>
            <w:pPr>
              <w:pStyle w:val="yTableNAm"/>
            </w:pPr>
            <w:del w:id="83" w:author="Master Repository Process" w:date="2021-09-18T18:57:00Z">
              <w:r>
                <w:delText>........................................……..</w:delText>
              </w:r>
            </w:del>
            <w:ins w:id="84" w:author="Master Repository Process" w:date="2021-09-18T18:57:00Z">
              <w:r>
                <w:t>..................................................</w:t>
              </w:r>
            </w:ins>
          </w:p>
        </w:tc>
      </w:tr>
    </w:tbl>
    <w:p>
      <w:pPr>
        <w:pStyle w:val="yMiscellaneousBody"/>
        <w:keepNext/>
        <w:rPr>
          <w:b/>
          <w:bCs/>
        </w:rPr>
      </w:pPr>
      <w:r>
        <w:rPr>
          <w:b/>
          <w:bCs/>
        </w:rPr>
        <w:t>WHAT YOU MUST DO: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5648"/>
      </w:tblGrid>
      <w:tr>
        <w:trPr>
          <w:cantSplit/>
        </w:trPr>
        <w:tc>
          <w:tcPr>
            <w:tcW w:w="1440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8" w:type="dxa"/>
          </w:tcPr>
          <w:p>
            <w:pPr>
              <w:pStyle w:val="yTableNAm"/>
              <w:keepNext/>
            </w:pPr>
            <w:r>
              <w:t>You may dispose of this matter by paying the modified penalty within a period of 21 days after this notice is given.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PAY THE MODIFIED PENALTY TO: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  <w:t>The Chief Finance Officer</w:t>
            </w:r>
            <w:r>
              <w:br/>
              <w:t>Department of Water</w:t>
            </w:r>
            <w: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K822</w:t>
              </w:r>
            </w:smartTag>
            <w:r>
              <w:br/>
            </w: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  <w:r>
              <w:t xml:space="preserve"> WA 6842</w:t>
            </w:r>
          </w:p>
          <w:p>
            <w:pPr>
              <w:pStyle w:val="yTableNAm"/>
            </w:pPr>
            <w:r>
              <w:tab/>
              <w:t>or</w:t>
            </w:r>
          </w:p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  <w:t>Manager, Receivables and Business Support</w:t>
            </w:r>
            <w:r>
              <w:br/>
              <w:t>Water Corporation</w:t>
            </w:r>
            <w: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t>PO Box 1600</w:t>
                </w:r>
              </w:smartTag>
              <w:r>
                <w:br/>
              </w:r>
              <w:smartTag w:uri="urn:schemas-microsoft-com:office:smarttags" w:element="City">
                <w:r>
                  <w:t>Osborne Park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DC</w:t>
                </w:r>
              </w:smartTag>
            </w:smartTag>
            <w:r>
              <w:t xml:space="preserve"> WA 6916</w:t>
            </w:r>
          </w:p>
          <w:p>
            <w:pPr>
              <w:pStyle w:val="yTableNAm"/>
              <w:rPr>
                <w:i/>
                <w:iCs/>
              </w:rPr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wish to do so but are unable to make payment within 21 days you may apply to the Department of Water* / Water Corporation* for an extension of time within which the modified penalty may be paid.</w:t>
            </w:r>
          </w:p>
          <w:p>
            <w:pPr>
              <w:pStyle w:val="yTableNAm"/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DO NOT PAY THE MODIFIED PENALTY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A prosecution notice may be issued against you for the alleged offence, in which case the matter will be dealt with by a COURT.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The modified penalty may be recovered by the Fines Enforcement Registry, in which case —</w:t>
            </w:r>
            <w:del w:id="85" w:author="Master Repository Process" w:date="2021-09-18T18:57:00Z">
              <w:r>
                <w:delText xml:space="preserve"> </w:delText>
              </w:r>
            </w:del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(a)</w:t>
            </w:r>
            <w:r>
              <w:tab/>
              <w:t>additional administrative charges may be incurred; and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(b)</w:t>
            </w:r>
            <w:r>
              <w:tab/>
              <w:t>action may be taken to suspend your Motor Driver’s Licence or Vehicle Licence until you have paid in full the modified penalty and any additional charge; and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(c)</w:t>
            </w:r>
            <w:r>
              <w:tab/>
              <w:t>you will be given an opportunity to elect to have a prosecution notice for the alleged offence dealt with by a COURT.</w:t>
            </w:r>
          </w:p>
          <w:p>
            <w:pPr>
              <w:pStyle w:val="yTableNAm"/>
            </w:pPr>
            <w:r>
              <w:t>PAYMENTS AFTER THE DUE DATE CAN ONLY BE MADE WITH A FINAL DEMAND LETTER WHICH INCURS AN ADDITIONAL ENFORCEMENT FEE.</w:t>
            </w:r>
          </w:p>
        </w:tc>
      </w:tr>
    </w:tbl>
    <w:p>
      <w:pPr>
        <w:pStyle w:val="yFootnotesection"/>
        <w:keepLines w:val="0"/>
      </w:pPr>
      <w:r>
        <w:tab/>
        <w:t>[Form 1 inserted in Gazette 16 Mar 2010 p. 982-3.]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2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 xml:space="preserve">Water Agencies (Powers) Act 1984 </w:t>
      </w:r>
      <w:r>
        <w:rPr>
          <w:iCs/>
        </w:rPr>
        <w:t>s. 103(6)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Notice of withdrawal of 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</w:t>
      </w:r>
    </w:p>
    <w:p>
      <w:pPr>
        <w:pStyle w:val="yMiscellaneousBody"/>
      </w:pPr>
      <w:r>
        <w:t>Infringement Notice No. .........................  Date ...... / ...... / 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440"/>
        <w:gridCol w:w="5506"/>
      </w:tblGrid>
      <w:tr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1092"/>
              </w:tabs>
              <w:ind w:left="1092" w:hanging="1092"/>
              <w:rPr>
                <w:b/>
                <w:bCs/>
              </w:rPr>
            </w:pPr>
            <w:r>
              <w:rPr>
                <w:b/>
                <w:bCs/>
              </w:rPr>
              <w:tab/>
              <w:t>AN INFRINGEMENT NOTICE GIVEN TO YOU HAS BEEN WITHDRAWN AND NO FURTHER ACTION WILL BE TAKEN*/A SUMMONS WILL BE ISSUED*</w:t>
            </w:r>
          </w:p>
          <w:p>
            <w:pPr>
              <w:pStyle w:val="yTableNAm"/>
              <w:tabs>
                <w:tab w:val="clear" w:pos="567"/>
                <w:tab w:val="left" w:pos="1092"/>
              </w:tabs>
              <w:spacing w:after="60"/>
            </w:pPr>
            <w:r>
              <w:rPr>
                <w:b/>
                <w:bCs/>
              </w:rPr>
              <w:tab/>
              <w:t>*  Delete where not applicable.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the withdrawn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 xml:space="preserve">Date of issue: </w:t>
            </w:r>
            <w:del w:id="86" w:author="Master Repository Process" w:date="2021-09-18T18:57:00Z">
              <w:r>
                <w:delText>.......................................................................</w:delText>
              </w:r>
            </w:del>
            <w:ins w:id="87" w:author="Master Repository Process" w:date="2021-09-18T18:57:00Z">
              <w:r>
                <w:t>.........................................................................</w:t>
              </w:r>
            </w:ins>
          </w:p>
          <w:p>
            <w:pPr>
              <w:pStyle w:val="yTableNAm"/>
            </w:pPr>
            <w:r>
              <w:t xml:space="preserve">Alleged offence: </w:t>
            </w:r>
            <w:del w:id="88" w:author="Master Repository Process" w:date="2021-09-18T18:57:00Z">
              <w:r>
                <w:delText>..................................................................</w:delText>
              </w:r>
            </w:del>
            <w:ins w:id="89" w:author="Master Repository Process" w:date="2021-09-18T18:57:00Z">
              <w:r>
                <w:t>....................................................................</w:t>
              </w:r>
            </w:ins>
          </w:p>
          <w:p>
            <w:pPr>
              <w:pStyle w:val="yTableNAm"/>
            </w:pPr>
            <w:r>
              <w:t xml:space="preserve">Notice number: </w:t>
            </w:r>
            <w:del w:id="90" w:author="Master Repository Process" w:date="2021-09-18T18:57:00Z">
              <w:r>
                <w:delText>....................................................................</w:delText>
              </w:r>
            </w:del>
            <w:ins w:id="91" w:author="Master Repository Process" w:date="2021-09-18T18:57:00Z">
              <w:r>
                <w:t>......................................................................</w:t>
              </w:r>
            </w:ins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506" w:type="dxa"/>
          </w:tcPr>
          <w:p>
            <w:pPr>
              <w:pStyle w:val="yTableNAm"/>
              <w:rPr>
                <w:del w:id="92" w:author="Master Repository Process" w:date="2021-09-18T18:57:00Z"/>
              </w:rPr>
            </w:pPr>
            <w:del w:id="93" w:author="Master Repository Process" w:date="2021-09-18T18:57:00Z">
              <w:r>
                <w:delText>Date: ....................................................................................</w:delText>
              </w:r>
            </w:del>
          </w:p>
          <w:p>
            <w:pPr>
              <w:pStyle w:val="yTableNAm"/>
              <w:rPr>
                <w:del w:id="94" w:author="Master Repository Process" w:date="2021-09-18T18:57:00Z"/>
              </w:rPr>
            </w:pPr>
            <w:del w:id="95" w:author="Master Repository Process" w:date="2021-09-18T18:57:00Z">
              <w:r>
                <w:delText>Issued at: .............................................................................</w:delText>
              </w:r>
            </w:del>
          </w:p>
          <w:p>
            <w:pPr>
              <w:pStyle w:val="yTableNAm"/>
              <w:rPr>
                <w:del w:id="96" w:author="Master Repository Process" w:date="2021-09-18T18:57:00Z"/>
              </w:rPr>
            </w:pPr>
            <w:del w:id="97" w:author="Master Repository Process" w:date="2021-09-18T18:57:00Z">
              <w:r>
                <w:delText>By: ......................................................................................</w:delText>
              </w:r>
            </w:del>
          </w:p>
          <w:p>
            <w:pPr>
              <w:pStyle w:val="yTableNAm"/>
              <w:rPr>
                <w:ins w:id="98" w:author="Master Repository Process" w:date="2021-09-18T18:57:00Z"/>
              </w:rPr>
            </w:pPr>
            <w:ins w:id="99" w:author="Master Repository Process" w:date="2021-09-18T18:57:00Z">
              <w:r>
                <w:t>Date: ......................................................................................</w:t>
              </w:r>
            </w:ins>
          </w:p>
          <w:p>
            <w:pPr>
              <w:pStyle w:val="yTableNAm"/>
              <w:rPr>
                <w:ins w:id="100" w:author="Master Repository Process" w:date="2021-09-18T18:57:00Z"/>
              </w:rPr>
            </w:pPr>
            <w:ins w:id="101" w:author="Master Repository Process" w:date="2021-09-18T18:57:00Z">
              <w:r>
                <w:t>Issued at: ...............................................................................</w:t>
              </w:r>
            </w:ins>
          </w:p>
          <w:p>
            <w:pPr>
              <w:pStyle w:val="yTableNAm"/>
              <w:rPr>
                <w:ins w:id="102" w:author="Master Repository Process" w:date="2021-09-18T18:57:00Z"/>
              </w:rPr>
            </w:pPr>
            <w:ins w:id="103" w:author="Master Repository Process" w:date="2021-09-18T18:57:00Z">
              <w:r>
                <w:t>By: .........................................................................................</w:t>
              </w:r>
            </w:ins>
          </w:p>
          <w:p>
            <w:pPr>
              <w:pStyle w:val="yTableNAm"/>
            </w:pPr>
            <w:r>
              <w:t>Signature of prescribed person:</w:t>
            </w:r>
            <w:del w:id="104" w:author="Master Repository Process" w:date="2021-09-18T18:57:00Z">
              <w:r>
                <w:delText xml:space="preserve"> </w:delText>
              </w:r>
            </w:del>
          </w:p>
          <w:p>
            <w:pPr>
              <w:pStyle w:val="yTableNAm"/>
              <w:rPr>
                <w:del w:id="105" w:author="Master Repository Process" w:date="2021-09-18T18:57:00Z"/>
              </w:rPr>
            </w:pPr>
            <w:del w:id="106" w:author="Master Repository Process" w:date="2021-09-18T18:57:00Z">
              <w:r>
                <w:delText>........................................………</w:delText>
              </w:r>
            </w:del>
          </w:p>
          <w:p>
            <w:pPr>
              <w:pStyle w:val="yTableNAm"/>
              <w:rPr>
                <w:del w:id="107" w:author="Master Repository Process" w:date="2021-09-18T18:57:00Z"/>
              </w:rPr>
            </w:pPr>
          </w:p>
          <w:p>
            <w:pPr>
              <w:pStyle w:val="yTableNAm"/>
              <w:rPr>
                <w:ins w:id="108" w:author="Master Repository Process" w:date="2021-09-18T18:57:00Z"/>
              </w:rPr>
            </w:pPr>
            <w:ins w:id="109" w:author="Master Repository Process" w:date="2021-09-18T18:57:00Z">
              <w:r>
                <w:t>..................................................</w:t>
              </w:r>
            </w:ins>
          </w:p>
          <w:p>
            <w:pPr>
              <w:pStyle w:val="yTableNAm"/>
              <w:rPr>
                <w:ins w:id="110" w:author="Master Repository Process" w:date="2021-09-18T18:57:00Z"/>
              </w:rPr>
            </w:pPr>
          </w:p>
          <w:p>
            <w:pPr>
              <w:pStyle w:val="yTableNAm"/>
            </w:pPr>
            <w:r>
              <w:t>Title of the office held by the prescribed person:</w:t>
            </w:r>
            <w:del w:id="111" w:author="Master Repository Process" w:date="2021-09-18T18:57:00Z">
              <w:r>
                <w:delText xml:space="preserve"> </w:delText>
              </w:r>
            </w:del>
          </w:p>
          <w:p>
            <w:pPr>
              <w:pStyle w:val="yTableNAm"/>
            </w:pPr>
            <w:r>
              <w:t>.............................................</w:t>
            </w:r>
          </w:p>
        </w:tc>
      </w:tr>
    </w:tbl>
    <w:p>
      <w:pPr>
        <w:pStyle w:val="yFootnotesection"/>
        <w:keepLines w:val="0"/>
      </w:pPr>
      <w:r>
        <w:tab/>
        <w:t>[Form 2 inserted in Gazette 16 Mar 2010 p. 983-4.]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3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 xml:space="preserve">Water Agencies (Powers) Act 1984 </w:t>
      </w:r>
      <w:r>
        <w:rPr>
          <w:iCs/>
        </w:rPr>
        <w:t>s. 103(11)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Certificate that person is an authorised person</w:t>
      </w:r>
    </w:p>
    <w:p>
      <w:pPr>
        <w:pStyle w:val="yMiscellaneousBody"/>
      </w:pPr>
      <w:r>
        <w:t>No. .............................................</w:t>
      </w:r>
    </w:p>
    <w:p>
      <w:pPr>
        <w:pStyle w:val="yMiscellaneousBody"/>
      </w:pPr>
      <w:r>
        <w:t>Photograph of authorised person</w:t>
      </w:r>
    </w:p>
    <w:p>
      <w:pPr>
        <w:pStyle w:val="yMiscellaneousBody"/>
      </w:pPr>
      <w:r>
        <w:t>.................................................................</w:t>
      </w:r>
      <w:r>
        <w:br/>
        <w:t>(Name)</w:t>
      </w:r>
    </w:p>
    <w:p>
      <w:pPr>
        <w:pStyle w:val="yMiscellaneousBody"/>
      </w:pPr>
      <w:r>
        <w:t>..................................................................</w:t>
      </w:r>
      <w:r>
        <w:br/>
        <w:t>(Signature)</w:t>
      </w:r>
    </w:p>
    <w:p>
      <w:pPr>
        <w:pStyle w:val="yMiscellaneousBody"/>
      </w:pPr>
      <w:r>
        <w:t>..................................................................</w:t>
      </w:r>
      <w:r>
        <w:br/>
        <w:t>(Title of the office held by the authorised person)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issue)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expiry)</w:t>
      </w:r>
    </w:p>
    <w:p>
      <w:pPr>
        <w:pStyle w:val="yMiscellaneousBody"/>
      </w:pPr>
      <w:r>
        <w:t xml:space="preserve">This is to certify that the person identified on this certificate is authorised, in accordance with the </w:t>
      </w:r>
      <w:r>
        <w:rPr>
          <w:i/>
          <w:iCs/>
        </w:rPr>
        <w:t>Water Agencies (Powers) Act 1984</w:t>
      </w:r>
      <w:r>
        <w:t xml:space="preserve"> section 103, to give infringement notices in respect of alleged offences under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2010</w:t>
      </w:r>
      <w:r>
        <w:t xml:space="preserve"> by</w:t>
      </w:r>
      <w:r>
        <w:noBreakHyphen/>
        <w:t>law 4.</w:t>
      </w:r>
    </w:p>
    <w:p>
      <w:pPr>
        <w:pStyle w:val="yMiscellaneousBody"/>
      </w:pPr>
      <w:r>
        <w:t>Signed: .......................................................................</w:t>
      </w:r>
    </w:p>
    <w:p>
      <w:pPr>
        <w:pStyle w:val="yMiscellaneousBody"/>
      </w:pPr>
      <w:r>
        <w:t>Chief executive officer of the Department of Water* or</w:t>
      </w:r>
      <w:r>
        <w:br/>
        <w:t>chief executive officer of the Water Corporation on behalf of the Water Corporation*.</w:t>
      </w:r>
    </w:p>
    <w:p>
      <w:pPr>
        <w:pStyle w:val="yMiscellaneousBody"/>
        <w:rPr>
          <w:i/>
          <w:iCs/>
        </w:rPr>
      </w:pPr>
      <w:r>
        <w:rPr>
          <w:i/>
          <w:iCs/>
        </w:rPr>
        <w:t>[* Delete the inapplicable]</w:t>
      </w:r>
    </w:p>
    <w:p>
      <w:pPr>
        <w:pStyle w:val="yFootnotesection"/>
        <w:keepLines w:val="0"/>
      </w:pPr>
      <w:r>
        <w:tab/>
        <w:t>[Form 3 inserted in Gazette 16 Mar 2010 p. 984.]</w:t>
      </w:r>
    </w:p>
    <w:p>
      <w:pPr>
        <w:pStyle w:val="CentredBaseLine"/>
        <w:jc w:val="center"/>
        <w:rPr>
          <w:ins w:id="112" w:author="Master Repository Process" w:date="2021-09-18T18:57:00Z"/>
        </w:rPr>
      </w:pPr>
      <w:ins w:id="113" w:author="Master Repository Process" w:date="2021-09-18T18:57:00Z">
        <w:r>
          <w:rPr>
            <w:noProof/>
            <w:lang w:eastAsia="en-AU"/>
          </w:rPr>
          <w:drawing>
            <wp:inline distT="0" distB="0" distL="0" distR="0">
              <wp:extent cx="934720" cy="170815"/>
              <wp:effectExtent l="0" t="0" r="0" b="635"/>
              <wp:docPr id="2" name="Picture 2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4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4" w:name="_Toc128543669"/>
      <w:bookmarkStart w:id="115" w:name="_Toc128543747"/>
      <w:bookmarkStart w:id="116" w:name="_Toc178736004"/>
      <w:bookmarkStart w:id="117" w:name="_Toc178738926"/>
      <w:bookmarkStart w:id="118" w:name="_Toc256502075"/>
      <w:bookmarkStart w:id="119" w:name="_Toc257638422"/>
      <w:bookmarkStart w:id="120" w:name="_Toc257643010"/>
      <w:bookmarkStart w:id="121" w:name="_Toc312141832"/>
      <w:bookmarkStart w:id="122" w:name="_Toc315248852"/>
      <w:bookmarkStart w:id="123" w:name="_Toc315265094"/>
      <w:bookmarkStart w:id="124" w:name="_Toc315267743"/>
      <w:bookmarkStart w:id="125" w:name="_Toc318452347"/>
      <w:bookmarkStart w:id="126" w:name="_Toc318452358"/>
      <w:bookmarkStart w:id="127" w:name="_Toc320530703"/>
      <w:bookmarkStart w:id="128" w:name="_Toc320530976"/>
      <w:bookmarkStart w:id="129" w:name="_Toc320873004"/>
      <w:bookmarkStart w:id="130" w:name="_Toc320873088"/>
      <w:r>
        <w:t>Notes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131" w:author="Master Repository Process" w:date="2021-09-18T18:57:00Z">
        <w:r>
          <w:rPr>
            <w:snapToGrid w:val="0"/>
          </w:rPr>
          <w:t xml:space="preserve">reprint </w:t>
        </w:r>
      </w:ins>
      <w:r>
        <w:rPr>
          <w:snapToGrid w:val="0"/>
        </w:rPr>
        <w:t xml:space="preserve">is a compilation </w:t>
      </w:r>
      <w:ins w:id="132" w:author="Master Repository Process" w:date="2021-09-18T18:57:00Z">
        <w:r>
          <w:rPr>
            <w:snapToGrid w:val="0"/>
          </w:rPr>
          <w:t xml:space="preserve">as at 9 March 2012 </w:t>
        </w:r>
      </w:ins>
      <w:r>
        <w:rPr>
          <w:snapToGrid w:val="0"/>
        </w:rPr>
        <w:t xml:space="preserve">of the </w:t>
      </w:r>
      <w:r>
        <w:rPr>
          <w:i/>
          <w:noProof/>
          <w:snapToGrid w:val="0"/>
        </w:rPr>
        <w:t>Water Agencies (Infringements) Regulations</w:t>
      </w:r>
      <w:del w:id="133" w:author="Master Repository Process" w:date="2021-09-18T18:57:00Z">
        <w:r>
          <w:rPr>
            <w:i/>
            <w:noProof/>
            <w:snapToGrid w:val="0"/>
          </w:rPr>
          <w:delText> </w:delText>
        </w:r>
      </w:del>
      <w:ins w:id="134" w:author="Master Repository Process" w:date="2021-09-18T18:57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1994</w:t>
      </w:r>
      <w:r>
        <w:rPr>
          <w:snapToGrid w:val="0"/>
        </w:rPr>
        <w:t xml:space="preserve"> and includes the amendments made by the other written laws referred to in the following</w:t>
      </w:r>
      <w:del w:id="135" w:author="Master Repository Process" w:date="2021-09-18T18:57:00Z">
        <w:r>
          <w:rPr>
            <w:snapToGrid w:val="0"/>
          </w:rPr>
          <w:delText> </w:delText>
        </w:r>
      </w:del>
      <w:ins w:id="136" w:author="Master Repository Process" w:date="2021-09-18T18:57:00Z">
        <w:r>
          <w:rPr>
            <w:snapToGrid w:val="0"/>
          </w:rPr>
          <w:t xml:space="preserve"> </w:t>
        </w:r>
      </w:ins>
      <w:r>
        <w:rPr>
          <w:snapToGrid w:val="0"/>
        </w:rPr>
        <w:t>table.  The table also contains information about any reprint.</w:t>
      </w:r>
    </w:p>
    <w:p>
      <w:pPr>
        <w:pStyle w:val="nHeading3"/>
        <w:rPr>
          <w:snapToGrid w:val="0"/>
        </w:rPr>
      </w:pPr>
      <w:bookmarkStart w:id="137" w:name="_Toc320873089"/>
      <w:bookmarkStart w:id="138" w:name="_Toc128543670"/>
      <w:bookmarkStart w:id="139" w:name="_Toc312141833"/>
      <w:r>
        <w:rPr>
          <w:snapToGrid w:val="0"/>
        </w:rPr>
        <w:t>Compilation table</w:t>
      </w:r>
      <w:bookmarkEnd w:id="137"/>
      <w:bookmarkEnd w:id="138"/>
      <w:bookmarkEnd w:id="13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8" w:after="48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8" w:after="48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8" w:after="48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>Water Authority (Infringements) Regulations 1994</w:t>
            </w:r>
            <w:r>
              <w:rPr>
                <w:i/>
                <w:sz w:val="19"/>
                <w:vertAlign w:val="superscript"/>
              </w:rPr>
              <w:t> </w:t>
            </w:r>
            <w:del w:id="140" w:author="Master Repository Process" w:date="2021-09-18T18:57:00Z">
              <w:r>
                <w:rPr>
                  <w:i/>
                  <w:sz w:val="19"/>
                  <w:vertAlign w:val="superscript"/>
                </w:rPr>
                <w:delText>2</w:delText>
              </w:r>
            </w:del>
            <w:ins w:id="141" w:author="Master Repository Process" w:date="2021-09-18T18:57:00Z">
              <w:r>
                <w:rPr>
                  <w:sz w:val="19"/>
                  <w:vertAlign w:val="superscript"/>
                </w:rPr>
                <w:t>3</w:t>
              </w:r>
            </w:ins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sz w:val="19"/>
              </w:rPr>
              <w:t>28 Oct 1994 p. 5553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sz w:val="19"/>
              </w:rPr>
              <w:t>1 Nov 1994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i/>
                <w:sz w:val="19"/>
              </w:rPr>
              <w:t>Water Agencies (Amendment and Repeal) Regulations 1995</w:t>
            </w:r>
            <w:r>
              <w:rPr>
                <w:sz w:val="19"/>
              </w:rP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sz w:val="19"/>
              </w:rPr>
              <w:t>29 Dec 1995 p. </w:t>
            </w:r>
            <w:del w:id="142" w:author="Master Repository Process" w:date="2021-09-18T18:57:00Z">
              <w:r>
                <w:rPr>
                  <w:sz w:val="19"/>
                </w:rPr>
                <w:delText>6301</w:delText>
              </w:r>
              <w:r>
                <w:rPr>
                  <w:sz w:val="19"/>
                </w:rPr>
                <w:noBreakHyphen/>
                <w:delText>2</w:delText>
              </w:r>
            </w:del>
            <w:ins w:id="143" w:author="Master Repository Process" w:date="2021-09-18T18:57:00Z">
              <w:r>
                <w:rPr>
                  <w:sz w:val="19"/>
                </w:rPr>
                <w:t>6295</w:t>
              </w:r>
              <w:r>
                <w:rPr>
                  <w:sz w:val="19"/>
                </w:rPr>
                <w:noBreakHyphen/>
                <w:t>302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sz w:val="19"/>
              </w:rPr>
              <w:t xml:space="preserve">1 Jan 1996 (see r. 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sz w:val="19"/>
              </w:rPr>
              <w:t>29 Dec 1995 p. 6291)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i/>
                <w:sz w:val="19"/>
              </w:rPr>
              <w:t>Water Agencies (Infringements)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sz w:val="19"/>
              </w:rPr>
              <w:t>17 Feb 1998 p. 922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sz w:val="19"/>
              </w:rPr>
              <w:t>17 Feb 1998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sz w:val="19"/>
              </w:rPr>
              <w:t>29 Sep 1998 p. 5406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sz w:val="19"/>
              </w:rPr>
              <w:t>29 Sep 1998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sz w:val="19"/>
              </w:rPr>
              <w:t>29 Oct 1999 p. 5402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sz w:val="19"/>
              </w:rPr>
              <w:t>29 Oct 1999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sz w:val="19"/>
              </w:rPr>
              <w:t>23 Oct 2001 p. 5638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sz w:val="19"/>
              </w:rPr>
              <w:t>23 Oct 2001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 xml:space="preserve">Water </w:t>
            </w:r>
            <w:del w:id="144" w:author="Master Repository Process" w:date="2021-09-18T18:57:00Z">
              <w:r>
                <w:rPr>
                  <w:b/>
                  <w:i/>
                  <w:sz w:val="19"/>
                </w:rPr>
                <w:delText>Authority</w:delText>
              </w:r>
            </w:del>
            <w:ins w:id="145" w:author="Master Repository Process" w:date="2021-09-18T18:57:00Z">
              <w:r>
                <w:rPr>
                  <w:b/>
                  <w:i/>
                  <w:sz w:val="19"/>
                </w:rPr>
                <w:t>Agencies</w:t>
              </w:r>
            </w:ins>
            <w:r>
              <w:rPr>
                <w:b/>
                <w:i/>
                <w:sz w:val="19"/>
              </w:rPr>
              <w:t xml:space="preserve"> (Infringements) Regulations 1994</w:t>
            </w:r>
            <w:r>
              <w:rPr>
                <w:b/>
                <w:sz w:val="19"/>
              </w:rPr>
              <w:t xml:space="preserve"> as at 16 Aug 2002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sz w:val="19"/>
              </w:rPr>
              <w:t>24 Feb 2006 p. 889-90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sz w:val="19"/>
              </w:rPr>
              <w:t>24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sz w:val="19"/>
              </w:rPr>
              <w:t>28 Sep 2007 p. 4934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28 Sep 2007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29 Sep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sz w:val="19"/>
              </w:rPr>
              <w:t>16 Mar 2010 p. 980-4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16 Mar 2010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Apr 2010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before="48" w:after="48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48" w:after="48"/>
              <w:rPr>
                <w:sz w:val="19"/>
              </w:rPr>
            </w:pPr>
            <w:r>
              <w:rPr>
                <w:sz w:val="19"/>
              </w:rPr>
              <w:t>20 Dec 2011 p. 5412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before="48" w:after="48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20 Dec 2011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21 Dec 2011 (see r. 2(b))</w:t>
            </w:r>
          </w:p>
        </w:tc>
      </w:tr>
    </w:tbl>
    <w:p>
      <w:pPr>
        <w:rPr>
          <w:del w:id="146" w:author="Master Repository Process" w:date="2021-09-18T18:57:00Z"/>
        </w:rPr>
      </w:pPr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87"/>
      </w:tblGrid>
      <w:tr>
        <w:trPr>
          <w:ins w:id="147" w:author="Master Repository Process" w:date="2021-09-18T18:57:00Z"/>
        </w:trPr>
        <w:tc>
          <w:tcPr>
            <w:tcW w:w="7087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8" w:after="48"/>
              <w:rPr>
                <w:ins w:id="148" w:author="Master Repository Process" w:date="2021-09-18T18:57:00Z"/>
                <w:snapToGrid w:val="0"/>
                <w:sz w:val="19"/>
                <w:lang w:val="en-US"/>
              </w:rPr>
            </w:pPr>
            <w:del w:id="149" w:author="Master Repository Process" w:date="2021-09-18T18:57:00Z">
              <w:r>
                <w:rPr>
                  <w:vertAlign w:val="superscript"/>
                </w:rPr>
                <w:delText>2</w:delText>
              </w:r>
            </w:del>
            <w:ins w:id="150" w:author="Master Repository Process" w:date="2021-09-18T18:57:00Z">
              <w:r>
                <w:rPr>
                  <w:b/>
                  <w:sz w:val="19"/>
                </w:rPr>
                <w:t xml:space="preserve">Reprint 2: The </w:t>
              </w:r>
              <w:r>
                <w:rPr>
                  <w:b/>
                  <w:i/>
                  <w:sz w:val="19"/>
                </w:rPr>
                <w:t>Water Agencies (Infringements) Regulations 1994</w:t>
              </w:r>
              <w:r>
                <w:rPr>
                  <w:b/>
                  <w:sz w:val="19"/>
                </w:rPr>
                <w:t xml:space="preserve"> as at 9 Mar 2012</w:t>
              </w:r>
              <w:r>
                <w:rPr>
                  <w:b/>
                  <w:sz w:val="19"/>
                </w:rPr>
                <w:br/>
              </w:r>
              <w:r>
                <w:rPr>
                  <w:sz w:val="19"/>
                </w:rPr>
                <w:t>(includes amendments listed above)</w:t>
              </w:r>
            </w:ins>
          </w:p>
        </w:tc>
      </w:tr>
    </w:tbl>
    <w:p>
      <w:pPr>
        <w:pStyle w:val="nSubsection"/>
        <w:keepNext/>
        <w:rPr>
          <w:ins w:id="151" w:author="Master Repository Process" w:date="2021-09-18T18:57:00Z"/>
        </w:rPr>
      </w:pPr>
      <w:ins w:id="152" w:author="Master Repository Process" w:date="2021-09-18T18:57:00Z">
        <w:r>
          <w:rPr>
            <w:vertAlign w:val="superscript"/>
          </w:rPr>
          <w:t>2</w:t>
        </w:r>
        <w:r>
          <w:tab/>
          <w:t xml:space="preserve">Repealed by the </w:t>
        </w:r>
        <w:r>
          <w:rPr>
            <w:i/>
            <w:iCs/>
          </w:rPr>
          <w:t>Water Agencies (Water Use) By</w:t>
        </w:r>
        <w:r>
          <w:rPr>
            <w:i/>
            <w:iCs/>
          </w:rPr>
          <w:noBreakHyphen/>
          <w:t>laws 2010</w:t>
        </w:r>
        <w:r>
          <w:t>.</w:t>
        </w:r>
      </w:ins>
    </w:p>
    <w:p>
      <w:pPr>
        <w:pStyle w:val="nSubsection"/>
      </w:pPr>
      <w:ins w:id="153" w:author="Master Repository Process" w:date="2021-09-18T18:57:00Z">
        <w:r>
          <w:rPr>
            <w:vertAlign w:val="superscript"/>
          </w:rPr>
          <w:t>3</w:t>
        </w:r>
      </w:ins>
      <w:r>
        <w:tab/>
        <w:t>Now known as the</w:t>
      </w:r>
      <w:r>
        <w:rPr>
          <w:i/>
          <w:snapToGrid w:val="0"/>
        </w:rPr>
        <w:t xml:space="preserve"> Water Agencies (Infringements) Regulations 1994</w:t>
      </w:r>
      <w:r>
        <w:rPr>
          <w:snapToGrid w:val="0"/>
        </w:rPr>
        <w:t>; citation changed</w:t>
      </w:r>
      <w:r>
        <w:t xml:space="preserve"> (see note under r. 1).</w:t>
      </w:r>
    </w:p>
    <w:p/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Dec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Water Agencies (Infringements) Regulations 1994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spacing w:before="40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spacing w:before="40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C3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306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E86B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121A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EED4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68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AA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464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C06B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A42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C52E1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E3EEC39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4A06880-3C3A-4D89-9A54-B539BAA3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1704</Words>
  <Characters>10789</Characters>
  <Application>Microsoft Office Word</Application>
  <DocSecurity>0</DocSecurity>
  <Lines>348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(Infringements) Regulations 1994 01-f0-02 - 02-a0-01</dc:title>
  <dc:subject/>
  <dc:creator/>
  <cp:keywords/>
  <dc:description/>
  <cp:lastModifiedBy>Master Repository Process</cp:lastModifiedBy>
  <cp:revision>2</cp:revision>
  <cp:lastPrinted>2012-03-28T03:45:00Z</cp:lastPrinted>
  <dcterms:created xsi:type="dcterms:W3CDTF">2021-09-18T10:57:00Z</dcterms:created>
  <dcterms:modified xsi:type="dcterms:W3CDTF">2021-09-18T10:57:00Z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October 1994 pp.5553-56</vt:lpwstr>
  </property>
  <property fmtid="{D5CDD505-2E9C-101B-9397-08002B2CF9AE}" pid="3" name="CommencementDate">
    <vt:lpwstr>20120309</vt:lpwstr>
  </property>
  <property fmtid="{D5CDD505-2E9C-101B-9397-08002B2CF9AE}" pid="4" name="DocumentType">
    <vt:lpwstr>Reg</vt:lpwstr>
  </property>
  <property fmtid="{D5CDD505-2E9C-101B-9397-08002B2CF9AE}" pid="5" name="OwlsUID">
    <vt:i4>4854</vt:i4>
  </property>
  <property fmtid="{D5CDD505-2E9C-101B-9397-08002B2CF9AE}" pid="6" name="ReprintNo">
    <vt:lpwstr>2</vt:lpwstr>
  </property>
  <property fmtid="{D5CDD505-2E9C-101B-9397-08002B2CF9AE}" pid="7" name="ReprintedAsAt">
    <vt:filetime>2012-03-08T16:00:00Z</vt:filetime>
  </property>
  <property fmtid="{D5CDD505-2E9C-101B-9397-08002B2CF9AE}" pid="8" name="FromSuffix">
    <vt:lpwstr>01-f0-02</vt:lpwstr>
  </property>
  <property fmtid="{D5CDD505-2E9C-101B-9397-08002B2CF9AE}" pid="9" name="FromAsAtDate">
    <vt:lpwstr>21 Dec 2011</vt:lpwstr>
  </property>
  <property fmtid="{D5CDD505-2E9C-101B-9397-08002B2CF9AE}" pid="10" name="ToSuffix">
    <vt:lpwstr>02-a0-01</vt:lpwstr>
  </property>
  <property fmtid="{D5CDD505-2E9C-101B-9397-08002B2CF9AE}" pid="11" name="ToAsAtDate">
    <vt:lpwstr>09 Mar 2012</vt:lpwstr>
  </property>
</Properties>
</file>