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8:44:00Z"/>
        </w:trPr>
        <w:tc>
          <w:tcPr>
            <w:tcW w:w="2434" w:type="dxa"/>
            <w:vMerge w:val="restart"/>
          </w:tcPr>
          <w:p>
            <w:pPr>
              <w:rPr>
                <w:del w:id="1" w:author="svcMRProcess" w:date="2018-09-09T08:44:00Z"/>
              </w:rPr>
            </w:pPr>
          </w:p>
        </w:tc>
        <w:tc>
          <w:tcPr>
            <w:tcW w:w="2434" w:type="dxa"/>
            <w:vMerge w:val="restart"/>
          </w:tcPr>
          <w:p>
            <w:pPr>
              <w:jc w:val="center"/>
              <w:rPr>
                <w:del w:id="2" w:author="svcMRProcess" w:date="2018-09-09T08:44:00Z"/>
              </w:rPr>
            </w:pPr>
            <w:del w:id="3" w:author="svcMRProcess" w:date="2018-09-09T08:44:00Z">
              <w:r>
                <w:rPr>
                  <w:noProof/>
                  <w:lang w:eastAsia="en-AU"/>
                </w:rPr>
                <w:drawing>
                  <wp:inline distT="0" distB="0" distL="0" distR="0">
                    <wp:extent cx="532130" cy="470535"/>
                    <wp:effectExtent l="0" t="0" r="127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8-09-09T08:44:00Z"/>
              </w:rPr>
            </w:pPr>
            <w:del w:id="5" w:author="svcMRProcess" w:date="2018-09-09T08:4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8:44:00Z"/>
        </w:trPr>
        <w:tc>
          <w:tcPr>
            <w:tcW w:w="2434" w:type="dxa"/>
            <w:vMerge/>
          </w:tcPr>
          <w:p>
            <w:pPr>
              <w:rPr>
                <w:del w:id="7" w:author="svcMRProcess" w:date="2018-09-09T08:44:00Z"/>
              </w:rPr>
            </w:pPr>
          </w:p>
        </w:tc>
        <w:tc>
          <w:tcPr>
            <w:tcW w:w="2434" w:type="dxa"/>
            <w:vMerge/>
          </w:tcPr>
          <w:p>
            <w:pPr>
              <w:jc w:val="center"/>
              <w:rPr>
                <w:del w:id="8" w:author="svcMRProcess" w:date="2018-09-09T08:44:00Z"/>
              </w:rPr>
            </w:pPr>
          </w:p>
        </w:tc>
        <w:tc>
          <w:tcPr>
            <w:tcW w:w="2434" w:type="dxa"/>
          </w:tcPr>
          <w:p>
            <w:pPr>
              <w:keepNext/>
              <w:rPr>
                <w:del w:id="9" w:author="svcMRProcess" w:date="2018-09-09T08:44:00Z"/>
                <w:b/>
                <w:sz w:val="22"/>
              </w:rPr>
            </w:pPr>
            <w:del w:id="10" w:author="svcMRProcess" w:date="2018-09-09T08:44:00Z">
              <w:r>
                <w:rPr>
                  <w:b/>
                  <w:sz w:val="22"/>
                </w:rPr>
                <w:delText>at 6</w:delText>
              </w:r>
              <w:r>
                <w:rPr>
                  <w:b/>
                  <w:snapToGrid w:val="0"/>
                  <w:sz w:val="22"/>
                </w:rPr>
                <w:delText xml:space="preserve"> January 2012</w:delText>
              </w:r>
            </w:del>
          </w:p>
        </w:tc>
      </w:tr>
    </w:tbl>
    <w:p>
      <w:pPr>
        <w:pStyle w:val="WA"/>
        <w:spacing w:before="120"/>
      </w:pPr>
      <w:r>
        <w:t>Western Australia</w:t>
      </w:r>
    </w:p>
    <w:p>
      <w:pPr>
        <w:pStyle w:val="NameofActReg"/>
        <w:spacing w:before="1000" w:after="1200"/>
      </w:pPr>
      <w:r>
        <w:t xml:space="preserve">Supreme Court Act 1935 </w:t>
      </w:r>
    </w:p>
    <w:p>
      <w:pPr>
        <w:pStyle w:val="LongTitle"/>
      </w:pPr>
      <w:r>
        <w:t>A</w:t>
      </w:r>
      <w:bookmarkStart w:id="11" w:name="_GoBack"/>
      <w:bookmarkEnd w:id="11"/>
      <w:r>
        <w:t xml:space="preserve">n Act to consolidate and amend the law relating to the Supreme Court. </w:t>
      </w:r>
    </w:p>
    <w:p>
      <w:pPr>
        <w:pStyle w:val="Heading2"/>
      </w:pPr>
      <w:bookmarkStart w:id="12" w:name="_Toc83627102"/>
      <w:bookmarkStart w:id="13" w:name="_Toc83791409"/>
      <w:bookmarkStart w:id="14" w:name="_Toc106508014"/>
      <w:bookmarkStart w:id="15" w:name="_Toc108320909"/>
      <w:bookmarkStart w:id="16" w:name="_Toc108414807"/>
      <w:bookmarkStart w:id="17" w:name="_Toc108515379"/>
      <w:bookmarkStart w:id="18" w:name="_Toc109194261"/>
      <w:bookmarkStart w:id="19" w:name="_Toc111879053"/>
      <w:bookmarkStart w:id="20" w:name="_Toc111881231"/>
      <w:bookmarkStart w:id="21" w:name="_Toc112491086"/>
      <w:bookmarkStart w:id="22" w:name="_Toc114905786"/>
      <w:bookmarkStart w:id="23" w:name="_Toc121556442"/>
      <w:bookmarkStart w:id="24" w:name="_Toc124052160"/>
      <w:bookmarkStart w:id="25" w:name="_Toc124052277"/>
      <w:bookmarkStart w:id="26" w:name="_Toc124138938"/>
      <w:bookmarkStart w:id="27" w:name="_Toc158019842"/>
      <w:bookmarkStart w:id="28" w:name="_Toc193189433"/>
      <w:bookmarkStart w:id="29" w:name="_Toc196735280"/>
      <w:bookmarkStart w:id="30" w:name="_Toc199813795"/>
      <w:bookmarkStart w:id="31" w:name="_Toc203541020"/>
      <w:bookmarkStart w:id="32" w:name="_Toc210116920"/>
      <w:bookmarkStart w:id="33" w:name="_Toc211066821"/>
      <w:bookmarkStart w:id="34" w:name="_Toc211142508"/>
      <w:bookmarkStart w:id="35" w:name="_Toc211142693"/>
      <w:bookmarkStart w:id="36" w:name="_Toc212538601"/>
      <w:bookmarkStart w:id="37" w:name="_Toc214782455"/>
      <w:bookmarkStart w:id="38" w:name="_Toc223495358"/>
      <w:bookmarkStart w:id="39" w:name="_Toc268257897"/>
      <w:bookmarkStart w:id="40" w:name="_Toc272330446"/>
      <w:bookmarkStart w:id="41" w:name="_Toc307412416"/>
      <w:bookmarkStart w:id="42" w:name="_Toc309027657"/>
      <w:bookmarkStart w:id="43" w:name="_Toc309037589"/>
      <w:bookmarkStart w:id="44" w:name="_Toc310253508"/>
      <w:bookmarkStart w:id="45" w:name="_Toc311452537"/>
      <w:bookmarkStart w:id="46" w:name="_Toc311544603"/>
      <w:bookmarkStart w:id="47" w:name="_Toc311544817"/>
      <w:bookmarkStart w:id="48" w:name="_Toc313527596"/>
      <w:bookmarkStart w:id="49" w:name="_Toc314559864"/>
      <w:bookmarkStart w:id="50" w:name="_Toc33445376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6815617"/>
      <w:bookmarkStart w:id="52" w:name="_Toc487618011"/>
      <w:bookmarkStart w:id="53" w:name="_Toc508084286"/>
      <w:bookmarkStart w:id="54" w:name="_Toc21316746"/>
      <w:bookmarkStart w:id="55" w:name="_Toc124052278"/>
      <w:bookmarkStart w:id="56" w:name="_Toc334453770"/>
      <w:bookmarkStart w:id="57" w:name="_Toc314559865"/>
      <w:r>
        <w:rPr>
          <w:rStyle w:val="CharSectno"/>
        </w:rPr>
        <w:t>1</w:t>
      </w:r>
      <w:r>
        <w:rPr>
          <w:snapToGrid w:val="0"/>
        </w:rPr>
        <w:t>.</w:t>
      </w:r>
      <w:r>
        <w:rPr>
          <w:snapToGrid w:val="0"/>
        </w:rPr>
        <w:tab/>
        <w:t>Short title and commencement</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58" w:name="_Toc487618012"/>
      <w:bookmarkStart w:id="59" w:name="_Toc508084287"/>
      <w:bookmarkStart w:id="60" w:name="_Toc21316747"/>
      <w:bookmarkStart w:id="61" w:name="_Toc124052279"/>
      <w:bookmarkStart w:id="62" w:name="_Toc334453771"/>
      <w:bookmarkStart w:id="63" w:name="_Toc314559866"/>
      <w:r>
        <w:rPr>
          <w:rStyle w:val="CharSectno"/>
        </w:rPr>
        <w:t>3</w:t>
      </w:r>
      <w:r>
        <w:rPr>
          <w:snapToGrid w:val="0"/>
        </w:rPr>
        <w:t>.</w:t>
      </w:r>
      <w:r>
        <w:rPr>
          <w:snapToGrid w:val="0"/>
        </w:rPr>
        <w:tab/>
        <w:t>Repeal and savings</w:t>
      </w:r>
      <w:bookmarkEnd w:id="58"/>
      <w:bookmarkEnd w:id="59"/>
      <w:bookmarkEnd w:id="60"/>
      <w:bookmarkEnd w:id="61"/>
      <w:bookmarkEnd w:id="62"/>
      <w:bookmarkEnd w:id="63"/>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64" w:name="_Toc406815619"/>
      <w:bookmarkStart w:id="65" w:name="_Toc487618013"/>
      <w:bookmarkStart w:id="66" w:name="_Toc508084288"/>
      <w:bookmarkStart w:id="67" w:name="_Toc21316748"/>
      <w:bookmarkStart w:id="68" w:name="_Toc124052280"/>
      <w:bookmarkStart w:id="69" w:name="_Toc334453772"/>
      <w:bookmarkStart w:id="70" w:name="_Toc314559867"/>
      <w:r>
        <w:rPr>
          <w:rStyle w:val="CharSectno"/>
        </w:rPr>
        <w:t>4</w:t>
      </w:r>
      <w:r>
        <w:rPr>
          <w:snapToGrid w:val="0"/>
        </w:rPr>
        <w:t>.</w:t>
      </w:r>
      <w:r>
        <w:rPr>
          <w:snapToGrid w:val="0"/>
        </w:rPr>
        <w:tab/>
      </w:r>
      <w:bookmarkEnd w:id="64"/>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71" w:name="_Toc406815620"/>
      <w:bookmarkStart w:id="72" w:name="_Toc487618014"/>
      <w:bookmarkStart w:id="73" w:name="_Toc508084289"/>
      <w:bookmarkStart w:id="74" w:name="_Toc21316749"/>
      <w:bookmarkStart w:id="75" w:name="_Toc124052281"/>
      <w:bookmarkStart w:id="76" w:name="_Toc334453773"/>
      <w:bookmarkStart w:id="77" w:name="_Toc314559868"/>
      <w:r>
        <w:rPr>
          <w:rStyle w:val="CharSectno"/>
        </w:rPr>
        <w:t>4A</w:t>
      </w:r>
      <w:r>
        <w:rPr>
          <w:snapToGrid w:val="0"/>
        </w:rPr>
        <w:t>.</w:t>
      </w:r>
      <w:r>
        <w:rPr>
          <w:snapToGrid w:val="0"/>
        </w:rPr>
        <w:tab/>
        <w:t>Application</w:t>
      </w:r>
      <w:bookmarkEnd w:id="71"/>
      <w:bookmarkEnd w:id="72"/>
      <w:bookmarkEnd w:id="73"/>
      <w:bookmarkEnd w:id="74"/>
      <w:bookmarkEnd w:id="75"/>
      <w:r>
        <w:rPr>
          <w:snapToGrid w:val="0"/>
        </w:rPr>
        <w:t xml:space="preserve"> of Act</w:t>
      </w:r>
      <w:bookmarkEnd w:id="76"/>
      <w:bookmarkEnd w:id="77"/>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78" w:name="_Toc487618015"/>
      <w:bookmarkStart w:id="79" w:name="_Toc508084290"/>
      <w:bookmarkStart w:id="80" w:name="_Toc21316750"/>
      <w:bookmarkStart w:id="81" w:name="_Toc124052282"/>
      <w:bookmarkStart w:id="82" w:name="_Toc334453774"/>
      <w:bookmarkStart w:id="83" w:name="_Toc314559869"/>
      <w:r>
        <w:rPr>
          <w:rStyle w:val="CharSectno"/>
        </w:rPr>
        <w:t>5</w:t>
      </w:r>
      <w:r>
        <w:rPr>
          <w:snapToGrid w:val="0"/>
        </w:rPr>
        <w:t>.</w:t>
      </w:r>
      <w:r>
        <w:rPr>
          <w:snapToGrid w:val="0"/>
        </w:rPr>
        <w:tab/>
        <w:t>Construction of other Acts and documents</w:t>
      </w:r>
      <w:bookmarkEnd w:id="78"/>
      <w:bookmarkEnd w:id="79"/>
      <w:bookmarkEnd w:id="80"/>
      <w:bookmarkEnd w:id="81"/>
      <w:bookmarkEnd w:id="82"/>
      <w:bookmarkEnd w:id="83"/>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84" w:name="_Toc83627108"/>
      <w:bookmarkStart w:id="85" w:name="_Toc83791415"/>
      <w:bookmarkStart w:id="86" w:name="_Toc106508020"/>
      <w:bookmarkStart w:id="87" w:name="_Toc108320915"/>
      <w:bookmarkStart w:id="88" w:name="_Toc108414813"/>
      <w:bookmarkStart w:id="89" w:name="_Toc108515385"/>
      <w:bookmarkStart w:id="90" w:name="_Toc109194267"/>
      <w:bookmarkStart w:id="91" w:name="_Toc111879059"/>
      <w:bookmarkStart w:id="92" w:name="_Toc111881237"/>
      <w:bookmarkStart w:id="93" w:name="_Toc112491092"/>
      <w:bookmarkStart w:id="94" w:name="_Toc114905792"/>
      <w:bookmarkStart w:id="95" w:name="_Toc121556448"/>
      <w:bookmarkStart w:id="96" w:name="_Toc124052166"/>
      <w:bookmarkStart w:id="97" w:name="_Toc124052283"/>
      <w:bookmarkStart w:id="98" w:name="_Toc124138944"/>
      <w:bookmarkStart w:id="99" w:name="_Toc158019848"/>
      <w:bookmarkStart w:id="100" w:name="_Toc193189439"/>
      <w:bookmarkStart w:id="101" w:name="_Toc196735286"/>
      <w:bookmarkStart w:id="102" w:name="_Toc199813801"/>
      <w:bookmarkStart w:id="103" w:name="_Toc203541026"/>
      <w:bookmarkStart w:id="104" w:name="_Toc210116926"/>
      <w:bookmarkStart w:id="105" w:name="_Toc211066827"/>
      <w:bookmarkStart w:id="106" w:name="_Toc211142514"/>
      <w:bookmarkStart w:id="107" w:name="_Toc211142699"/>
      <w:bookmarkStart w:id="108" w:name="_Toc212538607"/>
      <w:bookmarkStart w:id="109" w:name="_Toc214782461"/>
      <w:bookmarkStart w:id="110" w:name="_Toc223495364"/>
      <w:bookmarkStart w:id="111" w:name="_Toc268257903"/>
      <w:bookmarkStart w:id="112" w:name="_Toc272330452"/>
      <w:bookmarkStart w:id="113" w:name="_Toc307412422"/>
      <w:bookmarkStart w:id="114" w:name="_Toc309027663"/>
      <w:bookmarkStart w:id="115" w:name="_Toc309037595"/>
      <w:bookmarkStart w:id="116" w:name="_Toc310253514"/>
      <w:bookmarkStart w:id="117" w:name="_Toc311452543"/>
      <w:bookmarkStart w:id="118" w:name="_Toc311544609"/>
      <w:bookmarkStart w:id="119" w:name="_Toc311544823"/>
      <w:bookmarkStart w:id="120" w:name="_Toc313527602"/>
      <w:bookmarkStart w:id="121" w:name="_Toc314559870"/>
      <w:bookmarkStart w:id="122" w:name="_Toc334453775"/>
      <w:r>
        <w:rPr>
          <w:rStyle w:val="CharPartNo"/>
        </w:rPr>
        <w:t>Part II</w:t>
      </w:r>
      <w:r>
        <w:rPr>
          <w:rStyle w:val="CharDivNo"/>
        </w:rPr>
        <w:t> </w:t>
      </w:r>
      <w:r>
        <w:t>—</w:t>
      </w:r>
      <w:r>
        <w:rPr>
          <w:rStyle w:val="CharDivText"/>
        </w:rPr>
        <w:t> </w:t>
      </w:r>
      <w:r>
        <w:rPr>
          <w:rStyle w:val="CharPartText"/>
        </w:rPr>
        <w:t>Constitution of the Supreme Court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02724217"/>
      <w:bookmarkStart w:id="124" w:name="_Toc124052284"/>
      <w:bookmarkStart w:id="125" w:name="_Toc334453776"/>
      <w:bookmarkStart w:id="126" w:name="_Toc314559871"/>
      <w:bookmarkStart w:id="127" w:name="_Toc406815623"/>
      <w:bookmarkStart w:id="128" w:name="_Toc487618018"/>
      <w:bookmarkStart w:id="129" w:name="_Toc508084293"/>
      <w:bookmarkStart w:id="130"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23"/>
      <w:bookmarkEnd w:id="124"/>
      <w:bookmarkEnd w:id="125"/>
      <w:bookmarkEnd w:id="126"/>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31" w:name="_Toc102724218"/>
      <w:bookmarkStart w:id="132" w:name="_Toc124052285"/>
      <w:bookmarkStart w:id="133" w:name="_Toc334453777"/>
      <w:bookmarkStart w:id="134" w:name="_Toc314559872"/>
      <w:r>
        <w:rPr>
          <w:rStyle w:val="CharSectno"/>
        </w:rPr>
        <w:t>7</w:t>
      </w:r>
      <w:r>
        <w:t>.</w:t>
      </w:r>
      <w:r>
        <w:tab/>
        <w:t>Divisions of the Court</w:t>
      </w:r>
      <w:bookmarkEnd w:id="131"/>
      <w:bookmarkEnd w:id="132"/>
      <w:bookmarkEnd w:id="133"/>
      <w:bookmarkEnd w:id="13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35" w:name="_Toc102724219"/>
      <w:bookmarkStart w:id="136" w:name="_Toc124052286"/>
      <w:bookmarkStart w:id="137" w:name="_Toc334453778"/>
      <w:bookmarkStart w:id="138" w:name="_Toc314559873"/>
      <w:r>
        <w:rPr>
          <w:rStyle w:val="CharSectno"/>
        </w:rPr>
        <w:t>7A</w:t>
      </w:r>
      <w:r>
        <w:t>.</w:t>
      </w:r>
      <w:r>
        <w:tab/>
        <w:t>Appointment of judges, judges of appeal, Chief Justice and President</w:t>
      </w:r>
      <w:bookmarkEnd w:id="135"/>
      <w:bookmarkEnd w:id="136"/>
      <w:bookmarkEnd w:id="137"/>
      <w:bookmarkEnd w:id="138"/>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39" w:name="_Toc124052287"/>
      <w:bookmarkStart w:id="140" w:name="_Toc334453779"/>
      <w:bookmarkStart w:id="141" w:name="_Toc314559874"/>
      <w:r>
        <w:rPr>
          <w:rStyle w:val="CharSectno"/>
        </w:rPr>
        <w:t>8</w:t>
      </w:r>
      <w:r>
        <w:t>.</w:t>
      </w:r>
      <w:r>
        <w:tab/>
        <w:t>Qualification of judges and acting judges</w:t>
      </w:r>
      <w:bookmarkEnd w:id="127"/>
      <w:bookmarkEnd w:id="128"/>
      <w:bookmarkEnd w:id="129"/>
      <w:bookmarkEnd w:id="130"/>
      <w:bookmarkEnd w:id="139"/>
      <w:bookmarkEnd w:id="140"/>
      <w:bookmarkEnd w:id="141"/>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42" w:name="_Toc406815625"/>
      <w:bookmarkStart w:id="143" w:name="_Toc487618019"/>
      <w:bookmarkStart w:id="144" w:name="_Toc508084294"/>
      <w:bookmarkStart w:id="145" w:name="_Toc21316754"/>
      <w:bookmarkStart w:id="146" w:name="_Toc124052288"/>
      <w:bookmarkStart w:id="147" w:name="_Toc334453780"/>
      <w:bookmarkStart w:id="148" w:name="_Toc314559875"/>
      <w:r>
        <w:rPr>
          <w:rStyle w:val="CharSectno"/>
        </w:rPr>
        <w:t>9</w:t>
      </w:r>
      <w:r>
        <w:rPr>
          <w:snapToGrid w:val="0"/>
        </w:rPr>
        <w:t>.</w:t>
      </w:r>
      <w:r>
        <w:rPr>
          <w:snapToGrid w:val="0"/>
        </w:rPr>
        <w:tab/>
        <w:t>Tenure of judges and oaths of office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49" w:name="_Toc406815626"/>
      <w:bookmarkStart w:id="150" w:name="_Toc487618020"/>
      <w:bookmarkStart w:id="151" w:name="_Toc508084295"/>
      <w:bookmarkStart w:id="152"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53" w:name="_Toc102724222"/>
      <w:bookmarkStart w:id="154" w:name="_Toc124052289"/>
      <w:bookmarkStart w:id="155" w:name="_Toc334453781"/>
      <w:bookmarkStart w:id="156" w:name="_Toc314559876"/>
      <w:r>
        <w:rPr>
          <w:rStyle w:val="CharSectno"/>
        </w:rPr>
        <w:t>9A</w:t>
      </w:r>
      <w:r>
        <w:t>.</w:t>
      </w:r>
      <w:r>
        <w:tab/>
        <w:t>Resignation of judges</w:t>
      </w:r>
      <w:bookmarkEnd w:id="153"/>
      <w:bookmarkEnd w:id="154"/>
      <w:bookmarkEnd w:id="155"/>
      <w:bookmarkEnd w:id="15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57" w:name="_Toc102724223"/>
      <w:bookmarkStart w:id="158" w:name="_Toc124052290"/>
      <w:bookmarkStart w:id="159" w:name="_Toc334453782"/>
      <w:bookmarkStart w:id="160" w:name="_Toc314559877"/>
      <w:r>
        <w:rPr>
          <w:rStyle w:val="CharSectno"/>
        </w:rPr>
        <w:t>9B</w:t>
      </w:r>
      <w:r>
        <w:t>.</w:t>
      </w:r>
      <w:r>
        <w:tab/>
        <w:t>Seniority</w:t>
      </w:r>
      <w:bookmarkEnd w:id="157"/>
      <w:bookmarkEnd w:id="158"/>
      <w:r>
        <w:t xml:space="preserve"> of judges and masters</w:t>
      </w:r>
      <w:bookmarkEnd w:id="159"/>
      <w:bookmarkEnd w:id="160"/>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61" w:name="_Toc124052291"/>
      <w:bookmarkStart w:id="162" w:name="_Toc334453783"/>
      <w:bookmarkStart w:id="163" w:name="_Toc314559878"/>
      <w:r>
        <w:rPr>
          <w:rStyle w:val="CharSectno"/>
        </w:rPr>
        <w:t>10</w:t>
      </w:r>
      <w:r>
        <w:rPr>
          <w:snapToGrid w:val="0"/>
        </w:rPr>
        <w:t>.</w:t>
      </w:r>
      <w:r>
        <w:rPr>
          <w:snapToGrid w:val="0"/>
        </w:rPr>
        <w:tab/>
        <w:t>Acting Chief Justice</w:t>
      </w:r>
      <w:bookmarkEnd w:id="149"/>
      <w:bookmarkEnd w:id="150"/>
      <w:bookmarkEnd w:id="151"/>
      <w:bookmarkEnd w:id="152"/>
      <w:bookmarkEnd w:id="161"/>
      <w:bookmarkEnd w:id="162"/>
      <w:bookmarkEnd w:id="163"/>
      <w:r>
        <w:rPr>
          <w:snapToGrid w:val="0"/>
        </w:rPr>
        <w:t xml:space="preserve"> </w:t>
      </w:r>
    </w:p>
    <w:p>
      <w:pPr>
        <w:pStyle w:val="Subsection"/>
        <w:rPr>
          <w:snapToGrid w:val="0"/>
        </w:rPr>
      </w:pPr>
      <w:bookmarkStart w:id="164" w:name="_Toc406815627"/>
      <w:bookmarkStart w:id="165" w:name="_Toc487618021"/>
      <w:bookmarkStart w:id="166" w:name="_Toc508084296"/>
      <w:bookmarkStart w:id="16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68" w:name="_Toc102724225"/>
      <w:bookmarkStart w:id="169" w:name="_Toc124052292"/>
      <w:bookmarkStart w:id="170" w:name="_Toc334453784"/>
      <w:bookmarkStart w:id="171" w:name="_Toc314559879"/>
      <w:r>
        <w:rPr>
          <w:rStyle w:val="CharSectno"/>
        </w:rPr>
        <w:t>10A</w:t>
      </w:r>
      <w:r>
        <w:t>.</w:t>
      </w:r>
      <w:r>
        <w:tab/>
        <w:t>Acting President</w:t>
      </w:r>
      <w:bookmarkEnd w:id="168"/>
      <w:bookmarkEnd w:id="169"/>
      <w:bookmarkEnd w:id="170"/>
      <w:bookmarkEnd w:id="17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72" w:name="_Toc102724226"/>
      <w:bookmarkStart w:id="173" w:name="_Toc124052293"/>
      <w:bookmarkStart w:id="174" w:name="_Toc334453785"/>
      <w:bookmarkStart w:id="175" w:name="_Toc314559880"/>
      <w:r>
        <w:rPr>
          <w:rStyle w:val="CharSectno"/>
        </w:rPr>
        <w:t>10B</w:t>
      </w:r>
      <w:r>
        <w:t>.</w:t>
      </w:r>
      <w:r>
        <w:tab/>
        <w:t>Acting judges of appeal</w:t>
      </w:r>
      <w:bookmarkEnd w:id="172"/>
      <w:bookmarkEnd w:id="173"/>
      <w:bookmarkEnd w:id="174"/>
      <w:bookmarkEnd w:id="17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76" w:name="_Toc102724227"/>
      <w:bookmarkStart w:id="177" w:name="_Toc124052294"/>
      <w:bookmarkStart w:id="178" w:name="_Toc334453786"/>
      <w:bookmarkStart w:id="179" w:name="_Toc314559881"/>
      <w:r>
        <w:rPr>
          <w:rStyle w:val="CharSectno"/>
        </w:rPr>
        <w:t>10C</w:t>
      </w:r>
      <w:r>
        <w:t>.</w:t>
      </w:r>
      <w:r>
        <w:tab/>
        <w:t>Judge of appeal may sit in General Division if approved</w:t>
      </w:r>
      <w:bookmarkEnd w:id="176"/>
      <w:bookmarkEnd w:id="177"/>
      <w:bookmarkEnd w:id="178"/>
      <w:bookmarkEnd w:id="179"/>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80" w:name="_Toc124052295"/>
      <w:bookmarkStart w:id="181" w:name="_Toc334453787"/>
      <w:bookmarkStart w:id="182" w:name="_Toc314559882"/>
      <w:r>
        <w:rPr>
          <w:rStyle w:val="CharSectno"/>
        </w:rPr>
        <w:t>11</w:t>
      </w:r>
      <w:r>
        <w:rPr>
          <w:snapToGrid w:val="0"/>
        </w:rPr>
        <w:t>.</w:t>
      </w:r>
      <w:r>
        <w:rPr>
          <w:snapToGrid w:val="0"/>
        </w:rPr>
        <w:tab/>
        <w:t>Acting judges</w:t>
      </w:r>
      <w:bookmarkEnd w:id="164"/>
      <w:bookmarkEnd w:id="165"/>
      <w:bookmarkEnd w:id="166"/>
      <w:bookmarkEnd w:id="167"/>
      <w:bookmarkEnd w:id="180"/>
      <w:bookmarkEnd w:id="181"/>
      <w:bookmarkEnd w:id="182"/>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83" w:name="_Toc406815628"/>
      <w:bookmarkStart w:id="184" w:name="_Toc487618022"/>
      <w:bookmarkStart w:id="185" w:name="_Toc508084297"/>
      <w:bookmarkStart w:id="186" w:name="_Toc21316757"/>
      <w:bookmarkStart w:id="187" w:name="_Toc124052296"/>
      <w:bookmarkStart w:id="188" w:name="_Toc334453788"/>
      <w:bookmarkStart w:id="189" w:name="_Toc314559883"/>
      <w:r>
        <w:rPr>
          <w:rStyle w:val="CharSectno"/>
        </w:rPr>
        <w:t>11AA</w:t>
      </w:r>
      <w:r>
        <w:rPr>
          <w:snapToGrid w:val="0"/>
        </w:rPr>
        <w:t>.</w:t>
      </w:r>
      <w:r>
        <w:rPr>
          <w:snapToGrid w:val="0"/>
        </w:rPr>
        <w:tab/>
        <w:t>Auxiliary judges</w:t>
      </w:r>
      <w:bookmarkEnd w:id="183"/>
      <w:bookmarkEnd w:id="184"/>
      <w:bookmarkEnd w:id="185"/>
      <w:bookmarkEnd w:id="186"/>
      <w:bookmarkEnd w:id="187"/>
      <w:bookmarkEnd w:id="188"/>
      <w:bookmarkEnd w:id="189"/>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90" w:name="_Toc406815629"/>
      <w:bookmarkStart w:id="191" w:name="_Toc487618023"/>
      <w:bookmarkStart w:id="192" w:name="_Toc508084298"/>
      <w:bookmarkStart w:id="193" w:name="_Toc21316758"/>
      <w:bookmarkStart w:id="194" w:name="_Toc124052297"/>
      <w:bookmarkStart w:id="195" w:name="_Toc334453789"/>
      <w:bookmarkStart w:id="196" w:name="_Toc314559884"/>
      <w:r>
        <w:rPr>
          <w:rStyle w:val="CharSectno"/>
        </w:rPr>
        <w:t>11A</w:t>
      </w:r>
      <w:r>
        <w:rPr>
          <w:snapToGrid w:val="0"/>
        </w:rPr>
        <w:t>.</w:t>
      </w:r>
      <w:r>
        <w:rPr>
          <w:snapToGrid w:val="0"/>
        </w:rPr>
        <w:tab/>
        <w:t>Masters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97" w:name="_Toc406815630"/>
      <w:bookmarkStart w:id="198" w:name="_Toc487618024"/>
      <w:bookmarkStart w:id="199" w:name="_Toc508084299"/>
      <w:bookmarkStart w:id="200"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01" w:name="_Toc124052298"/>
      <w:bookmarkStart w:id="202" w:name="_Toc334453790"/>
      <w:bookmarkStart w:id="203" w:name="_Toc314559885"/>
      <w:r>
        <w:rPr>
          <w:rStyle w:val="CharSectno"/>
        </w:rPr>
        <w:t>11B</w:t>
      </w:r>
      <w:r>
        <w:rPr>
          <w:snapToGrid w:val="0"/>
        </w:rPr>
        <w:t xml:space="preserve">. </w:t>
      </w:r>
      <w:r>
        <w:rPr>
          <w:snapToGrid w:val="0"/>
        </w:rPr>
        <w:tab/>
        <w:t>Master</w:t>
      </w:r>
      <w:bookmarkEnd w:id="197"/>
      <w:r>
        <w:rPr>
          <w:snapToGrid w:val="0"/>
        </w:rPr>
        <w:t>, terms of appointment</w:t>
      </w:r>
      <w:bookmarkEnd w:id="198"/>
      <w:bookmarkEnd w:id="199"/>
      <w:bookmarkEnd w:id="200"/>
      <w:bookmarkEnd w:id="201"/>
      <w:r>
        <w:rPr>
          <w:snapToGrid w:val="0"/>
        </w:rPr>
        <w:t xml:space="preserve"> of</w:t>
      </w:r>
      <w:bookmarkEnd w:id="202"/>
      <w:bookmarkEnd w:id="20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204" w:name="_Toc406815631"/>
      <w:bookmarkStart w:id="205" w:name="_Toc487618025"/>
      <w:bookmarkStart w:id="206" w:name="_Toc508084300"/>
      <w:bookmarkStart w:id="207"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208" w:name="_Toc406815632"/>
      <w:bookmarkStart w:id="209" w:name="_Toc487618026"/>
      <w:bookmarkStart w:id="210" w:name="_Toc508084301"/>
      <w:bookmarkStart w:id="211" w:name="_Toc21316761"/>
      <w:bookmarkStart w:id="212" w:name="_Toc124052299"/>
      <w:bookmarkStart w:id="213" w:name="_Toc334453791"/>
      <w:bookmarkStart w:id="214" w:name="_Toc314559886"/>
      <w:bookmarkEnd w:id="204"/>
      <w:bookmarkEnd w:id="205"/>
      <w:bookmarkEnd w:id="206"/>
      <w:bookmarkEnd w:id="207"/>
      <w:r>
        <w:rPr>
          <w:rStyle w:val="CharSectno"/>
        </w:rPr>
        <w:t>11D</w:t>
      </w:r>
      <w:r>
        <w:rPr>
          <w:snapToGrid w:val="0"/>
        </w:rPr>
        <w:t>.</w:t>
      </w:r>
      <w:r>
        <w:rPr>
          <w:snapToGrid w:val="0"/>
        </w:rPr>
        <w:tab/>
      </w:r>
      <w:bookmarkEnd w:id="208"/>
      <w:r>
        <w:rPr>
          <w:snapToGrid w:val="0"/>
        </w:rPr>
        <w:t>Acting masters</w:t>
      </w:r>
      <w:bookmarkEnd w:id="209"/>
      <w:bookmarkEnd w:id="210"/>
      <w:bookmarkEnd w:id="211"/>
      <w:bookmarkEnd w:id="212"/>
      <w:bookmarkEnd w:id="213"/>
      <w:bookmarkEnd w:id="21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15" w:name="_Toc406815633"/>
      <w:bookmarkStart w:id="216" w:name="_Toc487618027"/>
      <w:bookmarkStart w:id="217" w:name="_Toc508084302"/>
      <w:bookmarkStart w:id="218" w:name="_Toc21316762"/>
      <w:bookmarkStart w:id="219" w:name="_Toc124052300"/>
      <w:bookmarkStart w:id="220" w:name="_Toc334453792"/>
      <w:bookmarkStart w:id="221" w:name="_Toc314559887"/>
      <w:r>
        <w:rPr>
          <w:rStyle w:val="CharSectno"/>
        </w:rPr>
        <w:t>11E</w:t>
      </w:r>
      <w:r>
        <w:rPr>
          <w:snapToGrid w:val="0"/>
        </w:rPr>
        <w:t>.</w:t>
      </w:r>
      <w:r>
        <w:rPr>
          <w:snapToGrid w:val="0"/>
        </w:rPr>
        <w:tab/>
        <w:t>References to master in other Acts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222" w:name="_Toc406815634"/>
      <w:bookmarkStart w:id="223" w:name="_Toc487618028"/>
      <w:bookmarkStart w:id="224" w:name="_Toc508084303"/>
      <w:bookmarkStart w:id="225" w:name="_Toc21316763"/>
      <w:bookmarkStart w:id="226" w:name="_Toc124052301"/>
      <w:bookmarkStart w:id="227" w:name="_Toc334453793"/>
      <w:bookmarkStart w:id="228" w:name="_Toc314559888"/>
      <w:r>
        <w:rPr>
          <w:rStyle w:val="CharSectno"/>
        </w:rPr>
        <w:t>12</w:t>
      </w:r>
      <w:r>
        <w:rPr>
          <w:snapToGrid w:val="0"/>
        </w:rPr>
        <w:t>.</w:t>
      </w:r>
      <w:r>
        <w:rPr>
          <w:snapToGrid w:val="0"/>
        </w:rPr>
        <w:tab/>
        <w:t xml:space="preserve">Judge or master may act in cases of rates </w:t>
      </w:r>
      <w:bookmarkEnd w:id="222"/>
      <w:r>
        <w:rPr>
          <w:snapToGrid w:val="0"/>
        </w:rPr>
        <w:t>etc. even if a ratepayer etc</w:t>
      </w:r>
      <w:bookmarkEnd w:id="223"/>
      <w:bookmarkEnd w:id="224"/>
      <w:bookmarkEnd w:id="225"/>
      <w:bookmarkEnd w:id="226"/>
      <w:r>
        <w:rPr>
          <w:snapToGrid w:val="0"/>
        </w:rPr>
        <w:t>.</w:t>
      </w:r>
      <w:bookmarkEnd w:id="227"/>
      <w:bookmarkEnd w:id="22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29" w:name="_Toc124052302"/>
      <w:bookmarkStart w:id="230" w:name="_Toc334453794"/>
      <w:bookmarkStart w:id="231" w:name="_Toc314559889"/>
      <w:r>
        <w:rPr>
          <w:rStyle w:val="CharSectno"/>
        </w:rPr>
        <w:t>13</w:t>
      </w:r>
      <w:r>
        <w:t>.</w:t>
      </w:r>
      <w:r>
        <w:tab/>
        <w:t>Oath of office</w:t>
      </w:r>
      <w:bookmarkEnd w:id="229"/>
      <w:bookmarkEnd w:id="230"/>
      <w:bookmarkEnd w:id="23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32" w:name="_Toc406815635"/>
      <w:bookmarkStart w:id="233" w:name="_Toc487618029"/>
      <w:bookmarkStart w:id="234" w:name="_Toc508084304"/>
      <w:bookmarkStart w:id="235" w:name="_Toc21316764"/>
      <w:bookmarkStart w:id="236" w:name="_Toc124052303"/>
      <w:bookmarkStart w:id="237" w:name="_Toc334453795"/>
      <w:bookmarkStart w:id="238" w:name="_Toc314559890"/>
      <w:r>
        <w:rPr>
          <w:rStyle w:val="CharSectno"/>
        </w:rPr>
        <w:t>15</w:t>
      </w:r>
      <w:r>
        <w:rPr>
          <w:snapToGrid w:val="0"/>
        </w:rPr>
        <w:t>.</w:t>
      </w:r>
      <w:r>
        <w:rPr>
          <w:snapToGrid w:val="0"/>
        </w:rPr>
        <w:tab/>
        <w:t>Seal of Supreme Court</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39" w:name="_Toc83627123"/>
      <w:bookmarkStart w:id="240" w:name="_Toc83791430"/>
      <w:bookmarkStart w:id="241" w:name="_Toc106508040"/>
      <w:bookmarkStart w:id="242" w:name="_Toc108320935"/>
      <w:bookmarkStart w:id="243" w:name="_Toc108414833"/>
      <w:bookmarkStart w:id="244" w:name="_Toc108515405"/>
      <w:bookmarkStart w:id="245" w:name="_Toc109194287"/>
      <w:bookmarkStart w:id="246" w:name="_Toc111879079"/>
      <w:bookmarkStart w:id="247" w:name="_Toc111881257"/>
      <w:bookmarkStart w:id="248" w:name="_Toc112491112"/>
      <w:bookmarkStart w:id="249" w:name="_Toc114905812"/>
      <w:bookmarkStart w:id="250" w:name="_Toc121556468"/>
      <w:bookmarkStart w:id="251" w:name="_Toc124052187"/>
      <w:bookmarkStart w:id="252" w:name="_Toc124052304"/>
      <w:bookmarkStart w:id="253" w:name="_Toc124138965"/>
      <w:bookmarkStart w:id="254" w:name="_Toc158019869"/>
      <w:bookmarkStart w:id="255" w:name="_Toc193189460"/>
      <w:bookmarkStart w:id="256" w:name="_Toc196735307"/>
      <w:bookmarkStart w:id="257" w:name="_Toc199813822"/>
      <w:bookmarkStart w:id="258" w:name="_Toc203541047"/>
      <w:bookmarkStart w:id="259" w:name="_Toc210116947"/>
      <w:bookmarkStart w:id="260" w:name="_Toc211066848"/>
      <w:bookmarkStart w:id="261" w:name="_Toc211142535"/>
      <w:bookmarkStart w:id="262" w:name="_Toc211142720"/>
      <w:bookmarkStart w:id="263" w:name="_Toc212538628"/>
      <w:bookmarkStart w:id="264" w:name="_Toc214782482"/>
      <w:bookmarkStart w:id="265" w:name="_Toc223495385"/>
      <w:bookmarkStart w:id="266" w:name="_Toc268257924"/>
      <w:bookmarkStart w:id="267" w:name="_Toc272330473"/>
      <w:bookmarkStart w:id="268" w:name="_Toc307412443"/>
      <w:bookmarkStart w:id="269" w:name="_Toc309027684"/>
      <w:bookmarkStart w:id="270" w:name="_Toc309037616"/>
      <w:bookmarkStart w:id="271" w:name="_Toc310253535"/>
      <w:bookmarkStart w:id="272" w:name="_Toc311452564"/>
      <w:bookmarkStart w:id="273" w:name="_Toc311544630"/>
      <w:bookmarkStart w:id="274" w:name="_Toc311544844"/>
      <w:bookmarkStart w:id="275" w:name="_Toc313527623"/>
      <w:bookmarkStart w:id="276" w:name="_Toc314559891"/>
      <w:bookmarkStart w:id="277" w:name="_Toc334453796"/>
      <w:r>
        <w:rPr>
          <w:rStyle w:val="CharPartNo"/>
        </w:rPr>
        <w:t>Part III</w:t>
      </w:r>
      <w:r>
        <w:t> — </w:t>
      </w:r>
      <w:r>
        <w:rPr>
          <w:rStyle w:val="CharPartText"/>
        </w:rPr>
        <w:t>Jurisdiction and law</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268257925"/>
      <w:bookmarkStart w:id="279" w:name="_Toc272330474"/>
      <w:bookmarkStart w:id="280" w:name="_Toc307412444"/>
      <w:bookmarkStart w:id="281" w:name="_Toc309027685"/>
      <w:bookmarkStart w:id="282" w:name="_Toc309037617"/>
      <w:bookmarkStart w:id="283" w:name="_Toc310253536"/>
      <w:bookmarkStart w:id="284" w:name="_Toc311452565"/>
      <w:bookmarkStart w:id="285" w:name="_Toc311544631"/>
      <w:bookmarkStart w:id="286" w:name="_Toc311544845"/>
      <w:bookmarkStart w:id="287" w:name="_Toc313527624"/>
      <w:bookmarkStart w:id="288" w:name="_Toc314559892"/>
      <w:bookmarkStart w:id="289" w:name="_Toc334453797"/>
      <w:r>
        <w:rPr>
          <w:rStyle w:val="CharDivNo"/>
        </w:rPr>
        <w:t>Division 1</w:t>
      </w:r>
      <w:r>
        <w:t> — </w:t>
      </w:r>
      <w:r>
        <w:rPr>
          <w:rStyle w:val="CharDivText"/>
        </w:rPr>
        <w:t>Jurisdiction</w:t>
      </w:r>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by No. 19 of 2010 s. 44(2).]</w:t>
      </w:r>
    </w:p>
    <w:p>
      <w:pPr>
        <w:pStyle w:val="Heading5"/>
        <w:rPr>
          <w:snapToGrid w:val="0"/>
        </w:rPr>
      </w:pPr>
      <w:bookmarkStart w:id="290" w:name="_Toc406815636"/>
      <w:bookmarkStart w:id="291" w:name="_Toc487618030"/>
      <w:bookmarkStart w:id="292" w:name="_Toc508084305"/>
      <w:bookmarkStart w:id="293" w:name="_Toc21316765"/>
      <w:bookmarkStart w:id="294" w:name="_Toc124052306"/>
      <w:bookmarkStart w:id="295" w:name="_Toc334453798"/>
      <w:bookmarkStart w:id="296" w:name="_Toc314559893"/>
      <w:r>
        <w:rPr>
          <w:rStyle w:val="CharSectno"/>
        </w:rPr>
        <w:t>16</w:t>
      </w:r>
      <w:r>
        <w:rPr>
          <w:snapToGrid w:val="0"/>
        </w:rPr>
        <w:t>.</w:t>
      </w:r>
      <w:r>
        <w:rPr>
          <w:snapToGrid w:val="0"/>
        </w:rPr>
        <w:tab/>
        <w:t>General jurisdiction</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97" w:name="_Toc102724239"/>
      <w:bookmarkStart w:id="298" w:name="_Toc124052307"/>
      <w:bookmarkStart w:id="299" w:name="_Toc334453799"/>
      <w:bookmarkStart w:id="300" w:name="_Toc314559894"/>
      <w:bookmarkStart w:id="301" w:name="_Toc406815637"/>
      <w:bookmarkStart w:id="302" w:name="_Toc487618031"/>
      <w:bookmarkStart w:id="303" w:name="_Toc508084306"/>
      <w:bookmarkStart w:id="304" w:name="_Toc21316766"/>
      <w:r>
        <w:rPr>
          <w:rStyle w:val="CharSectno"/>
        </w:rPr>
        <w:t>17</w:t>
      </w:r>
      <w:r>
        <w:t>.</w:t>
      </w:r>
      <w:r>
        <w:tab/>
        <w:t>Court may transfer case to lower court</w:t>
      </w:r>
      <w:bookmarkEnd w:id="297"/>
      <w:bookmarkEnd w:id="298"/>
      <w:bookmarkEnd w:id="299"/>
      <w:bookmarkEnd w:id="300"/>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05" w:name="_Toc124052308"/>
      <w:bookmarkStart w:id="306" w:name="_Toc334453800"/>
      <w:bookmarkStart w:id="307" w:name="_Toc314559895"/>
      <w:r>
        <w:rPr>
          <w:rStyle w:val="CharSectno"/>
        </w:rPr>
        <w:t>18</w:t>
      </w:r>
      <w:r>
        <w:rPr>
          <w:snapToGrid w:val="0"/>
        </w:rPr>
        <w:t>.</w:t>
      </w:r>
      <w:r>
        <w:rPr>
          <w:snapToGrid w:val="0"/>
        </w:rPr>
        <w:tab/>
        <w:t>Probate jurisdiction</w:t>
      </w:r>
      <w:bookmarkEnd w:id="301"/>
      <w:bookmarkEnd w:id="302"/>
      <w:bookmarkEnd w:id="303"/>
      <w:bookmarkEnd w:id="304"/>
      <w:bookmarkEnd w:id="305"/>
      <w:bookmarkEnd w:id="306"/>
      <w:bookmarkEnd w:id="30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308" w:name="_Toc102724241"/>
      <w:bookmarkStart w:id="309" w:name="_Toc124052309"/>
      <w:bookmarkStart w:id="310" w:name="_Toc334453801"/>
      <w:bookmarkStart w:id="311" w:name="_Toc314559896"/>
      <w:bookmarkStart w:id="312" w:name="_Toc406815639"/>
      <w:bookmarkStart w:id="313" w:name="_Toc487618033"/>
      <w:bookmarkStart w:id="314" w:name="_Toc508084308"/>
      <w:bookmarkStart w:id="315" w:name="_Toc21316768"/>
      <w:r>
        <w:rPr>
          <w:rStyle w:val="CharSectno"/>
        </w:rPr>
        <w:t>20</w:t>
      </w:r>
      <w:r>
        <w:t>.</w:t>
      </w:r>
      <w:r>
        <w:tab/>
        <w:t>Appellate jurisdiction</w:t>
      </w:r>
      <w:bookmarkEnd w:id="308"/>
      <w:bookmarkEnd w:id="309"/>
      <w:bookmarkEnd w:id="310"/>
      <w:bookmarkEnd w:id="311"/>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16" w:name="_Toc124052310"/>
      <w:bookmarkStart w:id="317" w:name="_Toc334453802"/>
      <w:bookmarkStart w:id="318" w:name="_Toc314559897"/>
      <w:r>
        <w:rPr>
          <w:rStyle w:val="CharSectno"/>
        </w:rPr>
        <w:t>21</w:t>
      </w:r>
      <w:r>
        <w:rPr>
          <w:snapToGrid w:val="0"/>
        </w:rPr>
        <w:t>.</w:t>
      </w:r>
      <w:r>
        <w:rPr>
          <w:snapToGrid w:val="0"/>
        </w:rPr>
        <w:tab/>
        <w:t>Jurisdiction to be exercised according to this Act and rules of court</w:t>
      </w:r>
      <w:bookmarkEnd w:id="312"/>
      <w:bookmarkEnd w:id="313"/>
      <w:bookmarkEnd w:id="314"/>
      <w:bookmarkEnd w:id="315"/>
      <w:bookmarkEnd w:id="316"/>
      <w:bookmarkEnd w:id="317"/>
      <w:bookmarkEnd w:id="318"/>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19" w:name="_Toc406815640"/>
      <w:bookmarkStart w:id="320" w:name="_Toc487618034"/>
      <w:bookmarkStart w:id="321" w:name="_Toc508084309"/>
      <w:bookmarkStart w:id="322" w:name="_Toc21316769"/>
      <w:bookmarkStart w:id="323" w:name="_Toc124052311"/>
      <w:bookmarkStart w:id="324" w:name="_Toc334453803"/>
      <w:bookmarkStart w:id="325" w:name="_Toc314559898"/>
      <w:r>
        <w:rPr>
          <w:rStyle w:val="CharSectno"/>
        </w:rPr>
        <w:t>22</w:t>
      </w:r>
      <w:r>
        <w:rPr>
          <w:snapToGrid w:val="0"/>
        </w:rPr>
        <w:t>.</w:t>
      </w:r>
      <w:r>
        <w:rPr>
          <w:snapToGrid w:val="0"/>
        </w:rPr>
        <w:tab/>
        <w:t>Saving of former procedure</w:t>
      </w:r>
      <w:bookmarkEnd w:id="319"/>
      <w:bookmarkEnd w:id="320"/>
      <w:bookmarkEnd w:id="321"/>
      <w:bookmarkEnd w:id="322"/>
      <w:bookmarkEnd w:id="323"/>
      <w:bookmarkEnd w:id="324"/>
      <w:bookmarkEnd w:id="325"/>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26" w:name="_Toc406815641"/>
      <w:bookmarkStart w:id="327" w:name="_Toc487618035"/>
      <w:bookmarkStart w:id="328" w:name="_Toc508084310"/>
      <w:bookmarkStart w:id="329"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30" w:name="_Toc124052312"/>
      <w:bookmarkStart w:id="331" w:name="_Toc334453804"/>
      <w:bookmarkStart w:id="332" w:name="_Toc314559899"/>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333" w:name="_Toc268257933"/>
      <w:bookmarkStart w:id="334" w:name="_Toc272330482"/>
      <w:bookmarkStart w:id="335" w:name="_Toc307412452"/>
      <w:bookmarkStart w:id="336" w:name="_Toc309027693"/>
      <w:bookmarkStart w:id="337" w:name="_Toc309037625"/>
      <w:bookmarkStart w:id="338" w:name="_Toc310253544"/>
      <w:bookmarkStart w:id="339" w:name="_Toc311452573"/>
      <w:bookmarkStart w:id="340" w:name="_Toc311544639"/>
      <w:bookmarkStart w:id="341" w:name="_Toc311544853"/>
      <w:bookmarkStart w:id="342" w:name="_Toc313527632"/>
      <w:bookmarkStart w:id="343" w:name="_Toc314559900"/>
      <w:bookmarkStart w:id="344" w:name="_Toc334453805"/>
      <w:r>
        <w:rPr>
          <w:rStyle w:val="CharDivNo"/>
        </w:rPr>
        <w:t>Division 2</w:t>
      </w:r>
      <w:r>
        <w:t> — </w:t>
      </w:r>
      <w:r>
        <w:rPr>
          <w:rStyle w:val="CharDivText"/>
        </w:rPr>
        <w:t>Law and equity</w:t>
      </w:r>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 by No. 19 of 2010 s. 44(2).]</w:t>
      </w:r>
    </w:p>
    <w:p>
      <w:pPr>
        <w:pStyle w:val="Heading5"/>
        <w:rPr>
          <w:snapToGrid w:val="0"/>
        </w:rPr>
      </w:pPr>
      <w:bookmarkStart w:id="345" w:name="_Toc406815642"/>
      <w:bookmarkStart w:id="346" w:name="_Toc487618036"/>
      <w:bookmarkStart w:id="347" w:name="_Toc508084311"/>
      <w:bookmarkStart w:id="348" w:name="_Toc21316771"/>
      <w:bookmarkStart w:id="349" w:name="_Toc124052314"/>
      <w:bookmarkStart w:id="350" w:name="_Toc334453806"/>
      <w:bookmarkStart w:id="351" w:name="_Toc314559901"/>
      <w:r>
        <w:rPr>
          <w:rStyle w:val="CharSectno"/>
        </w:rPr>
        <w:t>24</w:t>
      </w:r>
      <w:r>
        <w:rPr>
          <w:snapToGrid w:val="0"/>
        </w:rPr>
        <w:t>.</w:t>
      </w:r>
      <w:r>
        <w:rPr>
          <w:snapToGrid w:val="0"/>
        </w:rPr>
        <w:tab/>
        <w:t>Law and equity to be concurrently administered</w:t>
      </w:r>
      <w:bookmarkEnd w:id="345"/>
      <w:bookmarkEnd w:id="346"/>
      <w:bookmarkEnd w:id="347"/>
      <w:bookmarkEnd w:id="348"/>
      <w:bookmarkEnd w:id="349"/>
      <w:bookmarkEnd w:id="350"/>
      <w:bookmarkEnd w:id="351"/>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52" w:name="_Toc268257935"/>
      <w:bookmarkStart w:id="353" w:name="_Toc272330484"/>
      <w:bookmarkStart w:id="354" w:name="_Toc307412454"/>
      <w:bookmarkStart w:id="355" w:name="_Toc309027695"/>
      <w:bookmarkStart w:id="356" w:name="_Toc309037627"/>
      <w:bookmarkStart w:id="357" w:name="_Toc310253546"/>
      <w:bookmarkStart w:id="358" w:name="_Toc311452575"/>
      <w:bookmarkStart w:id="359" w:name="_Toc311544641"/>
      <w:bookmarkStart w:id="360" w:name="_Toc311544855"/>
      <w:bookmarkStart w:id="361" w:name="_Toc313527634"/>
      <w:bookmarkStart w:id="362" w:name="_Toc314559902"/>
      <w:bookmarkStart w:id="363" w:name="_Toc334453807"/>
      <w:r>
        <w:rPr>
          <w:rStyle w:val="CharDivNo"/>
        </w:rPr>
        <w:t>Division 3</w:t>
      </w:r>
      <w:r>
        <w:t> — </w:t>
      </w:r>
      <w:r>
        <w:rPr>
          <w:rStyle w:val="CharDivText"/>
        </w:rPr>
        <w:t>Miscellaneous rules of law</w:t>
      </w:r>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19 of 2010 s. 44(2).]</w:t>
      </w:r>
    </w:p>
    <w:p>
      <w:pPr>
        <w:pStyle w:val="Heading5"/>
        <w:rPr>
          <w:snapToGrid w:val="0"/>
        </w:rPr>
      </w:pPr>
      <w:bookmarkStart w:id="364" w:name="_Toc406815643"/>
      <w:bookmarkStart w:id="365" w:name="_Toc487618037"/>
      <w:bookmarkStart w:id="366" w:name="_Toc508084312"/>
      <w:bookmarkStart w:id="367" w:name="_Toc21316772"/>
      <w:bookmarkStart w:id="368" w:name="_Toc124052316"/>
      <w:bookmarkStart w:id="369" w:name="_Toc334453808"/>
      <w:bookmarkStart w:id="370" w:name="_Toc314559903"/>
      <w:r>
        <w:rPr>
          <w:rStyle w:val="CharSectno"/>
        </w:rPr>
        <w:t>25</w:t>
      </w:r>
      <w:r>
        <w:rPr>
          <w:snapToGrid w:val="0"/>
        </w:rPr>
        <w:t>.</w:t>
      </w:r>
      <w:r>
        <w:rPr>
          <w:snapToGrid w:val="0"/>
        </w:rPr>
        <w:tab/>
        <w:t>Rules of law upon certain points</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71" w:name="_Toc406815644"/>
      <w:bookmarkStart w:id="372" w:name="_Toc487618038"/>
      <w:bookmarkStart w:id="373" w:name="_Toc508084313"/>
      <w:bookmarkStart w:id="374" w:name="_Toc21316773"/>
      <w:bookmarkStart w:id="375" w:name="_Toc124052317"/>
      <w:bookmarkStart w:id="376" w:name="_Toc334453809"/>
      <w:bookmarkStart w:id="377" w:name="_Toc314559904"/>
      <w:r>
        <w:rPr>
          <w:rStyle w:val="CharSectno"/>
        </w:rPr>
        <w:t>26</w:t>
      </w:r>
      <w:r>
        <w:rPr>
          <w:snapToGrid w:val="0"/>
        </w:rPr>
        <w:t>.</w:t>
      </w:r>
      <w:r>
        <w:rPr>
          <w:snapToGrid w:val="0"/>
        </w:rPr>
        <w:tab/>
      </w:r>
      <w:bookmarkEnd w:id="371"/>
      <w:r>
        <w:rPr>
          <w:snapToGrid w:val="0"/>
        </w:rPr>
        <w:t>Liability for damage to property due to fault of 2 or more vessels</w:t>
      </w:r>
      <w:bookmarkEnd w:id="372"/>
      <w:bookmarkEnd w:id="373"/>
      <w:bookmarkEnd w:id="374"/>
      <w:bookmarkEnd w:id="375"/>
      <w:bookmarkEnd w:id="376"/>
      <w:bookmarkEnd w:id="37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78" w:name="_Toc406815645"/>
      <w:bookmarkStart w:id="379" w:name="_Toc487618039"/>
      <w:bookmarkStart w:id="380" w:name="_Toc508084314"/>
      <w:bookmarkStart w:id="381" w:name="_Toc21316774"/>
      <w:bookmarkStart w:id="382" w:name="_Toc124052318"/>
      <w:bookmarkStart w:id="383" w:name="_Toc334453810"/>
      <w:bookmarkStart w:id="384" w:name="_Toc314559905"/>
      <w:r>
        <w:rPr>
          <w:rStyle w:val="CharSectno"/>
        </w:rPr>
        <w:t>27</w:t>
      </w:r>
      <w:r>
        <w:rPr>
          <w:snapToGrid w:val="0"/>
        </w:rPr>
        <w:t>.</w:t>
      </w:r>
      <w:r>
        <w:rPr>
          <w:snapToGrid w:val="0"/>
        </w:rPr>
        <w:tab/>
        <w:t xml:space="preserve">Liability for loss of life etc. </w:t>
      </w:r>
      <w:bookmarkEnd w:id="378"/>
      <w:r>
        <w:rPr>
          <w:snapToGrid w:val="0"/>
        </w:rPr>
        <w:t>due to fault of 2 or more vessels</w:t>
      </w:r>
      <w:bookmarkEnd w:id="379"/>
      <w:bookmarkEnd w:id="380"/>
      <w:bookmarkEnd w:id="381"/>
      <w:bookmarkEnd w:id="382"/>
      <w:bookmarkEnd w:id="383"/>
      <w:bookmarkEnd w:id="384"/>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85" w:name="_Toc406815646"/>
      <w:bookmarkStart w:id="386" w:name="_Toc487618040"/>
      <w:bookmarkStart w:id="387" w:name="_Toc508084315"/>
      <w:bookmarkStart w:id="388" w:name="_Toc21316775"/>
      <w:bookmarkStart w:id="389" w:name="_Toc124052319"/>
      <w:bookmarkStart w:id="390" w:name="_Toc334453811"/>
      <w:bookmarkStart w:id="391" w:name="_Toc314559906"/>
      <w:r>
        <w:rPr>
          <w:rStyle w:val="CharSectno"/>
        </w:rPr>
        <w:t>28</w:t>
      </w:r>
      <w:r>
        <w:rPr>
          <w:snapToGrid w:val="0"/>
        </w:rPr>
        <w:t>.</w:t>
      </w:r>
      <w:r>
        <w:rPr>
          <w:snapToGrid w:val="0"/>
        </w:rPr>
        <w:tab/>
        <w:t xml:space="preserve">Right of contribution </w:t>
      </w:r>
      <w:bookmarkEnd w:id="385"/>
      <w:r>
        <w:rPr>
          <w:snapToGrid w:val="0"/>
        </w:rPr>
        <w:t>where liability for loss of life etc. due to fault of 2 or more vessels</w:t>
      </w:r>
      <w:bookmarkEnd w:id="386"/>
      <w:bookmarkEnd w:id="387"/>
      <w:bookmarkEnd w:id="388"/>
      <w:bookmarkEnd w:id="389"/>
      <w:bookmarkEnd w:id="390"/>
      <w:bookmarkEnd w:id="391"/>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92" w:name="_Toc406815648"/>
      <w:bookmarkStart w:id="393" w:name="_Toc487618042"/>
      <w:bookmarkStart w:id="394" w:name="_Toc508084317"/>
      <w:bookmarkStart w:id="395" w:name="_Toc21316777"/>
      <w:bookmarkStart w:id="396" w:name="_Toc124052320"/>
      <w:bookmarkStart w:id="397" w:name="_Toc334453812"/>
      <w:bookmarkStart w:id="398" w:name="_Toc31455990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92"/>
      <w:bookmarkEnd w:id="393"/>
      <w:bookmarkEnd w:id="394"/>
      <w:bookmarkEnd w:id="395"/>
      <w:bookmarkEnd w:id="396"/>
      <w:bookmarkEnd w:id="397"/>
      <w:bookmarkEnd w:id="39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99" w:name="_Toc406815649"/>
      <w:bookmarkStart w:id="400" w:name="_Toc487618043"/>
      <w:bookmarkStart w:id="401" w:name="_Toc508084318"/>
      <w:bookmarkStart w:id="402" w:name="_Toc21316778"/>
      <w:bookmarkStart w:id="403" w:name="_Toc124052321"/>
      <w:bookmarkStart w:id="404" w:name="_Toc334453813"/>
      <w:bookmarkStart w:id="405" w:name="_Toc314559908"/>
      <w:r>
        <w:rPr>
          <w:rStyle w:val="CharSectno"/>
        </w:rPr>
        <w:t>31</w:t>
      </w:r>
      <w:r>
        <w:rPr>
          <w:snapToGrid w:val="0"/>
        </w:rPr>
        <w:t>.</w:t>
      </w:r>
      <w:r>
        <w:rPr>
          <w:snapToGrid w:val="0"/>
        </w:rPr>
        <w:tab/>
        <w:t xml:space="preserve">Interest payable under contract </w:t>
      </w:r>
      <w:bookmarkEnd w:id="399"/>
      <w:r>
        <w:rPr>
          <w:snapToGrid w:val="0"/>
        </w:rPr>
        <w:t>and otherwise</w:t>
      </w:r>
      <w:bookmarkEnd w:id="400"/>
      <w:bookmarkEnd w:id="401"/>
      <w:bookmarkEnd w:id="402"/>
      <w:bookmarkEnd w:id="403"/>
      <w:bookmarkEnd w:id="404"/>
      <w:bookmarkEnd w:id="405"/>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406" w:name="_Toc406815650"/>
      <w:bookmarkStart w:id="407" w:name="_Toc487618044"/>
      <w:bookmarkStart w:id="408" w:name="_Toc508084319"/>
      <w:bookmarkStart w:id="409" w:name="_Toc21316779"/>
      <w:bookmarkStart w:id="410" w:name="_Toc124052322"/>
      <w:bookmarkStart w:id="411" w:name="_Toc334453814"/>
      <w:bookmarkStart w:id="412" w:name="_Toc314559909"/>
      <w:r>
        <w:rPr>
          <w:rStyle w:val="CharSectno"/>
        </w:rPr>
        <w:t>32</w:t>
      </w:r>
      <w:r>
        <w:rPr>
          <w:snapToGrid w:val="0"/>
        </w:rPr>
        <w:t>.</w:t>
      </w:r>
      <w:r>
        <w:rPr>
          <w:snapToGrid w:val="0"/>
        </w:rPr>
        <w:tab/>
        <w:t>Pre</w:t>
      </w:r>
      <w:r>
        <w:rPr>
          <w:snapToGrid w:val="0"/>
        </w:rPr>
        <w:noBreakHyphen/>
        <w:t>judgment interest</w:t>
      </w:r>
      <w:bookmarkEnd w:id="406"/>
      <w:bookmarkEnd w:id="407"/>
      <w:bookmarkEnd w:id="408"/>
      <w:bookmarkEnd w:id="409"/>
      <w:bookmarkEnd w:id="410"/>
      <w:r>
        <w:rPr>
          <w:snapToGrid w:val="0"/>
        </w:rPr>
        <w:t>, Court may order</w:t>
      </w:r>
      <w:bookmarkEnd w:id="411"/>
      <w:bookmarkEnd w:id="412"/>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413" w:name="_Toc406815651"/>
      <w:bookmarkStart w:id="414" w:name="_Toc487618045"/>
      <w:bookmarkStart w:id="415" w:name="_Toc508084320"/>
      <w:bookmarkStart w:id="416" w:name="_Toc21316780"/>
      <w:r>
        <w:tab/>
        <w:t xml:space="preserve">[Section 32 inserted by No. 47 of 1982 s. 3; amended by No. 50 of 1986 s. 6 </w:t>
      </w:r>
      <w:r>
        <w:rPr>
          <w:vertAlign w:val="superscript"/>
        </w:rPr>
        <w:t>8</w:t>
      </w:r>
      <w:r>
        <w:t>; No. 59 of 2004 s. 128.]</w:t>
      </w:r>
    </w:p>
    <w:p>
      <w:pPr>
        <w:pStyle w:val="Heading5"/>
      </w:pPr>
      <w:bookmarkStart w:id="417" w:name="_Toc102472937"/>
      <w:bookmarkStart w:id="418" w:name="_Toc102724256"/>
      <w:bookmarkStart w:id="419" w:name="_Toc124052323"/>
      <w:bookmarkStart w:id="420" w:name="_Toc334453815"/>
      <w:bookmarkStart w:id="421" w:name="_Toc314559910"/>
      <w:r>
        <w:rPr>
          <w:rStyle w:val="CharSectno"/>
        </w:rPr>
        <w:t>33</w:t>
      </w:r>
      <w:r>
        <w:t>.</w:t>
      </w:r>
      <w:r>
        <w:tab/>
        <w:t>Judgments and orders, correction of</w:t>
      </w:r>
      <w:bookmarkEnd w:id="417"/>
      <w:bookmarkEnd w:id="418"/>
      <w:bookmarkEnd w:id="419"/>
      <w:bookmarkEnd w:id="420"/>
      <w:bookmarkEnd w:id="42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22" w:name="_Toc124052324"/>
      <w:bookmarkStart w:id="423" w:name="_Toc334453816"/>
      <w:bookmarkStart w:id="424" w:name="_Toc314559911"/>
      <w:r>
        <w:rPr>
          <w:rStyle w:val="CharSectno"/>
        </w:rPr>
        <w:t>34</w:t>
      </w:r>
      <w:r>
        <w:rPr>
          <w:snapToGrid w:val="0"/>
        </w:rPr>
        <w:t>.</w:t>
      </w:r>
      <w:r>
        <w:rPr>
          <w:snapToGrid w:val="0"/>
        </w:rPr>
        <w:tab/>
        <w:t>Rules of law in this Act to apply in all courts</w:t>
      </w:r>
      <w:bookmarkEnd w:id="413"/>
      <w:bookmarkEnd w:id="414"/>
      <w:bookmarkEnd w:id="415"/>
      <w:bookmarkEnd w:id="416"/>
      <w:bookmarkEnd w:id="422"/>
      <w:bookmarkEnd w:id="423"/>
      <w:bookmarkEnd w:id="424"/>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425" w:name="_Toc406815653"/>
      <w:bookmarkStart w:id="426" w:name="_Toc487618047"/>
      <w:bookmarkStart w:id="427" w:name="_Toc508084322"/>
      <w:bookmarkStart w:id="428" w:name="_Toc21316782"/>
      <w:r>
        <w:t>[</w:t>
      </w:r>
      <w:r>
        <w:rPr>
          <w:b/>
        </w:rPr>
        <w:t>35.</w:t>
      </w:r>
      <w:r>
        <w:tab/>
        <w:t>Deleted by No. 59 of 2004 s. 128.]</w:t>
      </w:r>
    </w:p>
    <w:p>
      <w:pPr>
        <w:pStyle w:val="Heading5"/>
        <w:rPr>
          <w:snapToGrid w:val="0"/>
        </w:rPr>
      </w:pPr>
      <w:bookmarkStart w:id="429" w:name="_Toc124052325"/>
      <w:bookmarkStart w:id="430" w:name="_Toc334453817"/>
      <w:bookmarkStart w:id="431" w:name="_Toc314559912"/>
      <w:r>
        <w:rPr>
          <w:rStyle w:val="CharSectno"/>
        </w:rPr>
        <w:t>36</w:t>
      </w:r>
      <w:r>
        <w:rPr>
          <w:snapToGrid w:val="0"/>
        </w:rPr>
        <w:t>.</w:t>
      </w:r>
      <w:r>
        <w:rPr>
          <w:snapToGrid w:val="0"/>
        </w:rPr>
        <w:tab/>
      </w:r>
      <w:bookmarkEnd w:id="425"/>
      <w:bookmarkEnd w:id="426"/>
      <w:r>
        <w:rPr>
          <w:i/>
          <w:snapToGrid w:val="0"/>
        </w:rPr>
        <w:t>Quo warranto</w:t>
      </w:r>
      <w:bookmarkEnd w:id="427"/>
      <w:bookmarkEnd w:id="428"/>
      <w:bookmarkEnd w:id="429"/>
      <w:bookmarkEnd w:id="430"/>
      <w:bookmarkEnd w:id="43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32" w:name="_Toc406815654"/>
      <w:bookmarkStart w:id="433" w:name="_Toc487618048"/>
      <w:bookmarkStart w:id="434" w:name="_Toc508084323"/>
      <w:bookmarkStart w:id="435" w:name="_Toc21316783"/>
      <w:bookmarkStart w:id="436" w:name="_Toc124052326"/>
      <w:bookmarkStart w:id="437" w:name="_Toc334453818"/>
      <w:bookmarkStart w:id="438" w:name="_Toc314559913"/>
      <w:r>
        <w:rPr>
          <w:rStyle w:val="CharSectno"/>
        </w:rPr>
        <w:t>37</w:t>
      </w:r>
      <w:r>
        <w:rPr>
          <w:snapToGrid w:val="0"/>
        </w:rPr>
        <w:t>.</w:t>
      </w:r>
      <w:r>
        <w:rPr>
          <w:snapToGrid w:val="0"/>
        </w:rPr>
        <w:tab/>
        <w:t>Costs</w:t>
      </w:r>
      <w:bookmarkEnd w:id="432"/>
      <w:bookmarkEnd w:id="433"/>
      <w:bookmarkEnd w:id="434"/>
      <w:bookmarkEnd w:id="435"/>
      <w:bookmarkEnd w:id="436"/>
      <w:bookmarkEnd w:id="437"/>
      <w:bookmarkEnd w:id="438"/>
    </w:p>
    <w:p>
      <w:pPr>
        <w:pStyle w:val="Subsection"/>
        <w:rPr>
          <w:snapToGrid w:val="0"/>
        </w:rPr>
      </w:pPr>
      <w:bookmarkStart w:id="439" w:name="_Toc83627146"/>
      <w:bookmarkStart w:id="440"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41" w:name="_Toc106508064"/>
      <w:bookmarkStart w:id="442" w:name="_Toc108320959"/>
      <w:bookmarkStart w:id="443" w:name="_Toc108414857"/>
      <w:bookmarkStart w:id="444" w:name="_Toc108515429"/>
      <w:bookmarkStart w:id="445" w:name="_Toc109194311"/>
      <w:bookmarkStart w:id="446" w:name="_Toc111879103"/>
      <w:bookmarkStart w:id="447" w:name="_Toc111881281"/>
      <w:bookmarkStart w:id="448" w:name="_Toc112491136"/>
      <w:bookmarkStart w:id="449" w:name="_Toc114905836"/>
      <w:bookmarkStart w:id="450" w:name="_Toc121556491"/>
      <w:bookmarkStart w:id="451" w:name="_Toc124052210"/>
      <w:bookmarkStart w:id="452" w:name="_Toc124052327"/>
      <w:bookmarkStart w:id="453" w:name="_Toc124138988"/>
      <w:bookmarkStart w:id="454" w:name="_Toc158019892"/>
      <w:bookmarkStart w:id="455" w:name="_Toc193189483"/>
      <w:bookmarkStart w:id="456" w:name="_Toc196735330"/>
      <w:bookmarkStart w:id="457" w:name="_Toc199813845"/>
      <w:bookmarkStart w:id="458" w:name="_Toc203541070"/>
      <w:bookmarkStart w:id="459" w:name="_Toc210116970"/>
      <w:bookmarkStart w:id="460" w:name="_Toc211066871"/>
      <w:bookmarkStart w:id="461" w:name="_Toc211142558"/>
      <w:bookmarkStart w:id="462" w:name="_Toc211142743"/>
      <w:bookmarkStart w:id="463" w:name="_Toc212538651"/>
      <w:bookmarkStart w:id="464" w:name="_Toc214782505"/>
      <w:bookmarkStart w:id="465" w:name="_Toc223495408"/>
      <w:bookmarkStart w:id="466" w:name="_Toc268257947"/>
      <w:bookmarkStart w:id="467" w:name="_Toc272330496"/>
      <w:bookmarkStart w:id="468" w:name="_Toc307412466"/>
      <w:bookmarkStart w:id="469" w:name="_Toc309027707"/>
      <w:bookmarkStart w:id="470" w:name="_Toc309037639"/>
      <w:bookmarkStart w:id="471" w:name="_Toc310253558"/>
      <w:bookmarkStart w:id="472" w:name="_Toc311452587"/>
      <w:bookmarkStart w:id="473" w:name="_Toc311544653"/>
      <w:bookmarkStart w:id="474" w:name="_Toc311544867"/>
      <w:bookmarkStart w:id="475" w:name="_Toc313527646"/>
      <w:bookmarkStart w:id="476" w:name="_Toc314559914"/>
      <w:bookmarkStart w:id="477" w:name="_Toc334453819"/>
      <w:r>
        <w:rPr>
          <w:rStyle w:val="CharPartNo"/>
        </w:rPr>
        <w:t>Part IV</w:t>
      </w:r>
      <w:r>
        <w:t> — </w:t>
      </w:r>
      <w:r>
        <w:rPr>
          <w:rStyle w:val="CharPartText"/>
        </w:rPr>
        <w:t>Sittings and distribution of business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268257948"/>
      <w:bookmarkStart w:id="479" w:name="_Toc272330497"/>
      <w:bookmarkStart w:id="480" w:name="_Toc307412467"/>
      <w:bookmarkStart w:id="481" w:name="_Toc309027708"/>
      <w:bookmarkStart w:id="482" w:name="_Toc309037640"/>
      <w:bookmarkStart w:id="483" w:name="_Toc310253559"/>
      <w:bookmarkStart w:id="484" w:name="_Toc311452588"/>
      <w:bookmarkStart w:id="485" w:name="_Toc311544654"/>
      <w:bookmarkStart w:id="486" w:name="_Toc311544868"/>
      <w:bookmarkStart w:id="487" w:name="_Toc313527647"/>
      <w:bookmarkStart w:id="488" w:name="_Toc314559915"/>
      <w:bookmarkStart w:id="489" w:name="_Toc334453820"/>
      <w:r>
        <w:rPr>
          <w:rStyle w:val="CharDivNo"/>
        </w:rPr>
        <w:t>Division 1</w:t>
      </w:r>
      <w:r>
        <w:t> — </w:t>
      </w:r>
      <w:r>
        <w:rPr>
          <w:rStyle w:val="CharDivText"/>
        </w:rPr>
        <w:t>Sittings and vacations</w:t>
      </w:r>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by No. 19 of 2010 s. 44(2).]</w:t>
      </w:r>
    </w:p>
    <w:p>
      <w:pPr>
        <w:pStyle w:val="Heading5"/>
        <w:rPr>
          <w:snapToGrid w:val="0"/>
        </w:rPr>
      </w:pPr>
      <w:bookmarkStart w:id="490" w:name="_Toc406815655"/>
      <w:bookmarkStart w:id="491" w:name="_Toc487618049"/>
      <w:bookmarkStart w:id="492" w:name="_Toc508084324"/>
      <w:bookmarkStart w:id="493" w:name="_Toc21316784"/>
      <w:bookmarkStart w:id="494" w:name="_Toc124052329"/>
      <w:bookmarkStart w:id="495" w:name="_Toc334453821"/>
      <w:bookmarkStart w:id="496" w:name="_Toc314559916"/>
      <w:r>
        <w:rPr>
          <w:rStyle w:val="CharSectno"/>
        </w:rPr>
        <w:t>38</w:t>
      </w:r>
      <w:r>
        <w:rPr>
          <w:snapToGrid w:val="0"/>
        </w:rPr>
        <w:t>.</w:t>
      </w:r>
      <w:r>
        <w:rPr>
          <w:snapToGrid w:val="0"/>
        </w:rPr>
        <w:tab/>
        <w:t>Court</w:t>
      </w:r>
      <w:bookmarkEnd w:id="490"/>
      <w:r>
        <w:rPr>
          <w:snapToGrid w:val="0"/>
        </w:rPr>
        <w:t xml:space="preserve"> may sit at any time and at any place</w:t>
      </w:r>
      <w:bookmarkEnd w:id="491"/>
      <w:bookmarkEnd w:id="492"/>
      <w:bookmarkEnd w:id="493"/>
      <w:bookmarkEnd w:id="494"/>
      <w:bookmarkEnd w:id="495"/>
      <w:bookmarkEnd w:id="496"/>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97" w:name="_Toc406815656"/>
      <w:bookmarkStart w:id="498" w:name="_Toc487618050"/>
      <w:bookmarkStart w:id="499" w:name="_Toc508084325"/>
      <w:bookmarkStart w:id="500"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501" w:name="_Toc124052330"/>
      <w:bookmarkStart w:id="502" w:name="_Toc334453822"/>
      <w:bookmarkStart w:id="503" w:name="_Toc314559917"/>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497"/>
      <w:bookmarkEnd w:id="498"/>
      <w:bookmarkEnd w:id="499"/>
      <w:bookmarkEnd w:id="500"/>
      <w:bookmarkEnd w:id="501"/>
      <w:bookmarkEnd w:id="502"/>
      <w:bookmarkEnd w:id="503"/>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04" w:name="_Toc406815657"/>
      <w:bookmarkStart w:id="505" w:name="_Toc487618051"/>
      <w:bookmarkStart w:id="506" w:name="_Toc508084326"/>
      <w:bookmarkStart w:id="507" w:name="_Toc21316786"/>
      <w:bookmarkStart w:id="508" w:name="_Toc124052331"/>
      <w:bookmarkStart w:id="509" w:name="_Toc334453823"/>
      <w:bookmarkStart w:id="510" w:name="_Toc314559918"/>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504"/>
      <w:bookmarkEnd w:id="505"/>
      <w:bookmarkEnd w:id="506"/>
      <w:bookmarkEnd w:id="507"/>
      <w:bookmarkEnd w:id="508"/>
      <w:bookmarkEnd w:id="509"/>
      <w:bookmarkEnd w:id="510"/>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511" w:name="_Toc406815658"/>
      <w:bookmarkStart w:id="512" w:name="_Toc487618052"/>
      <w:bookmarkStart w:id="513" w:name="_Toc508084327"/>
      <w:bookmarkStart w:id="514" w:name="_Toc21316787"/>
      <w:bookmarkStart w:id="515" w:name="_Toc102724265"/>
      <w:bookmarkStart w:id="516" w:name="_Toc124052332"/>
      <w:bookmarkStart w:id="517" w:name="_Toc334453824"/>
      <w:bookmarkStart w:id="518" w:name="_Toc314559919"/>
      <w:bookmarkStart w:id="519" w:name="_Toc406815659"/>
      <w:bookmarkStart w:id="520" w:name="_Toc487618053"/>
      <w:bookmarkStart w:id="521" w:name="_Toc508084328"/>
      <w:bookmarkStart w:id="522" w:name="_Toc21316788"/>
      <w:r>
        <w:rPr>
          <w:rStyle w:val="CharSectno"/>
        </w:rPr>
        <w:t>41</w:t>
      </w:r>
      <w:r>
        <w:rPr>
          <w:snapToGrid w:val="0"/>
        </w:rPr>
        <w:t>.</w:t>
      </w:r>
      <w:r>
        <w:rPr>
          <w:snapToGrid w:val="0"/>
        </w:rPr>
        <w:tab/>
        <w:t>Single judge</w:t>
      </w:r>
      <w:bookmarkEnd w:id="511"/>
      <w:r>
        <w:rPr>
          <w:snapToGrid w:val="0"/>
        </w:rPr>
        <w:t xml:space="preserve"> to preside unless </w:t>
      </w:r>
      <w:r>
        <w:t>Court of Appeal</w:t>
      </w:r>
      <w:r>
        <w:rPr>
          <w:snapToGrid w:val="0"/>
        </w:rPr>
        <w:t xml:space="preserve"> to do so</w:t>
      </w:r>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523" w:name="_Toc124052333"/>
      <w:bookmarkStart w:id="524" w:name="_Toc334453825"/>
      <w:bookmarkStart w:id="525" w:name="_Toc314559920"/>
      <w:r>
        <w:rPr>
          <w:rStyle w:val="CharSectno"/>
        </w:rPr>
        <w:t>42</w:t>
      </w:r>
      <w:r>
        <w:rPr>
          <w:snapToGrid w:val="0"/>
        </w:rPr>
        <w:t>.</w:t>
      </w:r>
      <w:r>
        <w:rPr>
          <w:snapToGrid w:val="0"/>
        </w:rPr>
        <w:tab/>
        <w:t>Civil actions, trial with or without jury</w:t>
      </w:r>
      <w:bookmarkEnd w:id="519"/>
      <w:bookmarkEnd w:id="520"/>
      <w:bookmarkEnd w:id="521"/>
      <w:bookmarkEnd w:id="522"/>
      <w:bookmarkEnd w:id="523"/>
      <w:bookmarkEnd w:id="524"/>
      <w:bookmarkEnd w:id="525"/>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526" w:name="_Toc406815660"/>
      <w:bookmarkStart w:id="527" w:name="_Toc487618054"/>
      <w:bookmarkStart w:id="528" w:name="_Toc508084329"/>
      <w:bookmarkStart w:id="529" w:name="_Toc21316789"/>
      <w:bookmarkStart w:id="530" w:name="_Toc102724267"/>
      <w:bookmarkStart w:id="531" w:name="_Toc124052334"/>
      <w:bookmarkStart w:id="532" w:name="_Toc334453826"/>
      <w:bookmarkStart w:id="533" w:name="_Toc314559921"/>
      <w:bookmarkStart w:id="534" w:name="_Toc406815661"/>
      <w:bookmarkStart w:id="535" w:name="_Toc487618055"/>
      <w:bookmarkStart w:id="536" w:name="_Toc508084330"/>
      <w:bookmarkStart w:id="537" w:name="_Toc21316790"/>
      <w:r>
        <w:rPr>
          <w:rStyle w:val="CharSectno"/>
        </w:rPr>
        <w:t>43</w:t>
      </w:r>
      <w:r>
        <w:rPr>
          <w:snapToGrid w:val="0"/>
        </w:rPr>
        <w:t>.</w:t>
      </w:r>
      <w:r>
        <w:rPr>
          <w:snapToGrid w:val="0"/>
        </w:rPr>
        <w:tab/>
        <w:t xml:space="preserve">Judge may reserve case etc. for </w:t>
      </w:r>
      <w:bookmarkEnd w:id="526"/>
      <w:bookmarkEnd w:id="527"/>
      <w:bookmarkEnd w:id="528"/>
      <w:bookmarkEnd w:id="529"/>
      <w:r>
        <w:t>Court of Appeal</w:t>
      </w:r>
      <w:bookmarkEnd w:id="530"/>
      <w:bookmarkEnd w:id="531"/>
      <w:bookmarkEnd w:id="532"/>
      <w:bookmarkEnd w:id="533"/>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38" w:name="_Toc124052335"/>
      <w:bookmarkStart w:id="539" w:name="_Toc334453827"/>
      <w:bookmarkStart w:id="540" w:name="_Toc314559922"/>
      <w:r>
        <w:rPr>
          <w:rStyle w:val="CharSectno"/>
        </w:rPr>
        <w:t>44</w:t>
      </w:r>
      <w:r>
        <w:rPr>
          <w:snapToGrid w:val="0"/>
        </w:rPr>
        <w:t>.</w:t>
      </w:r>
      <w:r>
        <w:rPr>
          <w:snapToGrid w:val="0"/>
        </w:rPr>
        <w:tab/>
        <w:t>Court vacations</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41" w:name="_Toc406815662"/>
      <w:bookmarkStart w:id="542" w:name="_Toc487618056"/>
      <w:bookmarkStart w:id="543" w:name="_Toc508084331"/>
      <w:bookmarkStart w:id="544" w:name="_Toc21316791"/>
      <w:bookmarkStart w:id="545" w:name="_Toc124052336"/>
      <w:bookmarkStart w:id="546" w:name="_Toc334453828"/>
      <w:bookmarkStart w:id="547" w:name="_Toc314559923"/>
      <w:r>
        <w:rPr>
          <w:rStyle w:val="CharSectno"/>
        </w:rPr>
        <w:t>45</w:t>
      </w:r>
      <w:r>
        <w:rPr>
          <w:snapToGrid w:val="0"/>
        </w:rPr>
        <w:t>.</w:t>
      </w:r>
      <w:r>
        <w:rPr>
          <w:snapToGrid w:val="0"/>
        </w:rPr>
        <w:tab/>
        <w:t>Hearings during court vacation</w:t>
      </w:r>
      <w:bookmarkEnd w:id="541"/>
      <w:r>
        <w:rPr>
          <w:snapToGrid w:val="0"/>
        </w:rPr>
        <w:t>s</w:t>
      </w:r>
      <w:bookmarkEnd w:id="542"/>
      <w:bookmarkEnd w:id="543"/>
      <w:bookmarkEnd w:id="544"/>
      <w:bookmarkEnd w:id="545"/>
      <w:bookmarkEnd w:id="546"/>
      <w:bookmarkEnd w:id="547"/>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548" w:name="_Toc268257957"/>
      <w:bookmarkStart w:id="549" w:name="_Toc272330506"/>
      <w:bookmarkStart w:id="550" w:name="_Toc307412476"/>
      <w:bookmarkStart w:id="551" w:name="_Toc309027717"/>
      <w:bookmarkStart w:id="552" w:name="_Toc309037649"/>
      <w:bookmarkStart w:id="553" w:name="_Toc310253568"/>
      <w:bookmarkStart w:id="554" w:name="_Toc311452597"/>
      <w:bookmarkStart w:id="555" w:name="_Toc311544663"/>
      <w:bookmarkStart w:id="556" w:name="_Toc311544877"/>
      <w:bookmarkStart w:id="557" w:name="_Toc313527656"/>
      <w:bookmarkStart w:id="558" w:name="_Toc314559924"/>
      <w:bookmarkStart w:id="559" w:name="_Toc334453829"/>
      <w:r>
        <w:rPr>
          <w:rStyle w:val="CharDivNo"/>
        </w:rPr>
        <w:t>Division 2</w:t>
      </w:r>
      <w:r>
        <w:t> — </w:t>
      </w:r>
      <w:r>
        <w:rPr>
          <w:rStyle w:val="CharDivText"/>
        </w:rPr>
        <w:t>Circuit towns</w:t>
      </w:r>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bookmarkStart w:id="560" w:name="_Toc406815663"/>
      <w:bookmarkStart w:id="561" w:name="_Toc487618057"/>
      <w:bookmarkStart w:id="562" w:name="_Toc508084332"/>
      <w:bookmarkStart w:id="563" w:name="_Toc21316792"/>
      <w:bookmarkStart w:id="564" w:name="_Toc124052338"/>
      <w:r>
        <w:tab/>
        <w:t>[Heading inserted by No. 19 of 2010 s. 44(2).]</w:t>
      </w:r>
    </w:p>
    <w:p>
      <w:pPr>
        <w:pStyle w:val="Heading5"/>
        <w:rPr>
          <w:snapToGrid w:val="0"/>
        </w:rPr>
      </w:pPr>
      <w:bookmarkStart w:id="565" w:name="_Toc334453830"/>
      <w:bookmarkStart w:id="566" w:name="_Toc314559925"/>
      <w:r>
        <w:rPr>
          <w:rStyle w:val="CharSectno"/>
        </w:rPr>
        <w:t>46</w:t>
      </w:r>
      <w:r>
        <w:rPr>
          <w:snapToGrid w:val="0"/>
        </w:rPr>
        <w:t>.</w:t>
      </w:r>
      <w:r>
        <w:rPr>
          <w:snapToGrid w:val="0"/>
        </w:rPr>
        <w:tab/>
        <w:t xml:space="preserve">Circuit towns and sittings </w:t>
      </w:r>
      <w:bookmarkEnd w:id="560"/>
      <w:r>
        <w:rPr>
          <w:snapToGrid w:val="0"/>
        </w:rPr>
        <w:t>in them</w:t>
      </w:r>
      <w:bookmarkEnd w:id="561"/>
      <w:bookmarkEnd w:id="562"/>
      <w:bookmarkEnd w:id="563"/>
      <w:bookmarkEnd w:id="564"/>
      <w:bookmarkEnd w:id="565"/>
      <w:bookmarkEnd w:id="566"/>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67" w:name="_Toc406815664"/>
      <w:bookmarkStart w:id="568" w:name="_Toc487618058"/>
      <w:bookmarkStart w:id="569" w:name="_Toc508084333"/>
      <w:bookmarkStart w:id="570" w:name="_Toc21316793"/>
      <w:bookmarkStart w:id="571" w:name="_Toc124052339"/>
      <w:bookmarkStart w:id="572" w:name="_Toc334453831"/>
      <w:bookmarkStart w:id="573" w:name="_Toc314559926"/>
      <w:r>
        <w:rPr>
          <w:rStyle w:val="CharSectno"/>
        </w:rPr>
        <w:t>48</w:t>
      </w:r>
      <w:r>
        <w:rPr>
          <w:snapToGrid w:val="0"/>
        </w:rPr>
        <w:t>.</w:t>
      </w:r>
      <w:r>
        <w:rPr>
          <w:snapToGrid w:val="0"/>
        </w:rPr>
        <w:tab/>
      </w:r>
      <w:bookmarkEnd w:id="567"/>
      <w:bookmarkEnd w:id="568"/>
      <w:bookmarkEnd w:id="569"/>
      <w:bookmarkEnd w:id="570"/>
      <w:bookmarkEnd w:id="571"/>
      <w:r>
        <w:rPr>
          <w:snapToGrid w:val="0"/>
        </w:rPr>
        <w:t>Term used: circuit court</w:t>
      </w:r>
      <w:bookmarkEnd w:id="572"/>
      <w:bookmarkEnd w:id="573"/>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74" w:name="_Toc268257960"/>
      <w:bookmarkStart w:id="575" w:name="_Toc272330509"/>
      <w:bookmarkStart w:id="576" w:name="_Toc307412479"/>
      <w:bookmarkStart w:id="577" w:name="_Toc309027720"/>
      <w:bookmarkStart w:id="578" w:name="_Toc309037652"/>
      <w:bookmarkStart w:id="579" w:name="_Toc310253571"/>
      <w:bookmarkStart w:id="580" w:name="_Toc311452600"/>
      <w:bookmarkStart w:id="581" w:name="_Toc311544666"/>
      <w:bookmarkStart w:id="582" w:name="_Toc311544880"/>
      <w:bookmarkStart w:id="583" w:name="_Toc313527659"/>
      <w:bookmarkStart w:id="584" w:name="_Toc314559927"/>
      <w:bookmarkStart w:id="585" w:name="_Toc334453832"/>
      <w:r>
        <w:rPr>
          <w:rStyle w:val="CharDivNo"/>
        </w:rPr>
        <w:t>Division 3</w:t>
      </w:r>
      <w:r>
        <w:t> — </w:t>
      </w:r>
      <w:r>
        <w:rPr>
          <w:rStyle w:val="CharDivText"/>
        </w:rPr>
        <w:t>Jurisdiction of a commissioner</w:t>
      </w:r>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by No. 19 of 2010 s. 44(2).]</w:t>
      </w:r>
    </w:p>
    <w:p>
      <w:pPr>
        <w:pStyle w:val="Heading5"/>
        <w:rPr>
          <w:snapToGrid w:val="0"/>
        </w:rPr>
      </w:pPr>
      <w:bookmarkStart w:id="586" w:name="_Toc406815665"/>
      <w:bookmarkStart w:id="587" w:name="_Toc487618059"/>
      <w:bookmarkStart w:id="588" w:name="_Toc508084334"/>
      <w:bookmarkStart w:id="589" w:name="_Toc21316794"/>
      <w:bookmarkStart w:id="590" w:name="_Toc124052341"/>
      <w:bookmarkStart w:id="591" w:name="_Toc334453833"/>
      <w:bookmarkStart w:id="592" w:name="_Toc314559928"/>
      <w:r>
        <w:rPr>
          <w:rStyle w:val="CharSectno"/>
        </w:rPr>
        <w:t>49</w:t>
      </w:r>
      <w:r>
        <w:rPr>
          <w:snapToGrid w:val="0"/>
        </w:rPr>
        <w:t>.</w:t>
      </w:r>
      <w:r>
        <w:rPr>
          <w:snapToGrid w:val="0"/>
        </w:rPr>
        <w:tab/>
        <w:t>Commissioner</w:t>
      </w:r>
      <w:bookmarkEnd w:id="586"/>
      <w:r>
        <w:rPr>
          <w:snapToGrid w:val="0"/>
        </w:rPr>
        <w:t>s, appointment of etc</w:t>
      </w:r>
      <w:bookmarkEnd w:id="587"/>
      <w:bookmarkEnd w:id="588"/>
      <w:bookmarkEnd w:id="589"/>
      <w:bookmarkEnd w:id="590"/>
      <w:r>
        <w:rPr>
          <w:snapToGrid w:val="0"/>
        </w:rPr>
        <w:t>.</w:t>
      </w:r>
      <w:bookmarkEnd w:id="591"/>
      <w:bookmarkEnd w:id="592"/>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93" w:name="_Toc83627161"/>
      <w:bookmarkStart w:id="594" w:name="_Toc83791468"/>
      <w:r>
        <w:tab/>
        <w:t>[Section 49 amended by No. 39 of 1971 s. 8; No. 67 of 1979 s. 9; No. 47 of 1983 s. 7 and 13; No. 37 of 1989 s. 8; No. 65 of 2003 s. 69(6); No. 59 of 2004 s. 128; No. 24 of 2005 s. 34.]</w:t>
      </w:r>
    </w:p>
    <w:p>
      <w:pPr>
        <w:pStyle w:val="Heading3"/>
      </w:pPr>
      <w:bookmarkStart w:id="595" w:name="_Toc268257962"/>
      <w:bookmarkStart w:id="596" w:name="_Toc272330511"/>
      <w:bookmarkStart w:id="597" w:name="_Toc307412481"/>
      <w:bookmarkStart w:id="598" w:name="_Toc309027722"/>
      <w:bookmarkStart w:id="599" w:name="_Toc309037654"/>
      <w:bookmarkStart w:id="600" w:name="_Toc310253573"/>
      <w:bookmarkStart w:id="601" w:name="_Toc311452602"/>
      <w:bookmarkStart w:id="602" w:name="_Toc311544668"/>
      <w:bookmarkStart w:id="603" w:name="_Toc311544882"/>
      <w:bookmarkStart w:id="604" w:name="_Toc313527661"/>
      <w:bookmarkStart w:id="605" w:name="_Toc314559929"/>
      <w:bookmarkStart w:id="606" w:name="_Toc334453834"/>
      <w:bookmarkEnd w:id="593"/>
      <w:bookmarkEnd w:id="594"/>
      <w:r>
        <w:rPr>
          <w:rStyle w:val="CharDivNo"/>
        </w:rPr>
        <w:t>Division 4</w:t>
      </w:r>
      <w:r>
        <w:t> — </w:t>
      </w:r>
      <w:r>
        <w:rPr>
          <w:rStyle w:val="CharDivText"/>
        </w:rPr>
        <w:t>Inquiries and trials by referees</w:t>
      </w:r>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19 of 2010 s. 44(2).]</w:t>
      </w:r>
    </w:p>
    <w:p>
      <w:pPr>
        <w:pStyle w:val="Heading5"/>
        <w:spacing w:before="240"/>
        <w:rPr>
          <w:snapToGrid w:val="0"/>
        </w:rPr>
      </w:pPr>
      <w:bookmarkStart w:id="607" w:name="_Toc406815666"/>
      <w:bookmarkStart w:id="608" w:name="_Toc487618060"/>
      <w:bookmarkStart w:id="609" w:name="_Toc508084335"/>
      <w:bookmarkStart w:id="610" w:name="_Toc21316795"/>
      <w:bookmarkStart w:id="611" w:name="_Toc124052343"/>
      <w:bookmarkStart w:id="612" w:name="_Toc334453835"/>
      <w:bookmarkStart w:id="613" w:name="_Toc314559930"/>
      <w:r>
        <w:rPr>
          <w:rStyle w:val="CharSectno"/>
        </w:rPr>
        <w:t>50</w:t>
      </w:r>
      <w:r>
        <w:rPr>
          <w:snapToGrid w:val="0"/>
        </w:rPr>
        <w:t>.</w:t>
      </w:r>
      <w:r>
        <w:rPr>
          <w:snapToGrid w:val="0"/>
        </w:rPr>
        <w:tab/>
      </w:r>
      <w:bookmarkEnd w:id="607"/>
      <w:r>
        <w:rPr>
          <w:snapToGrid w:val="0"/>
        </w:rPr>
        <w:t>Question in civil matter may be referred to referee etc</w:t>
      </w:r>
      <w:bookmarkEnd w:id="608"/>
      <w:bookmarkEnd w:id="609"/>
      <w:bookmarkEnd w:id="610"/>
      <w:bookmarkEnd w:id="611"/>
      <w:r>
        <w:rPr>
          <w:snapToGrid w:val="0"/>
        </w:rPr>
        <w:t>.</w:t>
      </w:r>
      <w:bookmarkEnd w:id="612"/>
      <w:bookmarkEnd w:id="613"/>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14" w:name="_Toc406815667"/>
      <w:bookmarkStart w:id="615" w:name="_Toc487618061"/>
      <w:bookmarkStart w:id="616" w:name="_Toc508084336"/>
      <w:bookmarkStart w:id="617" w:name="_Toc21316796"/>
      <w:bookmarkStart w:id="618" w:name="_Toc124052344"/>
      <w:bookmarkStart w:id="619" w:name="_Toc334453836"/>
      <w:bookmarkStart w:id="620" w:name="_Toc314559931"/>
      <w:r>
        <w:rPr>
          <w:rStyle w:val="CharSectno"/>
        </w:rPr>
        <w:t>51</w:t>
      </w:r>
      <w:r>
        <w:rPr>
          <w:snapToGrid w:val="0"/>
        </w:rPr>
        <w:t>.</w:t>
      </w:r>
      <w:r>
        <w:rPr>
          <w:snapToGrid w:val="0"/>
        </w:rPr>
        <w:tab/>
        <w:t>Trial</w:t>
      </w:r>
      <w:bookmarkEnd w:id="614"/>
      <w:r>
        <w:rPr>
          <w:snapToGrid w:val="0"/>
        </w:rPr>
        <w:t xml:space="preserve"> of civil matter may be referred to referee etc</w:t>
      </w:r>
      <w:bookmarkEnd w:id="615"/>
      <w:bookmarkEnd w:id="616"/>
      <w:bookmarkEnd w:id="617"/>
      <w:bookmarkEnd w:id="618"/>
      <w:r>
        <w:rPr>
          <w:snapToGrid w:val="0"/>
        </w:rPr>
        <w:t>.</w:t>
      </w:r>
      <w:bookmarkEnd w:id="619"/>
      <w:bookmarkEnd w:id="620"/>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621" w:name="_Toc406815668"/>
      <w:bookmarkStart w:id="622" w:name="_Toc487618062"/>
      <w:bookmarkStart w:id="623" w:name="_Toc508084337"/>
      <w:bookmarkStart w:id="624" w:name="_Toc21316797"/>
      <w:bookmarkStart w:id="625" w:name="_Toc124052345"/>
      <w:bookmarkStart w:id="626" w:name="_Toc334453837"/>
      <w:bookmarkStart w:id="627" w:name="_Toc314559932"/>
      <w:r>
        <w:rPr>
          <w:rStyle w:val="CharSectno"/>
        </w:rPr>
        <w:t>52</w:t>
      </w:r>
      <w:r>
        <w:rPr>
          <w:snapToGrid w:val="0"/>
        </w:rPr>
        <w:t>.</w:t>
      </w:r>
      <w:r>
        <w:rPr>
          <w:snapToGrid w:val="0"/>
        </w:rPr>
        <w:tab/>
        <w:t>Referee’s powers and remuneration</w:t>
      </w:r>
      <w:bookmarkEnd w:id="621"/>
      <w:r>
        <w:rPr>
          <w:snapToGrid w:val="0"/>
        </w:rPr>
        <w:t>; effect of referee’s report</w:t>
      </w:r>
      <w:bookmarkEnd w:id="622"/>
      <w:bookmarkEnd w:id="623"/>
      <w:bookmarkEnd w:id="624"/>
      <w:bookmarkEnd w:id="625"/>
      <w:bookmarkEnd w:id="626"/>
      <w:bookmarkEnd w:id="627"/>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628" w:name="_Toc406815669"/>
      <w:bookmarkStart w:id="629" w:name="_Toc487618063"/>
      <w:bookmarkStart w:id="630" w:name="_Toc508084338"/>
      <w:bookmarkStart w:id="631" w:name="_Toc21316798"/>
      <w:bookmarkStart w:id="632" w:name="_Toc124052346"/>
      <w:bookmarkStart w:id="633" w:name="_Toc334453838"/>
      <w:bookmarkStart w:id="634" w:name="_Toc314559933"/>
      <w:r>
        <w:rPr>
          <w:rStyle w:val="CharSectno"/>
        </w:rPr>
        <w:t>53</w:t>
      </w:r>
      <w:r>
        <w:rPr>
          <w:snapToGrid w:val="0"/>
        </w:rPr>
        <w:t>.</w:t>
      </w:r>
      <w:r>
        <w:rPr>
          <w:snapToGrid w:val="0"/>
        </w:rPr>
        <w:tab/>
        <w:t>Court to have powers as to references by consent</w:t>
      </w:r>
      <w:bookmarkEnd w:id="628"/>
      <w:bookmarkEnd w:id="629"/>
      <w:bookmarkEnd w:id="630"/>
      <w:bookmarkEnd w:id="631"/>
      <w:bookmarkEnd w:id="632"/>
      <w:bookmarkEnd w:id="633"/>
      <w:bookmarkEnd w:id="634"/>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35" w:name="_Toc406815670"/>
      <w:bookmarkStart w:id="636" w:name="_Toc487618064"/>
      <w:bookmarkStart w:id="637" w:name="_Toc508084339"/>
      <w:bookmarkStart w:id="638" w:name="_Toc21316799"/>
      <w:bookmarkStart w:id="639" w:name="_Toc124052347"/>
      <w:bookmarkStart w:id="640" w:name="_Toc334453839"/>
      <w:bookmarkStart w:id="641" w:name="_Toc314559934"/>
      <w:r>
        <w:rPr>
          <w:rStyle w:val="CharSectno"/>
        </w:rPr>
        <w:t>54</w:t>
      </w:r>
      <w:r>
        <w:rPr>
          <w:snapToGrid w:val="0"/>
        </w:rPr>
        <w:t>.</w:t>
      </w:r>
      <w:r>
        <w:rPr>
          <w:snapToGrid w:val="0"/>
        </w:rPr>
        <w:tab/>
      </w:r>
      <w:bookmarkEnd w:id="635"/>
      <w:r>
        <w:rPr>
          <w:snapToGrid w:val="0"/>
        </w:rPr>
        <w:t>Referee may state case on question of law</w:t>
      </w:r>
      <w:bookmarkEnd w:id="636"/>
      <w:bookmarkEnd w:id="637"/>
      <w:bookmarkEnd w:id="638"/>
      <w:bookmarkEnd w:id="639"/>
      <w:bookmarkEnd w:id="640"/>
      <w:bookmarkEnd w:id="641"/>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42" w:name="_Toc406815671"/>
      <w:bookmarkStart w:id="643" w:name="_Toc487618065"/>
      <w:bookmarkStart w:id="644" w:name="_Toc508084340"/>
      <w:bookmarkStart w:id="645" w:name="_Toc21316800"/>
      <w:bookmarkStart w:id="646" w:name="_Toc124052348"/>
      <w:bookmarkStart w:id="647" w:name="_Toc334453840"/>
      <w:bookmarkStart w:id="648" w:name="_Toc314559935"/>
      <w:r>
        <w:rPr>
          <w:rStyle w:val="CharSectno"/>
        </w:rPr>
        <w:t>55</w:t>
      </w:r>
      <w:r>
        <w:rPr>
          <w:snapToGrid w:val="0"/>
        </w:rPr>
        <w:t>.</w:t>
      </w:r>
      <w:r>
        <w:rPr>
          <w:snapToGrid w:val="0"/>
        </w:rPr>
        <w:tab/>
        <w:t>Costs etc</w:t>
      </w:r>
      <w:bookmarkEnd w:id="642"/>
      <w:r>
        <w:rPr>
          <w:snapToGrid w:val="0"/>
        </w:rPr>
        <w:t>. of reference</w:t>
      </w:r>
      <w:bookmarkEnd w:id="643"/>
      <w:bookmarkEnd w:id="644"/>
      <w:bookmarkEnd w:id="645"/>
      <w:bookmarkEnd w:id="646"/>
      <w:bookmarkEnd w:id="647"/>
      <w:bookmarkEnd w:id="648"/>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649" w:name="_Toc268257969"/>
      <w:bookmarkStart w:id="650" w:name="_Toc272330518"/>
      <w:bookmarkStart w:id="651" w:name="_Toc307412488"/>
      <w:bookmarkStart w:id="652" w:name="_Toc309027729"/>
      <w:bookmarkStart w:id="653" w:name="_Toc309037661"/>
      <w:bookmarkStart w:id="654" w:name="_Toc310253580"/>
      <w:bookmarkStart w:id="655" w:name="_Toc311452609"/>
      <w:bookmarkStart w:id="656" w:name="_Toc311544675"/>
      <w:bookmarkStart w:id="657" w:name="_Toc311544889"/>
      <w:bookmarkStart w:id="658" w:name="_Toc313527668"/>
      <w:bookmarkStart w:id="659" w:name="_Toc314559936"/>
      <w:bookmarkStart w:id="660" w:name="_Toc334453841"/>
      <w:r>
        <w:rPr>
          <w:rStyle w:val="CharDivNo"/>
        </w:rPr>
        <w:t>Division 5</w:t>
      </w:r>
      <w:r>
        <w:t> — </w:t>
      </w:r>
      <w:r>
        <w:rPr>
          <w:rStyle w:val="CharDivText"/>
        </w:rPr>
        <w:t>Assessors</w:t>
      </w:r>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19 of 2010 s. 44(2).]</w:t>
      </w:r>
    </w:p>
    <w:p>
      <w:pPr>
        <w:pStyle w:val="Heading5"/>
        <w:rPr>
          <w:snapToGrid w:val="0"/>
        </w:rPr>
      </w:pPr>
      <w:bookmarkStart w:id="661" w:name="_Toc406815672"/>
      <w:bookmarkStart w:id="662" w:name="_Toc487618066"/>
      <w:bookmarkStart w:id="663" w:name="_Toc508084341"/>
      <w:bookmarkStart w:id="664" w:name="_Toc21316801"/>
      <w:bookmarkStart w:id="665" w:name="_Toc124052350"/>
      <w:bookmarkStart w:id="666" w:name="_Toc334453842"/>
      <w:bookmarkStart w:id="667" w:name="_Toc314559937"/>
      <w:r>
        <w:rPr>
          <w:rStyle w:val="CharSectno"/>
        </w:rPr>
        <w:t>56</w:t>
      </w:r>
      <w:r>
        <w:rPr>
          <w:snapToGrid w:val="0"/>
        </w:rPr>
        <w:t>.</w:t>
      </w:r>
      <w:r>
        <w:rPr>
          <w:snapToGrid w:val="0"/>
        </w:rPr>
        <w:tab/>
        <w:t>Trial with assessors</w:t>
      </w:r>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668" w:name="_Toc268257971"/>
      <w:bookmarkStart w:id="669" w:name="_Toc272330520"/>
      <w:bookmarkStart w:id="670" w:name="_Toc307412490"/>
      <w:bookmarkStart w:id="671" w:name="_Toc309027731"/>
      <w:bookmarkStart w:id="672" w:name="_Toc309037663"/>
      <w:bookmarkStart w:id="673" w:name="_Toc310253582"/>
      <w:bookmarkStart w:id="674" w:name="_Toc311452611"/>
      <w:bookmarkStart w:id="675" w:name="_Toc311544677"/>
      <w:bookmarkStart w:id="676" w:name="_Toc311544891"/>
      <w:bookmarkStart w:id="677" w:name="_Toc313527670"/>
      <w:bookmarkStart w:id="678" w:name="_Toc314559938"/>
      <w:bookmarkStart w:id="679" w:name="_Toc334453843"/>
      <w:bookmarkStart w:id="680" w:name="_Toc406815674"/>
      <w:bookmarkStart w:id="681" w:name="_Toc487618068"/>
      <w:bookmarkStart w:id="682" w:name="_Toc508084343"/>
      <w:bookmarkStart w:id="683" w:name="_Toc21316803"/>
      <w:r>
        <w:rPr>
          <w:rStyle w:val="CharDivNo"/>
        </w:rPr>
        <w:t>Division 6</w:t>
      </w:r>
      <w:r>
        <w:t> — </w:t>
      </w:r>
      <w:r>
        <w:rPr>
          <w:rStyle w:val="CharDivText"/>
        </w:rPr>
        <w:t>The Court of Appeal</w:t>
      </w:r>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pPr>
      <w:r>
        <w:tab/>
        <w:t>[Heading inserted by No. 19 of 2010 s. 44(2).]</w:t>
      </w:r>
    </w:p>
    <w:p>
      <w:pPr>
        <w:pStyle w:val="Heading5"/>
      </w:pPr>
      <w:bookmarkStart w:id="684" w:name="_Toc102724285"/>
      <w:bookmarkStart w:id="685" w:name="_Toc124052352"/>
      <w:bookmarkStart w:id="686" w:name="_Toc334453844"/>
      <w:bookmarkStart w:id="687" w:name="_Toc314559939"/>
      <w:r>
        <w:rPr>
          <w:rStyle w:val="CharSectno"/>
        </w:rPr>
        <w:t>57</w:t>
      </w:r>
      <w:r>
        <w:t>.</w:t>
      </w:r>
      <w:r>
        <w:tab/>
        <w:t>Court of Appeal, constitution of</w:t>
      </w:r>
      <w:bookmarkEnd w:id="684"/>
      <w:bookmarkEnd w:id="685"/>
      <w:bookmarkEnd w:id="686"/>
      <w:bookmarkEnd w:id="687"/>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688" w:name="_Toc102724286"/>
      <w:bookmarkStart w:id="689" w:name="_Toc124052353"/>
      <w:bookmarkStart w:id="690" w:name="_Toc334453845"/>
      <w:bookmarkStart w:id="691" w:name="_Toc314559940"/>
      <w:bookmarkStart w:id="692" w:name="_Toc83627177"/>
      <w:bookmarkStart w:id="693" w:name="_Toc83791484"/>
      <w:bookmarkEnd w:id="680"/>
      <w:bookmarkEnd w:id="681"/>
      <w:bookmarkEnd w:id="682"/>
      <w:bookmarkEnd w:id="683"/>
      <w:r>
        <w:rPr>
          <w:rStyle w:val="CharSectno"/>
        </w:rPr>
        <w:t>58</w:t>
      </w:r>
      <w:r>
        <w:rPr>
          <w:snapToGrid w:val="0"/>
        </w:rPr>
        <w:t>.</w:t>
      </w:r>
      <w:r>
        <w:rPr>
          <w:snapToGrid w:val="0"/>
        </w:rPr>
        <w:tab/>
      </w:r>
      <w:r>
        <w:t>Court of Appeal</w:t>
      </w:r>
      <w:r>
        <w:rPr>
          <w:snapToGrid w:val="0"/>
        </w:rPr>
        <w:t>, jurisdiction</w:t>
      </w:r>
      <w:bookmarkEnd w:id="688"/>
      <w:bookmarkEnd w:id="689"/>
      <w:r>
        <w:rPr>
          <w:snapToGrid w:val="0"/>
        </w:rPr>
        <w:t xml:space="preserve"> of</w:t>
      </w:r>
      <w:bookmarkEnd w:id="690"/>
      <w:bookmarkEnd w:id="691"/>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694" w:name="_Toc406815675"/>
      <w:bookmarkStart w:id="695" w:name="_Toc487618069"/>
      <w:bookmarkStart w:id="696" w:name="_Toc508084344"/>
      <w:bookmarkStart w:id="697" w:name="_Toc21316804"/>
      <w:bookmarkStart w:id="698" w:name="_Toc102724287"/>
      <w:bookmarkStart w:id="699" w:name="_Toc124052354"/>
      <w:bookmarkStart w:id="700" w:name="_Toc334453846"/>
      <w:bookmarkStart w:id="701" w:name="_Toc314559941"/>
      <w:r>
        <w:rPr>
          <w:rStyle w:val="CharSectno"/>
        </w:rPr>
        <w:t>59</w:t>
      </w:r>
      <w:r>
        <w:rPr>
          <w:snapToGrid w:val="0"/>
        </w:rPr>
        <w:t>.</w:t>
      </w:r>
      <w:r>
        <w:rPr>
          <w:snapToGrid w:val="0"/>
        </w:rPr>
        <w:tab/>
      </w:r>
      <w:bookmarkEnd w:id="694"/>
      <w:r>
        <w:rPr>
          <w:snapToGrid w:val="0"/>
        </w:rPr>
        <w:t>New trial etc., application for and ordering</w:t>
      </w:r>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02" w:name="_Toc406815676"/>
      <w:bookmarkStart w:id="703" w:name="_Toc487618070"/>
      <w:bookmarkStart w:id="704" w:name="_Toc508084345"/>
      <w:bookmarkStart w:id="705" w:name="_Toc21316805"/>
      <w:bookmarkStart w:id="706" w:name="_Toc102724288"/>
      <w:bookmarkStart w:id="707" w:name="_Toc124052355"/>
      <w:bookmarkStart w:id="708" w:name="_Toc334453847"/>
      <w:bookmarkStart w:id="709" w:name="_Toc314559942"/>
      <w:r>
        <w:rPr>
          <w:rStyle w:val="CharSectno"/>
        </w:rPr>
        <w:t>60</w:t>
      </w:r>
      <w:r>
        <w:rPr>
          <w:snapToGrid w:val="0"/>
        </w:rPr>
        <w:t>.</w:t>
      </w:r>
      <w:r>
        <w:rPr>
          <w:snapToGrid w:val="0"/>
        </w:rPr>
        <w:tab/>
        <w:t>Restriction on appeals</w:t>
      </w:r>
      <w:bookmarkEnd w:id="702"/>
      <w:bookmarkEnd w:id="703"/>
      <w:bookmarkEnd w:id="704"/>
      <w:bookmarkEnd w:id="705"/>
      <w:bookmarkEnd w:id="706"/>
      <w:bookmarkEnd w:id="707"/>
      <w:bookmarkEnd w:id="708"/>
      <w:bookmarkEnd w:id="709"/>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10" w:name="_Toc102724289"/>
      <w:bookmarkStart w:id="711" w:name="_Toc124052356"/>
      <w:bookmarkStart w:id="712" w:name="_Toc334453848"/>
      <w:bookmarkStart w:id="713" w:name="_Toc314559943"/>
      <w:bookmarkStart w:id="714" w:name="_Toc406815678"/>
      <w:bookmarkStart w:id="715" w:name="_Toc487618072"/>
      <w:bookmarkStart w:id="716" w:name="_Toc508084347"/>
      <w:bookmarkStart w:id="717" w:name="_Toc21316807"/>
      <w:r>
        <w:rPr>
          <w:rStyle w:val="CharSectno"/>
        </w:rPr>
        <w:t>61</w:t>
      </w:r>
      <w:r>
        <w:t>.</w:t>
      </w:r>
      <w:r>
        <w:tab/>
        <w:t>Powers of single judge of appeal and master</w:t>
      </w:r>
      <w:bookmarkEnd w:id="710"/>
      <w:bookmarkEnd w:id="711"/>
      <w:bookmarkEnd w:id="712"/>
      <w:bookmarkEnd w:id="71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18" w:name="_Toc102724290"/>
      <w:bookmarkStart w:id="719" w:name="_Toc124052357"/>
      <w:bookmarkStart w:id="720" w:name="_Toc334453849"/>
      <w:bookmarkStart w:id="721" w:name="_Toc314559944"/>
      <w:bookmarkEnd w:id="714"/>
      <w:bookmarkEnd w:id="715"/>
      <w:bookmarkEnd w:id="716"/>
      <w:bookmarkEnd w:id="717"/>
      <w:r>
        <w:rPr>
          <w:rStyle w:val="CharSectno"/>
        </w:rPr>
        <w:t>62</w:t>
      </w:r>
      <w:r>
        <w:t>.</w:t>
      </w:r>
      <w:r>
        <w:tab/>
        <w:t>Divided decisions, effect of</w:t>
      </w:r>
      <w:bookmarkEnd w:id="718"/>
      <w:bookmarkEnd w:id="719"/>
      <w:bookmarkEnd w:id="720"/>
      <w:bookmarkEnd w:id="721"/>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22" w:name="_Toc106508095"/>
      <w:bookmarkStart w:id="723" w:name="_Toc108320990"/>
      <w:bookmarkStart w:id="724" w:name="_Toc108414888"/>
      <w:bookmarkStart w:id="725" w:name="_Toc108515460"/>
      <w:bookmarkStart w:id="726" w:name="_Toc109194342"/>
      <w:bookmarkStart w:id="727" w:name="_Toc111879134"/>
      <w:bookmarkStart w:id="728" w:name="_Toc111881312"/>
      <w:bookmarkStart w:id="729" w:name="_Toc112491167"/>
      <w:bookmarkStart w:id="730" w:name="_Toc114905867"/>
      <w:bookmarkStart w:id="731" w:name="_Toc121556522"/>
      <w:bookmarkStart w:id="732" w:name="_Toc124052241"/>
      <w:bookmarkStart w:id="733" w:name="_Toc124052358"/>
      <w:bookmarkStart w:id="734" w:name="_Toc124139019"/>
      <w:bookmarkStart w:id="735" w:name="_Toc158019923"/>
      <w:bookmarkStart w:id="736" w:name="_Toc193189514"/>
      <w:bookmarkStart w:id="737" w:name="_Toc196735361"/>
      <w:bookmarkStart w:id="738" w:name="_Toc199813876"/>
      <w:bookmarkStart w:id="739" w:name="_Toc203541101"/>
      <w:bookmarkStart w:id="740" w:name="_Toc210117001"/>
      <w:bookmarkStart w:id="741" w:name="_Toc211066902"/>
      <w:bookmarkStart w:id="742" w:name="_Toc211142589"/>
      <w:bookmarkStart w:id="743" w:name="_Toc211142774"/>
      <w:bookmarkStart w:id="744" w:name="_Toc212538682"/>
      <w:bookmarkStart w:id="745" w:name="_Toc214782536"/>
      <w:bookmarkStart w:id="746" w:name="_Toc223495439"/>
      <w:bookmarkStart w:id="747" w:name="_Toc268257978"/>
      <w:bookmarkStart w:id="748" w:name="_Toc272330527"/>
      <w:bookmarkStart w:id="749" w:name="_Toc307412497"/>
      <w:bookmarkStart w:id="750" w:name="_Toc309027738"/>
      <w:bookmarkStart w:id="751" w:name="_Toc309037670"/>
      <w:bookmarkStart w:id="752" w:name="_Toc310253589"/>
      <w:bookmarkStart w:id="753" w:name="_Toc311452618"/>
      <w:bookmarkStart w:id="754" w:name="_Toc311544684"/>
      <w:bookmarkStart w:id="755" w:name="_Toc311544898"/>
      <w:bookmarkStart w:id="756" w:name="_Toc313527677"/>
      <w:bookmarkStart w:id="757" w:name="_Toc314559945"/>
      <w:bookmarkStart w:id="758" w:name="_Toc334453850"/>
      <w:r>
        <w:rPr>
          <w:rStyle w:val="CharPartNo"/>
        </w:rPr>
        <w:t>Part V</w:t>
      </w:r>
      <w:r>
        <w:rPr>
          <w:rStyle w:val="CharDivNo"/>
        </w:rPr>
        <w:t> </w:t>
      </w:r>
      <w:r>
        <w:t>—</w:t>
      </w:r>
      <w:r>
        <w:rPr>
          <w:rStyle w:val="CharDivText"/>
        </w:rPr>
        <w:t> </w:t>
      </w:r>
      <w:r>
        <w:rPr>
          <w:rStyle w:val="CharPartText"/>
        </w:rPr>
        <w:t>Arrest in pending actions</w:t>
      </w:r>
      <w:bookmarkEnd w:id="692"/>
      <w:bookmarkEnd w:id="693"/>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406815679"/>
      <w:bookmarkStart w:id="760" w:name="_Toc487618073"/>
      <w:bookmarkStart w:id="761" w:name="_Toc508084348"/>
      <w:bookmarkStart w:id="762" w:name="_Toc21316808"/>
      <w:bookmarkStart w:id="763" w:name="_Toc124052359"/>
      <w:bookmarkStart w:id="764" w:name="_Toc334453851"/>
      <w:bookmarkStart w:id="765" w:name="_Toc314559946"/>
      <w:r>
        <w:rPr>
          <w:rStyle w:val="CharSectno"/>
        </w:rPr>
        <w:t>63</w:t>
      </w:r>
      <w:r>
        <w:rPr>
          <w:snapToGrid w:val="0"/>
        </w:rPr>
        <w:t>.</w:t>
      </w:r>
      <w:r>
        <w:rPr>
          <w:snapToGrid w:val="0"/>
        </w:rPr>
        <w:tab/>
      </w:r>
      <w:bookmarkEnd w:id="759"/>
      <w:r>
        <w:rPr>
          <w:snapToGrid w:val="0"/>
        </w:rPr>
        <w:t>Defendant about to leave jurisdiction, arrest of</w:t>
      </w:r>
      <w:bookmarkEnd w:id="760"/>
      <w:bookmarkEnd w:id="761"/>
      <w:bookmarkEnd w:id="762"/>
      <w:bookmarkEnd w:id="763"/>
      <w:bookmarkEnd w:id="764"/>
      <w:bookmarkEnd w:id="76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766" w:name="_Toc406815680"/>
      <w:bookmarkStart w:id="767" w:name="_Toc487618074"/>
      <w:bookmarkStart w:id="768" w:name="_Toc508084349"/>
      <w:bookmarkStart w:id="769" w:name="_Toc21316809"/>
      <w:bookmarkStart w:id="770" w:name="_Toc124052360"/>
      <w:bookmarkStart w:id="771" w:name="_Toc334453852"/>
      <w:bookmarkStart w:id="772" w:name="_Toc314559947"/>
      <w:r>
        <w:rPr>
          <w:rStyle w:val="CharSectno"/>
        </w:rPr>
        <w:t>64</w:t>
      </w:r>
      <w:r>
        <w:rPr>
          <w:snapToGrid w:val="0"/>
        </w:rPr>
        <w:t>.</w:t>
      </w:r>
      <w:r>
        <w:rPr>
          <w:snapToGrid w:val="0"/>
        </w:rPr>
        <w:tab/>
        <w:t>Security</w:t>
      </w:r>
      <w:bookmarkEnd w:id="766"/>
      <w:r>
        <w:rPr>
          <w:snapToGrid w:val="0"/>
        </w:rPr>
        <w:t xml:space="preserve"> by defendant</w:t>
      </w:r>
      <w:bookmarkEnd w:id="767"/>
      <w:bookmarkEnd w:id="768"/>
      <w:bookmarkEnd w:id="769"/>
      <w:bookmarkEnd w:id="770"/>
      <w:bookmarkEnd w:id="771"/>
      <w:bookmarkEnd w:id="772"/>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73" w:name="_Toc406815681"/>
      <w:bookmarkStart w:id="774" w:name="_Toc487618075"/>
      <w:bookmarkStart w:id="775" w:name="_Toc508084350"/>
      <w:bookmarkStart w:id="776" w:name="_Toc21316810"/>
      <w:bookmarkStart w:id="777" w:name="_Toc124052361"/>
      <w:bookmarkStart w:id="778" w:name="_Toc334453853"/>
      <w:bookmarkStart w:id="779" w:name="_Toc314559948"/>
      <w:r>
        <w:rPr>
          <w:rStyle w:val="CharSectno"/>
        </w:rPr>
        <w:t>65</w:t>
      </w:r>
      <w:r>
        <w:rPr>
          <w:snapToGrid w:val="0"/>
        </w:rPr>
        <w:t>.</w:t>
      </w:r>
      <w:r>
        <w:rPr>
          <w:snapToGrid w:val="0"/>
        </w:rPr>
        <w:tab/>
      </w:r>
      <w:bookmarkEnd w:id="773"/>
      <w:r>
        <w:rPr>
          <w:snapToGrid w:val="0"/>
        </w:rPr>
        <w:t>Security etc. to be subject to the Court</w:t>
      </w:r>
      <w:bookmarkEnd w:id="774"/>
      <w:bookmarkEnd w:id="775"/>
      <w:bookmarkEnd w:id="776"/>
      <w:bookmarkEnd w:id="777"/>
      <w:bookmarkEnd w:id="778"/>
      <w:bookmarkEnd w:id="779"/>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80" w:name="_Toc406815682"/>
      <w:bookmarkStart w:id="781" w:name="_Toc487618076"/>
      <w:bookmarkStart w:id="782" w:name="_Toc508084351"/>
      <w:bookmarkStart w:id="783" w:name="_Toc21316811"/>
      <w:bookmarkStart w:id="784" w:name="_Toc124052362"/>
      <w:bookmarkStart w:id="785" w:name="_Toc334453854"/>
      <w:bookmarkStart w:id="786" w:name="_Toc314559949"/>
      <w:r>
        <w:rPr>
          <w:rStyle w:val="CharSectno"/>
        </w:rPr>
        <w:t>66</w:t>
      </w:r>
      <w:r>
        <w:rPr>
          <w:snapToGrid w:val="0"/>
        </w:rPr>
        <w:t>.</w:t>
      </w:r>
      <w:r>
        <w:rPr>
          <w:snapToGrid w:val="0"/>
        </w:rPr>
        <w:tab/>
        <w:t>Costs</w:t>
      </w:r>
      <w:bookmarkEnd w:id="780"/>
      <w:bookmarkEnd w:id="781"/>
      <w:bookmarkEnd w:id="782"/>
      <w:bookmarkEnd w:id="783"/>
      <w:bookmarkEnd w:id="784"/>
      <w:bookmarkEnd w:id="785"/>
      <w:bookmarkEnd w:id="786"/>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87" w:name="_Toc406815683"/>
      <w:bookmarkStart w:id="788" w:name="_Toc487618077"/>
      <w:bookmarkStart w:id="789" w:name="_Toc508084352"/>
      <w:bookmarkStart w:id="790" w:name="_Toc21316812"/>
      <w:bookmarkStart w:id="791" w:name="_Toc124052363"/>
      <w:bookmarkStart w:id="792" w:name="_Toc334453855"/>
      <w:bookmarkStart w:id="793" w:name="_Toc314559950"/>
      <w:r>
        <w:rPr>
          <w:rStyle w:val="CharSectno"/>
        </w:rPr>
        <w:t>67</w:t>
      </w:r>
      <w:r>
        <w:rPr>
          <w:snapToGrid w:val="0"/>
        </w:rPr>
        <w:t>.</w:t>
      </w:r>
      <w:r>
        <w:rPr>
          <w:snapToGrid w:val="0"/>
        </w:rPr>
        <w:tab/>
        <w:t>Discharge of defendant</w:t>
      </w:r>
      <w:bookmarkEnd w:id="787"/>
      <w:r>
        <w:rPr>
          <w:snapToGrid w:val="0"/>
        </w:rPr>
        <w:t xml:space="preserve"> from custody</w:t>
      </w:r>
      <w:bookmarkEnd w:id="788"/>
      <w:bookmarkEnd w:id="789"/>
      <w:bookmarkEnd w:id="790"/>
      <w:bookmarkEnd w:id="791"/>
      <w:bookmarkEnd w:id="792"/>
      <w:bookmarkEnd w:id="79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94" w:name="_Toc406815684"/>
      <w:bookmarkStart w:id="795" w:name="_Toc487618078"/>
      <w:bookmarkStart w:id="796" w:name="_Toc508084353"/>
      <w:bookmarkStart w:id="797" w:name="_Toc21316813"/>
      <w:bookmarkStart w:id="798" w:name="_Toc124052364"/>
      <w:bookmarkStart w:id="799" w:name="_Toc334453856"/>
      <w:bookmarkStart w:id="800" w:name="_Toc314559951"/>
      <w:r>
        <w:rPr>
          <w:rStyle w:val="CharSectno"/>
        </w:rPr>
        <w:t>68</w:t>
      </w:r>
      <w:r>
        <w:rPr>
          <w:snapToGrid w:val="0"/>
        </w:rPr>
        <w:t>.</w:t>
      </w:r>
      <w:r>
        <w:rPr>
          <w:snapToGrid w:val="0"/>
        </w:rPr>
        <w:tab/>
      </w:r>
      <w:bookmarkEnd w:id="794"/>
      <w:r>
        <w:rPr>
          <w:snapToGrid w:val="0"/>
        </w:rPr>
        <w:t>Sheriff etc. to indorse date of arrest</w:t>
      </w:r>
      <w:bookmarkEnd w:id="795"/>
      <w:bookmarkEnd w:id="796"/>
      <w:bookmarkEnd w:id="797"/>
      <w:bookmarkEnd w:id="798"/>
      <w:bookmarkEnd w:id="799"/>
      <w:bookmarkEnd w:id="800"/>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01" w:name="_Toc83627184"/>
      <w:bookmarkStart w:id="802" w:name="_Toc83791491"/>
      <w:bookmarkStart w:id="803" w:name="_Toc106508102"/>
      <w:bookmarkStart w:id="804" w:name="_Toc108320997"/>
      <w:bookmarkStart w:id="805" w:name="_Toc108414895"/>
      <w:bookmarkStart w:id="806" w:name="_Toc108515467"/>
      <w:bookmarkStart w:id="807" w:name="_Toc109194349"/>
      <w:bookmarkStart w:id="808" w:name="_Toc111879141"/>
      <w:bookmarkStart w:id="809" w:name="_Toc111881319"/>
      <w:bookmarkStart w:id="810" w:name="_Toc112491174"/>
      <w:bookmarkStart w:id="811" w:name="_Toc114905874"/>
      <w:bookmarkStart w:id="812" w:name="_Toc121556529"/>
      <w:bookmarkStart w:id="813" w:name="_Toc124052248"/>
      <w:bookmarkStart w:id="814" w:name="_Toc124052365"/>
      <w:bookmarkStart w:id="815" w:name="_Toc124139026"/>
      <w:bookmarkStart w:id="816" w:name="_Toc158019930"/>
      <w:bookmarkStart w:id="817" w:name="_Toc193189521"/>
      <w:bookmarkStart w:id="818" w:name="_Toc196735368"/>
      <w:bookmarkStart w:id="819" w:name="_Toc199813883"/>
      <w:bookmarkStart w:id="820" w:name="_Toc203541108"/>
      <w:bookmarkStart w:id="821" w:name="_Toc210117008"/>
      <w:bookmarkStart w:id="822" w:name="_Toc211066909"/>
      <w:bookmarkStart w:id="823" w:name="_Toc211142596"/>
      <w:bookmarkStart w:id="824" w:name="_Toc211142781"/>
      <w:bookmarkStart w:id="825" w:name="_Toc212538689"/>
      <w:bookmarkStart w:id="826" w:name="_Toc214782543"/>
      <w:bookmarkStart w:id="827" w:name="_Toc223495446"/>
      <w:bookmarkStart w:id="828" w:name="_Toc268257985"/>
      <w:bookmarkStart w:id="829" w:name="_Toc272330534"/>
      <w:bookmarkStart w:id="830" w:name="_Toc307412504"/>
      <w:bookmarkStart w:id="831" w:name="_Toc309027745"/>
      <w:bookmarkStart w:id="832" w:name="_Toc309037677"/>
      <w:bookmarkStart w:id="833" w:name="_Toc310253596"/>
      <w:bookmarkStart w:id="834" w:name="_Toc311452625"/>
      <w:bookmarkStart w:id="835" w:name="_Toc311544691"/>
      <w:bookmarkStart w:id="836" w:name="_Toc311544905"/>
      <w:bookmarkStart w:id="837" w:name="_Toc313527684"/>
      <w:bookmarkStart w:id="838" w:name="_Toc314559952"/>
      <w:bookmarkStart w:id="839" w:name="_Toc334453857"/>
      <w:r>
        <w:rPr>
          <w:rStyle w:val="CharPartNo"/>
        </w:rPr>
        <w:t>Part VI</w:t>
      </w:r>
      <w:r>
        <w:t> — </w:t>
      </w:r>
      <w:r>
        <w:rPr>
          <w:rStyle w:val="CharPartText"/>
        </w:rPr>
        <w:t>Mediation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ind w:left="890"/>
      </w:pPr>
      <w:r>
        <w:tab/>
        <w:t>[Heading inserted by No. 27 of 2000 s. 18.]</w:t>
      </w:r>
    </w:p>
    <w:p>
      <w:pPr>
        <w:pStyle w:val="Heading5"/>
      </w:pPr>
      <w:bookmarkStart w:id="840" w:name="_Toc487618079"/>
      <w:bookmarkStart w:id="841" w:name="_Toc508084354"/>
      <w:bookmarkStart w:id="842" w:name="_Toc21316814"/>
      <w:bookmarkStart w:id="843" w:name="_Toc124052366"/>
      <w:bookmarkStart w:id="844" w:name="_Toc334453858"/>
      <w:bookmarkStart w:id="845" w:name="_Toc314559953"/>
      <w:r>
        <w:rPr>
          <w:rStyle w:val="CharSectno"/>
        </w:rPr>
        <w:t>69</w:t>
      </w:r>
      <w:r>
        <w:t>.</w:t>
      </w:r>
      <w:r>
        <w:tab/>
      </w:r>
      <w:bookmarkEnd w:id="840"/>
      <w:bookmarkEnd w:id="841"/>
      <w:bookmarkEnd w:id="842"/>
      <w:bookmarkEnd w:id="843"/>
      <w:r>
        <w:t>Terms used</w:t>
      </w:r>
      <w:bookmarkEnd w:id="844"/>
      <w:bookmarkEnd w:id="845"/>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846" w:name="_Toc487618080"/>
      <w:bookmarkStart w:id="847" w:name="_Toc508084355"/>
      <w:bookmarkStart w:id="848" w:name="_Toc21316815"/>
      <w:bookmarkStart w:id="849" w:name="_Toc124052367"/>
      <w:bookmarkStart w:id="850" w:name="_Toc334453859"/>
      <w:bookmarkStart w:id="851" w:name="_Toc314559954"/>
      <w:r>
        <w:rPr>
          <w:rStyle w:val="CharSectno"/>
        </w:rPr>
        <w:t>70</w:t>
      </w:r>
      <w:r>
        <w:t>.</w:t>
      </w:r>
      <w:r>
        <w:tab/>
        <w:t>Protection of mediator</w:t>
      </w:r>
      <w:bookmarkEnd w:id="846"/>
      <w:bookmarkEnd w:id="847"/>
      <w:bookmarkEnd w:id="848"/>
      <w:bookmarkEnd w:id="849"/>
      <w:bookmarkEnd w:id="850"/>
      <w:bookmarkEnd w:id="851"/>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52" w:name="_Toc487618081"/>
      <w:bookmarkStart w:id="853" w:name="_Toc508084356"/>
      <w:bookmarkStart w:id="854" w:name="_Toc21316816"/>
      <w:bookmarkStart w:id="855" w:name="_Toc124052368"/>
      <w:bookmarkStart w:id="856" w:name="_Toc334453860"/>
      <w:bookmarkStart w:id="857" w:name="_Toc314559955"/>
      <w:r>
        <w:rPr>
          <w:rStyle w:val="CharSectno"/>
        </w:rPr>
        <w:t>71</w:t>
      </w:r>
      <w:r>
        <w:t>.</w:t>
      </w:r>
      <w:r>
        <w:tab/>
        <w:t>Privilege</w:t>
      </w:r>
      <w:bookmarkEnd w:id="852"/>
      <w:bookmarkEnd w:id="853"/>
      <w:bookmarkEnd w:id="854"/>
      <w:bookmarkEnd w:id="855"/>
      <w:bookmarkEnd w:id="856"/>
      <w:bookmarkEnd w:id="857"/>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58" w:name="_Toc487618082"/>
      <w:bookmarkStart w:id="859" w:name="_Toc508084357"/>
      <w:bookmarkStart w:id="860" w:name="_Toc21316817"/>
      <w:bookmarkStart w:id="861" w:name="_Toc124052369"/>
      <w:bookmarkStart w:id="862" w:name="_Toc334453861"/>
      <w:bookmarkStart w:id="863" w:name="_Toc314559956"/>
      <w:r>
        <w:rPr>
          <w:rStyle w:val="CharSectno"/>
        </w:rPr>
        <w:t>72</w:t>
      </w:r>
      <w:r>
        <w:t>.</w:t>
      </w:r>
      <w:r>
        <w:tab/>
        <w:t>Confidentiality</w:t>
      </w:r>
      <w:bookmarkEnd w:id="858"/>
      <w:bookmarkEnd w:id="859"/>
      <w:bookmarkEnd w:id="860"/>
      <w:bookmarkEnd w:id="861"/>
      <w:bookmarkEnd w:id="862"/>
      <w:bookmarkEnd w:id="863"/>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864" w:name="_Toc83627228"/>
      <w:bookmarkStart w:id="865" w:name="_Toc83791535"/>
      <w:bookmarkStart w:id="866" w:name="_Toc106508107"/>
      <w:bookmarkStart w:id="867" w:name="_Toc108321002"/>
      <w:bookmarkStart w:id="868" w:name="_Toc108414900"/>
      <w:bookmarkStart w:id="869" w:name="_Toc108515472"/>
      <w:bookmarkStart w:id="870" w:name="_Toc109194354"/>
      <w:bookmarkStart w:id="871" w:name="_Toc111879146"/>
      <w:bookmarkStart w:id="872" w:name="_Toc111881324"/>
      <w:bookmarkStart w:id="873" w:name="_Toc112491179"/>
      <w:bookmarkStart w:id="874" w:name="_Toc114905879"/>
      <w:bookmarkStart w:id="875" w:name="_Toc121556534"/>
      <w:bookmarkStart w:id="876" w:name="_Toc124052253"/>
      <w:bookmarkStart w:id="877" w:name="_Toc124052370"/>
      <w:bookmarkStart w:id="878" w:name="_Toc124139031"/>
      <w:bookmarkStart w:id="879" w:name="_Toc158019935"/>
      <w:bookmarkStart w:id="880" w:name="_Toc193189526"/>
      <w:bookmarkStart w:id="881" w:name="_Toc196735373"/>
      <w:bookmarkStart w:id="882" w:name="_Toc199813888"/>
      <w:bookmarkStart w:id="883" w:name="_Toc203541113"/>
      <w:bookmarkStart w:id="884" w:name="_Toc210117013"/>
      <w:bookmarkStart w:id="885" w:name="_Toc211066914"/>
      <w:bookmarkStart w:id="886" w:name="_Toc211142601"/>
      <w:bookmarkStart w:id="887" w:name="_Toc211142786"/>
      <w:bookmarkStart w:id="888" w:name="_Toc212538694"/>
      <w:bookmarkStart w:id="889" w:name="_Toc214782548"/>
      <w:bookmarkStart w:id="890" w:name="_Toc223495451"/>
      <w:bookmarkStart w:id="891" w:name="_Toc268257990"/>
      <w:bookmarkStart w:id="892" w:name="_Toc272330539"/>
      <w:bookmarkStart w:id="893" w:name="_Toc307412509"/>
      <w:bookmarkStart w:id="894" w:name="_Toc309027750"/>
      <w:bookmarkStart w:id="895" w:name="_Toc309037682"/>
      <w:bookmarkStart w:id="896" w:name="_Toc310253601"/>
      <w:bookmarkStart w:id="897" w:name="_Toc311452630"/>
      <w:bookmarkStart w:id="898" w:name="_Toc311544696"/>
      <w:bookmarkStart w:id="899" w:name="_Toc311544910"/>
      <w:bookmarkStart w:id="900" w:name="_Toc313527689"/>
      <w:bookmarkStart w:id="901" w:name="_Toc314559957"/>
      <w:bookmarkStart w:id="902" w:name="_Toc334453862"/>
      <w:r>
        <w:rPr>
          <w:rStyle w:val="CharPartNo"/>
        </w:rPr>
        <w:t>Part IX</w:t>
      </w:r>
      <w:r>
        <w:rPr>
          <w:rStyle w:val="CharDivNo"/>
        </w:rPr>
        <w:t> </w:t>
      </w:r>
      <w:r>
        <w:t>—</w:t>
      </w:r>
      <w:r>
        <w:rPr>
          <w:rStyle w:val="CharDivText"/>
        </w:rPr>
        <w:t> </w:t>
      </w:r>
      <w:r>
        <w:rPr>
          <w:rStyle w:val="CharPartText"/>
        </w:rPr>
        <w:t>Officers and offices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06815715"/>
      <w:bookmarkStart w:id="904" w:name="_Toc487618113"/>
      <w:bookmarkStart w:id="905" w:name="_Toc508084388"/>
      <w:bookmarkStart w:id="906" w:name="_Toc21316848"/>
      <w:bookmarkStart w:id="907" w:name="_Toc124052371"/>
      <w:bookmarkStart w:id="908" w:name="_Toc334453863"/>
      <w:bookmarkStart w:id="909" w:name="_Toc314559958"/>
      <w:r>
        <w:rPr>
          <w:rStyle w:val="CharSectno"/>
        </w:rPr>
        <w:t>154</w:t>
      </w:r>
      <w:r>
        <w:rPr>
          <w:snapToGrid w:val="0"/>
        </w:rPr>
        <w:t>.</w:t>
      </w:r>
      <w:r>
        <w:rPr>
          <w:snapToGrid w:val="0"/>
        </w:rPr>
        <w:tab/>
        <w:t>Attorney General</w:t>
      </w:r>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910" w:name="_Toc487618115"/>
      <w:bookmarkStart w:id="911" w:name="_Toc508084390"/>
      <w:bookmarkStart w:id="912"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913" w:name="_Toc406815716"/>
      <w:bookmarkStart w:id="914" w:name="_Toc487618114"/>
      <w:bookmarkStart w:id="915" w:name="_Toc508084389"/>
      <w:bookmarkStart w:id="916" w:name="_Toc21316849"/>
      <w:bookmarkStart w:id="917" w:name="_Toc102724305"/>
      <w:bookmarkStart w:id="918" w:name="_Toc124052372"/>
      <w:bookmarkStart w:id="919" w:name="_Toc334453864"/>
      <w:bookmarkStart w:id="920" w:name="_Toc314559959"/>
      <w:r>
        <w:rPr>
          <w:rStyle w:val="CharSectno"/>
        </w:rPr>
        <w:t>155</w:t>
      </w:r>
      <w:r>
        <w:rPr>
          <w:snapToGrid w:val="0"/>
        </w:rPr>
        <w:t>.</w:t>
      </w:r>
      <w:r>
        <w:rPr>
          <w:snapToGrid w:val="0"/>
        </w:rPr>
        <w:tab/>
        <w:t>Registrars and other officers</w:t>
      </w:r>
      <w:bookmarkEnd w:id="913"/>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921" w:name="_Toc124052373"/>
      <w:bookmarkStart w:id="922" w:name="_Toc334453865"/>
      <w:bookmarkStart w:id="923" w:name="_Toc314559960"/>
      <w:r>
        <w:rPr>
          <w:rStyle w:val="CharSectno"/>
        </w:rPr>
        <w:t>155A</w:t>
      </w:r>
      <w:r>
        <w:t>.</w:t>
      </w:r>
      <w:r>
        <w:tab/>
        <w:t>Personal staff for judges and masters</w:t>
      </w:r>
      <w:bookmarkEnd w:id="910"/>
      <w:bookmarkEnd w:id="911"/>
      <w:bookmarkEnd w:id="912"/>
      <w:bookmarkEnd w:id="921"/>
      <w:bookmarkEnd w:id="922"/>
      <w:bookmarkEnd w:id="92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924" w:name="_Toc406815717"/>
      <w:bookmarkStart w:id="925" w:name="_Toc487618116"/>
      <w:bookmarkStart w:id="926" w:name="_Toc508084391"/>
      <w:bookmarkStart w:id="927" w:name="_Toc21316851"/>
      <w:bookmarkStart w:id="928" w:name="_Toc124052374"/>
      <w:bookmarkStart w:id="929" w:name="_Toc334453866"/>
      <w:bookmarkStart w:id="930" w:name="_Toc314559961"/>
      <w:r>
        <w:rPr>
          <w:rStyle w:val="CharSectno"/>
        </w:rPr>
        <w:t>156</w:t>
      </w:r>
      <w:r>
        <w:rPr>
          <w:snapToGrid w:val="0"/>
        </w:rPr>
        <w:t>.</w:t>
      </w:r>
      <w:r>
        <w:rPr>
          <w:snapToGrid w:val="0"/>
        </w:rPr>
        <w:tab/>
        <w:t>Sheriff</w:t>
      </w:r>
      <w:bookmarkEnd w:id="924"/>
      <w:bookmarkEnd w:id="925"/>
      <w:bookmarkEnd w:id="926"/>
      <w:bookmarkEnd w:id="927"/>
      <w:bookmarkEnd w:id="928"/>
      <w:bookmarkEnd w:id="929"/>
      <w:bookmarkEnd w:id="930"/>
    </w:p>
    <w:p>
      <w:pPr>
        <w:pStyle w:val="Subsection"/>
        <w:rPr>
          <w:snapToGrid w:val="0"/>
        </w:rPr>
      </w:pPr>
      <w:bookmarkStart w:id="931" w:name="_Toc406815719"/>
      <w:bookmarkStart w:id="932" w:name="_Toc487618118"/>
      <w:bookmarkStart w:id="933" w:name="_Toc508084393"/>
      <w:bookmarkStart w:id="934"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935" w:name="_Toc124052375"/>
      <w:bookmarkStart w:id="936" w:name="_Toc334453867"/>
      <w:bookmarkStart w:id="937" w:name="_Toc314559962"/>
      <w:r>
        <w:rPr>
          <w:rStyle w:val="CharSectno"/>
        </w:rPr>
        <w:t>158</w:t>
      </w:r>
      <w:r>
        <w:rPr>
          <w:snapToGrid w:val="0"/>
        </w:rPr>
        <w:t>.</w:t>
      </w:r>
      <w:r>
        <w:rPr>
          <w:snapToGrid w:val="0"/>
        </w:rPr>
        <w:tab/>
        <w:t>Sheriff may appoint deputies</w:t>
      </w:r>
      <w:bookmarkEnd w:id="931"/>
      <w:bookmarkEnd w:id="932"/>
      <w:bookmarkEnd w:id="933"/>
      <w:bookmarkEnd w:id="934"/>
      <w:bookmarkEnd w:id="935"/>
      <w:bookmarkEnd w:id="936"/>
      <w:bookmarkEnd w:id="93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938" w:name="_Toc406815725"/>
      <w:bookmarkStart w:id="939" w:name="_Toc487618124"/>
      <w:bookmarkStart w:id="940" w:name="_Toc508084399"/>
      <w:bookmarkStart w:id="941" w:name="_Toc21316859"/>
      <w:r>
        <w:t>[</w:t>
      </w:r>
      <w:r>
        <w:rPr>
          <w:b/>
        </w:rPr>
        <w:t>162</w:t>
      </w:r>
      <w:r>
        <w:rPr>
          <w:b/>
        </w:rPr>
        <w:noBreakHyphen/>
        <w:t>164.</w:t>
      </w:r>
      <w:r>
        <w:tab/>
        <w:t>Deleted by No. 59 of 2004 s. 128.]</w:t>
      </w:r>
    </w:p>
    <w:p>
      <w:pPr>
        <w:pStyle w:val="Heading5"/>
        <w:rPr>
          <w:snapToGrid w:val="0"/>
        </w:rPr>
      </w:pPr>
      <w:bookmarkStart w:id="942" w:name="_Toc124052376"/>
      <w:bookmarkStart w:id="943" w:name="_Toc334453868"/>
      <w:bookmarkStart w:id="944" w:name="_Toc314559963"/>
      <w:r>
        <w:rPr>
          <w:rStyle w:val="CharSectno"/>
        </w:rPr>
        <w:t>165</w:t>
      </w:r>
      <w:r>
        <w:rPr>
          <w:snapToGrid w:val="0"/>
        </w:rPr>
        <w:t>.</w:t>
      </w:r>
      <w:r>
        <w:rPr>
          <w:snapToGrid w:val="0"/>
        </w:rPr>
        <w:tab/>
        <w:t>Saving</w:t>
      </w:r>
      <w:bookmarkEnd w:id="938"/>
      <w:r>
        <w:rPr>
          <w:snapToGrid w:val="0"/>
        </w:rPr>
        <w:t xml:space="preserve"> of sheriff’s common law rights etc</w:t>
      </w:r>
      <w:bookmarkEnd w:id="939"/>
      <w:bookmarkEnd w:id="940"/>
      <w:bookmarkEnd w:id="941"/>
      <w:bookmarkEnd w:id="942"/>
      <w:r>
        <w:rPr>
          <w:snapToGrid w:val="0"/>
        </w:rPr>
        <w:t>.</w:t>
      </w:r>
      <w:bookmarkEnd w:id="943"/>
      <w:bookmarkEnd w:id="94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45" w:name="_Toc406815726"/>
      <w:bookmarkStart w:id="946" w:name="_Toc487618125"/>
      <w:bookmarkStart w:id="947" w:name="_Toc508084400"/>
      <w:bookmarkStart w:id="948" w:name="_Toc21316860"/>
      <w:r>
        <w:tab/>
        <w:t>[(2)</w:t>
      </w:r>
      <w:r>
        <w:tab/>
        <w:t>deleted]</w:t>
      </w:r>
    </w:p>
    <w:p>
      <w:pPr>
        <w:pStyle w:val="Footnotesection"/>
      </w:pPr>
      <w:r>
        <w:tab/>
        <w:t>[Section 165 amended by No. 59 of 2004 s. 128.]</w:t>
      </w:r>
    </w:p>
    <w:p>
      <w:pPr>
        <w:pStyle w:val="Heading5"/>
        <w:keepNext w:val="0"/>
        <w:keepLines w:val="0"/>
        <w:rPr>
          <w:snapToGrid w:val="0"/>
        </w:rPr>
      </w:pPr>
      <w:bookmarkStart w:id="949" w:name="_Toc124052377"/>
      <w:bookmarkStart w:id="950" w:name="_Toc334453869"/>
      <w:bookmarkStart w:id="951" w:name="_Toc314559964"/>
      <w:r>
        <w:rPr>
          <w:rStyle w:val="CharSectno"/>
        </w:rPr>
        <w:t>166</w:t>
      </w:r>
      <w:r>
        <w:rPr>
          <w:snapToGrid w:val="0"/>
        </w:rPr>
        <w:t>.</w:t>
      </w:r>
      <w:r>
        <w:rPr>
          <w:snapToGrid w:val="0"/>
        </w:rPr>
        <w:tab/>
        <w:t>Central Office</w:t>
      </w:r>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52" w:name="_Toc88025296"/>
      <w:bookmarkStart w:id="953" w:name="_Toc89755139"/>
      <w:bookmarkStart w:id="954" w:name="_Toc92788298"/>
      <w:bookmarkStart w:id="955" w:name="_Toc94608820"/>
      <w:bookmarkStart w:id="956" w:name="_Toc101777544"/>
      <w:bookmarkStart w:id="957" w:name="_Toc102468573"/>
      <w:bookmarkStart w:id="958" w:name="_Toc102724311"/>
      <w:bookmarkStart w:id="959" w:name="_Toc106508115"/>
      <w:bookmarkStart w:id="960" w:name="_Toc108321010"/>
      <w:bookmarkStart w:id="961" w:name="_Toc108414908"/>
      <w:bookmarkStart w:id="962" w:name="_Toc108515480"/>
      <w:bookmarkStart w:id="963" w:name="_Toc109194362"/>
      <w:bookmarkStart w:id="964" w:name="_Toc111879154"/>
      <w:bookmarkStart w:id="965" w:name="_Toc111881332"/>
      <w:bookmarkStart w:id="966" w:name="_Toc112491187"/>
      <w:bookmarkStart w:id="967" w:name="_Toc114905887"/>
      <w:bookmarkStart w:id="968" w:name="_Toc121556542"/>
      <w:bookmarkStart w:id="969" w:name="_Toc124052261"/>
      <w:bookmarkStart w:id="970" w:name="_Toc124052378"/>
      <w:bookmarkStart w:id="971" w:name="_Toc124139039"/>
      <w:bookmarkStart w:id="972" w:name="_Toc158019943"/>
      <w:bookmarkStart w:id="973" w:name="_Toc193189534"/>
      <w:bookmarkStart w:id="974" w:name="_Toc196735381"/>
      <w:bookmarkStart w:id="975" w:name="_Toc199813896"/>
      <w:bookmarkStart w:id="976" w:name="_Toc203541121"/>
      <w:bookmarkStart w:id="977" w:name="_Toc210117021"/>
      <w:bookmarkStart w:id="978" w:name="_Toc211066922"/>
      <w:bookmarkStart w:id="979" w:name="_Toc211142609"/>
      <w:bookmarkStart w:id="980" w:name="_Toc211142794"/>
      <w:bookmarkStart w:id="981" w:name="_Toc212538702"/>
      <w:bookmarkStart w:id="982" w:name="_Toc214782556"/>
      <w:bookmarkStart w:id="983" w:name="_Toc223495459"/>
      <w:bookmarkStart w:id="984" w:name="_Toc268257998"/>
      <w:bookmarkStart w:id="985" w:name="_Toc272330547"/>
      <w:bookmarkStart w:id="986" w:name="_Toc307412517"/>
      <w:bookmarkStart w:id="987" w:name="_Toc309027758"/>
      <w:bookmarkStart w:id="988" w:name="_Toc309037690"/>
      <w:bookmarkStart w:id="989" w:name="_Toc310253609"/>
      <w:bookmarkStart w:id="990" w:name="_Toc311452638"/>
      <w:bookmarkStart w:id="991" w:name="_Toc311544704"/>
      <w:bookmarkStart w:id="992" w:name="_Toc311544918"/>
      <w:bookmarkStart w:id="993" w:name="_Toc313527697"/>
      <w:bookmarkStart w:id="994" w:name="_Toc314559965"/>
      <w:bookmarkStart w:id="995" w:name="_Toc334453870"/>
      <w:bookmarkStart w:id="996" w:name="_Toc406815727"/>
      <w:bookmarkStart w:id="997" w:name="_Toc487618126"/>
      <w:bookmarkStart w:id="998" w:name="_Toc508084401"/>
      <w:bookmarkStart w:id="999" w:name="_Toc21316861"/>
      <w:r>
        <w:rPr>
          <w:rStyle w:val="CharPartNo"/>
        </w:rPr>
        <w:t>Part X</w:t>
      </w:r>
      <w:r>
        <w:rPr>
          <w:rStyle w:val="CharDivNo"/>
        </w:rPr>
        <w:t> </w:t>
      </w:r>
      <w:r>
        <w:t>—</w:t>
      </w:r>
      <w:r>
        <w:rPr>
          <w:rStyle w:val="CharDivText"/>
        </w:rPr>
        <w:t> </w:t>
      </w:r>
      <w:r>
        <w:rPr>
          <w:rStyle w:val="CharPartText"/>
        </w:rPr>
        <w:t>Rules of court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tabs>
          <w:tab w:val="left" w:pos="851"/>
        </w:tabs>
      </w:pPr>
      <w:r>
        <w:tab/>
        <w:t>[Heading amended by No. 84 of 2004 s. 69.]</w:t>
      </w:r>
    </w:p>
    <w:p>
      <w:pPr>
        <w:pStyle w:val="Heading5"/>
        <w:rPr>
          <w:snapToGrid w:val="0"/>
        </w:rPr>
      </w:pPr>
      <w:bookmarkStart w:id="1000" w:name="_Toc124052379"/>
      <w:bookmarkStart w:id="1001" w:name="_Toc334453871"/>
      <w:bookmarkStart w:id="1002" w:name="_Toc314559966"/>
      <w:r>
        <w:rPr>
          <w:rStyle w:val="CharSectno"/>
        </w:rPr>
        <w:t>167</w:t>
      </w:r>
      <w:r>
        <w:rPr>
          <w:snapToGrid w:val="0"/>
        </w:rPr>
        <w:t>.</w:t>
      </w:r>
      <w:r>
        <w:rPr>
          <w:snapToGrid w:val="0"/>
        </w:rPr>
        <w:tab/>
        <w:t>Rules of court</w:t>
      </w:r>
      <w:bookmarkEnd w:id="996"/>
      <w:r>
        <w:rPr>
          <w:snapToGrid w:val="0"/>
        </w:rPr>
        <w:t>, content</w:t>
      </w:r>
      <w:bookmarkEnd w:id="997"/>
      <w:bookmarkEnd w:id="998"/>
      <w:bookmarkEnd w:id="999"/>
      <w:bookmarkEnd w:id="1000"/>
      <w:r>
        <w:rPr>
          <w:snapToGrid w:val="0"/>
        </w:rPr>
        <w:t xml:space="preserve"> of</w:t>
      </w:r>
      <w:bookmarkEnd w:id="1001"/>
      <w:bookmarkEnd w:id="1002"/>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003" w:name="_Toc406815728"/>
      <w:bookmarkStart w:id="1004" w:name="_Toc487618127"/>
      <w:bookmarkStart w:id="1005" w:name="_Toc508084402"/>
      <w:bookmarkStart w:id="1006" w:name="_Toc21316862"/>
      <w:bookmarkStart w:id="1007" w:name="_Toc124052380"/>
      <w:bookmarkStart w:id="1008" w:name="_Toc334453872"/>
      <w:bookmarkStart w:id="1009" w:name="_Toc314559967"/>
      <w:r>
        <w:rPr>
          <w:rStyle w:val="CharSectno"/>
        </w:rPr>
        <w:t>168</w:t>
      </w:r>
      <w:r>
        <w:rPr>
          <w:snapToGrid w:val="0"/>
        </w:rPr>
        <w:t>.</w:t>
      </w:r>
      <w:r>
        <w:rPr>
          <w:snapToGrid w:val="0"/>
        </w:rPr>
        <w:tab/>
      </w:r>
      <w:bookmarkEnd w:id="1003"/>
      <w:r>
        <w:rPr>
          <w:snapToGrid w:val="0"/>
        </w:rPr>
        <w:t>Rules of court, making</w:t>
      </w:r>
      <w:bookmarkEnd w:id="1004"/>
      <w:bookmarkEnd w:id="1005"/>
      <w:bookmarkEnd w:id="1006"/>
      <w:bookmarkEnd w:id="1007"/>
      <w:bookmarkEnd w:id="1008"/>
      <w:bookmarkEnd w:id="1009"/>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010" w:name="_Toc406815730"/>
      <w:bookmarkStart w:id="1011" w:name="_Toc487618129"/>
      <w:bookmarkStart w:id="1012" w:name="_Toc508084404"/>
      <w:bookmarkStart w:id="1013" w:name="_Toc21316863"/>
      <w:bookmarkStart w:id="1014" w:name="_Toc124052381"/>
      <w:bookmarkStart w:id="1015" w:name="_Toc334453873"/>
      <w:bookmarkStart w:id="1016" w:name="_Toc314559968"/>
      <w:r>
        <w:rPr>
          <w:rStyle w:val="CharSectno"/>
        </w:rPr>
        <w:t>170</w:t>
      </w:r>
      <w:r>
        <w:rPr>
          <w:snapToGrid w:val="0"/>
        </w:rPr>
        <w:t>.</w:t>
      </w:r>
      <w:r>
        <w:rPr>
          <w:snapToGrid w:val="0"/>
        </w:rPr>
        <w:tab/>
        <w:t>Rules of court to be laid before Parliament</w:t>
      </w:r>
      <w:bookmarkEnd w:id="1010"/>
      <w:r>
        <w:rPr>
          <w:snapToGrid w:val="0"/>
        </w:rPr>
        <w:t>, disallowance</w:t>
      </w:r>
      <w:bookmarkEnd w:id="1011"/>
      <w:bookmarkEnd w:id="1012"/>
      <w:bookmarkEnd w:id="1013"/>
      <w:bookmarkEnd w:id="1014"/>
      <w:bookmarkEnd w:id="1015"/>
      <w:bookmarkEnd w:id="1016"/>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1017" w:name="_Toc102724315"/>
      <w:bookmarkStart w:id="1018" w:name="_Toc124052382"/>
      <w:bookmarkStart w:id="1019" w:name="_Toc334453874"/>
      <w:bookmarkStart w:id="1020" w:name="_Toc314559969"/>
      <w:bookmarkStart w:id="1021" w:name="_Toc406815731"/>
      <w:bookmarkStart w:id="1022" w:name="_Toc487618130"/>
      <w:bookmarkStart w:id="1023" w:name="_Toc508084405"/>
      <w:bookmarkStart w:id="1024" w:name="_Toc21316865"/>
      <w:r>
        <w:rPr>
          <w:rStyle w:val="CharSectno"/>
        </w:rPr>
        <w:t>171</w:t>
      </w:r>
      <w:r>
        <w:t>.</w:t>
      </w:r>
      <w:r>
        <w:tab/>
        <w:t>Fees, regulations may prescribe</w:t>
      </w:r>
      <w:bookmarkEnd w:id="1017"/>
      <w:bookmarkEnd w:id="1018"/>
      <w:bookmarkEnd w:id="1019"/>
      <w:bookmarkEnd w:id="1020"/>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1025" w:name="_Toc102472941"/>
      <w:bookmarkStart w:id="1026" w:name="_Toc102724316"/>
      <w:bookmarkStart w:id="1027" w:name="_Toc106508120"/>
      <w:bookmarkStart w:id="1028" w:name="_Toc108321015"/>
      <w:bookmarkStart w:id="1029" w:name="_Toc108414913"/>
      <w:bookmarkStart w:id="1030" w:name="_Toc108515485"/>
      <w:bookmarkStart w:id="1031" w:name="_Toc109194367"/>
      <w:bookmarkStart w:id="1032" w:name="_Toc111879159"/>
      <w:bookmarkStart w:id="1033" w:name="_Toc111881337"/>
      <w:bookmarkStart w:id="1034" w:name="_Toc112491192"/>
      <w:bookmarkStart w:id="1035" w:name="_Toc114905892"/>
      <w:bookmarkStart w:id="1036" w:name="_Toc121556547"/>
      <w:bookmarkStart w:id="1037" w:name="_Toc124052266"/>
      <w:bookmarkStart w:id="1038" w:name="_Toc124052383"/>
      <w:bookmarkStart w:id="1039" w:name="_Toc124139044"/>
      <w:bookmarkStart w:id="1040" w:name="_Toc158019948"/>
      <w:bookmarkStart w:id="1041" w:name="_Toc193189539"/>
      <w:bookmarkStart w:id="1042" w:name="_Toc196735386"/>
      <w:bookmarkStart w:id="1043" w:name="_Toc199813901"/>
      <w:bookmarkStart w:id="1044" w:name="_Toc203541126"/>
      <w:bookmarkStart w:id="1045" w:name="_Toc210117026"/>
      <w:bookmarkStart w:id="1046" w:name="_Toc211066927"/>
      <w:bookmarkStart w:id="1047" w:name="_Toc211142614"/>
      <w:bookmarkStart w:id="1048" w:name="_Toc211142799"/>
      <w:bookmarkStart w:id="1049" w:name="_Toc212538707"/>
      <w:bookmarkStart w:id="1050" w:name="_Toc214782561"/>
      <w:bookmarkStart w:id="1051" w:name="_Toc223495464"/>
      <w:bookmarkStart w:id="1052" w:name="_Toc268258003"/>
      <w:bookmarkStart w:id="1053" w:name="_Toc272330552"/>
      <w:bookmarkStart w:id="1054" w:name="_Toc307412522"/>
      <w:bookmarkStart w:id="1055" w:name="_Toc309027763"/>
      <w:bookmarkStart w:id="1056" w:name="_Toc309037695"/>
      <w:bookmarkStart w:id="1057" w:name="_Toc310253614"/>
      <w:bookmarkStart w:id="1058" w:name="_Toc311452643"/>
      <w:bookmarkStart w:id="1059" w:name="_Toc311544709"/>
      <w:bookmarkStart w:id="1060" w:name="_Toc311544923"/>
      <w:bookmarkStart w:id="1061" w:name="_Toc313527702"/>
      <w:bookmarkStart w:id="1062" w:name="_Toc314559970"/>
      <w:bookmarkStart w:id="1063" w:name="_Toc334453875"/>
      <w:r>
        <w:rPr>
          <w:rStyle w:val="CharPartNo"/>
        </w:rPr>
        <w:t>Part XI</w:t>
      </w:r>
      <w:r>
        <w:rPr>
          <w:rStyle w:val="CharDivNo"/>
        </w:rPr>
        <w:t> </w:t>
      </w:r>
      <w:r>
        <w:t>—</w:t>
      </w:r>
      <w:r>
        <w:rPr>
          <w:rStyle w:val="CharDivText"/>
        </w:rPr>
        <w:t> </w:t>
      </w:r>
      <w:r>
        <w:rPr>
          <w:rStyle w:val="CharPartText"/>
        </w:rPr>
        <w:t>Miscellaneous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tabs>
          <w:tab w:val="left" w:pos="851"/>
        </w:tabs>
      </w:pPr>
      <w:r>
        <w:tab/>
        <w:t>[Heading inserted by No. 84 of 2004 s. 70.]</w:t>
      </w:r>
    </w:p>
    <w:p>
      <w:pPr>
        <w:pStyle w:val="Heading5"/>
        <w:rPr>
          <w:snapToGrid w:val="0"/>
        </w:rPr>
      </w:pPr>
      <w:bookmarkStart w:id="1064" w:name="_Toc124052384"/>
      <w:bookmarkStart w:id="1065" w:name="_Toc334453876"/>
      <w:bookmarkStart w:id="1066" w:name="_Toc314559971"/>
      <w:r>
        <w:rPr>
          <w:rStyle w:val="CharSectno"/>
        </w:rPr>
        <w:t>172</w:t>
      </w:r>
      <w:r>
        <w:rPr>
          <w:snapToGrid w:val="0"/>
        </w:rPr>
        <w:t>.</w:t>
      </w:r>
      <w:r>
        <w:rPr>
          <w:snapToGrid w:val="0"/>
        </w:rPr>
        <w:tab/>
        <w:t>Foreign law question to be decided by judge</w:t>
      </w:r>
      <w:bookmarkEnd w:id="1021"/>
      <w:bookmarkEnd w:id="1022"/>
      <w:bookmarkEnd w:id="1023"/>
      <w:bookmarkEnd w:id="1024"/>
      <w:bookmarkEnd w:id="1064"/>
      <w:bookmarkEnd w:id="1065"/>
      <w:bookmarkEnd w:id="1066"/>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067" w:name="_Toc406815732"/>
      <w:bookmarkStart w:id="1068" w:name="_Toc487618131"/>
      <w:bookmarkStart w:id="1069" w:name="_Toc508084406"/>
      <w:bookmarkStart w:id="1070" w:name="_Toc21316866"/>
      <w:bookmarkStart w:id="1071" w:name="_Toc124052385"/>
      <w:bookmarkStart w:id="1072" w:name="_Toc334453877"/>
      <w:bookmarkStart w:id="1073" w:name="_Toc314559972"/>
      <w:r>
        <w:rPr>
          <w:rStyle w:val="CharSectno"/>
        </w:rPr>
        <w:t>173</w:t>
      </w:r>
      <w:r>
        <w:rPr>
          <w:snapToGrid w:val="0"/>
        </w:rPr>
        <w:t>.</w:t>
      </w:r>
      <w:r>
        <w:rPr>
          <w:snapToGrid w:val="0"/>
        </w:rPr>
        <w:tab/>
        <w:t>Consent order for judgment to be filed</w:t>
      </w:r>
      <w:bookmarkEnd w:id="1067"/>
      <w:bookmarkEnd w:id="1068"/>
      <w:bookmarkEnd w:id="1069"/>
      <w:bookmarkEnd w:id="1070"/>
      <w:bookmarkEnd w:id="1071"/>
      <w:bookmarkEnd w:id="1072"/>
      <w:bookmarkEnd w:id="107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74" w:name="_Toc406815733"/>
      <w:bookmarkStart w:id="1075" w:name="_Toc487618132"/>
      <w:bookmarkStart w:id="1076" w:name="_Toc508084407"/>
      <w:bookmarkStart w:id="1077" w:name="_Toc21316867"/>
      <w:bookmarkStart w:id="1078" w:name="_Toc124052386"/>
      <w:bookmarkStart w:id="1079" w:name="_Toc334453878"/>
      <w:bookmarkStart w:id="1080" w:name="_Toc314559973"/>
      <w:r>
        <w:rPr>
          <w:rStyle w:val="CharSectno"/>
        </w:rPr>
        <w:t>174</w:t>
      </w:r>
      <w:r>
        <w:rPr>
          <w:snapToGrid w:val="0"/>
        </w:rPr>
        <w:t>.</w:t>
      </w:r>
      <w:r>
        <w:rPr>
          <w:snapToGrid w:val="0"/>
        </w:rPr>
        <w:tab/>
        <w:t>Officers etc. may be authorised to administer oaths</w:t>
      </w:r>
      <w:bookmarkEnd w:id="1074"/>
      <w:bookmarkEnd w:id="1075"/>
      <w:bookmarkEnd w:id="1076"/>
      <w:bookmarkEnd w:id="1077"/>
      <w:bookmarkEnd w:id="1078"/>
      <w:bookmarkEnd w:id="1079"/>
      <w:bookmarkEnd w:id="108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81" w:name="_Toc102472943"/>
      <w:bookmarkStart w:id="1082" w:name="_Toc102724323"/>
      <w:r>
        <w:t>[</w:t>
      </w:r>
      <w:r>
        <w:rPr>
          <w:b/>
        </w:rPr>
        <w:t>175</w:t>
      </w:r>
      <w:r>
        <w:rPr>
          <w:b/>
        </w:rPr>
        <w:noBreakHyphen/>
        <w:t>177.</w:t>
      </w:r>
      <w:r>
        <w:tab/>
        <w:t>Deleted by No. 24 of 2005 s. 35.]</w:t>
      </w:r>
    </w:p>
    <w:p>
      <w:pPr>
        <w:pStyle w:val="Heading5"/>
      </w:pPr>
      <w:bookmarkStart w:id="1083" w:name="_Toc124052387"/>
      <w:bookmarkStart w:id="1084" w:name="_Toc334453879"/>
      <w:bookmarkStart w:id="1085" w:name="_Toc314559974"/>
      <w:r>
        <w:rPr>
          <w:rStyle w:val="CharSectno"/>
        </w:rPr>
        <w:t>178</w:t>
      </w:r>
      <w:r>
        <w:t>.</w:t>
      </w:r>
      <w:r>
        <w:tab/>
        <w:t>Habeas corpus proceedings</w:t>
      </w:r>
      <w:bookmarkEnd w:id="1081"/>
      <w:bookmarkEnd w:id="1082"/>
      <w:bookmarkEnd w:id="1083"/>
      <w:bookmarkEnd w:id="1084"/>
      <w:bookmarkEnd w:id="1085"/>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86" w:name="_Toc21316871"/>
      <w:bookmarkStart w:id="1087" w:name="_Toc108414921"/>
      <w:bookmarkStart w:id="1088" w:name="_Toc108515493"/>
      <w:bookmarkStart w:id="1089" w:name="_Toc109194375"/>
      <w:bookmarkStart w:id="1090" w:name="_Toc111879167"/>
      <w:bookmarkStart w:id="1091" w:name="_Toc111881345"/>
      <w:bookmarkStart w:id="1092" w:name="_Toc112491200"/>
      <w:bookmarkStart w:id="1093" w:name="_Toc114905900"/>
      <w:bookmarkStart w:id="1094" w:name="_Toc121556555"/>
      <w:bookmarkStart w:id="1095" w:name="_Toc124052388"/>
      <w:bookmarkStart w:id="1096" w:name="_Toc124139049"/>
      <w:bookmarkStart w:id="1097" w:name="_Toc158019953"/>
      <w:bookmarkStart w:id="1098" w:name="_Toc193189544"/>
      <w:bookmarkStart w:id="1099" w:name="_Toc196735391"/>
      <w:bookmarkStart w:id="1100" w:name="_Toc199813906"/>
      <w:bookmarkStart w:id="1101" w:name="_Toc203541131"/>
      <w:bookmarkStart w:id="1102" w:name="_Toc210117031"/>
      <w:bookmarkStart w:id="1103" w:name="_Toc211066932"/>
      <w:bookmarkStart w:id="1104" w:name="_Toc211142619"/>
      <w:bookmarkStart w:id="1105" w:name="_Toc211142804"/>
      <w:bookmarkStart w:id="1106" w:name="_Toc212538712"/>
      <w:bookmarkStart w:id="1107" w:name="_Toc214782566"/>
      <w:bookmarkStart w:id="1108" w:name="_Toc223495469"/>
      <w:bookmarkStart w:id="1109" w:name="_Toc268258008"/>
      <w:bookmarkStart w:id="1110" w:name="_Toc272330557"/>
      <w:bookmarkStart w:id="1111" w:name="_Toc307412527"/>
      <w:bookmarkStart w:id="1112" w:name="_Toc309027768"/>
      <w:bookmarkStart w:id="1113" w:name="_Toc309037700"/>
      <w:bookmarkStart w:id="1114" w:name="_Toc310253619"/>
      <w:bookmarkStart w:id="1115" w:name="_Toc311452648"/>
      <w:bookmarkStart w:id="1116" w:name="_Toc311544714"/>
      <w:bookmarkStart w:id="1117" w:name="_Toc311544928"/>
      <w:bookmarkStart w:id="1118" w:name="_Toc313527707"/>
      <w:bookmarkStart w:id="1119" w:name="_Toc314559975"/>
      <w:bookmarkStart w:id="1120" w:name="_Toc334453880"/>
      <w:r>
        <w:rPr>
          <w:rStyle w:val="CharSchNo"/>
        </w:rPr>
        <w:t>First Schedule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t xml:space="preserve"> — </w:t>
      </w:r>
      <w:r>
        <w:rPr>
          <w:rStyle w:val="CharSchText"/>
        </w:rPr>
        <w:t>Enactments repealed</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121" w:name="_Toc124052390"/>
      <w:bookmarkStart w:id="1122" w:name="_Toc124139051"/>
      <w:bookmarkStart w:id="1123" w:name="_Toc158019955"/>
      <w:bookmarkStart w:id="1124" w:name="_Toc193189546"/>
      <w:bookmarkStart w:id="1125" w:name="_Toc196735393"/>
      <w:bookmarkStart w:id="1126" w:name="_Toc199813908"/>
      <w:bookmarkStart w:id="1127" w:name="_Toc203541133"/>
      <w:bookmarkStart w:id="1128" w:name="_Toc210117033"/>
      <w:bookmarkStart w:id="1129" w:name="_Toc211066934"/>
      <w:bookmarkStart w:id="1130" w:name="_Toc211142621"/>
      <w:bookmarkStart w:id="1131" w:name="_Toc211142806"/>
      <w:bookmarkStart w:id="1132" w:name="_Toc212538714"/>
      <w:bookmarkStart w:id="1133" w:name="_Toc214782568"/>
      <w:bookmarkStart w:id="1134" w:name="_Toc223495471"/>
      <w:bookmarkStart w:id="1135" w:name="_Toc268258009"/>
      <w:bookmarkStart w:id="1136" w:name="_Toc272330558"/>
      <w:bookmarkStart w:id="1137" w:name="_Toc307412528"/>
      <w:bookmarkStart w:id="1138" w:name="_Toc309027769"/>
      <w:bookmarkStart w:id="1139" w:name="_Toc309037701"/>
      <w:bookmarkStart w:id="1140" w:name="_Toc310253620"/>
      <w:bookmarkStart w:id="1141" w:name="_Toc311452649"/>
      <w:bookmarkStart w:id="1142" w:name="_Toc311544715"/>
      <w:bookmarkStart w:id="1143" w:name="_Toc311544929"/>
      <w:bookmarkStart w:id="1144" w:name="_Toc313527708"/>
      <w:bookmarkStart w:id="1145" w:name="_Toc314559976"/>
      <w:bookmarkStart w:id="1146" w:name="_Toc334453881"/>
      <w:r>
        <w:rPr>
          <w:rStyle w:val="CharSchNo"/>
        </w:rPr>
        <w:t>Second Schedule</w:t>
      </w:r>
      <w:r>
        <w:t> — </w:t>
      </w:r>
      <w:r>
        <w:rPr>
          <w:rStyle w:val="CharSchText"/>
        </w:rPr>
        <w:t>Oath and affirmation of office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del w:id="1147" w:author="svcMRProcess" w:date="2018-09-09T08:44:00Z"/>
        </w:rPr>
      </w:pPr>
      <w:del w:id="1148" w:author="svcMRProcess" w:date="2018-09-09T08:44: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149" w:author="svcMRProcess" w:date="2018-09-09T08:44:00Z"/>
        </w:rPr>
      </w:pPr>
      <w:ins w:id="1150" w:author="svcMRProcess" w:date="2018-09-09T08: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151" w:name="_Toc83627255"/>
      <w:bookmarkStart w:id="1152" w:name="_Toc83791562"/>
      <w:bookmarkStart w:id="1153" w:name="_Toc106508130"/>
      <w:bookmarkStart w:id="1154" w:name="_Toc108321025"/>
      <w:bookmarkStart w:id="1155" w:name="_Toc108414925"/>
      <w:bookmarkStart w:id="1156" w:name="_Toc108515497"/>
      <w:bookmarkStart w:id="1157" w:name="_Toc109194379"/>
      <w:bookmarkStart w:id="1158" w:name="_Toc111879171"/>
      <w:bookmarkStart w:id="1159" w:name="_Toc111881349"/>
      <w:bookmarkStart w:id="1160" w:name="_Toc112491204"/>
      <w:bookmarkStart w:id="1161" w:name="_Toc114905904"/>
      <w:bookmarkStart w:id="1162" w:name="_Toc121556559"/>
      <w:bookmarkStart w:id="1163" w:name="_Toc124052274"/>
      <w:bookmarkStart w:id="1164" w:name="_Toc124052391"/>
      <w:bookmarkStart w:id="1165" w:name="_Toc124139052"/>
      <w:bookmarkStart w:id="1166" w:name="_Toc158019956"/>
      <w:bookmarkStart w:id="1167" w:name="_Toc193189547"/>
      <w:bookmarkStart w:id="1168" w:name="_Toc196735394"/>
      <w:bookmarkStart w:id="1169" w:name="_Toc199813909"/>
      <w:bookmarkStart w:id="1170" w:name="_Toc203541134"/>
      <w:bookmarkStart w:id="1171" w:name="_Toc210117034"/>
      <w:bookmarkStart w:id="1172" w:name="_Toc211066935"/>
      <w:bookmarkStart w:id="1173" w:name="_Toc211142622"/>
      <w:bookmarkStart w:id="1174" w:name="_Toc211142807"/>
      <w:bookmarkStart w:id="1175" w:name="_Toc212538715"/>
      <w:bookmarkStart w:id="1176" w:name="_Toc214782569"/>
      <w:bookmarkStart w:id="1177" w:name="_Toc223495472"/>
      <w:bookmarkStart w:id="1178" w:name="_Toc268258010"/>
      <w:bookmarkStart w:id="1179" w:name="_Toc272330559"/>
      <w:bookmarkStart w:id="1180" w:name="_Toc307412529"/>
      <w:bookmarkStart w:id="1181" w:name="_Toc309027770"/>
      <w:bookmarkStart w:id="1182" w:name="_Toc309037702"/>
      <w:bookmarkStart w:id="1183" w:name="_Toc310253621"/>
      <w:bookmarkStart w:id="1184" w:name="_Toc311452650"/>
      <w:bookmarkStart w:id="1185" w:name="_Toc311544716"/>
      <w:bookmarkStart w:id="1186" w:name="_Toc311544930"/>
      <w:bookmarkStart w:id="1187" w:name="_Toc313527709"/>
      <w:bookmarkStart w:id="1188" w:name="_Toc314559977"/>
      <w:bookmarkStart w:id="1189" w:name="_Toc334453882"/>
      <w:r>
        <w:t>Notes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Subsection"/>
        <w:rPr>
          <w:snapToGrid w:val="0"/>
        </w:rPr>
      </w:pPr>
      <w:r>
        <w:rPr>
          <w:snapToGrid w:val="0"/>
          <w:vertAlign w:val="superscript"/>
        </w:rPr>
        <w:t>1</w:t>
      </w:r>
      <w:r>
        <w:rPr>
          <w:snapToGrid w:val="0"/>
        </w:rPr>
        <w:tab/>
        <w:t xml:space="preserve">This </w:t>
      </w:r>
      <w:del w:id="1190" w:author="svcMRProcess" w:date="2018-09-09T08:44:00Z">
        <w:r>
          <w:rPr>
            <w:snapToGrid w:val="0"/>
          </w:rPr>
          <w:delText xml:space="preserve">reprint </w:delText>
        </w:r>
      </w:del>
      <w:r>
        <w:rPr>
          <w:snapToGrid w:val="0"/>
        </w:rPr>
        <w:t>is a compilation</w:t>
      </w:r>
      <w:del w:id="1191" w:author="svcMRProcess" w:date="2018-09-09T08:44:00Z">
        <w:r>
          <w:rPr>
            <w:snapToGrid w:val="0"/>
          </w:rPr>
          <w:delText xml:space="preserve"> as at 6 January 2012</w:delText>
        </w:r>
      </w:del>
      <w:r>
        <w:rPr>
          <w:snapToGrid w:val="0"/>
        </w:rPr>
        <w:t xml:space="preserve">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92" w:name="_Toc334453883"/>
      <w:bookmarkStart w:id="1193" w:name="_Toc314559978"/>
      <w:r>
        <w:t>Compilation table</w:t>
      </w:r>
      <w:bookmarkEnd w:id="1192"/>
      <w:bookmarkEnd w:id="1193"/>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1194" w:name="_Hlt507390729"/>
      <w:bookmarkEnd w:id="1194"/>
      <w:r>
        <w:t xml:space="preserve">s </w:t>
      </w:r>
      <w:del w:id="1195" w:author="svcMRProcess" w:date="2018-09-09T08:44:00Z">
        <w:r>
          <w:delText>reprint</w:delText>
        </w:r>
      </w:del>
      <w:ins w:id="1196" w:author="svcMRProcess" w:date="2018-09-09T08:44:00Z">
        <w:r>
          <w:t>compilation</w:t>
        </w:r>
      </w:ins>
      <w:r>
        <w:t xml:space="preserve"> was prepared, provisions referred to in the following table had not come into operation and were therefore not included in </w:t>
      </w:r>
      <w:del w:id="1197" w:author="svcMRProcess" w:date="2018-09-09T08:44:00Z">
        <w:r>
          <w:delText>compiling the reprint.</w:delText>
        </w:r>
      </w:del>
      <w:ins w:id="1198" w:author="svcMRProcess" w:date="2018-09-09T08:44:00Z">
        <w:r>
          <w:t>this compilation.</w:t>
        </w:r>
      </w:ins>
      <w:r>
        <w:t xml:space="preserve">  For the text of the provisions see the endnotes referred to in the table.</w:t>
      </w:r>
    </w:p>
    <w:p>
      <w:pPr>
        <w:pStyle w:val="nHeading3"/>
      </w:pPr>
      <w:bookmarkStart w:id="1199" w:name="_Toc334453884"/>
      <w:bookmarkStart w:id="1200" w:name="_Toc314559979"/>
      <w:r>
        <w:t>Provisions that have not come into operation</w:t>
      </w:r>
      <w:bookmarkEnd w:id="1199"/>
      <w:bookmarkEnd w:id="120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3"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4" w:space="0" w:color="auto"/>
            </w:tcBorders>
          </w:tcPr>
          <w:p>
            <w:pPr>
              <w:pStyle w:val="nTable"/>
              <w:spacing w:after="40"/>
              <w:rPr>
                <w:sz w:val="19"/>
              </w:rPr>
            </w:pPr>
            <w:r>
              <w:rPr>
                <w:sz w:val="19"/>
              </w:rPr>
              <w:t>43 of 2000</w:t>
            </w:r>
          </w:p>
        </w:tc>
        <w:tc>
          <w:tcPr>
            <w:tcW w:w="1135" w:type="dxa"/>
            <w:tcBorders>
              <w:top w:val="single" w:sz="4" w:space="0" w:color="auto"/>
            </w:tcBorders>
          </w:tcPr>
          <w:p>
            <w:pPr>
              <w:pStyle w:val="nTable"/>
              <w:spacing w:after="40"/>
              <w:rPr>
                <w:sz w:val="19"/>
              </w:rPr>
            </w:pPr>
            <w:r>
              <w:rPr>
                <w:sz w:val="19"/>
              </w:rPr>
              <w:t>2 Nov 2000</w:t>
            </w:r>
          </w:p>
        </w:tc>
        <w:tc>
          <w:tcPr>
            <w:tcW w:w="2553" w:type="dxa"/>
            <w:tcBorders>
              <w:top w:val="single" w:sz="4" w:space="0" w:color="auto"/>
            </w:tcBorders>
          </w:tcPr>
          <w:p>
            <w:pPr>
              <w:pStyle w:val="nTable"/>
              <w:spacing w:after="40"/>
              <w:rPr>
                <w:sz w:val="19"/>
              </w:rPr>
            </w:pPr>
            <w:r>
              <w:rPr>
                <w:sz w:val="19"/>
              </w:rPr>
              <w:t>To be proclaimed (see s. 2(2))</w:t>
            </w:r>
          </w:p>
        </w:tc>
      </w:tr>
      <w:tr>
        <w:trPr>
          <w:cantSplit/>
          <w:ins w:id="1201" w:author="svcMRProcess" w:date="2018-09-09T08:44:00Z"/>
        </w:trPr>
        <w:tc>
          <w:tcPr>
            <w:tcW w:w="2273" w:type="dxa"/>
            <w:tcBorders>
              <w:bottom w:val="single" w:sz="4" w:space="0" w:color="auto"/>
            </w:tcBorders>
          </w:tcPr>
          <w:p>
            <w:pPr>
              <w:pStyle w:val="nTable"/>
              <w:spacing w:after="40"/>
              <w:ind w:right="113"/>
              <w:rPr>
                <w:ins w:id="1202" w:author="svcMRProcess" w:date="2018-09-09T08:44:00Z"/>
                <w:i/>
                <w:sz w:val="19"/>
              </w:rPr>
            </w:pPr>
            <w:ins w:id="1203" w:author="svcMRProcess" w:date="2018-09-09T08:44:00Z">
              <w:r>
                <w:rPr>
                  <w:i/>
                  <w:snapToGrid w:val="0"/>
                  <w:sz w:val="19"/>
                  <w:szCs w:val="19"/>
                </w:rPr>
                <w:t>Commercial Arbitration Act 2012</w:t>
              </w:r>
              <w:r>
                <w:rPr>
                  <w:snapToGrid w:val="0"/>
                  <w:sz w:val="19"/>
                  <w:szCs w:val="19"/>
                </w:rPr>
                <w:t xml:space="preserve"> s. 45 it. 19</w:t>
              </w:r>
              <w:r>
                <w:rPr>
                  <w:snapToGrid w:val="0"/>
                  <w:sz w:val="19"/>
                  <w:szCs w:val="19"/>
                  <w:vertAlign w:val="superscript"/>
                </w:rPr>
                <w:t> 18</w:t>
              </w:r>
            </w:ins>
          </w:p>
        </w:tc>
        <w:tc>
          <w:tcPr>
            <w:tcW w:w="1138" w:type="dxa"/>
            <w:tcBorders>
              <w:bottom w:val="single" w:sz="4" w:space="0" w:color="auto"/>
            </w:tcBorders>
          </w:tcPr>
          <w:p>
            <w:pPr>
              <w:pStyle w:val="nTable"/>
              <w:spacing w:after="40"/>
              <w:rPr>
                <w:ins w:id="1204" w:author="svcMRProcess" w:date="2018-09-09T08:44:00Z"/>
                <w:sz w:val="19"/>
              </w:rPr>
            </w:pPr>
            <w:ins w:id="1205" w:author="svcMRProcess" w:date="2018-09-09T08:44:00Z">
              <w:r>
                <w:rPr>
                  <w:snapToGrid w:val="0"/>
                  <w:sz w:val="19"/>
                  <w:szCs w:val="19"/>
                </w:rPr>
                <w:t>23 of 2012</w:t>
              </w:r>
            </w:ins>
          </w:p>
        </w:tc>
        <w:tc>
          <w:tcPr>
            <w:tcW w:w="1135" w:type="dxa"/>
            <w:tcBorders>
              <w:bottom w:val="single" w:sz="4" w:space="0" w:color="auto"/>
            </w:tcBorders>
          </w:tcPr>
          <w:p>
            <w:pPr>
              <w:pStyle w:val="nTable"/>
              <w:spacing w:after="40"/>
              <w:rPr>
                <w:ins w:id="1206" w:author="svcMRProcess" w:date="2018-09-09T08:44:00Z"/>
                <w:sz w:val="19"/>
              </w:rPr>
            </w:pPr>
            <w:ins w:id="1207" w:author="svcMRProcess" w:date="2018-09-09T08:44:00Z">
              <w:r>
                <w:rPr>
                  <w:snapToGrid w:val="0"/>
                  <w:sz w:val="19"/>
                  <w:szCs w:val="19"/>
                  <w:lang w:val="en-US"/>
                </w:rPr>
                <w:t>29 Aug 2012</w:t>
              </w:r>
            </w:ins>
          </w:p>
        </w:tc>
        <w:tc>
          <w:tcPr>
            <w:tcW w:w="2553" w:type="dxa"/>
            <w:tcBorders>
              <w:bottom w:val="single" w:sz="4" w:space="0" w:color="auto"/>
            </w:tcBorders>
          </w:tcPr>
          <w:p>
            <w:pPr>
              <w:pStyle w:val="nTable"/>
              <w:spacing w:after="40"/>
              <w:rPr>
                <w:ins w:id="1208" w:author="svcMRProcess" w:date="2018-09-09T08:44:00Z"/>
                <w:sz w:val="19"/>
              </w:rPr>
            </w:pPr>
            <w:ins w:id="1209" w:author="svcMRProcess" w:date="2018-09-09T08:44:00Z">
              <w:r>
                <w:rPr>
                  <w:snapToGrid w:val="0"/>
                  <w:sz w:val="19"/>
                  <w:szCs w:val="19"/>
                  <w:lang w:val="en-US"/>
                </w:rPr>
                <w:t>To be proclaimed (see s. 1B(b))</w:t>
              </w:r>
            </w:ins>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210" w:name="_Toc88630546"/>
      <w:r>
        <w:t>143.</w:t>
      </w:r>
      <w:r>
        <w:tab/>
        <w:t>Interpretation</w:t>
      </w:r>
      <w:bookmarkEnd w:id="1210"/>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211" w:name="_Toc88630547"/>
      <w:r>
        <w:rPr>
          <w:rStyle w:val="CharSectno"/>
        </w:rPr>
        <w:t>144</w:t>
      </w:r>
      <w:r>
        <w:t>.</w:t>
      </w:r>
      <w:r>
        <w:tab/>
        <w:t>Judgments not satisfied before commencement</w:t>
      </w:r>
      <w:bookmarkEnd w:id="1211"/>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212" w:name="_Toc88630548"/>
      <w:r>
        <w:rPr>
          <w:rStyle w:val="CharSectno"/>
        </w:rPr>
        <w:t>145</w:t>
      </w:r>
      <w:r>
        <w:t>.</w:t>
      </w:r>
      <w:r>
        <w:tab/>
        <w:t>Pending proceedings to enforce a judgment</w:t>
      </w:r>
      <w:bookmarkEnd w:id="1212"/>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213" w:name="_Toc88630549"/>
      <w:r>
        <w:rPr>
          <w:rStyle w:val="CharSectno"/>
        </w:rPr>
        <w:t>146</w:t>
      </w:r>
      <w:r>
        <w:t>.</w:t>
      </w:r>
      <w:r>
        <w:tab/>
        <w:t>Pending process to enforce a judgment</w:t>
      </w:r>
      <w:bookmarkEnd w:id="121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214" w:name="_Toc88630550"/>
      <w:r>
        <w:rPr>
          <w:rStyle w:val="CharSectno"/>
        </w:rPr>
        <w:t>147</w:t>
      </w:r>
      <w:r>
        <w:t>.</w:t>
      </w:r>
      <w:r>
        <w:tab/>
        <w:t>Existing bailiffs and their assistants, termination of appointment etc.</w:t>
      </w:r>
      <w:bookmarkEnd w:id="1214"/>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215" w:name="_Toc88630551"/>
      <w:r>
        <w:rPr>
          <w:rStyle w:val="CharSectno"/>
        </w:rPr>
        <w:t>148</w:t>
      </w:r>
      <w:r>
        <w:t>.</w:t>
      </w:r>
      <w:r>
        <w:tab/>
        <w:t>Transitional regulations</w:t>
      </w:r>
      <w:bookmarkEnd w:id="121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w:t>
      </w:r>
      <w:del w:id="1216" w:author="svcMRProcess" w:date="2018-09-09T08:44:00Z">
        <w:r>
          <w:delText>reprint</w:delText>
        </w:r>
      </w:del>
      <w:ins w:id="1217" w:author="svcMRProcess" w:date="2018-09-09T08:44:00Z">
        <w:r>
          <w:t>compilation</w:t>
        </w:r>
      </w:ins>
      <w:r>
        <w:t xml:space="preserve">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218" w:name="_Toc497533387"/>
      <w:r>
        <w:rPr>
          <w:rStyle w:val="CharSectno"/>
        </w:rPr>
        <w:t>68</w:t>
      </w:r>
      <w:r>
        <w:t>.</w:t>
      </w:r>
      <w:r>
        <w:tab/>
      </w:r>
      <w:r>
        <w:rPr>
          <w:i/>
        </w:rPr>
        <w:t>Supreme Court Act 1935</w:t>
      </w:r>
      <w:r>
        <w:t xml:space="preserve"> amended</w:t>
      </w:r>
      <w:bookmarkEnd w:id="1218"/>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keepLines/>
        <w:rPr>
          <w:ins w:id="1219" w:author="svcMRProcess" w:date="2018-09-09T08:44:00Z"/>
          <w:snapToGrid w:val="0"/>
        </w:rPr>
      </w:pPr>
      <w:ins w:id="1220" w:author="svcMRProcess" w:date="2018-09-09T08:44: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19</w:t>
        </w:r>
        <w:r>
          <w:rPr>
            <w:snapToGrid w:val="0"/>
          </w:rPr>
          <w:t xml:space="preserve"> had not come into operation.  It reads as follows:</w:t>
        </w:r>
      </w:ins>
    </w:p>
    <w:p>
      <w:pPr>
        <w:pStyle w:val="BlankOpen"/>
        <w:rPr>
          <w:ins w:id="1221" w:author="svcMRProcess" w:date="2018-09-09T08:44:00Z"/>
          <w:snapToGrid w:val="0"/>
        </w:rPr>
      </w:pPr>
    </w:p>
    <w:p>
      <w:pPr>
        <w:pStyle w:val="nzHeading5"/>
        <w:rPr>
          <w:ins w:id="1222" w:author="svcMRProcess" w:date="2018-09-09T08:44:00Z"/>
        </w:rPr>
      </w:pPr>
      <w:ins w:id="1223" w:author="svcMRProcess" w:date="2018-09-09T08:44:00Z">
        <w:r>
          <w:rPr>
            <w:rStyle w:val="CharSectno"/>
          </w:rPr>
          <w:t>45</w:t>
        </w:r>
        <w:r>
          <w:t>.</w:t>
        </w:r>
        <w:r>
          <w:tab/>
          <w:t>Acts amended</w:t>
        </w:r>
      </w:ins>
    </w:p>
    <w:p>
      <w:pPr>
        <w:pStyle w:val="nzSubsection"/>
        <w:rPr>
          <w:ins w:id="1224" w:author="svcMRProcess" w:date="2018-09-09T08:44:00Z"/>
        </w:rPr>
      </w:pPr>
      <w:ins w:id="1225" w:author="svcMRProcess" w:date="2018-09-09T08:44:00Z">
        <w:r>
          <w:tab/>
          <w:t>(1)</w:t>
        </w:r>
        <w:r>
          <w:tab/>
          <w:t>This section amends the Acts listed in the Table.</w:t>
        </w:r>
      </w:ins>
    </w:p>
    <w:p>
      <w:pPr>
        <w:pStyle w:val="nzSubsection"/>
        <w:rPr>
          <w:ins w:id="1226" w:author="svcMRProcess" w:date="2018-09-09T08:44:00Z"/>
        </w:rPr>
      </w:pPr>
      <w:ins w:id="1227" w:author="svcMRProcess" w:date="2018-09-09T08:44:00Z">
        <w:r>
          <w:tab/>
          <w:t>(2)</w:t>
        </w:r>
        <w:r>
          <w:tab/>
          <w:t>Amend the provisions listed in the Table as set out in the Table.</w:t>
        </w:r>
      </w:ins>
    </w:p>
    <w:p>
      <w:pPr>
        <w:pStyle w:val="THeading"/>
        <w:rPr>
          <w:ins w:id="1228" w:author="svcMRProcess" w:date="2018-09-09T08:44:00Z"/>
        </w:rPr>
      </w:pPr>
      <w:ins w:id="1229" w:author="svcMRProcess" w:date="2018-09-09T08:44: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230" w:author="svcMRProcess" w:date="2018-09-09T08:44:00Z"/>
        </w:trPr>
        <w:tc>
          <w:tcPr>
            <w:tcW w:w="2267" w:type="dxa"/>
          </w:tcPr>
          <w:p>
            <w:pPr>
              <w:pStyle w:val="TableAm"/>
              <w:keepNext/>
              <w:jc w:val="center"/>
              <w:rPr>
                <w:ins w:id="1231" w:author="svcMRProcess" w:date="2018-09-09T08:44:00Z"/>
                <w:b/>
                <w:bCs/>
                <w:sz w:val="20"/>
              </w:rPr>
            </w:pPr>
            <w:ins w:id="1232" w:author="svcMRProcess" w:date="2018-09-09T08:44:00Z">
              <w:r>
                <w:rPr>
                  <w:b/>
                  <w:bCs/>
                  <w:sz w:val="20"/>
                </w:rPr>
                <w:t>Provision</w:t>
              </w:r>
            </w:ins>
          </w:p>
        </w:tc>
        <w:tc>
          <w:tcPr>
            <w:tcW w:w="2268" w:type="dxa"/>
          </w:tcPr>
          <w:p>
            <w:pPr>
              <w:pStyle w:val="TableAm"/>
              <w:keepNext/>
              <w:jc w:val="center"/>
              <w:rPr>
                <w:ins w:id="1233" w:author="svcMRProcess" w:date="2018-09-09T08:44:00Z"/>
                <w:b/>
                <w:bCs/>
                <w:sz w:val="20"/>
              </w:rPr>
            </w:pPr>
            <w:ins w:id="1234" w:author="svcMRProcess" w:date="2018-09-09T08:44:00Z">
              <w:r>
                <w:rPr>
                  <w:b/>
                  <w:bCs/>
                  <w:sz w:val="20"/>
                </w:rPr>
                <w:t>Delete</w:t>
              </w:r>
            </w:ins>
          </w:p>
        </w:tc>
        <w:tc>
          <w:tcPr>
            <w:tcW w:w="2268" w:type="dxa"/>
          </w:tcPr>
          <w:p>
            <w:pPr>
              <w:pStyle w:val="TableAm"/>
              <w:keepNext/>
              <w:jc w:val="center"/>
              <w:rPr>
                <w:ins w:id="1235" w:author="svcMRProcess" w:date="2018-09-09T08:44:00Z"/>
                <w:b/>
                <w:bCs/>
                <w:sz w:val="20"/>
              </w:rPr>
            </w:pPr>
            <w:ins w:id="1236" w:author="svcMRProcess" w:date="2018-09-09T08:44:00Z">
              <w:r>
                <w:rPr>
                  <w:b/>
                  <w:bCs/>
                  <w:sz w:val="20"/>
                </w:rPr>
                <w:t>Insert</w:t>
              </w:r>
            </w:ins>
          </w:p>
        </w:tc>
      </w:tr>
      <w:tr>
        <w:trPr>
          <w:cantSplit/>
          <w:jc w:val="center"/>
          <w:ins w:id="1237" w:author="svcMRProcess" w:date="2018-09-09T08:44:00Z"/>
        </w:trPr>
        <w:tc>
          <w:tcPr>
            <w:tcW w:w="6803" w:type="dxa"/>
            <w:gridSpan w:val="3"/>
          </w:tcPr>
          <w:p>
            <w:pPr>
              <w:pStyle w:val="TableAm"/>
              <w:keepNext/>
              <w:ind w:left="567" w:hanging="567"/>
              <w:rPr>
                <w:ins w:id="1238" w:author="svcMRProcess" w:date="2018-09-09T08:44:00Z"/>
                <w:b/>
                <w:bCs/>
                <w:iCs/>
                <w:sz w:val="20"/>
              </w:rPr>
            </w:pPr>
            <w:ins w:id="1239" w:author="svcMRProcess" w:date="2018-09-09T08:44:00Z">
              <w:r>
                <w:rPr>
                  <w:b/>
                  <w:bCs/>
                  <w:sz w:val="20"/>
                </w:rPr>
                <w:t>19.</w:t>
              </w:r>
              <w:r>
                <w:rPr>
                  <w:b/>
                  <w:bCs/>
                  <w:i/>
                  <w:iCs/>
                  <w:sz w:val="20"/>
                </w:rPr>
                <w:tab/>
                <w:t>Supreme Court Act 1935</w:t>
              </w:r>
            </w:ins>
          </w:p>
        </w:tc>
      </w:tr>
      <w:tr>
        <w:trPr>
          <w:cantSplit/>
          <w:jc w:val="center"/>
          <w:ins w:id="1240" w:author="svcMRProcess" w:date="2018-09-09T08:44:00Z"/>
        </w:trPr>
        <w:tc>
          <w:tcPr>
            <w:tcW w:w="2267" w:type="dxa"/>
          </w:tcPr>
          <w:p>
            <w:pPr>
              <w:pStyle w:val="TableAm"/>
              <w:rPr>
                <w:ins w:id="1241" w:author="svcMRProcess" w:date="2018-09-09T08:44:00Z"/>
                <w:sz w:val="20"/>
              </w:rPr>
            </w:pPr>
            <w:ins w:id="1242" w:author="svcMRProcess" w:date="2018-09-09T08:44:00Z">
              <w:r>
                <w:rPr>
                  <w:sz w:val="20"/>
                </w:rPr>
                <w:t>s. 53</w:t>
              </w:r>
            </w:ins>
          </w:p>
        </w:tc>
        <w:tc>
          <w:tcPr>
            <w:tcW w:w="2268" w:type="dxa"/>
          </w:tcPr>
          <w:p>
            <w:pPr>
              <w:pStyle w:val="TableAm"/>
              <w:rPr>
                <w:ins w:id="1243" w:author="svcMRProcess" w:date="2018-09-09T08:44:00Z"/>
                <w:iCs/>
                <w:sz w:val="20"/>
              </w:rPr>
            </w:pPr>
            <w:ins w:id="1244" w:author="svcMRProcess" w:date="2018-09-09T08:44:00Z">
              <w:r>
                <w:rPr>
                  <w:i/>
                  <w:iCs/>
                  <w:sz w:val="20"/>
                </w:rPr>
                <w:t>Commercial Arbitration Act 1985</w:t>
              </w:r>
            </w:ins>
          </w:p>
        </w:tc>
        <w:tc>
          <w:tcPr>
            <w:tcW w:w="2268" w:type="dxa"/>
          </w:tcPr>
          <w:p>
            <w:pPr>
              <w:pStyle w:val="TableAm"/>
              <w:rPr>
                <w:ins w:id="1245" w:author="svcMRProcess" w:date="2018-09-09T08:44:00Z"/>
                <w:sz w:val="20"/>
              </w:rPr>
            </w:pPr>
            <w:ins w:id="1246" w:author="svcMRProcess" w:date="2018-09-09T08:44:00Z">
              <w:r>
                <w:rPr>
                  <w:i/>
                  <w:sz w:val="20"/>
                </w:rPr>
                <w:t>Commercial Arbitration Act 2012</w:t>
              </w:r>
            </w:ins>
          </w:p>
        </w:tc>
      </w:tr>
    </w:tbl>
    <w:p>
      <w:pPr>
        <w:pStyle w:val="BlankClose"/>
        <w:rPr>
          <w:ins w:id="1247" w:author="svcMRProcess" w:date="2018-09-09T08:44:00Z"/>
          <w:snapToGrid w:val="0"/>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27309</Words>
  <Characters>121528</Characters>
  <Application>Microsoft Office Word</Application>
  <DocSecurity>0</DocSecurity>
  <Lines>3472</Lines>
  <Paragraphs>1672</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09-a0-01 - 09-b0-01</dc:title>
  <dc:subject/>
  <dc:creator/>
  <cp:keywords/>
  <dc:description/>
  <cp:lastModifiedBy>svcMRProcess</cp:lastModifiedBy>
  <cp:revision>2</cp:revision>
  <cp:lastPrinted>2012-01-12T01:06:00Z</cp:lastPrinted>
  <dcterms:created xsi:type="dcterms:W3CDTF">2018-09-09T00:44:00Z</dcterms:created>
  <dcterms:modified xsi:type="dcterms:W3CDTF">2018-09-09T00:44:00Z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230</vt:i4>
  </property>
  <property fmtid="{D5CDD505-2E9C-101B-9397-08002B2CF9AE}" pid="6" name="ReprintNo">
    <vt:lpwstr>9</vt:lpwstr>
  </property>
  <property fmtid="{D5CDD505-2E9C-101B-9397-08002B2CF9AE}" pid="7" name="ReprintedAsAt">
    <vt:filetime>2012-01-05T16:00:00Z</vt:filetime>
  </property>
  <property fmtid="{D5CDD505-2E9C-101B-9397-08002B2CF9AE}" pid="8" name="FromSuffix">
    <vt:lpwstr>09-a0-01</vt:lpwstr>
  </property>
  <property fmtid="{D5CDD505-2E9C-101B-9397-08002B2CF9AE}" pid="9" name="FromAsAtDate">
    <vt:lpwstr>06 Jan 2012</vt:lpwstr>
  </property>
  <property fmtid="{D5CDD505-2E9C-101B-9397-08002B2CF9AE}" pid="10" name="ToSuffix">
    <vt:lpwstr>09-b0-01</vt:lpwstr>
  </property>
  <property fmtid="{D5CDD505-2E9C-101B-9397-08002B2CF9AE}" pid="11" name="ToAsAtDate">
    <vt:lpwstr>29 Aug 2012</vt:lpwstr>
  </property>
</Properties>
</file>