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Other Drugs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2015</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 xml:space="preserve">Alcohol and </w:t>
      </w:r>
      <w:del w:id="1" w:author="Master Repository Process" w:date="2021-07-31T08:02:00Z">
        <w:r>
          <w:rPr>
            <w:snapToGrid w:val="0"/>
          </w:rPr>
          <w:delText>Drug Authority</w:delText>
        </w:r>
      </w:del>
      <w:ins w:id="2" w:author="Master Repository Process" w:date="2021-07-31T08:02:00Z">
        <w:r>
          <w:rPr>
            <w:snapToGrid w:val="0"/>
          </w:rPr>
          <w:t>Other Drugs</w:t>
        </w:r>
      </w:ins>
      <w:r>
        <w:rPr>
          <w:snapToGrid w:val="0"/>
        </w:rPr>
        <w:t xml:space="preserve"> Act 1974</w:t>
      </w:r>
    </w:p>
    <w:p>
      <w:pPr>
        <w:pStyle w:val="NameofActReg"/>
      </w:pPr>
      <w:r>
        <w:t>Alcohol and Other Drugs Regulations 1990</w:t>
      </w:r>
    </w:p>
    <w:p>
      <w:pPr>
        <w:pStyle w:val="Heading5"/>
        <w:rPr>
          <w:snapToGrid w:val="0"/>
        </w:rPr>
      </w:pPr>
      <w:bookmarkStart w:id="3" w:name="_Toc377979201"/>
      <w:bookmarkStart w:id="4" w:name="_Toc412615633"/>
      <w:bookmarkStart w:id="5" w:name="_Toc423336034"/>
      <w:bookmarkStart w:id="6" w:name="_Toc416355934"/>
      <w:r>
        <w:rPr>
          <w:rStyle w:val="CharSectno"/>
        </w:rPr>
        <w:t>1</w:t>
      </w:r>
      <w:bookmarkStart w:id="7" w:name="_GoBack"/>
      <w:bookmarkEnd w:id="7"/>
      <w:r>
        <w:rPr>
          <w:snapToGrid w:val="0"/>
        </w:rPr>
        <w:t>.</w:t>
      </w:r>
      <w:r>
        <w:rPr>
          <w:snapToGrid w:val="0"/>
        </w:rPr>
        <w:tab/>
        <w:t>Citation</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Alcohol and </w:t>
      </w:r>
      <w:del w:id="8" w:author="Master Repository Process" w:date="2021-07-31T08:02:00Z">
        <w:r>
          <w:rPr>
            <w:i/>
            <w:snapToGrid w:val="0"/>
          </w:rPr>
          <w:delText>Drug Authority</w:delText>
        </w:r>
      </w:del>
      <w:ins w:id="9" w:author="Master Repository Process" w:date="2021-07-31T08:02:00Z">
        <w:r>
          <w:rPr>
            <w:i/>
          </w:rPr>
          <w:t>Other Drugs</w:t>
        </w:r>
      </w:ins>
      <w:r>
        <w:rPr>
          <w:i/>
          <w:snapToGrid w:val="0"/>
        </w:rPr>
        <w:t xml:space="preserve"> Regulations 1990</w:t>
      </w:r>
      <w:r>
        <w:rPr>
          <w:snapToGrid w:val="0"/>
          <w:vertAlign w:val="superscript"/>
        </w:rPr>
        <w:t> 1</w:t>
      </w:r>
      <w:r>
        <w:rPr>
          <w:snapToGrid w:val="0"/>
        </w:rPr>
        <w:t>.</w:t>
      </w:r>
    </w:p>
    <w:p>
      <w:pPr>
        <w:pStyle w:val="Footnotesection"/>
        <w:rPr>
          <w:ins w:id="10" w:author="Master Repository Process" w:date="2021-07-31T08:02:00Z"/>
        </w:rPr>
      </w:pPr>
      <w:ins w:id="11" w:author="Master Repository Process" w:date="2021-07-31T08:02:00Z">
        <w:r>
          <w:tab/>
          <w:t>[Regulation 1 amended: Gazette 10 Apr 2015 p. 1252.]</w:t>
        </w:r>
      </w:ins>
    </w:p>
    <w:p>
      <w:pPr>
        <w:pStyle w:val="Heading5"/>
        <w:rPr>
          <w:snapToGrid w:val="0"/>
        </w:rPr>
      </w:pPr>
      <w:bookmarkStart w:id="12" w:name="_Toc377979202"/>
      <w:bookmarkStart w:id="13" w:name="_Toc412615634"/>
      <w:bookmarkStart w:id="14" w:name="_Toc423336035"/>
      <w:bookmarkStart w:id="15" w:name="_Toc416355935"/>
      <w:r>
        <w:rPr>
          <w:rStyle w:val="CharSectno"/>
        </w:rPr>
        <w:t>2</w:t>
      </w:r>
      <w:r>
        <w:rPr>
          <w:snapToGrid w:val="0"/>
        </w:rPr>
        <w:t>.</w:t>
      </w:r>
      <w:r>
        <w:rPr>
          <w:snapToGrid w:val="0"/>
        </w:rPr>
        <w:tab/>
        <w:t>Prohibition notice</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w:t>
      </w:r>
      <w:del w:id="16" w:author="Master Repository Process" w:date="2021-07-31T08:02:00Z">
        <w:r>
          <w:rPr>
            <w:snapToGrid w:val="0"/>
          </w:rPr>
          <w:delText>chief executive officer of the Authority</w:delText>
        </w:r>
      </w:del>
      <w:ins w:id="17" w:author="Master Repository Process" w:date="2021-07-31T08:02:00Z">
        <w:r>
          <w:t>CEO</w:t>
        </w:r>
      </w:ins>
      <w:r>
        <w:rPr>
          <w:snapToGrid w:val="0"/>
        </w:rPr>
        <w:t xml:space="preserve"> may, by notice in writing (</w:t>
      </w:r>
      <w:r>
        <w:rPr>
          <w:rStyle w:val="CharDefText"/>
        </w:rPr>
        <w:t>a prohibition notice</w:t>
      </w:r>
      <w:r>
        <w:rPr>
          <w:snapToGrid w:val="0"/>
        </w:rPr>
        <w:t xml:space="preserve">) served on a person, prohibit the person from entering or remaining in </w:t>
      </w:r>
      <w:del w:id="18" w:author="Master Repository Process" w:date="2021-07-31T08:02:00Z">
        <w:r>
          <w:rPr>
            <w:snapToGrid w:val="0"/>
          </w:rPr>
          <w:delText>such Centres as are</w:delText>
        </w:r>
      </w:del>
      <w:ins w:id="19" w:author="Master Repository Process" w:date="2021-07-31T08:02:00Z">
        <w:r>
          <w:t>a facility</w:t>
        </w:r>
      </w:ins>
      <w:r>
        <w:rPr>
          <w:snapToGrid w:val="0"/>
        </w:rPr>
        <w:t xml:space="preserve"> specified in the notice.</w:t>
      </w:r>
    </w:p>
    <w:p>
      <w:pPr>
        <w:pStyle w:val="Subsection"/>
        <w:rPr>
          <w:snapToGrid w:val="0"/>
        </w:rPr>
      </w:pPr>
      <w:r>
        <w:rPr>
          <w:snapToGrid w:val="0"/>
        </w:rPr>
        <w:tab/>
        <w:t>(2)</w:t>
      </w:r>
      <w:r>
        <w:rPr>
          <w:snapToGrid w:val="0"/>
        </w:rPr>
        <w:tab/>
        <w:t xml:space="preserve">A prohibition notice remains in force until it is revoked in writing by the </w:t>
      </w:r>
      <w:del w:id="20" w:author="Master Repository Process" w:date="2021-07-31T08:02:00Z">
        <w:r>
          <w:rPr>
            <w:snapToGrid w:val="0"/>
          </w:rPr>
          <w:delText>chief executive officer</w:delText>
        </w:r>
      </w:del>
      <w:ins w:id="21" w:author="Master Repository Process" w:date="2021-07-31T08:02:00Z">
        <w:r>
          <w:t>CEO</w:t>
        </w:r>
      </w:ins>
      <w:r>
        <w:t>.</w:t>
      </w:r>
    </w:p>
    <w:p>
      <w:pPr>
        <w:pStyle w:val="Subsection"/>
        <w:rPr>
          <w:snapToGrid w:val="0"/>
        </w:rPr>
      </w:pPr>
      <w:r>
        <w:rPr>
          <w:snapToGrid w:val="0"/>
        </w:rPr>
        <w:tab/>
        <w:t>(3)</w:t>
      </w:r>
      <w:r>
        <w:rPr>
          <w:snapToGrid w:val="0"/>
        </w:rPr>
        <w:tab/>
        <w:t xml:space="preserve">While a prohibition notice remains in force, a police officer, </w:t>
      </w:r>
      <w:del w:id="22" w:author="Master Repository Process" w:date="2021-07-31T08:02:00Z">
        <w:r>
          <w:rPr>
            <w:snapToGrid w:val="0"/>
          </w:rPr>
          <w:delText>an officer or employee of the Authority</w:delText>
        </w:r>
      </w:del>
      <w:ins w:id="23" w:author="Master Repository Process" w:date="2021-07-31T08:02:00Z">
        <w:r>
          <w:t>a staff member</w:t>
        </w:r>
      </w:ins>
      <w:r>
        <w:t xml:space="preserve">, or a person authorised by the </w:t>
      </w:r>
      <w:del w:id="24" w:author="Master Repository Process" w:date="2021-07-31T08:02:00Z">
        <w:r>
          <w:rPr>
            <w:snapToGrid w:val="0"/>
          </w:rPr>
          <w:delText>Authority</w:delText>
        </w:r>
      </w:del>
      <w:ins w:id="25" w:author="Master Repository Process" w:date="2021-07-31T08:02:00Z">
        <w:r>
          <w:t>CEO</w:t>
        </w:r>
      </w:ins>
      <w:r>
        <w:rPr>
          <w:snapToGrid w:val="0"/>
        </w:rPr>
        <w:t xml:space="preserve"> for the purposes of this regulation, may with the use of reasonable force exclude or remove the person who is the subject of the notice from a </w:t>
      </w:r>
      <w:del w:id="26" w:author="Master Repository Process" w:date="2021-07-31T08:02:00Z">
        <w:r>
          <w:rPr>
            <w:snapToGrid w:val="0"/>
          </w:rPr>
          <w:delText>Centre</w:delText>
        </w:r>
      </w:del>
      <w:ins w:id="27" w:author="Master Repository Process" w:date="2021-07-31T08:02:00Z">
        <w:r>
          <w:t>facility</w:t>
        </w:r>
      </w:ins>
      <w:r>
        <w:rPr>
          <w:snapToGrid w:val="0"/>
        </w:rPr>
        <w:t xml:space="preserve"> specified in the notice or have the person so excluded or removed.</w:t>
      </w:r>
    </w:p>
    <w:p>
      <w:pPr>
        <w:pStyle w:val="Subsection"/>
        <w:rPr>
          <w:snapToGrid w:val="0"/>
        </w:rPr>
      </w:pPr>
      <w:r>
        <w:rPr>
          <w:snapToGrid w:val="0"/>
        </w:rPr>
        <w:tab/>
        <w:t>(4)</w:t>
      </w:r>
      <w:r>
        <w:rPr>
          <w:snapToGrid w:val="0"/>
        </w:rPr>
        <w:tab/>
        <w:t xml:space="preserve">A person who is the subject of a prohibition notice shall not enter or remain in a </w:t>
      </w:r>
      <w:del w:id="28" w:author="Master Repository Process" w:date="2021-07-31T08:02:00Z">
        <w:r>
          <w:rPr>
            <w:snapToGrid w:val="0"/>
          </w:rPr>
          <w:delText>Centre</w:delText>
        </w:r>
      </w:del>
      <w:ins w:id="29" w:author="Master Repository Process" w:date="2021-07-31T08:02:00Z">
        <w:r>
          <w:t>facility</w:t>
        </w:r>
      </w:ins>
      <w:r>
        <w:rPr>
          <w:snapToGrid w:val="0"/>
        </w:rPr>
        <w:t xml:space="preserve"> specified in the notice while the notice is in force.</w:t>
      </w:r>
    </w:p>
    <w:p>
      <w:pPr>
        <w:pStyle w:val="Penstart"/>
        <w:rPr>
          <w:del w:id="30" w:author="Master Repository Process" w:date="2021-07-31T08:02:00Z"/>
          <w:snapToGrid w:val="0"/>
        </w:rPr>
      </w:pPr>
      <w:del w:id="31" w:author="Master Repository Process" w:date="2021-07-31T08:02:00Z">
        <w:r>
          <w:rPr>
            <w:snapToGrid w:val="0"/>
          </w:rPr>
          <w:tab/>
          <w:delText>Penalty: $40.</w:delText>
        </w:r>
      </w:del>
    </w:p>
    <w:p>
      <w:pPr>
        <w:rPr>
          <w:del w:id="32" w:author="Master Repository Process" w:date="2021-07-31T08:02:00Z"/>
          <w:rStyle w:val="CharDivText"/>
        </w:rPr>
        <w:sectPr>
          <w:headerReference w:type="even" r:id="rId14"/>
          <w:headerReference w:type="default" r:id="rId15"/>
          <w:headerReference w:type="first" r:id="rId16"/>
          <w:pgSz w:w="11907" w:h="16840" w:code="9"/>
          <w:pgMar w:top="2376" w:right="2405" w:bottom="3542" w:left="2405" w:header="706" w:footer="3380" w:gutter="0"/>
          <w:pgNumType w:start="1"/>
          <w:cols w:space="720"/>
          <w:noEndnote/>
          <w:titlePg/>
          <w:docGrid w:linePitch="326"/>
        </w:sectPr>
      </w:pPr>
    </w:p>
    <w:p>
      <w:pPr>
        <w:pStyle w:val="nHeading2"/>
        <w:rPr>
          <w:del w:id="33" w:author="Master Repository Process" w:date="2021-07-31T08:02:00Z"/>
        </w:rPr>
      </w:pPr>
      <w:del w:id="34" w:author="Master Repository Process" w:date="2021-07-31T08:02:00Z">
        <w:r>
          <w:rPr>
            <w:sz w:val="30"/>
          </w:rPr>
          <w:delText>Notes</w:delText>
        </w:r>
      </w:del>
    </w:p>
    <w:p>
      <w:pPr>
        <w:pStyle w:val="nSubsection"/>
        <w:rPr>
          <w:del w:id="35" w:author="Master Repository Process" w:date="2021-07-31T08:02:00Z"/>
        </w:rPr>
      </w:pPr>
      <w:del w:id="36" w:author="Master Repository Process" w:date="2021-07-31T08:02:00Z">
        <w:r>
          <w:rPr>
            <w:vertAlign w:val="superscript"/>
          </w:rPr>
          <w:delText>1</w:delText>
        </w:r>
        <w:r>
          <w:tab/>
          <w:delText xml:space="preserve">This is a compilation of the </w:delText>
        </w:r>
        <w:r>
          <w:rPr>
            <w:i/>
            <w:noProof/>
          </w:rPr>
          <w:delText>Alcohol and Drug Authority Regulations 1990</w:delText>
        </w:r>
        <w:r>
          <w:delText xml:space="preserve"> and includes the amendments made by the other written laws referred to in the following table</w:delText>
        </w:r>
        <w:r>
          <w:rPr>
            <w:vertAlign w:val="superscript"/>
          </w:rPr>
          <w:delText> 1a</w:delText>
        </w:r>
        <w:r>
          <w:delText>.  The table also contains information about any reprint.</w:delText>
        </w:r>
      </w:del>
    </w:p>
    <w:p>
      <w:pPr>
        <w:pStyle w:val="nHeading3"/>
        <w:rPr>
          <w:del w:id="37" w:author="Master Repository Process" w:date="2021-07-31T08:02:00Z"/>
          <w:snapToGrid w:val="0"/>
        </w:rPr>
      </w:pPr>
      <w:bookmarkStart w:id="38" w:name="_Toc416355937"/>
      <w:del w:id="39" w:author="Master Repository Process" w:date="2021-07-31T08:02:00Z">
        <w:r>
          <w:rPr>
            <w:snapToGrid w:val="0"/>
          </w:rPr>
          <w:delText>Compilation table</w:delText>
        </w:r>
        <w:bookmarkEnd w:id="38"/>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0" w:author="Master Repository Process" w:date="2021-07-31T08:02:00Z"/>
        </w:trPr>
        <w:tc>
          <w:tcPr>
            <w:tcW w:w="3118" w:type="dxa"/>
            <w:tcBorders>
              <w:top w:val="single" w:sz="8" w:space="0" w:color="auto"/>
              <w:bottom w:val="single" w:sz="8" w:space="0" w:color="auto"/>
            </w:tcBorders>
          </w:tcPr>
          <w:p>
            <w:pPr>
              <w:pStyle w:val="nTable"/>
              <w:spacing w:after="40"/>
              <w:rPr>
                <w:del w:id="41" w:author="Master Repository Process" w:date="2021-07-31T08:02:00Z"/>
                <w:b/>
              </w:rPr>
            </w:pPr>
            <w:del w:id="42" w:author="Master Repository Process" w:date="2021-07-31T08:02:00Z">
              <w:r>
                <w:rPr>
                  <w:b/>
                </w:rPr>
                <w:delText>Citation</w:delText>
              </w:r>
            </w:del>
          </w:p>
        </w:tc>
        <w:tc>
          <w:tcPr>
            <w:tcW w:w="1276" w:type="dxa"/>
            <w:tcBorders>
              <w:top w:val="single" w:sz="8" w:space="0" w:color="auto"/>
              <w:bottom w:val="single" w:sz="8" w:space="0" w:color="auto"/>
            </w:tcBorders>
          </w:tcPr>
          <w:p>
            <w:pPr>
              <w:pStyle w:val="nTable"/>
              <w:spacing w:after="40"/>
              <w:rPr>
                <w:del w:id="43" w:author="Master Repository Process" w:date="2021-07-31T08:02:00Z"/>
                <w:b/>
              </w:rPr>
            </w:pPr>
            <w:del w:id="44" w:author="Master Repository Process" w:date="2021-07-31T08:02:00Z">
              <w:r>
                <w:rPr>
                  <w:b/>
                </w:rPr>
                <w:delText>Gazettal</w:delText>
              </w:r>
            </w:del>
          </w:p>
        </w:tc>
        <w:tc>
          <w:tcPr>
            <w:tcW w:w="2693" w:type="dxa"/>
            <w:tcBorders>
              <w:top w:val="single" w:sz="8" w:space="0" w:color="auto"/>
              <w:bottom w:val="single" w:sz="8" w:space="0" w:color="auto"/>
            </w:tcBorders>
          </w:tcPr>
          <w:p>
            <w:pPr>
              <w:pStyle w:val="nTable"/>
              <w:spacing w:after="40"/>
              <w:rPr>
                <w:del w:id="45" w:author="Master Repository Process" w:date="2021-07-31T08:02:00Z"/>
                <w:b/>
              </w:rPr>
            </w:pPr>
            <w:del w:id="46" w:author="Master Repository Process" w:date="2021-07-31T08:02:00Z">
              <w:r>
                <w:rPr>
                  <w:b/>
                </w:rPr>
                <w:delText>Commencement</w:delText>
              </w:r>
            </w:del>
          </w:p>
        </w:tc>
      </w:tr>
      <w:tr>
        <w:trPr>
          <w:del w:id="47" w:author="Master Repository Process" w:date="2021-07-31T08:02:00Z"/>
        </w:trPr>
        <w:tc>
          <w:tcPr>
            <w:tcW w:w="3118" w:type="dxa"/>
          </w:tcPr>
          <w:p>
            <w:pPr>
              <w:pStyle w:val="nTable"/>
              <w:spacing w:after="40"/>
              <w:rPr>
                <w:del w:id="48" w:author="Master Repository Process" w:date="2021-07-31T08:02:00Z"/>
              </w:rPr>
            </w:pPr>
            <w:del w:id="49" w:author="Master Repository Process" w:date="2021-07-31T08:02:00Z">
              <w:r>
                <w:rPr>
                  <w:i/>
                </w:rPr>
                <w:delText>Alcohol and Drug Authority Regulations 1990</w:delText>
              </w:r>
            </w:del>
          </w:p>
        </w:tc>
        <w:tc>
          <w:tcPr>
            <w:tcW w:w="1276" w:type="dxa"/>
          </w:tcPr>
          <w:p>
            <w:pPr>
              <w:pStyle w:val="nTable"/>
              <w:spacing w:after="40"/>
              <w:rPr>
                <w:del w:id="50" w:author="Master Repository Process" w:date="2021-07-31T08:02:00Z"/>
              </w:rPr>
            </w:pPr>
            <w:del w:id="51" w:author="Master Repository Process" w:date="2021-07-31T08:02:00Z">
              <w:r>
                <w:delText>11 Jan 1991 p. 48</w:delText>
              </w:r>
            </w:del>
          </w:p>
        </w:tc>
        <w:tc>
          <w:tcPr>
            <w:tcW w:w="2693" w:type="dxa"/>
          </w:tcPr>
          <w:p>
            <w:pPr>
              <w:pStyle w:val="nTable"/>
              <w:spacing w:after="40"/>
              <w:rPr>
                <w:del w:id="52" w:author="Master Repository Process" w:date="2021-07-31T08:02:00Z"/>
              </w:rPr>
            </w:pPr>
            <w:del w:id="53" w:author="Master Repository Process" w:date="2021-07-31T08:02:00Z">
              <w:r>
                <w:delText>11 Jan 1991</w:delText>
              </w:r>
            </w:del>
          </w:p>
        </w:tc>
      </w:tr>
      <w:tr>
        <w:trPr>
          <w:cantSplit/>
          <w:del w:id="54" w:author="Master Repository Process" w:date="2021-07-31T08:02:00Z"/>
        </w:trPr>
        <w:tc>
          <w:tcPr>
            <w:tcW w:w="7087" w:type="dxa"/>
            <w:gridSpan w:val="3"/>
            <w:tcBorders>
              <w:bottom w:val="single" w:sz="4" w:space="0" w:color="auto"/>
            </w:tcBorders>
          </w:tcPr>
          <w:p>
            <w:pPr>
              <w:pStyle w:val="nTable"/>
              <w:spacing w:after="40"/>
              <w:rPr>
                <w:del w:id="55" w:author="Master Repository Process" w:date="2021-07-31T08:02:00Z"/>
                <w:b/>
              </w:rPr>
            </w:pPr>
            <w:del w:id="56" w:author="Master Repository Process" w:date="2021-07-31T08:02:00Z">
              <w:r>
                <w:rPr>
                  <w:b/>
                </w:rPr>
                <w:delText xml:space="preserve">Reprint 1: The </w:delText>
              </w:r>
              <w:r>
                <w:rPr>
                  <w:b/>
                  <w:i/>
                </w:rPr>
                <w:delText>Alcohol and Drug Authority Regulations 1990</w:delText>
              </w:r>
              <w:r>
                <w:rPr>
                  <w:b/>
                </w:rPr>
                <w:delText xml:space="preserve"> as at 2 Apr 2004</w:delText>
              </w:r>
            </w:del>
          </w:p>
        </w:tc>
      </w:tr>
    </w:tbl>
    <w:p>
      <w:pPr>
        <w:pStyle w:val="nSubsection"/>
        <w:spacing w:before="360"/>
        <w:rPr>
          <w:del w:id="57" w:author="Master Repository Process" w:date="2021-07-31T08:02:00Z"/>
        </w:rPr>
      </w:pPr>
      <w:del w:id="58" w:author="Master Repository Process" w:date="2021-07-31T08: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Master Repository Process" w:date="2021-07-31T08:02:00Z"/>
        </w:rPr>
      </w:pPr>
      <w:bookmarkStart w:id="60" w:name="_Toc416355938"/>
      <w:del w:id="61" w:author="Master Repository Process" w:date="2021-07-31T08:02:00Z">
        <w:r>
          <w:delText>Provisions that have not come into operation</w:delText>
        </w:r>
        <w:bookmarkEnd w:id="6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 w:author="Master Repository Process" w:date="2021-07-31T08:02:00Z"/>
        </w:trPr>
        <w:tc>
          <w:tcPr>
            <w:tcW w:w="3118" w:type="dxa"/>
          </w:tcPr>
          <w:p>
            <w:pPr>
              <w:pStyle w:val="nTable"/>
              <w:spacing w:after="40"/>
              <w:rPr>
                <w:del w:id="63" w:author="Master Repository Process" w:date="2021-07-31T08:02:00Z"/>
                <w:b/>
              </w:rPr>
            </w:pPr>
            <w:del w:id="64" w:author="Master Repository Process" w:date="2021-07-31T08:02:00Z">
              <w:r>
                <w:rPr>
                  <w:b/>
                </w:rPr>
                <w:delText>Citation</w:delText>
              </w:r>
            </w:del>
          </w:p>
        </w:tc>
        <w:tc>
          <w:tcPr>
            <w:tcW w:w="1276" w:type="dxa"/>
          </w:tcPr>
          <w:p>
            <w:pPr>
              <w:pStyle w:val="nTable"/>
              <w:spacing w:after="40"/>
              <w:rPr>
                <w:del w:id="65" w:author="Master Repository Process" w:date="2021-07-31T08:02:00Z"/>
                <w:b/>
              </w:rPr>
            </w:pPr>
            <w:del w:id="66" w:author="Master Repository Process" w:date="2021-07-31T08:02:00Z">
              <w:r>
                <w:rPr>
                  <w:b/>
                </w:rPr>
                <w:delText>Gazettal</w:delText>
              </w:r>
            </w:del>
          </w:p>
        </w:tc>
        <w:tc>
          <w:tcPr>
            <w:tcW w:w="2693" w:type="dxa"/>
          </w:tcPr>
          <w:p>
            <w:pPr>
              <w:pStyle w:val="nTable"/>
              <w:spacing w:after="40"/>
              <w:rPr>
                <w:del w:id="67" w:author="Master Repository Process" w:date="2021-07-31T08:02:00Z"/>
                <w:b/>
              </w:rPr>
            </w:pPr>
            <w:del w:id="68" w:author="Master Repository Process" w:date="2021-07-31T08:02:00Z">
              <w:r>
                <w:rPr>
                  <w:b/>
                </w:rPr>
                <w:delText>Commencement</w:delText>
              </w:r>
            </w:del>
          </w:p>
        </w:tc>
      </w:tr>
      <w:tr>
        <w:trPr>
          <w:del w:id="69" w:author="Master Repository Process" w:date="2021-07-31T08:02:00Z"/>
        </w:trPr>
        <w:tc>
          <w:tcPr>
            <w:tcW w:w="3118" w:type="dxa"/>
          </w:tcPr>
          <w:p>
            <w:pPr>
              <w:pStyle w:val="nTable"/>
              <w:spacing w:after="40"/>
              <w:rPr>
                <w:del w:id="70" w:author="Master Repository Process" w:date="2021-07-31T08:02:00Z"/>
              </w:rPr>
            </w:pPr>
            <w:del w:id="71" w:author="Master Repository Process" w:date="2021-07-31T08:02:00Z">
              <w:r>
                <w:rPr>
                  <w:i/>
                </w:rPr>
                <w:delText>Alcohol and Drug Authority Amendment Regulations 2015</w:delText>
              </w:r>
              <w:r>
                <w:delText xml:space="preserve"> r. 3-6</w:delText>
              </w:r>
              <w:r>
                <w:rPr>
                  <w:vertAlign w:val="superscript"/>
                </w:rPr>
                <w:delText> 2</w:delText>
              </w:r>
            </w:del>
          </w:p>
        </w:tc>
        <w:tc>
          <w:tcPr>
            <w:tcW w:w="1276" w:type="dxa"/>
          </w:tcPr>
          <w:p>
            <w:pPr>
              <w:pStyle w:val="nTable"/>
              <w:spacing w:after="40"/>
              <w:rPr>
                <w:del w:id="72" w:author="Master Repository Process" w:date="2021-07-31T08:02:00Z"/>
              </w:rPr>
            </w:pPr>
            <w:del w:id="73" w:author="Master Repository Process" w:date="2021-07-31T08:02:00Z">
              <w:r>
                <w:delText>10 Apr 2015 p. 1252</w:delText>
              </w:r>
              <w:r>
                <w:noBreakHyphen/>
                <w:delText>4</w:delText>
              </w:r>
            </w:del>
          </w:p>
        </w:tc>
        <w:tc>
          <w:tcPr>
            <w:tcW w:w="2693" w:type="dxa"/>
          </w:tcPr>
          <w:p>
            <w:pPr>
              <w:pStyle w:val="nTable"/>
              <w:spacing w:after="40"/>
              <w:rPr>
                <w:del w:id="74" w:author="Master Repository Process" w:date="2021-07-31T08:02:00Z"/>
              </w:rPr>
            </w:pPr>
            <w:del w:id="75" w:author="Master Repository Process" w:date="2021-07-31T08:02:00Z">
              <w:r>
                <w:delText xml:space="preserve">1 Jul 2015 (see r. 2(b) and </w:delText>
              </w:r>
              <w:r>
                <w:rPr>
                  <w:i/>
                </w:rPr>
                <w:delText>Gazette</w:delText>
              </w:r>
              <w:r>
                <w:delText xml:space="preserve"> 10 Apr 2015 p. 1249)</w:delText>
              </w:r>
            </w:del>
          </w:p>
        </w:tc>
      </w:tr>
    </w:tbl>
    <w:p>
      <w:pPr>
        <w:pStyle w:val="nSubsection"/>
        <w:rPr>
          <w:del w:id="76" w:author="Master Repository Process" w:date="2021-07-31T08:02:00Z"/>
        </w:rPr>
      </w:pPr>
      <w:del w:id="77" w:author="Master Repository Process" w:date="2021-07-31T08:02:00Z">
        <w:r>
          <w:rPr>
            <w:vertAlign w:val="superscript"/>
          </w:rPr>
          <w:delText>2</w:delText>
        </w:r>
        <w:r>
          <w:tab/>
          <w:delText xml:space="preserve">On the date as at which this compilation was prepared, the </w:delText>
        </w:r>
        <w:r>
          <w:rPr>
            <w:i/>
          </w:rPr>
          <w:delText>Alcohol and Drug Authority Amendment Regulations 2015</w:delText>
        </w:r>
        <w:r>
          <w:delText xml:space="preserve"> r. 3-6 had not come into operation.  They read as follows:</w:delText>
        </w:r>
      </w:del>
    </w:p>
    <w:p>
      <w:pPr>
        <w:pStyle w:val="BlankOpen"/>
        <w:rPr>
          <w:del w:id="78" w:author="Master Repository Process" w:date="2021-07-31T08:02:00Z"/>
        </w:rPr>
      </w:pPr>
    </w:p>
    <w:p>
      <w:pPr>
        <w:pStyle w:val="nzHeading5"/>
        <w:rPr>
          <w:del w:id="79" w:author="Master Repository Process" w:date="2021-07-31T08:02:00Z"/>
          <w:snapToGrid w:val="0"/>
        </w:rPr>
      </w:pPr>
      <w:del w:id="80" w:author="Master Repository Process" w:date="2021-07-31T08:02:00Z">
        <w:r>
          <w:rPr>
            <w:rStyle w:val="CharSectno"/>
          </w:rPr>
          <w:delText>3</w:delText>
        </w:r>
        <w:r>
          <w:rPr>
            <w:snapToGrid w:val="0"/>
          </w:rPr>
          <w:delText>.</w:delText>
        </w:r>
        <w:r>
          <w:rPr>
            <w:snapToGrid w:val="0"/>
          </w:rPr>
          <w:tab/>
          <w:delText>Regulations amended</w:delText>
        </w:r>
      </w:del>
    </w:p>
    <w:p>
      <w:pPr>
        <w:pStyle w:val="nzSubsection"/>
        <w:rPr>
          <w:del w:id="81" w:author="Master Repository Process" w:date="2021-07-31T08:02:00Z"/>
        </w:rPr>
      </w:pPr>
      <w:del w:id="82" w:author="Master Repository Process" w:date="2021-07-31T08:02:00Z">
        <w:r>
          <w:tab/>
        </w:r>
        <w:r>
          <w:tab/>
        </w:r>
        <w:r>
          <w:rPr>
            <w:spacing w:val="-2"/>
          </w:rPr>
          <w:delText>These</w:delText>
        </w:r>
        <w:r>
          <w:delText xml:space="preserve"> regulations amend the </w:delText>
        </w:r>
        <w:r>
          <w:rPr>
            <w:i/>
          </w:rPr>
          <w:delText>Alcohol and Drug Authority Regulations 1990</w:delText>
        </w:r>
        <w:r>
          <w:delText>.</w:delText>
        </w:r>
      </w:del>
    </w:p>
    <w:p>
      <w:pPr>
        <w:pStyle w:val="nzHeading5"/>
        <w:rPr>
          <w:del w:id="83" w:author="Master Repository Process" w:date="2021-07-31T08:02:00Z"/>
        </w:rPr>
      </w:pPr>
      <w:del w:id="84" w:author="Master Repository Process" w:date="2021-07-31T08:02:00Z">
        <w:r>
          <w:rPr>
            <w:rStyle w:val="CharSectno"/>
          </w:rPr>
          <w:delText>4</w:delText>
        </w:r>
        <w:r>
          <w:delText>.</w:delText>
        </w:r>
        <w:r>
          <w:tab/>
          <w:delText>Regulation 1 amended</w:delText>
        </w:r>
      </w:del>
    </w:p>
    <w:p>
      <w:pPr>
        <w:pStyle w:val="nzSubsection"/>
        <w:rPr>
          <w:del w:id="85" w:author="Master Repository Process" w:date="2021-07-31T08:02:00Z"/>
        </w:rPr>
      </w:pPr>
      <w:del w:id="86" w:author="Master Repository Process" w:date="2021-07-31T08:02:00Z">
        <w:r>
          <w:tab/>
        </w:r>
        <w:r>
          <w:tab/>
          <w:delText>In regulation 1 delete “</w:delText>
        </w:r>
        <w:r>
          <w:rPr>
            <w:i/>
          </w:rPr>
          <w:delText>Drug Authority</w:delText>
        </w:r>
        <w:r>
          <w:delText>” and insert:</w:delText>
        </w:r>
      </w:del>
    </w:p>
    <w:p>
      <w:pPr>
        <w:pStyle w:val="BlankOpen"/>
        <w:rPr>
          <w:del w:id="87" w:author="Master Repository Process" w:date="2021-07-31T08:02:00Z"/>
        </w:rPr>
      </w:pPr>
    </w:p>
    <w:p>
      <w:pPr>
        <w:pStyle w:val="nzSubsection"/>
        <w:rPr>
          <w:del w:id="88" w:author="Master Repository Process" w:date="2021-07-31T08:02:00Z"/>
        </w:rPr>
      </w:pPr>
      <w:del w:id="89" w:author="Master Repository Process" w:date="2021-07-31T08:02:00Z">
        <w:r>
          <w:tab/>
        </w:r>
        <w:r>
          <w:tab/>
        </w:r>
        <w:r>
          <w:rPr>
            <w:i/>
          </w:rPr>
          <w:delText>Other Drugs</w:delText>
        </w:r>
      </w:del>
    </w:p>
    <w:p>
      <w:pPr>
        <w:pStyle w:val="BlankClose"/>
        <w:rPr>
          <w:del w:id="90" w:author="Master Repository Process" w:date="2021-07-31T08:02:00Z"/>
        </w:rPr>
      </w:pPr>
    </w:p>
    <w:p>
      <w:pPr>
        <w:pStyle w:val="nzHeading5"/>
        <w:rPr>
          <w:del w:id="91" w:author="Master Repository Process" w:date="2021-07-31T08:02:00Z"/>
        </w:rPr>
      </w:pPr>
      <w:del w:id="92" w:author="Master Repository Process" w:date="2021-07-31T08:02:00Z">
        <w:r>
          <w:rPr>
            <w:rStyle w:val="CharSectno"/>
          </w:rPr>
          <w:delText>5</w:delText>
        </w:r>
        <w:r>
          <w:delText>.</w:delText>
        </w:r>
        <w:r>
          <w:tab/>
          <w:delText>Regulation 2 amended</w:delText>
        </w:r>
      </w:del>
    </w:p>
    <w:p>
      <w:pPr>
        <w:pStyle w:val="nzSubsection"/>
        <w:keepNext/>
        <w:rPr>
          <w:del w:id="93" w:author="Master Repository Process" w:date="2021-07-31T08:02:00Z"/>
        </w:rPr>
      </w:pPr>
      <w:del w:id="94" w:author="Master Repository Process" w:date="2021-07-31T08:02:00Z">
        <w:r>
          <w:tab/>
          <w:delText>(1)</w:delText>
        </w:r>
        <w:r>
          <w:tab/>
          <w:delText>In regulation 2(1):</w:delText>
        </w:r>
      </w:del>
    </w:p>
    <w:p>
      <w:pPr>
        <w:pStyle w:val="nzIndenta"/>
        <w:keepNext/>
        <w:rPr>
          <w:del w:id="95" w:author="Master Repository Process" w:date="2021-07-31T08:02:00Z"/>
        </w:rPr>
      </w:pPr>
      <w:del w:id="96" w:author="Master Repository Process" w:date="2021-07-31T08:02:00Z">
        <w:r>
          <w:tab/>
          <w:delText>(a)</w:delText>
        </w:r>
        <w:r>
          <w:tab/>
          <w:delText>delete “chief executive officer of the Authority” and insert:</w:delText>
        </w:r>
      </w:del>
    </w:p>
    <w:p>
      <w:pPr>
        <w:pStyle w:val="BlankOpen"/>
        <w:rPr>
          <w:del w:id="97" w:author="Master Repository Process" w:date="2021-07-31T08:02:00Z"/>
        </w:rPr>
      </w:pPr>
    </w:p>
    <w:p>
      <w:pPr>
        <w:pStyle w:val="nzIndenta"/>
        <w:rPr>
          <w:del w:id="98" w:author="Master Repository Process" w:date="2021-07-31T08:02:00Z"/>
        </w:rPr>
      </w:pPr>
      <w:del w:id="99" w:author="Master Repository Process" w:date="2021-07-31T08:02:00Z">
        <w:r>
          <w:tab/>
        </w:r>
        <w:r>
          <w:tab/>
          <w:delText>CEO</w:delText>
        </w:r>
      </w:del>
    </w:p>
    <w:p>
      <w:pPr>
        <w:pStyle w:val="BlankClose"/>
        <w:rPr>
          <w:del w:id="100" w:author="Master Repository Process" w:date="2021-07-31T08:02:00Z"/>
        </w:rPr>
      </w:pPr>
    </w:p>
    <w:p>
      <w:pPr>
        <w:pStyle w:val="nzIndenta"/>
        <w:rPr>
          <w:del w:id="101" w:author="Master Repository Process" w:date="2021-07-31T08:02:00Z"/>
        </w:rPr>
      </w:pPr>
      <w:del w:id="102" w:author="Master Repository Process" w:date="2021-07-31T08:02:00Z">
        <w:r>
          <w:tab/>
          <w:delText>(b)</w:delText>
        </w:r>
        <w:r>
          <w:tab/>
          <w:delText>delete “such Centres as are” and insert:</w:delText>
        </w:r>
      </w:del>
    </w:p>
    <w:p>
      <w:pPr>
        <w:pStyle w:val="BlankOpen"/>
        <w:rPr>
          <w:del w:id="103" w:author="Master Repository Process" w:date="2021-07-31T08:02:00Z"/>
        </w:rPr>
      </w:pPr>
    </w:p>
    <w:p>
      <w:pPr>
        <w:pStyle w:val="nzIndenta"/>
        <w:rPr>
          <w:del w:id="104" w:author="Master Repository Process" w:date="2021-07-31T08:02:00Z"/>
        </w:rPr>
      </w:pPr>
      <w:del w:id="105" w:author="Master Repository Process" w:date="2021-07-31T08:02:00Z">
        <w:r>
          <w:tab/>
        </w:r>
        <w:r>
          <w:tab/>
          <w:delText>a facility</w:delText>
        </w:r>
      </w:del>
    </w:p>
    <w:p>
      <w:pPr>
        <w:pStyle w:val="BlankClose"/>
        <w:rPr>
          <w:del w:id="106" w:author="Master Repository Process" w:date="2021-07-31T08:02:00Z"/>
        </w:rPr>
      </w:pPr>
    </w:p>
    <w:p>
      <w:pPr>
        <w:pStyle w:val="nzSubsection"/>
        <w:rPr>
          <w:del w:id="107" w:author="Master Repository Process" w:date="2021-07-31T08:02:00Z"/>
        </w:rPr>
      </w:pPr>
      <w:del w:id="108" w:author="Master Repository Process" w:date="2021-07-31T08:02:00Z">
        <w:r>
          <w:tab/>
          <w:delText>(2)</w:delText>
        </w:r>
        <w:r>
          <w:tab/>
          <w:delText>In regulation 2(2) delete “chief executive officer.” and insert:</w:delText>
        </w:r>
      </w:del>
    </w:p>
    <w:p>
      <w:pPr>
        <w:pStyle w:val="BlankOpen"/>
        <w:rPr>
          <w:del w:id="109" w:author="Master Repository Process" w:date="2021-07-31T08:02:00Z"/>
        </w:rPr>
      </w:pPr>
    </w:p>
    <w:p>
      <w:pPr>
        <w:pStyle w:val="nzSubsection"/>
        <w:rPr>
          <w:del w:id="110" w:author="Master Repository Process" w:date="2021-07-31T08:02:00Z"/>
        </w:rPr>
      </w:pPr>
      <w:del w:id="111" w:author="Master Repository Process" w:date="2021-07-31T08:02:00Z">
        <w:r>
          <w:tab/>
        </w:r>
        <w:r>
          <w:tab/>
          <w:delText>CEO.</w:delText>
        </w:r>
      </w:del>
    </w:p>
    <w:p>
      <w:pPr>
        <w:pStyle w:val="BlankClose"/>
        <w:rPr>
          <w:del w:id="112" w:author="Master Repository Process" w:date="2021-07-31T08:02:00Z"/>
        </w:rPr>
      </w:pPr>
    </w:p>
    <w:p>
      <w:pPr>
        <w:pStyle w:val="nzSubsection"/>
        <w:rPr>
          <w:del w:id="113" w:author="Master Repository Process" w:date="2021-07-31T08:02:00Z"/>
        </w:rPr>
      </w:pPr>
      <w:del w:id="114" w:author="Master Repository Process" w:date="2021-07-31T08:02:00Z">
        <w:r>
          <w:tab/>
          <w:delText>(3)</w:delText>
        </w:r>
        <w:r>
          <w:tab/>
          <w:delText>In regulation 2(3):</w:delText>
        </w:r>
      </w:del>
    </w:p>
    <w:p>
      <w:pPr>
        <w:pStyle w:val="nzIndenta"/>
        <w:rPr>
          <w:del w:id="115" w:author="Master Repository Process" w:date="2021-07-31T08:02:00Z"/>
        </w:rPr>
      </w:pPr>
      <w:del w:id="116" w:author="Master Repository Process" w:date="2021-07-31T08:02:00Z">
        <w:r>
          <w:tab/>
          <w:delText>(a)</w:delText>
        </w:r>
        <w:r>
          <w:tab/>
          <w:delText>delete “an officer or employee of the Authority, or a person authorised by the Authority” and insert:</w:delText>
        </w:r>
      </w:del>
    </w:p>
    <w:p>
      <w:pPr>
        <w:pStyle w:val="BlankOpen"/>
        <w:rPr>
          <w:del w:id="117" w:author="Master Repository Process" w:date="2021-07-31T08:02:00Z"/>
        </w:rPr>
      </w:pPr>
    </w:p>
    <w:p>
      <w:pPr>
        <w:pStyle w:val="nzIndenta"/>
        <w:rPr>
          <w:del w:id="118" w:author="Master Repository Process" w:date="2021-07-31T08:02:00Z"/>
        </w:rPr>
      </w:pPr>
      <w:del w:id="119" w:author="Master Repository Process" w:date="2021-07-31T08:02:00Z">
        <w:r>
          <w:tab/>
        </w:r>
        <w:r>
          <w:tab/>
          <w:delText>a staff member, or a person authorised by the CEO</w:delText>
        </w:r>
      </w:del>
    </w:p>
    <w:p>
      <w:pPr>
        <w:pStyle w:val="BlankClose"/>
        <w:rPr>
          <w:del w:id="120" w:author="Master Repository Process" w:date="2021-07-31T08:02:00Z"/>
        </w:rPr>
      </w:pPr>
    </w:p>
    <w:p>
      <w:pPr>
        <w:pStyle w:val="nzIndenta"/>
        <w:rPr>
          <w:del w:id="121" w:author="Master Repository Process" w:date="2021-07-31T08:02:00Z"/>
        </w:rPr>
      </w:pPr>
      <w:del w:id="122" w:author="Master Repository Process" w:date="2021-07-31T08:02:00Z">
        <w:r>
          <w:tab/>
          <w:delText>(b)</w:delText>
        </w:r>
        <w:r>
          <w:tab/>
          <w:delText>delete “Centre” and insert:</w:delText>
        </w:r>
      </w:del>
    </w:p>
    <w:p>
      <w:pPr>
        <w:pStyle w:val="BlankOpen"/>
        <w:rPr>
          <w:del w:id="123" w:author="Master Repository Process" w:date="2021-07-31T08:02:00Z"/>
        </w:rPr>
      </w:pPr>
    </w:p>
    <w:p>
      <w:pPr>
        <w:pStyle w:val="nzIndenta"/>
        <w:rPr>
          <w:del w:id="124" w:author="Master Repository Process" w:date="2021-07-31T08:02:00Z"/>
        </w:rPr>
      </w:pPr>
      <w:del w:id="125" w:author="Master Repository Process" w:date="2021-07-31T08:02:00Z">
        <w:r>
          <w:tab/>
        </w:r>
        <w:r>
          <w:tab/>
          <w:delText>facility</w:delText>
        </w:r>
      </w:del>
    </w:p>
    <w:p>
      <w:pPr>
        <w:pStyle w:val="BlankClose"/>
        <w:rPr>
          <w:del w:id="126" w:author="Master Repository Process" w:date="2021-07-31T08:02:00Z"/>
        </w:rPr>
      </w:pPr>
    </w:p>
    <w:p>
      <w:pPr>
        <w:pStyle w:val="nzSubsection"/>
        <w:rPr>
          <w:del w:id="127" w:author="Master Repository Process" w:date="2021-07-31T08:02:00Z"/>
        </w:rPr>
      </w:pPr>
      <w:del w:id="128" w:author="Master Repository Process" w:date="2021-07-31T08:02:00Z">
        <w:r>
          <w:tab/>
          <w:delText>(4)</w:delText>
        </w:r>
        <w:r>
          <w:tab/>
          <w:delText>In regulation 2(4) delete “Centre” and insert:</w:delText>
        </w:r>
      </w:del>
    </w:p>
    <w:p>
      <w:pPr>
        <w:pStyle w:val="BlankOpen"/>
        <w:rPr>
          <w:del w:id="129" w:author="Master Repository Process" w:date="2021-07-31T08:02:00Z"/>
        </w:rPr>
      </w:pPr>
    </w:p>
    <w:p>
      <w:pPr>
        <w:pStyle w:val="nzSubsection"/>
        <w:rPr>
          <w:del w:id="130" w:author="Master Repository Process" w:date="2021-07-31T08:02:00Z"/>
        </w:rPr>
      </w:pPr>
      <w:del w:id="131" w:author="Master Repository Process" w:date="2021-07-31T08:02:00Z">
        <w:r>
          <w:tab/>
        </w:r>
        <w:r>
          <w:tab/>
          <w:delText>facility</w:delText>
        </w:r>
      </w:del>
    </w:p>
    <w:p>
      <w:pPr>
        <w:pStyle w:val="BlankClose"/>
        <w:rPr>
          <w:del w:id="132" w:author="Master Repository Process" w:date="2021-07-31T08:02:00Z"/>
        </w:rPr>
      </w:pPr>
    </w:p>
    <w:p>
      <w:pPr>
        <w:pStyle w:val="nzSubsection"/>
        <w:rPr>
          <w:del w:id="133" w:author="Master Repository Process" w:date="2021-07-31T08:02:00Z"/>
        </w:rPr>
      </w:pPr>
      <w:del w:id="134" w:author="Master Repository Process" w:date="2021-07-31T08:02:00Z">
        <w:r>
          <w:tab/>
          <w:delText>(5)</w:delText>
        </w:r>
        <w:r>
          <w:tab/>
          <w:delText>At the end of regulation 2(4) insert:</w:delText>
        </w:r>
      </w:del>
    </w:p>
    <w:p>
      <w:pPr>
        <w:pStyle w:val="BlankOpen"/>
        <w:rPr>
          <w:del w:id="135" w:author="Master Repository Process" w:date="2021-07-31T08:02:00Z"/>
        </w:rPr>
      </w:pPr>
    </w:p>
    <w:p>
      <w:pPr>
        <w:pStyle w:val="Penstart"/>
        <w:rPr>
          <w:snapToGrid w:val="0"/>
        </w:rPr>
      </w:pPr>
      <w:r>
        <w:rPr>
          <w:snapToGrid w:val="0"/>
        </w:rPr>
        <w:tab/>
        <w:t>Penalty for an offence under this subregulation: a fine of $500.</w:t>
      </w:r>
    </w:p>
    <w:p>
      <w:pPr>
        <w:pStyle w:val="BlankClose"/>
        <w:rPr>
          <w:del w:id="136" w:author="Master Repository Process" w:date="2021-07-31T08:02:00Z"/>
        </w:rPr>
      </w:pPr>
    </w:p>
    <w:p>
      <w:pPr>
        <w:pStyle w:val="nzSubsection"/>
        <w:rPr>
          <w:del w:id="137" w:author="Master Repository Process" w:date="2021-07-31T08:02:00Z"/>
        </w:rPr>
      </w:pPr>
      <w:del w:id="138" w:author="Master Repository Process" w:date="2021-07-31T08:02:00Z">
        <w:r>
          <w:tab/>
          <w:delText>(6)</w:delText>
        </w:r>
        <w:r>
          <w:tab/>
          <w:delText>At the end of regulation 2 delete the Penalty.</w:delText>
        </w:r>
      </w:del>
    </w:p>
    <w:p>
      <w:pPr>
        <w:pStyle w:val="Footnotesection"/>
      </w:pPr>
      <w:del w:id="139" w:author="Master Repository Process" w:date="2021-07-31T08:02:00Z">
        <w:r>
          <w:rPr>
            <w:rStyle w:val="CharSectno"/>
          </w:rPr>
          <w:delText>6</w:delText>
        </w:r>
        <w:r>
          <w:delText>.</w:delText>
        </w:r>
        <w:r>
          <w:tab/>
        </w:r>
      </w:del>
      <w:ins w:id="140" w:author="Master Repository Process" w:date="2021-07-31T08:02:00Z">
        <w:r>
          <w:tab/>
          <w:t>[</w:t>
        </w:r>
      </w:ins>
      <w:r>
        <w:t>Regulation</w:t>
      </w:r>
      <w:del w:id="141" w:author="Master Repository Process" w:date="2021-07-31T08:02:00Z">
        <w:r>
          <w:delText> </w:delText>
        </w:r>
      </w:del>
      <w:ins w:id="142" w:author="Master Repository Process" w:date="2021-07-31T08:02:00Z">
        <w:r>
          <w:t xml:space="preserve"> 2 amended: Gazette 10 Apr 2015 p. 1252</w:t>
        </w:r>
        <w:r>
          <w:noBreakHyphen/>
        </w:r>
      </w:ins>
      <w:r>
        <w:t>3</w:t>
      </w:r>
      <w:del w:id="143" w:author="Master Repository Process" w:date="2021-07-31T08:02:00Z">
        <w:r>
          <w:delText xml:space="preserve"> inserted</w:delText>
        </w:r>
      </w:del>
      <w:ins w:id="144" w:author="Master Repository Process" w:date="2021-07-31T08:02:00Z">
        <w:r>
          <w:t>]</w:t>
        </w:r>
      </w:ins>
    </w:p>
    <w:p>
      <w:pPr>
        <w:pStyle w:val="nzSubsection"/>
        <w:keepNext/>
        <w:rPr>
          <w:del w:id="145" w:author="Master Repository Process" w:date="2021-07-31T08:02:00Z"/>
        </w:rPr>
      </w:pPr>
      <w:del w:id="146" w:author="Master Repository Process" w:date="2021-07-31T08:02:00Z">
        <w:r>
          <w:lastRenderedPageBreak/>
          <w:tab/>
        </w:r>
        <w:r>
          <w:tab/>
          <w:delText>After regulation 2 insert:</w:delText>
        </w:r>
      </w:del>
    </w:p>
    <w:p>
      <w:pPr>
        <w:pStyle w:val="BlankOpen"/>
        <w:rPr>
          <w:del w:id="147" w:author="Master Repository Process" w:date="2021-07-31T08:02:00Z"/>
        </w:rPr>
      </w:pPr>
    </w:p>
    <w:p>
      <w:pPr>
        <w:pStyle w:val="Heading5"/>
      </w:pPr>
      <w:bookmarkStart w:id="148" w:name="_Toc423336036"/>
      <w:r>
        <w:rPr>
          <w:rStyle w:val="CharSectno"/>
        </w:rPr>
        <w:t>3</w:t>
      </w:r>
      <w:r>
        <w:t>.</w:t>
      </w:r>
      <w:r>
        <w:tab/>
        <w:t xml:space="preserve">Transitional provision for </w:t>
      </w:r>
      <w:r>
        <w:rPr>
          <w:i/>
        </w:rPr>
        <w:t>Alcohol and Drug Authority Amendment Regulations 2015</w:t>
      </w:r>
      <w:bookmarkEnd w:id="148"/>
    </w:p>
    <w:p>
      <w:pPr>
        <w:pStyle w:val="Subsection"/>
      </w:pPr>
      <w:r>
        <w:tab/>
        <w:t>(1)</w:t>
      </w:r>
      <w:r>
        <w:tab/>
        <w:t xml:space="preserve">In this regulation — </w:t>
      </w:r>
    </w:p>
    <w:p>
      <w:pPr>
        <w:pStyle w:val="Defstart"/>
      </w:pPr>
      <w:r>
        <w:tab/>
      </w:r>
      <w:r>
        <w:rPr>
          <w:rStyle w:val="CharDefText"/>
        </w:rPr>
        <w:t>amended Regulations</w:t>
      </w:r>
      <w:r>
        <w:t xml:space="preserve"> means the </w:t>
      </w:r>
      <w:r>
        <w:rPr>
          <w:i/>
        </w:rPr>
        <w:t>Alcohol and Other Drugs Regulations 1990</w:t>
      </w:r>
      <w:r>
        <w:t xml:space="preserve"> as amended by the </w:t>
      </w:r>
      <w:r>
        <w:rPr>
          <w:i/>
        </w:rPr>
        <w:t>Alcohol and Drug Authority Amendment Regulations 2015</w:t>
      </w:r>
      <w:r>
        <w:t>;</w:t>
      </w:r>
    </w:p>
    <w:p>
      <w:pPr>
        <w:pStyle w:val="Defstart"/>
      </w:pPr>
      <w:r>
        <w:tab/>
      </w:r>
      <w:r>
        <w:rPr>
          <w:rStyle w:val="CharDefText"/>
        </w:rPr>
        <w:t>commencement day</w:t>
      </w:r>
      <w:r>
        <w:t xml:space="preserve"> means the day on which the </w:t>
      </w:r>
      <w:r>
        <w:rPr>
          <w:i/>
        </w:rPr>
        <w:t>Alcohol and Drug Authority Amendment Regulations 2015</w:t>
      </w:r>
      <w:r>
        <w:t xml:space="preserve"> regulation 3 comes into operation;</w:t>
      </w:r>
    </w:p>
    <w:p>
      <w:pPr>
        <w:pStyle w:val="Defstart"/>
      </w:pPr>
      <w:r>
        <w:tab/>
      </w:r>
      <w:r>
        <w:rPr>
          <w:rStyle w:val="CharDefText"/>
        </w:rPr>
        <w:t>former Regulations</w:t>
      </w:r>
      <w:r>
        <w:t xml:space="preserve"> means the </w:t>
      </w:r>
      <w:r>
        <w:rPr>
          <w:i/>
        </w:rPr>
        <w:t>Alcohol and Drug Authority Regulations 1990</w:t>
      </w:r>
      <w:r>
        <w:t xml:space="preserve"> as in force before commencement day.</w:t>
      </w:r>
    </w:p>
    <w:p>
      <w:pPr>
        <w:pStyle w:val="Subsection"/>
      </w:pPr>
      <w:r>
        <w:tab/>
        <w:t>(2)</w:t>
      </w:r>
      <w:r>
        <w:tab/>
        <w:t>A prohibition notice served under the former Regulations regulation 2 that was in force immediately before commencement day is to be taken to be a prohibition notice served under the amended Regulations regulation 2.</w:t>
      </w:r>
    </w:p>
    <w:p>
      <w:pPr>
        <w:pStyle w:val="BlankClose"/>
        <w:rPr>
          <w:del w:id="149" w:author="Master Repository Process" w:date="2021-07-31T08:02:00Z"/>
        </w:rPr>
      </w:pPr>
    </w:p>
    <w:p>
      <w:pPr>
        <w:pStyle w:val="BlankClose"/>
        <w:rPr>
          <w:del w:id="150" w:author="Master Repository Process" w:date="2021-07-31T08:02:00Z"/>
        </w:rPr>
      </w:pPr>
    </w:p>
    <w:p>
      <w:pPr>
        <w:pStyle w:val="Footnotesection"/>
        <w:rPr>
          <w:ins w:id="151" w:author="Master Repository Process" w:date="2021-07-31T08:02:00Z"/>
        </w:rPr>
      </w:pPr>
      <w:ins w:id="152" w:author="Master Repository Process" w:date="2021-07-31T08:02:00Z">
        <w:r>
          <w:tab/>
          <w:t>[Regulation 3 inserted: Gazette 10 Apr 2015 p. 1253</w:t>
        </w:r>
        <w:r>
          <w:noBreakHyphen/>
          <w:t>4]</w:t>
        </w:r>
      </w:ins>
    </w:p>
    <w:p>
      <w:pPr>
        <w:rPr>
          <w:ins w:id="153" w:author="Master Repository Process" w:date="2021-07-31T08:02:00Z"/>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rPr>
          <w:ins w:id="154" w:author="Master Repository Process" w:date="2021-07-31T08:02:00Z"/>
        </w:rPr>
      </w:pPr>
      <w:bookmarkStart w:id="155" w:name="_Toc377979203"/>
      <w:bookmarkStart w:id="156" w:name="_Toc412615573"/>
      <w:bookmarkStart w:id="157" w:name="_Toc412615635"/>
      <w:bookmarkStart w:id="158" w:name="_Toc416342551"/>
      <w:bookmarkStart w:id="159" w:name="_Toc416342587"/>
      <w:bookmarkStart w:id="160" w:name="_Toc416355510"/>
      <w:bookmarkStart w:id="161" w:name="_Toc416355907"/>
      <w:bookmarkStart w:id="162" w:name="_Toc416355936"/>
      <w:bookmarkStart w:id="163" w:name="_Toc422730480"/>
      <w:bookmarkStart w:id="164" w:name="_Toc423336037"/>
      <w:ins w:id="165" w:author="Master Repository Process" w:date="2021-07-31T08:02:00Z">
        <w:r>
          <w:rPr>
            <w:sz w:val="30"/>
          </w:rPr>
          <w:t>Notes</w:t>
        </w:r>
        <w:bookmarkEnd w:id="155"/>
        <w:bookmarkEnd w:id="156"/>
        <w:bookmarkEnd w:id="157"/>
        <w:bookmarkEnd w:id="158"/>
        <w:bookmarkEnd w:id="159"/>
        <w:bookmarkEnd w:id="160"/>
        <w:bookmarkEnd w:id="161"/>
        <w:bookmarkEnd w:id="162"/>
        <w:bookmarkEnd w:id="163"/>
        <w:bookmarkEnd w:id="164"/>
      </w:ins>
    </w:p>
    <w:p>
      <w:pPr>
        <w:pStyle w:val="nSubsection"/>
        <w:rPr>
          <w:ins w:id="166" w:author="Master Repository Process" w:date="2021-07-31T08:02:00Z"/>
        </w:rPr>
      </w:pPr>
      <w:ins w:id="167" w:author="Master Repository Process" w:date="2021-07-31T08:02:00Z">
        <w:r>
          <w:rPr>
            <w:vertAlign w:val="superscript"/>
          </w:rPr>
          <w:t>1</w:t>
        </w:r>
        <w:r>
          <w:tab/>
          <w:t xml:space="preserve">This is a compilation of the </w:t>
        </w:r>
        <w:r>
          <w:rPr>
            <w:i/>
            <w:noProof/>
          </w:rPr>
          <w:t>Alcohol and Other Drugs Regulations 1990</w:t>
        </w:r>
        <w:r>
          <w:t xml:space="preserve"> and includes the amendments made by the other written laws referred to in the following table.  The table also contains information about any reprint.</w:t>
        </w:r>
      </w:ins>
    </w:p>
    <w:p>
      <w:pPr>
        <w:pStyle w:val="nHeading3"/>
        <w:rPr>
          <w:ins w:id="168" w:author="Master Repository Process" w:date="2021-07-31T08:02:00Z"/>
          <w:snapToGrid w:val="0"/>
        </w:rPr>
      </w:pPr>
      <w:bookmarkStart w:id="169" w:name="_Toc377979204"/>
      <w:bookmarkStart w:id="170" w:name="_Toc412615636"/>
      <w:bookmarkStart w:id="171" w:name="_Toc423336038"/>
      <w:ins w:id="172" w:author="Master Repository Process" w:date="2021-07-31T08:02:00Z">
        <w:r>
          <w:rPr>
            <w:snapToGrid w:val="0"/>
          </w:rPr>
          <w:t>Compilation table</w:t>
        </w:r>
        <w:bookmarkEnd w:id="169"/>
        <w:bookmarkEnd w:id="170"/>
        <w:bookmarkEnd w:id="171"/>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73" w:author="Master Repository Process" w:date="2021-07-31T08:02:00Z"/>
        </w:trPr>
        <w:tc>
          <w:tcPr>
            <w:tcW w:w="3118" w:type="dxa"/>
            <w:tcBorders>
              <w:top w:val="single" w:sz="8" w:space="0" w:color="auto"/>
              <w:bottom w:val="single" w:sz="8" w:space="0" w:color="auto"/>
            </w:tcBorders>
          </w:tcPr>
          <w:p>
            <w:pPr>
              <w:pStyle w:val="nTable"/>
              <w:spacing w:after="40"/>
              <w:rPr>
                <w:ins w:id="174" w:author="Master Repository Process" w:date="2021-07-31T08:02:00Z"/>
                <w:b/>
              </w:rPr>
            </w:pPr>
            <w:ins w:id="175" w:author="Master Repository Process" w:date="2021-07-31T08:02:00Z">
              <w:r>
                <w:rPr>
                  <w:b/>
                </w:rPr>
                <w:t>Citation</w:t>
              </w:r>
            </w:ins>
          </w:p>
        </w:tc>
        <w:tc>
          <w:tcPr>
            <w:tcW w:w="1276" w:type="dxa"/>
            <w:tcBorders>
              <w:top w:val="single" w:sz="8" w:space="0" w:color="auto"/>
              <w:bottom w:val="single" w:sz="8" w:space="0" w:color="auto"/>
            </w:tcBorders>
          </w:tcPr>
          <w:p>
            <w:pPr>
              <w:pStyle w:val="nTable"/>
              <w:spacing w:after="40"/>
              <w:rPr>
                <w:ins w:id="176" w:author="Master Repository Process" w:date="2021-07-31T08:02:00Z"/>
                <w:b/>
              </w:rPr>
            </w:pPr>
            <w:ins w:id="177" w:author="Master Repository Process" w:date="2021-07-31T08:02:00Z">
              <w:r>
                <w:rPr>
                  <w:b/>
                </w:rPr>
                <w:t>Gazettal</w:t>
              </w:r>
            </w:ins>
          </w:p>
        </w:tc>
        <w:tc>
          <w:tcPr>
            <w:tcW w:w="2693" w:type="dxa"/>
            <w:tcBorders>
              <w:top w:val="single" w:sz="8" w:space="0" w:color="auto"/>
              <w:bottom w:val="single" w:sz="8" w:space="0" w:color="auto"/>
            </w:tcBorders>
          </w:tcPr>
          <w:p>
            <w:pPr>
              <w:pStyle w:val="nTable"/>
              <w:spacing w:after="40"/>
              <w:rPr>
                <w:ins w:id="178" w:author="Master Repository Process" w:date="2021-07-31T08:02:00Z"/>
                <w:b/>
              </w:rPr>
            </w:pPr>
            <w:ins w:id="179" w:author="Master Repository Process" w:date="2021-07-31T08:02:00Z">
              <w:r>
                <w:rPr>
                  <w:b/>
                </w:rPr>
                <w:t>Commencement</w:t>
              </w:r>
            </w:ins>
          </w:p>
        </w:tc>
      </w:tr>
      <w:tr>
        <w:trPr>
          <w:ins w:id="180" w:author="Master Repository Process" w:date="2021-07-31T08:02:00Z"/>
        </w:trPr>
        <w:tc>
          <w:tcPr>
            <w:tcW w:w="3118" w:type="dxa"/>
          </w:tcPr>
          <w:p>
            <w:pPr>
              <w:pStyle w:val="nTable"/>
              <w:spacing w:after="40"/>
              <w:rPr>
                <w:ins w:id="181" w:author="Master Repository Process" w:date="2021-07-31T08:02:00Z"/>
              </w:rPr>
            </w:pPr>
            <w:ins w:id="182" w:author="Master Repository Process" w:date="2021-07-31T08:02:00Z">
              <w:r>
                <w:rPr>
                  <w:i/>
                </w:rPr>
                <w:t>Alcohol and Drug Authority Regulations 1990</w:t>
              </w:r>
              <w:r>
                <w:rPr>
                  <w:vertAlign w:val="superscript"/>
                </w:rPr>
                <w:t> 2</w:t>
              </w:r>
            </w:ins>
          </w:p>
        </w:tc>
        <w:tc>
          <w:tcPr>
            <w:tcW w:w="1276" w:type="dxa"/>
          </w:tcPr>
          <w:p>
            <w:pPr>
              <w:pStyle w:val="nTable"/>
              <w:spacing w:after="40"/>
              <w:rPr>
                <w:ins w:id="183" w:author="Master Repository Process" w:date="2021-07-31T08:02:00Z"/>
              </w:rPr>
            </w:pPr>
            <w:ins w:id="184" w:author="Master Repository Process" w:date="2021-07-31T08:02:00Z">
              <w:r>
                <w:t>11 Jan 1991 p. 48</w:t>
              </w:r>
            </w:ins>
          </w:p>
        </w:tc>
        <w:tc>
          <w:tcPr>
            <w:tcW w:w="2693" w:type="dxa"/>
          </w:tcPr>
          <w:p>
            <w:pPr>
              <w:pStyle w:val="nTable"/>
              <w:spacing w:after="40"/>
              <w:rPr>
                <w:ins w:id="185" w:author="Master Repository Process" w:date="2021-07-31T08:02:00Z"/>
              </w:rPr>
            </w:pPr>
            <w:ins w:id="186" w:author="Master Repository Process" w:date="2021-07-31T08:02:00Z">
              <w:r>
                <w:t>11 Jan 1991</w:t>
              </w:r>
            </w:ins>
          </w:p>
        </w:tc>
      </w:tr>
      <w:tr>
        <w:trPr>
          <w:cantSplit/>
          <w:ins w:id="187" w:author="Master Repository Process" w:date="2021-07-31T08:02:00Z"/>
        </w:trPr>
        <w:tc>
          <w:tcPr>
            <w:tcW w:w="7087" w:type="dxa"/>
            <w:gridSpan w:val="3"/>
          </w:tcPr>
          <w:p>
            <w:pPr>
              <w:pStyle w:val="nTable"/>
              <w:spacing w:after="40"/>
              <w:rPr>
                <w:ins w:id="188" w:author="Master Repository Process" w:date="2021-07-31T08:02:00Z"/>
                <w:b/>
              </w:rPr>
            </w:pPr>
            <w:ins w:id="189" w:author="Master Repository Process" w:date="2021-07-31T08:02:00Z">
              <w:r>
                <w:rPr>
                  <w:b/>
                </w:rPr>
                <w:t xml:space="preserve">Reprint 1: The </w:t>
              </w:r>
              <w:r>
                <w:rPr>
                  <w:b/>
                  <w:i/>
                </w:rPr>
                <w:t>Alcohol and Drug Authority Regulations 1990</w:t>
              </w:r>
              <w:r>
                <w:rPr>
                  <w:b/>
                </w:rPr>
                <w:t xml:space="preserve"> as at 2 Apr 2004</w:t>
              </w:r>
            </w:ins>
          </w:p>
        </w:tc>
      </w:tr>
      <w:tr>
        <w:trPr>
          <w:ins w:id="190" w:author="Master Repository Process" w:date="2021-07-31T08:02:00Z"/>
        </w:trPr>
        <w:tc>
          <w:tcPr>
            <w:tcW w:w="3118" w:type="dxa"/>
            <w:tcBorders>
              <w:bottom w:val="single" w:sz="4" w:space="0" w:color="auto"/>
            </w:tcBorders>
          </w:tcPr>
          <w:p>
            <w:pPr>
              <w:pStyle w:val="nTable"/>
              <w:spacing w:after="40"/>
              <w:rPr>
                <w:ins w:id="191" w:author="Master Repository Process" w:date="2021-07-31T08:02:00Z"/>
              </w:rPr>
            </w:pPr>
            <w:ins w:id="192" w:author="Master Repository Process" w:date="2021-07-31T08:02:00Z">
              <w:r>
                <w:rPr>
                  <w:i/>
                </w:rPr>
                <w:t>Alcohol and Drug Authority Amendment Regulations 2015</w:t>
              </w:r>
            </w:ins>
          </w:p>
        </w:tc>
        <w:tc>
          <w:tcPr>
            <w:tcW w:w="1276" w:type="dxa"/>
            <w:tcBorders>
              <w:bottom w:val="single" w:sz="4" w:space="0" w:color="auto"/>
            </w:tcBorders>
          </w:tcPr>
          <w:p>
            <w:pPr>
              <w:pStyle w:val="nTable"/>
              <w:spacing w:after="40"/>
              <w:rPr>
                <w:ins w:id="193" w:author="Master Repository Process" w:date="2021-07-31T08:02:00Z"/>
              </w:rPr>
            </w:pPr>
            <w:ins w:id="194" w:author="Master Repository Process" w:date="2021-07-31T08:02:00Z">
              <w:r>
                <w:t>10 Apr 2015 p. 1252</w:t>
              </w:r>
              <w:r>
                <w:noBreakHyphen/>
                <w:t>4</w:t>
              </w:r>
            </w:ins>
          </w:p>
        </w:tc>
        <w:tc>
          <w:tcPr>
            <w:tcW w:w="2693" w:type="dxa"/>
            <w:tcBorders>
              <w:bottom w:val="single" w:sz="4" w:space="0" w:color="auto"/>
            </w:tcBorders>
          </w:tcPr>
          <w:p>
            <w:pPr>
              <w:pStyle w:val="nTable"/>
              <w:spacing w:after="40"/>
              <w:rPr>
                <w:ins w:id="195" w:author="Master Repository Process" w:date="2021-07-31T08:02:00Z"/>
              </w:rPr>
            </w:pPr>
            <w:ins w:id="196" w:author="Master Repository Process" w:date="2021-07-31T08:02:00Z">
              <w:r>
                <w:t>r. 1 and 2: 10 Apr 2015 (see r. 2(a));</w:t>
              </w:r>
              <w:r>
                <w:br/>
                <w:t xml:space="preserve">Regulations other than r. 1 and 2): 1 Jul 2015 (see r. 2(b) and </w:t>
              </w:r>
              <w:r>
                <w:rPr>
                  <w:i/>
                </w:rPr>
                <w:t>Gazette</w:t>
              </w:r>
              <w:r>
                <w:t xml:space="preserve"> 10 Apr 2015 p. 1249)</w:t>
              </w:r>
            </w:ins>
          </w:p>
        </w:tc>
      </w:tr>
    </w:tbl>
    <w:p>
      <w:pPr>
        <w:pStyle w:val="nSubsection"/>
        <w:rPr>
          <w:ins w:id="197" w:author="Master Repository Process" w:date="2021-07-31T08:02:00Z"/>
        </w:rPr>
      </w:pPr>
      <w:ins w:id="198" w:author="Master Repository Process" w:date="2021-07-31T08:02:00Z">
        <w:r>
          <w:rPr>
            <w:vertAlign w:val="superscript"/>
          </w:rPr>
          <w:t>2</w:t>
        </w:r>
        <w:r>
          <w:tab/>
          <w:t xml:space="preserve">Now known as the </w:t>
        </w:r>
        <w:r>
          <w:rPr>
            <w:i/>
          </w:rPr>
          <w:t>Alcohol and Other Drugs Regulations 1990</w:t>
        </w:r>
        <w:r>
          <w:t>; citation amended (see note to r. 1).</w:t>
        </w:r>
      </w:ins>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Alcohol and Other Drugs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Alcohol and Other Drugs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5414"/>
    <w:docVar w:name="WAFER_20140120105528" w:val="RemoveTocBookmarks,RemoveUnusedBookmarks,RemoveLanguageTags,UsedStyles,ResetPageSize,UpdateArrangement"/>
    <w:docVar w:name="WAFER_20140120105528_GUID" w:val="5eb9b2b1-d8db-4609-8402-07f104fc1d9e"/>
    <w:docVar w:name="WAFER_20140120105939" w:val="RemoveTocBookmarks,RunningHeaders"/>
    <w:docVar w:name="WAFER_20140120105939_GUID" w:val="b94889b8-ebe7-42c9-9c9e-aa7018ba857d"/>
    <w:docVar w:name="WAFER_20150225081653" w:val="ResetPageSize,UpdateArrangement,UpdateNTable"/>
    <w:docVar w:name="WAFER_20150225081653_GUID" w:val="f6bac1e1-1e32-4bf4-9ce0-ec8cf12e78a1"/>
    <w:docVar w:name="WAFER_20150409113243" w:val="ResetPageSize,UpdateArrangement,UpdateNTable"/>
    <w:docVar w:name="WAFER_20150409113243_GUID" w:val="585fac57-6b20-45d0-9067-275bc5cc9549"/>
    <w:docVar w:name="WAFER_20151102105334" w:val="UpdateStyles,UsedStyles"/>
    <w:docVar w:name="WAFER_20151102105334_GUID" w:val="22313eb4-bc8f-4c71-a6e5-51d011b91709"/>
    <w:docVar w:name="WAFER_20151102105414" w:val="UpdateStyles,UsedStyles"/>
    <w:docVar w:name="WAFER_20151102105414_GUID" w:val="d53f821c-ef69-4c0a-a7ba-f2dcecb759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96EA3-405B-42C8-915B-59F743EC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4235</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5021</CharactersWithSpaces>
  <SharedDoc>false</SharedDoc>
  <HLinks>
    <vt:vector size="12" baseType="variant">
      <vt:variant>
        <vt:i4>65542</vt:i4>
      </vt:variant>
      <vt:variant>
        <vt:i4>1648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Regulations 1990 01-b0-00 - 01-c0-04</dc:title>
  <dc:subject/>
  <dc:creator/>
  <cp:keywords/>
  <dc:description/>
  <cp:lastModifiedBy>Master Repository Process</cp:lastModifiedBy>
  <cp:revision>2</cp:revision>
  <cp:lastPrinted>2004-04-05T07:25:00Z</cp:lastPrinted>
  <dcterms:created xsi:type="dcterms:W3CDTF">2021-07-31T00:02:00Z</dcterms:created>
  <dcterms:modified xsi:type="dcterms:W3CDTF">2021-07-31T00:02:00Z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11-Jan-1991 p.48 </vt:lpwstr>
  </property>
  <property fmtid="{D5CDD505-2E9C-101B-9397-08002B2CF9AE}" pid="3" name="DocumentType">
    <vt:lpwstr>Reg</vt:lpwstr>
  </property>
  <property fmtid="{D5CDD505-2E9C-101B-9397-08002B2CF9AE}" pid="4" name="OwlsUID">
    <vt:i4>4274</vt:i4>
  </property>
  <property fmtid="{D5CDD505-2E9C-101B-9397-08002B2CF9AE}" pid="5" name="ReprintedAsAt">
    <vt:filetime>2004-04-01T16:00:00Z</vt:filetime>
  </property>
  <property fmtid="{D5CDD505-2E9C-101B-9397-08002B2CF9AE}" pid="6" name="ReprintNo">
    <vt:lpwstr>1</vt:lpwstr>
  </property>
  <property fmtid="{D5CDD505-2E9C-101B-9397-08002B2CF9AE}" pid="7" name="CommencementDate">
    <vt:lpwstr>20150701</vt:lpwstr>
  </property>
  <property fmtid="{D5CDD505-2E9C-101B-9397-08002B2CF9AE}" pid="8" name="FromSuffix">
    <vt:lpwstr>01-b0-00</vt:lpwstr>
  </property>
  <property fmtid="{D5CDD505-2E9C-101B-9397-08002B2CF9AE}" pid="9" name="FromAsAtDate">
    <vt:lpwstr>10 Apr 2015</vt:lpwstr>
  </property>
  <property fmtid="{D5CDD505-2E9C-101B-9397-08002B2CF9AE}" pid="10" name="ToSuffix">
    <vt:lpwstr>01-c0-04</vt:lpwstr>
  </property>
  <property fmtid="{D5CDD505-2E9C-101B-9397-08002B2CF9AE}" pid="11" name="ToAsAtDate">
    <vt:lpwstr>01 Jul 2015</vt:lpwstr>
  </property>
</Properties>
</file>