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w:t>
      </w:r>
      <w:bookmarkStart w:id="1" w:name="_GoBack"/>
      <w:bookmarkEnd w:id="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379280597"/>
      <w:bookmarkStart w:id="3" w:name="_Toc424568486"/>
      <w:bookmarkStart w:id="4" w:name="_Toc462736496"/>
      <w:bookmarkStart w:id="5" w:name="_Toc462745300"/>
      <w:bookmarkStart w:id="6" w:name="_Toc468977105"/>
      <w:bookmarkStart w:id="7" w:name="_Toc4689817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9280598"/>
      <w:bookmarkStart w:id="9" w:name="_Toc468981703"/>
      <w:bookmarkStart w:id="10" w:name="_Toc462745301"/>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11" w:name="_Toc379280599"/>
      <w:bookmarkStart w:id="12" w:name="_Toc468981704"/>
      <w:bookmarkStart w:id="13" w:name="_Toc46274530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14" w:name="_Toc379280600"/>
      <w:bookmarkStart w:id="15" w:name="_Toc468981705"/>
      <w:bookmarkStart w:id="16" w:name="_Toc462745303"/>
      <w:r>
        <w:rPr>
          <w:rStyle w:val="CharSectno"/>
        </w:rPr>
        <w:t>3</w:t>
      </w:r>
      <w:r>
        <w:rPr>
          <w:snapToGrid w:val="0"/>
        </w:rPr>
        <w:t>.</w:t>
      </w:r>
      <w:r>
        <w:rPr>
          <w:snapToGrid w:val="0"/>
        </w:rPr>
        <w:tab/>
        <w:t>Objects</w:t>
      </w:r>
      <w:bookmarkEnd w:id="14"/>
      <w:bookmarkEnd w:id="15"/>
      <w:bookmarkEnd w:id="16"/>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17" w:name="_Toc379280601"/>
      <w:bookmarkStart w:id="18" w:name="_Toc468981706"/>
      <w:bookmarkStart w:id="19" w:name="_Toc462745304"/>
      <w:r>
        <w:rPr>
          <w:rStyle w:val="CharSectno"/>
        </w:rPr>
        <w:lastRenderedPageBreak/>
        <w:t>4</w:t>
      </w:r>
      <w:r>
        <w:rPr>
          <w:snapToGrid w:val="0"/>
        </w:rPr>
        <w:t>.</w:t>
      </w:r>
      <w:r>
        <w:rPr>
          <w:snapToGrid w:val="0"/>
        </w:rPr>
        <w:tab/>
        <w:t>Terms used</w:t>
      </w:r>
      <w:bookmarkEnd w:id="17"/>
      <w:bookmarkEnd w:id="18"/>
      <w:bookmarkEnd w:id="19"/>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20" w:name="_Toc379280602"/>
      <w:bookmarkStart w:id="21" w:name="_Toc424568491"/>
      <w:bookmarkStart w:id="22" w:name="_Toc462736501"/>
      <w:bookmarkStart w:id="23" w:name="_Toc462745305"/>
      <w:bookmarkStart w:id="24" w:name="_Toc468977110"/>
      <w:bookmarkStart w:id="25" w:name="_Toc468981707"/>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20"/>
      <w:bookmarkEnd w:id="21"/>
      <w:bookmarkEnd w:id="22"/>
      <w:bookmarkEnd w:id="23"/>
      <w:bookmarkEnd w:id="24"/>
      <w:bookmarkEnd w:id="25"/>
      <w:r>
        <w:rPr>
          <w:rStyle w:val="CharPartText"/>
        </w:rPr>
        <w:t xml:space="preserve"> </w:t>
      </w:r>
    </w:p>
    <w:p>
      <w:pPr>
        <w:pStyle w:val="Heading3"/>
        <w:rPr>
          <w:snapToGrid w:val="0"/>
        </w:rPr>
      </w:pPr>
      <w:bookmarkStart w:id="26" w:name="_Toc379280603"/>
      <w:bookmarkStart w:id="27" w:name="_Toc424568492"/>
      <w:bookmarkStart w:id="28" w:name="_Toc462736502"/>
      <w:bookmarkStart w:id="29" w:name="_Toc462745306"/>
      <w:bookmarkStart w:id="30" w:name="_Toc468977111"/>
      <w:bookmarkStart w:id="31" w:name="_Toc468981708"/>
      <w:r>
        <w:rPr>
          <w:rStyle w:val="CharDivNo"/>
        </w:rPr>
        <w:t>Division 1</w:t>
      </w:r>
      <w:r>
        <w:rPr>
          <w:snapToGrid w:val="0"/>
        </w:rPr>
        <w:t> — </w:t>
      </w:r>
      <w:r>
        <w:rPr>
          <w:rStyle w:val="CharDivText"/>
        </w:rPr>
        <w:t>Establishment</w:t>
      </w:r>
      <w:bookmarkEnd w:id="26"/>
      <w:bookmarkEnd w:id="27"/>
      <w:bookmarkEnd w:id="28"/>
      <w:bookmarkEnd w:id="29"/>
      <w:bookmarkEnd w:id="30"/>
      <w:bookmarkEnd w:id="31"/>
      <w:r>
        <w:rPr>
          <w:rStyle w:val="CharDivText"/>
        </w:rPr>
        <w:t xml:space="preserve"> </w:t>
      </w:r>
    </w:p>
    <w:p>
      <w:pPr>
        <w:pStyle w:val="Heading5"/>
        <w:rPr>
          <w:snapToGrid w:val="0"/>
        </w:rPr>
      </w:pPr>
      <w:bookmarkStart w:id="32" w:name="_Toc379280604"/>
      <w:bookmarkStart w:id="33" w:name="_Toc468981709"/>
      <w:bookmarkStart w:id="34" w:name="_Toc462745307"/>
      <w:r>
        <w:rPr>
          <w:rStyle w:val="CharSectno"/>
        </w:rPr>
        <w:t>5</w:t>
      </w:r>
      <w:r>
        <w:rPr>
          <w:snapToGrid w:val="0"/>
        </w:rPr>
        <w:t>.</w:t>
      </w:r>
      <w:r>
        <w:rPr>
          <w:snapToGrid w:val="0"/>
        </w:rPr>
        <w:tab/>
        <w:t>Authority established</w:t>
      </w:r>
      <w:bookmarkEnd w:id="32"/>
      <w:bookmarkEnd w:id="33"/>
      <w:bookmarkEnd w:id="34"/>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35" w:name="_Toc379280605"/>
      <w:bookmarkStart w:id="36" w:name="_Toc468981710"/>
      <w:bookmarkStart w:id="37" w:name="_Toc462745308"/>
      <w:r>
        <w:rPr>
          <w:rStyle w:val="CharSectno"/>
        </w:rPr>
        <w:t>5A</w:t>
      </w:r>
      <w:r>
        <w:t>.</w:t>
      </w:r>
      <w:r>
        <w:tab/>
        <w:t>Authority is not an agent of Crown</w:t>
      </w:r>
      <w:bookmarkEnd w:id="35"/>
      <w:bookmarkEnd w:id="36"/>
      <w:bookmarkEnd w:id="37"/>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38" w:name="_Toc379280606"/>
      <w:bookmarkStart w:id="39" w:name="_Toc468981711"/>
      <w:bookmarkStart w:id="40" w:name="_Toc462745309"/>
      <w:r>
        <w:rPr>
          <w:rStyle w:val="CharSectno"/>
        </w:rPr>
        <w:t>5B</w:t>
      </w:r>
      <w:r>
        <w:t>.</w:t>
      </w:r>
      <w:r>
        <w:tab/>
        <w:t>Authority and officers not part of public sector</w:t>
      </w:r>
      <w:bookmarkEnd w:id="38"/>
      <w:bookmarkEnd w:id="39"/>
      <w:bookmarkEnd w:id="40"/>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41" w:name="_Toc379280607"/>
      <w:bookmarkStart w:id="42" w:name="_Toc468981712"/>
      <w:bookmarkStart w:id="43" w:name="_Toc462745310"/>
      <w:r>
        <w:rPr>
          <w:rStyle w:val="CharSectno"/>
        </w:rPr>
        <w:t>6</w:t>
      </w:r>
      <w:r>
        <w:rPr>
          <w:snapToGrid w:val="0"/>
        </w:rPr>
        <w:t>.</w:t>
      </w:r>
      <w:r>
        <w:rPr>
          <w:snapToGrid w:val="0"/>
        </w:rPr>
        <w:tab/>
        <w:t>Board of directors</w:t>
      </w:r>
      <w:bookmarkEnd w:id="41"/>
      <w:bookmarkEnd w:id="42"/>
      <w:bookmarkEnd w:id="43"/>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44" w:name="_Toc379280608"/>
      <w:bookmarkStart w:id="45" w:name="_Toc468981713"/>
      <w:bookmarkStart w:id="46" w:name="_Toc462745311"/>
      <w:r>
        <w:rPr>
          <w:rStyle w:val="CharSectno"/>
        </w:rPr>
        <w:t>7</w:t>
      </w:r>
      <w:r>
        <w:rPr>
          <w:snapToGrid w:val="0"/>
        </w:rPr>
        <w:t>.</w:t>
      </w:r>
      <w:r>
        <w:rPr>
          <w:snapToGrid w:val="0"/>
        </w:rPr>
        <w:tab/>
        <w:t>Functions of board</w:t>
      </w:r>
      <w:bookmarkEnd w:id="44"/>
      <w:bookmarkEnd w:id="45"/>
      <w:bookmarkEnd w:id="46"/>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47" w:name="_Toc379280609"/>
      <w:bookmarkStart w:id="48" w:name="_Toc468981714"/>
      <w:bookmarkStart w:id="49" w:name="_Toc462745312"/>
      <w:r>
        <w:rPr>
          <w:rStyle w:val="CharSectno"/>
        </w:rPr>
        <w:t>8</w:t>
      </w:r>
      <w:r>
        <w:rPr>
          <w:snapToGrid w:val="0"/>
        </w:rPr>
        <w:t>.</w:t>
      </w:r>
      <w:r>
        <w:rPr>
          <w:snapToGrid w:val="0"/>
        </w:rPr>
        <w:tab/>
        <w:t>Remuneration and expenses of directors</w:t>
      </w:r>
      <w:bookmarkEnd w:id="47"/>
      <w:bookmarkEnd w:id="48"/>
      <w:bookmarkEnd w:id="4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50" w:name="_Toc379280610"/>
      <w:bookmarkStart w:id="51" w:name="_Toc468981715"/>
      <w:bookmarkStart w:id="52" w:name="_Toc462745313"/>
      <w:r>
        <w:rPr>
          <w:rStyle w:val="CharSectno"/>
        </w:rPr>
        <w:t>8A</w:t>
      </w:r>
      <w:r>
        <w:t>.</w:t>
      </w:r>
      <w:r>
        <w:tab/>
        <w:t>Conflict of duties</w:t>
      </w:r>
      <w:bookmarkEnd w:id="50"/>
      <w:bookmarkEnd w:id="51"/>
      <w:bookmarkEnd w:id="5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53" w:name="_Toc379280611"/>
      <w:bookmarkStart w:id="54" w:name="_Toc468981716"/>
      <w:bookmarkStart w:id="55" w:name="_Toc462745314"/>
      <w:r>
        <w:rPr>
          <w:rStyle w:val="CharSectno"/>
        </w:rPr>
        <w:t>8B</w:t>
      </w:r>
      <w:r>
        <w:t>.</w:t>
      </w:r>
      <w:r>
        <w:tab/>
        <w:t>Disclosure of material personal interests</w:t>
      </w:r>
      <w:bookmarkEnd w:id="53"/>
      <w:bookmarkEnd w:id="54"/>
      <w:bookmarkEnd w:id="55"/>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r>
        <w:t>[</w:t>
      </w:r>
      <w:r>
        <w:rPr>
          <w:b/>
        </w:rPr>
        <w:t>9.</w:t>
      </w:r>
      <w:r>
        <w:tab/>
        <w:t>Deleted by No. 67 of 2004 s. 11.]</w:t>
      </w:r>
    </w:p>
    <w:p>
      <w:pPr>
        <w:pStyle w:val="Heading3"/>
        <w:rPr>
          <w:snapToGrid w:val="0"/>
        </w:rPr>
      </w:pPr>
      <w:bookmarkStart w:id="56" w:name="_Toc379280612"/>
      <w:bookmarkStart w:id="57" w:name="_Toc424568501"/>
      <w:bookmarkStart w:id="58" w:name="_Toc462736511"/>
      <w:bookmarkStart w:id="59" w:name="_Toc462745315"/>
      <w:bookmarkStart w:id="60" w:name="_Toc468977120"/>
      <w:bookmarkStart w:id="61" w:name="_Toc468981717"/>
      <w:r>
        <w:rPr>
          <w:rStyle w:val="CharDivNo"/>
        </w:rPr>
        <w:t>Division 2</w:t>
      </w:r>
      <w:r>
        <w:rPr>
          <w:snapToGrid w:val="0"/>
        </w:rPr>
        <w:t> — </w:t>
      </w:r>
      <w:r>
        <w:rPr>
          <w:rStyle w:val="CharDivText"/>
        </w:rPr>
        <w:t>Staff</w:t>
      </w:r>
      <w:bookmarkEnd w:id="56"/>
      <w:bookmarkEnd w:id="57"/>
      <w:bookmarkEnd w:id="58"/>
      <w:bookmarkEnd w:id="59"/>
      <w:bookmarkEnd w:id="60"/>
      <w:bookmarkEnd w:id="61"/>
      <w:r>
        <w:rPr>
          <w:rStyle w:val="CharDivText"/>
        </w:rPr>
        <w:t xml:space="preserve"> </w:t>
      </w:r>
    </w:p>
    <w:p>
      <w:pPr>
        <w:pStyle w:val="Heading5"/>
      </w:pPr>
      <w:bookmarkStart w:id="62" w:name="_Toc379280613"/>
      <w:bookmarkStart w:id="63" w:name="_Toc468981718"/>
      <w:bookmarkStart w:id="64" w:name="_Toc462745316"/>
      <w:r>
        <w:rPr>
          <w:rStyle w:val="CharSectno"/>
        </w:rPr>
        <w:t>10</w:t>
      </w:r>
      <w:r>
        <w:t>.</w:t>
      </w:r>
      <w:r>
        <w:tab/>
        <w:t>Chief executive officer</w:t>
      </w:r>
      <w:bookmarkEnd w:id="62"/>
      <w:bookmarkEnd w:id="63"/>
      <w:bookmarkEnd w:id="64"/>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r>
      <w:ins w:id="65" w:author="svcMRProcess" w:date="2018-09-09T18:26:00Z">
        <w:r>
          <w:t xml:space="preserve">subject to sections 11A and 11B, </w:t>
        </w:r>
      </w:ins>
      <w:r>
        <w:t>to fix and alter the terms and conditions of service of the chief executive officer,</w:t>
      </w:r>
    </w:p>
    <w:p>
      <w:pPr>
        <w:pStyle w:val="Subsection"/>
      </w:pPr>
      <w:r>
        <w:tab/>
      </w:r>
      <w:r>
        <w:tab/>
        <w:t>are vested in the board.</w:t>
      </w:r>
    </w:p>
    <w:p>
      <w:pPr>
        <w:pStyle w:val="Subsection"/>
        <w:rPr>
          <w:del w:id="66" w:author="svcMRProcess" w:date="2018-09-09T18:26:00Z"/>
        </w:rPr>
      </w:pPr>
      <w:del w:id="67" w:author="svcMRProcess" w:date="2018-09-09T18:26:00Z">
        <w:r>
          <w:tab/>
          <w:delText>(4)</w:delText>
        </w:r>
        <w:r>
          <w:tab/>
          <w:delText xml:space="preserve">If the </w:delText>
        </w:r>
        <w:r>
          <w:rPr>
            <w:i/>
          </w:rPr>
          <w:delText>Salaries and Allowances Act 1975</w:delText>
        </w:r>
        <w:r>
          <w:delText xml:space="preserve"> applies to the chief executive officer, subsection (3)(b) has effect subject to that Act.</w:delText>
        </w:r>
      </w:del>
    </w:p>
    <w:p>
      <w:pPr>
        <w:pStyle w:val="Ednotesubsection"/>
        <w:rPr>
          <w:ins w:id="68" w:author="svcMRProcess" w:date="2018-09-09T18:26:00Z"/>
        </w:rPr>
      </w:pPr>
      <w:ins w:id="69" w:author="svcMRProcess" w:date="2018-09-09T18:26:00Z">
        <w:r>
          <w:tab/>
          <w:t>[(4)</w:t>
        </w:r>
        <w:r>
          <w:tab/>
          <w:t>deleted]</w:t>
        </w:r>
      </w:ins>
    </w:p>
    <w:p>
      <w:pPr>
        <w:pStyle w:val="Subsection"/>
      </w:pPr>
      <w:r>
        <w:tab/>
        <w:t>(5)</w:t>
      </w:r>
      <w:r>
        <w:tab/>
        <w:t>The board must get the Minister’s written approval before it exercises any of the powers conferred by subsection (3).</w:t>
      </w:r>
    </w:p>
    <w:p>
      <w:pPr>
        <w:pStyle w:val="Subsection"/>
        <w:rPr>
          <w:ins w:id="70" w:author="svcMRProcess" w:date="2018-09-09T18:26:00Z"/>
        </w:rPr>
      </w:pPr>
      <w:ins w:id="71" w:author="svcMRProcess" w:date="2018-09-09T18:26:00Z">
        <w:r>
          <w:tab/>
          <w:t>(6A)</w:t>
        </w:r>
        <w:r>
          <w:tab/>
          <w:t>Subsection (5) does not apply to the exercise by the board of the power to determine or set remuneration to which section 11A or 11B applies.</w:t>
        </w:r>
      </w:ins>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rPr>
          <w:ins w:id="72" w:author="svcMRProcess" w:date="2018-09-09T18:26:00Z"/>
        </w:rPr>
      </w:pPr>
      <w:ins w:id="73" w:author="svcMRProcess" w:date="2018-09-09T18:26:00Z">
        <w:r>
          <w:tab/>
          <w:t>(9)</w:t>
        </w:r>
        <w:r>
          <w:tab/>
          <w:t>Sections 11A and 11B apply to a person appointed under subsection (8) to act in the office of chief executive officer as if the references in those provisions to the chief executive officer were references to the person so acting.</w:t>
        </w:r>
      </w:ins>
    </w:p>
    <w:p>
      <w:pPr>
        <w:pStyle w:val="Footnotesection"/>
      </w:pPr>
      <w:r>
        <w:tab/>
        <w:t>[Section 10 inserted by No. 67 of 2004 s. 12(1</w:t>
      </w:r>
      <w:del w:id="74" w:author="svcMRProcess" w:date="2018-09-09T18:26:00Z">
        <w:r>
          <w:delText>).]</w:delText>
        </w:r>
      </w:del>
      <w:ins w:id="75" w:author="svcMRProcess" w:date="2018-09-09T18:26:00Z">
        <w:r>
          <w:t>); amended by No. 46 of 2016 s. 32.]</w:t>
        </w:r>
      </w:ins>
    </w:p>
    <w:p>
      <w:pPr>
        <w:pStyle w:val="Heading5"/>
        <w:rPr>
          <w:ins w:id="76" w:author="svcMRProcess" w:date="2018-09-09T18:26:00Z"/>
        </w:rPr>
      </w:pPr>
      <w:bookmarkStart w:id="77" w:name="_Toc429561702"/>
      <w:bookmarkStart w:id="78" w:name="_Toc468981719"/>
      <w:ins w:id="79" w:author="svcMRProcess" w:date="2018-09-09T18:26:00Z">
        <w:r>
          <w:rPr>
            <w:rStyle w:val="CharSectno"/>
          </w:rPr>
          <w:t>11A</w:t>
        </w:r>
        <w:r>
          <w:t>.</w:t>
        </w:r>
        <w:r>
          <w:tab/>
          <w:t>Remuneration of chief executive officer while Authority is not a Government entity</w:t>
        </w:r>
        <w:bookmarkEnd w:id="77"/>
        <w:bookmarkEnd w:id="78"/>
      </w:ins>
    </w:p>
    <w:p>
      <w:pPr>
        <w:pStyle w:val="Subsection"/>
        <w:rPr>
          <w:ins w:id="80" w:author="svcMRProcess" w:date="2018-09-09T18:26:00Z"/>
        </w:rPr>
      </w:pPr>
      <w:ins w:id="81" w:author="svcMRProcess" w:date="2018-09-09T18:26:00Z">
        <w:r>
          <w:tab/>
          <w:t>(1)</w:t>
        </w:r>
        <w:r>
          <w:tab/>
          <w:t xml:space="preserve">In this section — </w:t>
        </w:r>
      </w:ins>
    </w:p>
    <w:p>
      <w:pPr>
        <w:pStyle w:val="Defstart"/>
        <w:rPr>
          <w:ins w:id="82" w:author="svcMRProcess" w:date="2018-09-09T18:26:00Z"/>
        </w:rPr>
      </w:pPr>
      <w:ins w:id="83" w:author="svcMRProcess" w:date="2018-09-09T18:26:00Z">
        <w:r>
          <w:tab/>
        </w:r>
        <w:r>
          <w:rPr>
            <w:rStyle w:val="CharDefText"/>
          </w:rPr>
          <w:t>remuneration</w:t>
        </w:r>
        <w:r>
          <w:t xml:space="preserve"> has the meaning given in the </w:t>
        </w:r>
        <w:r>
          <w:rPr>
            <w:i/>
          </w:rPr>
          <w:t>Salaries and Allowances Act 1975</w:t>
        </w:r>
        <w:r>
          <w:t xml:space="preserve"> section 4(1).</w:t>
        </w:r>
      </w:ins>
    </w:p>
    <w:p>
      <w:pPr>
        <w:pStyle w:val="Subsection"/>
        <w:rPr>
          <w:ins w:id="84" w:author="svcMRProcess" w:date="2018-09-09T18:26:00Z"/>
        </w:rPr>
      </w:pPr>
      <w:ins w:id="85" w:author="svcMRProcess" w:date="2018-09-09T18:26:00Z">
        <w:r>
          <w:tab/>
          <w:t>(2)</w:t>
        </w:r>
        <w:r>
          <w:tab/>
          <w:t xml:space="preserve">This section applies when the Authority is not a Government entity as defined in the </w:t>
        </w:r>
        <w:r>
          <w:rPr>
            <w:i/>
          </w:rPr>
          <w:t>Salaries and Allowances Act 1975</w:t>
        </w:r>
        <w:r>
          <w:t xml:space="preserve"> section 7C(1).</w:t>
        </w:r>
      </w:ins>
    </w:p>
    <w:p>
      <w:pPr>
        <w:pStyle w:val="Subsection"/>
        <w:rPr>
          <w:ins w:id="86" w:author="svcMRProcess" w:date="2018-09-09T18:26:00Z"/>
        </w:rPr>
      </w:pPr>
      <w:ins w:id="87" w:author="svcMRProcess" w:date="2018-09-09T18:26:00Z">
        <w:r>
          <w:tab/>
          <w:t>(3)</w:t>
        </w:r>
        <w:r>
          <w:tab/>
          <w:t>The remuneration, including any variation to the remuneration, of the chief executive officer is to be determined by the board on the recommendation of the Minister.</w:t>
        </w:r>
      </w:ins>
    </w:p>
    <w:p>
      <w:pPr>
        <w:pStyle w:val="Subsection"/>
        <w:rPr>
          <w:ins w:id="88" w:author="svcMRProcess" w:date="2018-09-09T18:26:00Z"/>
        </w:rPr>
      </w:pPr>
      <w:ins w:id="89" w:author="svcMRProcess" w:date="2018-09-09T18:26:00Z">
        <w:r>
          <w:tab/>
          <w:t>(4)</w:t>
        </w:r>
        <w:r>
          <w:tab/>
          <w:t xml:space="preserve">Subsection (3) — </w:t>
        </w:r>
      </w:ins>
    </w:p>
    <w:p>
      <w:pPr>
        <w:pStyle w:val="Indenta"/>
        <w:rPr>
          <w:ins w:id="90" w:author="svcMRProcess" w:date="2018-09-09T18:26:00Z"/>
        </w:rPr>
      </w:pPr>
      <w:ins w:id="91" w:author="svcMRProcess" w:date="2018-09-09T18:26:00Z">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ins>
    </w:p>
    <w:p>
      <w:pPr>
        <w:pStyle w:val="Indenta"/>
        <w:rPr>
          <w:ins w:id="92" w:author="svcMRProcess" w:date="2018-09-09T18:26:00Z"/>
        </w:rPr>
      </w:pPr>
      <w:ins w:id="93" w:author="svcMRProcess" w:date="2018-09-09T18:26:00Z">
        <w:r>
          <w:tab/>
          <w:t>(b)</w:t>
        </w:r>
        <w:r>
          <w:tab/>
          <w:t>does not require the board to re</w:t>
        </w:r>
        <w:r>
          <w:noBreakHyphen/>
          <w:t>determine the remuneration of the person who, immediately before that day, holds office as the chief executive officer.</w:t>
        </w:r>
      </w:ins>
    </w:p>
    <w:p>
      <w:pPr>
        <w:pStyle w:val="Footnotesection"/>
        <w:rPr>
          <w:ins w:id="94" w:author="svcMRProcess" w:date="2018-09-09T18:26:00Z"/>
        </w:rPr>
      </w:pPr>
      <w:ins w:id="95" w:author="svcMRProcess" w:date="2018-09-09T18:26:00Z">
        <w:r>
          <w:tab/>
          <w:t>[Section 11A inserted by No. 46 of 2016 s. 33.]</w:t>
        </w:r>
      </w:ins>
    </w:p>
    <w:p>
      <w:pPr>
        <w:pStyle w:val="Heading5"/>
        <w:rPr>
          <w:ins w:id="96" w:author="svcMRProcess" w:date="2018-09-09T18:26:00Z"/>
        </w:rPr>
      </w:pPr>
      <w:bookmarkStart w:id="97" w:name="_Toc429561703"/>
      <w:bookmarkStart w:id="98" w:name="_Toc468981720"/>
      <w:ins w:id="99" w:author="svcMRProcess" w:date="2018-09-09T18:26:00Z">
        <w:r>
          <w:rPr>
            <w:rStyle w:val="CharSectno"/>
          </w:rPr>
          <w:t>11B</w:t>
        </w:r>
        <w:r>
          <w:t>.</w:t>
        </w:r>
        <w:r>
          <w:tab/>
          <w:t>Remuneration of chief executive officer while Authority is a Government entity</w:t>
        </w:r>
        <w:bookmarkEnd w:id="97"/>
        <w:bookmarkEnd w:id="98"/>
      </w:ins>
    </w:p>
    <w:p>
      <w:pPr>
        <w:pStyle w:val="Subsection"/>
        <w:rPr>
          <w:ins w:id="100" w:author="svcMRProcess" w:date="2018-09-09T18:26:00Z"/>
        </w:rPr>
      </w:pPr>
      <w:ins w:id="101" w:author="svcMRProcess" w:date="2018-09-09T18:26:00Z">
        <w:r>
          <w:tab/>
          <w:t>(1)</w:t>
        </w:r>
        <w:r>
          <w:tab/>
          <w:t xml:space="preserve">In this section — </w:t>
        </w:r>
      </w:ins>
    </w:p>
    <w:p>
      <w:pPr>
        <w:pStyle w:val="Defstart"/>
        <w:rPr>
          <w:ins w:id="102" w:author="svcMRProcess" w:date="2018-09-09T18:26:00Z"/>
        </w:rPr>
      </w:pPr>
      <w:ins w:id="103" w:author="svcMRProcess" w:date="2018-09-09T18:26:00Z">
        <w:r>
          <w:tab/>
        </w:r>
        <w:r>
          <w:rPr>
            <w:rStyle w:val="CharDefText"/>
          </w:rPr>
          <w:t>remuneration</w:t>
        </w:r>
        <w:r>
          <w:t xml:space="preserve"> has the meaning given in the </w:t>
        </w:r>
        <w:r>
          <w:rPr>
            <w:i/>
          </w:rPr>
          <w:t>Salaries and Allowances Act 1975</w:t>
        </w:r>
        <w:r>
          <w:t xml:space="preserve"> section 4(1).</w:t>
        </w:r>
      </w:ins>
    </w:p>
    <w:p>
      <w:pPr>
        <w:pStyle w:val="Subsection"/>
        <w:rPr>
          <w:ins w:id="104" w:author="svcMRProcess" w:date="2018-09-09T18:26:00Z"/>
        </w:rPr>
      </w:pPr>
      <w:ins w:id="105" w:author="svcMRProcess" w:date="2018-09-09T18:26:00Z">
        <w:r>
          <w:tab/>
          <w:t>(2)</w:t>
        </w:r>
        <w:r>
          <w:tab/>
          <w:t xml:space="preserve">This section applies when the Authority is a Government entity as defined in the </w:t>
        </w:r>
        <w:r>
          <w:rPr>
            <w:i/>
          </w:rPr>
          <w:t>Salaries and Allowances Act 1975</w:t>
        </w:r>
        <w:r>
          <w:t xml:space="preserve"> section 7C(1).</w:t>
        </w:r>
      </w:ins>
    </w:p>
    <w:p>
      <w:pPr>
        <w:pStyle w:val="Subsection"/>
        <w:rPr>
          <w:ins w:id="106" w:author="svcMRProcess" w:date="2018-09-09T18:26:00Z"/>
        </w:rPr>
      </w:pPr>
      <w:ins w:id="107" w:author="svcMRProcess" w:date="2018-09-09T18:26:00Z">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108" w:author="svcMRProcess" w:date="2018-09-09T18:26:00Z"/>
        </w:rPr>
      </w:pPr>
      <w:ins w:id="109" w:author="svcMRProcess" w:date="2018-09-09T18:26:00Z">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110" w:author="svcMRProcess" w:date="2018-09-09T18:26:00Z"/>
        </w:rPr>
      </w:pPr>
      <w:ins w:id="111" w:author="svcMRProcess" w:date="2018-09-09T18:26:00Z">
        <w:r>
          <w:tab/>
          <w:t>[Section 11B inserted by No. 46 of 2016 s. 33.]</w:t>
        </w:r>
      </w:ins>
    </w:p>
    <w:p>
      <w:pPr>
        <w:pStyle w:val="Heading5"/>
      </w:pPr>
      <w:bookmarkStart w:id="112" w:name="_Toc379280614"/>
      <w:bookmarkStart w:id="113" w:name="_Toc468981721"/>
      <w:bookmarkStart w:id="114" w:name="_Toc462745317"/>
      <w:r>
        <w:rPr>
          <w:rStyle w:val="CharSectno"/>
        </w:rPr>
        <w:t>11</w:t>
      </w:r>
      <w:r>
        <w:t>.</w:t>
      </w:r>
      <w:r>
        <w:tab/>
        <w:t>Other staff</w:t>
      </w:r>
      <w:bookmarkEnd w:id="112"/>
      <w:bookmarkEnd w:id="113"/>
      <w:bookmarkEnd w:id="11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15" w:name="_Toc379280615"/>
      <w:bookmarkStart w:id="116" w:name="_Toc468981722"/>
      <w:bookmarkStart w:id="117" w:name="_Toc462745318"/>
      <w:r>
        <w:rPr>
          <w:rStyle w:val="CharSectno"/>
        </w:rPr>
        <w:t>12</w:t>
      </w:r>
      <w:r>
        <w:t>.</w:t>
      </w:r>
      <w:r>
        <w:tab/>
        <w:t>Minimum standards for staff management</w:t>
      </w:r>
      <w:bookmarkEnd w:id="115"/>
      <w:bookmarkEnd w:id="116"/>
      <w:bookmarkEnd w:id="117"/>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118" w:name="_Toc379280616"/>
      <w:bookmarkStart w:id="119" w:name="_Toc468981723"/>
      <w:bookmarkStart w:id="120" w:name="_Toc462745319"/>
      <w:r>
        <w:rPr>
          <w:rStyle w:val="CharSectno"/>
        </w:rPr>
        <w:t>13</w:t>
      </w:r>
      <w:r>
        <w:t>.</w:t>
      </w:r>
      <w:r>
        <w:tab/>
        <w:t>Reports to Public Sector Commissioner about observance of minimum standards</w:t>
      </w:r>
      <w:bookmarkEnd w:id="118"/>
      <w:bookmarkEnd w:id="119"/>
      <w:bookmarkEnd w:id="120"/>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121" w:name="_Toc379280617"/>
      <w:bookmarkStart w:id="122" w:name="_Toc468981724"/>
      <w:bookmarkStart w:id="123" w:name="_Toc462745320"/>
      <w:r>
        <w:rPr>
          <w:rStyle w:val="CharSectno"/>
        </w:rPr>
        <w:t>13A</w:t>
      </w:r>
      <w:r>
        <w:t>.</w:t>
      </w:r>
      <w:r>
        <w:tab/>
        <w:t>Superannuation</w:t>
      </w:r>
      <w:bookmarkEnd w:id="121"/>
      <w:bookmarkEnd w:id="122"/>
      <w:bookmarkEnd w:id="123"/>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24" w:name="_Toc379280618"/>
      <w:bookmarkStart w:id="125" w:name="_Toc468981725"/>
      <w:bookmarkStart w:id="126" w:name="_Toc462745321"/>
      <w:r>
        <w:rPr>
          <w:rStyle w:val="CharSectno"/>
        </w:rPr>
        <w:t>14</w:t>
      </w:r>
      <w:r>
        <w:rPr>
          <w:snapToGrid w:val="0"/>
        </w:rPr>
        <w:t>.</w:t>
      </w:r>
      <w:r>
        <w:rPr>
          <w:snapToGrid w:val="0"/>
        </w:rPr>
        <w:tab/>
        <w:t>Saving in respect of public service officer</w:t>
      </w:r>
      <w:bookmarkEnd w:id="124"/>
      <w:bookmarkEnd w:id="125"/>
      <w:bookmarkEnd w:id="126"/>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27" w:name="_Toc379280619"/>
      <w:bookmarkStart w:id="128" w:name="_Toc424568508"/>
      <w:bookmarkStart w:id="129" w:name="_Toc462736518"/>
      <w:bookmarkStart w:id="130" w:name="_Toc462745322"/>
      <w:bookmarkStart w:id="131" w:name="_Toc468977129"/>
      <w:bookmarkStart w:id="132" w:name="_Toc468981726"/>
      <w:r>
        <w:rPr>
          <w:rStyle w:val="CharDivNo"/>
        </w:rPr>
        <w:t>Division 3</w:t>
      </w:r>
      <w:r>
        <w:t> — </w:t>
      </w:r>
      <w:r>
        <w:rPr>
          <w:rStyle w:val="CharDivText"/>
        </w:rPr>
        <w:t>Conduct and integrity of staff</w:t>
      </w:r>
      <w:bookmarkEnd w:id="127"/>
      <w:bookmarkEnd w:id="128"/>
      <w:bookmarkEnd w:id="129"/>
      <w:bookmarkEnd w:id="130"/>
      <w:bookmarkEnd w:id="131"/>
      <w:bookmarkEnd w:id="132"/>
    </w:p>
    <w:p>
      <w:pPr>
        <w:pStyle w:val="Footnoteheading"/>
        <w:tabs>
          <w:tab w:val="left" w:pos="851"/>
        </w:tabs>
      </w:pPr>
      <w:r>
        <w:tab/>
        <w:t>[Heading inserted by No. 67 of 2004 s. 13.]</w:t>
      </w:r>
    </w:p>
    <w:p>
      <w:pPr>
        <w:pStyle w:val="Heading5"/>
      </w:pPr>
      <w:bookmarkStart w:id="133" w:name="_Toc379280620"/>
      <w:bookmarkStart w:id="134" w:name="_Toc468981727"/>
      <w:bookmarkStart w:id="135" w:name="_Toc462745323"/>
      <w:r>
        <w:rPr>
          <w:rStyle w:val="CharSectno"/>
        </w:rPr>
        <w:t>14A</w:t>
      </w:r>
      <w:r>
        <w:t>.</w:t>
      </w:r>
      <w:r>
        <w:tab/>
        <w:t>Duties of staff etc. (Sch. 1A)</w:t>
      </w:r>
      <w:bookmarkEnd w:id="133"/>
      <w:bookmarkEnd w:id="134"/>
      <w:bookmarkEnd w:id="135"/>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36" w:name="_Toc379280621"/>
      <w:bookmarkStart w:id="137" w:name="_Toc468981728"/>
      <w:bookmarkStart w:id="138" w:name="_Toc462745324"/>
      <w:r>
        <w:rPr>
          <w:rStyle w:val="CharSectno"/>
        </w:rPr>
        <w:t>14B</w:t>
      </w:r>
      <w:r>
        <w:t>.</w:t>
      </w:r>
      <w:r>
        <w:tab/>
        <w:t>Codes of conduct</w:t>
      </w:r>
      <w:bookmarkEnd w:id="136"/>
      <w:bookmarkEnd w:id="137"/>
      <w:bookmarkEnd w:id="138"/>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139" w:name="_Toc379280622"/>
      <w:bookmarkStart w:id="140" w:name="_Toc468981729"/>
      <w:bookmarkStart w:id="141" w:name="_Toc462745325"/>
      <w:r>
        <w:rPr>
          <w:rStyle w:val="CharSectno"/>
        </w:rPr>
        <w:t>14C</w:t>
      </w:r>
      <w:r>
        <w:t>.</w:t>
      </w:r>
      <w:r>
        <w:tab/>
        <w:t>Reports to Public Sector Commissioner about observance of codes of conduct</w:t>
      </w:r>
      <w:bookmarkEnd w:id="139"/>
      <w:bookmarkEnd w:id="140"/>
      <w:bookmarkEnd w:id="141"/>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142" w:name="_Toc379280623"/>
      <w:bookmarkStart w:id="143" w:name="_Toc468981730"/>
      <w:bookmarkStart w:id="144" w:name="_Toc462745326"/>
      <w:r>
        <w:rPr>
          <w:rStyle w:val="CharSectno"/>
        </w:rPr>
        <w:t>14D</w:t>
      </w:r>
      <w:r>
        <w:t>.</w:t>
      </w:r>
      <w:r>
        <w:tab/>
        <w:t>Reports to Minister about observance of codes of conduct</w:t>
      </w:r>
      <w:bookmarkEnd w:id="142"/>
      <w:bookmarkEnd w:id="143"/>
      <w:bookmarkEnd w:id="144"/>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145" w:name="_Toc379280624"/>
      <w:bookmarkStart w:id="146" w:name="_Toc424568513"/>
      <w:bookmarkStart w:id="147" w:name="_Toc462736523"/>
      <w:bookmarkStart w:id="148" w:name="_Toc462745327"/>
      <w:bookmarkStart w:id="149" w:name="_Toc468977134"/>
      <w:bookmarkStart w:id="150" w:name="_Toc468981731"/>
      <w:r>
        <w:rPr>
          <w:rStyle w:val="CharPartNo"/>
        </w:rPr>
        <w:t>Part 3</w:t>
      </w:r>
      <w:r>
        <w:rPr>
          <w:rStyle w:val="CharDivNo"/>
        </w:rPr>
        <w:t> </w:t>
      </w:r>
      <w:r>
        <w:t>—</w:t>
      </w:r>
      <w:r>
        <w:rPr>
          <w:rStyle w:val="CharDivText"/>
        </w:rPr>
        <w:t> </w:t>
      </w:r>
      <w:r>
        <w:rPr>
          <w:rStyle w:val="CharPartText"/>
        </w:rPr>
        <w:t>Functions and powers</w:t>
      </w:r>
      <w:bookmarkEnd w:id="145"/>
      <w:bookmarkEnd w:id="146"/>
      <w:bookmarkEnd w:id="147"/>
      <w:bookmarkEnd w:id="148"/>
      <w:bookmarkEnd w:id="149"/>
      <w:bookmarkEnd w:id="150"/>
      <w:r>
        <w:rPr>
          <w:rStyle w:val="CharPartText"/>
        </w:rPr>
        <w:t xml:space="preserve"> </w:t>
      </w:r>
    </w:p>
    <w:p>
      <w:pPr>
        <w:pStyle w:val="Ednotesection"/>
      </w:pPr>
      <w:r>
        <w:t>[</w:t>
      </w:r>
      <w:r>
        <w:rPr>
          <w:b/>
        </w:rPr>
        <w:t>15.</w:t>
      </w:r>
      <w:r>
        <w:tab/>
        <w:t>Deleted by No. 67 of 2004 s. 14.]</w:t>
      </w:r>
    </w:p>
    <w:p>
      <w:pPr>
        <w:pStyle w:val="Heading5"/>
        <w:rPr>
          <w:snapToGrid w:val="0"/>
        </w:rPr>
      </w:pPr>
      <w:bookmarkStart w:id="151" w:name="_Toc379280625"/>
      <w:bookmarkStart w:id="152" w:name="_Toc468981732"/>
      <w:bookmarkStart w:id="153" w:name="_Toc462745328"/>
      <w:r>
        <w:rPr>
          <w:rStyle w:val="CharSectno"/>
        </w:rPr>
        <w:t>16</w:t>
      </w:r>
      <w:r>
        <w:rPr>
          <w:snapToGrid w:val="0"/>
        </w:rPr>
        <w:t>.</w:t>
      </w:r>
      <w:r>
        <w:rPr>
          <w:snapToGrid w:val="0"/>
        </w:rPr>
        <w:tab/>
        <w:t>Functions</w:t>
      </w:r>
      <w:bookmarkEnd w:id="151"/>
      <w:bookmarkEnd w:id="152"/>
      <w:bookmarkEnd w:id="153"/>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154" w:name="_Toc379280626"/>
      <w:bookmarkStart w:id="155" w:name="_Toc468981733"/>
      <w:bookmarkStart w:id="156" w:name="_Toc462745329"/>
      <w:r>
        <w:rPr>
          <w:rStyle w:val="CharSectno"/>
        </w:rPr>
        <w:t>16A</w:t>
      </w:r>
      <w:r>
        <w:t>.</w:t>
      </w:r>
      <w:r>
        <w:tab/>
        <w:t>Authority to act in accordance with policy instrument</w:t>
      </w:r>
      <w:bookmarkEnd w:id="154"/>
      <w:bookmarkEnd w:id="155"/>
      <w:bookmarkEnd w:id="156"/>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157" w:name="_Toc379280627"/>
      <w:bookmarkStart w:id="158" w:name="_Toc468981734"/>
      <w:bookmarkStart w:id="159" w:name="_Toc462745330"/>
      <w:r>
        <w:rPr>
          <w:rStyle w:val="CharSectno"/>
        </w:rPr>
        <w:t>16B</w:t>
      </w:r>
      <w:r>
        <w:t>.</w:t>
      </w:r>
      <w:r>
        <w:tab/>
        <w:t>Authority to consider social etc. outcomes</w:t>
      </w:r>
      <w:bookmarkEnd w:id="157"/>
      <w:bookmarkEnd w:id="158"/>
      <w:bookmarkEnd w:id="159"/>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160" w:name="_Toc379280628"/>
      <w:bookmarkStart w:id="161" w:name="_Toc468981735"/>
      <w:bookmarkStart w:id="162" w:name="_Toc462745331"/>
      <w:r>
        <w:rPr>
          <w:rStyle w:val="CharSectno"/>
        </w:rPr>
        <w:t>16C</w:t>
      </w:r>
      <w:r>
        <w:t>.</w:t>
      </w:r>
      <w:r>
        <w:tab/>
        <w:t>Authority can act at its discretion</w:t>
      </w:r>
      <w:bookmarkEnd w:id="160"/>
      <w:bookmarkEnd w:id="161"/>
      <w:bookmarkEnd w:id="16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163" w:name="_Toc379280629"/>
      <w:bookmarkStart w:id="164" w:name="_Toc468981736"/>
      <w:bookmarkStart w:id="165" w:name="_Toc462745332"/>
      <w:r>
        <w:rPr>
          <w:rStyle w:val="CharSectno"/>
        </w:rPr>
        <w:t>17</w:t>
      </w:r>
      <w:r>
        <w:rPr>
          <w:snapToGrid w:val="0"/>
        </w:rPr>
        <w:t>.</w:t>
      </w:r>
      <w:r>
        <w:rPr>
          <w:snapToGrid w:val="0"/>
        </w:rPr>
        <w:tab/>
        <w:t>Powers</w:t>
      </w:r>
      <w:bookmarkEnd w:id="163"/>
      <w:bookmarkEnd w:id="164"/>
      <w:bookmarkEnd w:id="165"/>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166" w:name="_Toc379280630"/>
      <w:bookmarkStart w:id="167" w:name="_Toc468981737"/>
      <w:bookmarkStart w:id="168" w:name="_Toc462745333"/>
      <w:r>
        <w:rPr>
          <w:rStyle w:val="CharSectno"/>
        </w:rPr>
        <w:t>17A</w:t>
      </w:r>
      <w:r>
        <w:t>.</w:t>
      </w:r>
      <w:r>
        <w:tab/>
        <w:t>Transactions that require Ministerial approval</w:t>
      </w:r>
      <w:bookmarkEnd w:id="166"/>
      <w:bookmarkEnd w:id="167"/>
      <w:bookmarkEnd w:id="168"/>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169" w:name="_Toc379280631"/>
      <w:bookmarkStart w:id="170" w:name="_Toc468981738"/>
      <w:bookmarkStart w:id="171" w:name="_Toc462745334"/>
      <w:r>
        <w:rPr>
          <w:rStyle w:val="CharSectno"/>
        </w:rPr>
        <w:t>17B</w:t>
      </w:r>
      <w:r>
        <w:t>.</w:t>
      </w:r>
      <w:r>
        <w:tab/>
        <w:t>Exemptions from s. 17A</w:t>
      </w:r>
      <w:bookmarkEnd w:id="169"/>
      <w:bookmarkEnd w:id="170"/>
      <w:bookmarkEnd w:id="17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172" w:name="_Toc379280632"/>
      <w:bookmarkStart w:id="173" w:name="_Toc468981739"/>
      <w:bookmarkStart w:id="174" w:name="_Toc462745335"/>
      <w:r>
        <w:rPr>
          <w:rStyle w:val="CharSectno"/>
        </w:rPr>
        <w:t>17C</w:t>
      </w:r>
      <w:r>
        <w:t>.</w:t>
      </w:r>
      <w:r>
        <w:tab/>
        <w:t>Term used: transaction</w:t>
      </w:r>
      <w:bookmarkEnd w:id="172"/>
      <w:bookmarkEnd w:id="173"/>
      <w:bookmarkEnd w:id="174"/>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175" w:name="_Toc379280633"/>
      <w:bookmarkStart w:id="176" w:name="_Toc468981740"/>
      <w:bookmarkStart w:id="177" w:name="_Toc462745336"/>
      <w:r>
        <w:rPr>
          <w:rStyle w:val="CharSectno"/>
        </w:rPr>
        <w:t>18</w:t>
      </w:r>
      <w:r>
        <w:rPr>
          <w:snapToGrid w:val="0"/>
        </w:rPr>
        <w:t>.</w:t>
      </w:r>
      <w:r>
        <w:rPr>
          <w:snapToGrid w:val="0"/>
        </w:rPr>
        <w:tab/>
        <w:t>Joondalup Centre plan</w:t>
      </w:r>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178" w:name="_Toc379280634"/>
      <w:bookmarkStart w:id="179" w:name="_Toc468981741"/>
      <w:bookmarkStart w:id="180" w:name="_Toc462745337"/>
      <w:r>
        <w:rPr>
          <w:rStyle w:val="CharSectno"/>
        </w:rPr>
        <w:t>19</w:t>
      </w:r>
      <w:r>
        <w:t>.</w:t>
      </w:r>
      <w:r>
        <w:tab/>
        <w:t>Authority to act on commercial principles</w:t>
      </w:r>
      <w:bookmarkEnd w:id="178"/>
      <w:bookmarkEnd w:id="179"/>
      <w:bookmarkEnd w:id="180"/>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181" w:name="_Toc379280635"/>
      <w:bookmarkStart w:id="182" w:name="_Toc468981742"/>
      <w:bookmarkStart w:id="183" w:name="_Toc462745338"/>
      <w:r>
        <w:rPr>
          <w:rStyle w:val="CharSectno"/>
        </w:rPr>
        <w:t>20</w:t>
      </w:r>
      <w:r>
        <w:rPr>
          <w:snapToGrid w:val="0"/>
        </w:rPr>
        <w:t>.</w:t>
      </w:r>
      <w:r>
        <w:rPr>
          <w:snapToGrid w:val="0"/>
        </w:rPr>
        <w:tab/>
        <w:t>Compulsory taking of land</w:t>
      </w:r>
      <w:bookmarkEnd w:id="181"/>
      <w:bookmarkEnd w:id="182"/>
      <w:bookmarkEnd w:id="183"/>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184" w:name="_Toc379280636"/>
      <w:bookmarkStart w:id="185" w:name="_Toc468981743"/>
      <w:bookmarkStart w:id="186" w:name="_Toc462745339"/>
      <w:r>
        <w:rPr>
          <w:rStyle w:val="CharSectno"/>
        </w:rPr>
        <w:t>21</w:t>
      </w:r>
      <w:r>
        <w:rPr>
          <w:snapToGrid w:val="0"/>
        </w:rPr>
        <w:t>.</w:t>
      </w:r>
      <w:r>
        <w:rPr>
          <w:snapToGrid w:val="0"/>
        </w:rPr>
        <w:tab/>
        <w:t>Dedication of Crown land to purposes of Act</w:t>
      </w:r>
      <w:bookmarkEnd w:id="184"/>
      <w:bookmarkEnd w:id="185"/>
      <w:bookmarkEnd w:id="186"/>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187" w:name="_Toc379280637"/>
      <w:bookmarkStart w:id="188" w:name="_Toc468981744"/>
      <w:bookmarkStart w:id="189" w:name="_Toc462745340"/>
      <w:r>
        <w:rPr>
          <w:rStyle w:val="CharSectno"/>
        </w:rPr>
        <w:t>22</w:t>
      </w:r>
      <w:r>
        <w:t>.</w:t>
      </w:r>
      <w:r>
        <w:tab/>
        <w:t>Subsidiaries</w:t>
      </w:r>
      <w:bookmarkEnd w:id="187"/>
      <w:bookmarkEnd w:id="188"/>
      <w:bookmarkEnd w:id="189"/>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190" w:name="_Toc379280638"/>
      <w:bookmarkStart w:id="191" w:name="_Toc468981745"/>
      <w:bookmarkStart w:id="192" w:name="_Toc462745341"/>
      <w:r>
        <w:rPr>
          <w:rStyle w:val="CharSectno"/>
        </w:rPr>
        <w:t>23</w:t>
      </w:r>
      <w:r>
        <w:t>.</w:t>
      </w:r>
      <w:r>
        <w:tab/>
        <w:t>Delegation</w:t>
      </w:r>
      <w:bookmarkEnd w:id="190"/>
      <w:bookmarkEnd w:id="191"/>
      <w:bookmarkEnd w:id="19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193" w:name="_Toc379280639"/>
      <w:bookmarkStart w:id="194" w:name="_Toc468981746"/>
      <w:bookmarkStart w:id="195" w:name="_Toc462745342"/>
      <w:r>
        <w:rPr>
          <w:rStyle w:val="CharSectno"/>
        </w:rPr>
        <w:t>23A</w:t>
      </w:r>
      <w:r>
        <w:t>.</w:t>
      </w:r>
      <w:r>
        <w:tab/>
        <w:t>People dealing with Authority may make assumptions</w:t>
      </w:r>
      <w:bookmarkEnd w:id="193"/>
      <w:bookmarkEnd w:id="194"/>
      <w:bookmarkEnd w:id="195"/>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196" w:name="_Toc379280640"/>
      <w:bookmarkStart w:id="197" w:name="_Toc468981747"/>
      <w:bookmarkStart w:id="198" w:name="_Toc462745343"/>
      <w:r>
        <w:rPr>
          <w:rStyle w:val="CharSectno"/>
        </w:rPr>
        <w:t>23B</w:t>
      </w:r>
      <w:r>
        <w:t>.</w:t>
      </w:r>
      <w:r>
        <w:tab/>
        <w:t>Third parties may make assumptions</w:t>
      </w:r>
      <w:bookmarkEnd w:id="196"/>
      <w:bookmarkEnd w:id="197"/>
      <w:bookmarkEnd w:id="198"/>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199" w:name="_Toc379280641"/>
      <w:bookmarkStart w:id="200" w:name="_Toc468981748"/>
      <w:bookmarkStart w:id="201" w:name="_Toc462745344"/>
      <w:r>
        <w:rPr>
          <w:rStyle w:val="CharSectno"/>
        </w:rPr>
        <w:t>23C</w:t>
      </w:r>
      <w:r>
        <w:t>.</w:t>
      </w:r>
      <w:r>
        <w:tab/>
        <w:t>Assumptions that may be made</w:t>
      </w:r>
      <w:bookmarkEnd w:id="199"/>
      <w:bookmarkEnd w:id="200"/>
      <w:bookmarkEnd w:id="201"/>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02" w:name="_Toc379280642"/>
      <w:bookmarkStart w:id="203" w:name="_Toc468981749"/>
      <w:bookmarkStart w:id="204" w:name="_Toc462745345"/>
      <w:r>
        <w:rPr>
          <w:rStyle w:val="CharSectno"/>
        </w:rPr>
        <w:t>23D</w:t>
      </w:r>
      <w:r>
        <w:t>.</w:t>
      </w:r>
      <w:r>
        <w:tab/>
        <w:t>Exception to s. 23A and 23B</w:t>
      </w:r>
      <w:bookmarkEnd w:id="202"/>
      <w:bookmarkEnd w:id="203"/>
      <w:bookmarkEnd w:id="204"/>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05" w:name="_Toc379280643"/>
      <w:bookmarkStart w:id="206" w:name="_Toc424568532"/>
      <w:bookmarkStart w:id="207" w:name="_Toc462736542"/>
      <w:bookmarkStart w:id="208" w:name="_Toc462745346"/>
      <w:bookmarkStart w:id="209" w:name="_Toc468977153"/>
      <w:bookmarkStart w:id="210" w:name="_Toc468981750"/>
      <w:r>
        <w:rPr>
          <w:rStyle w:val="CharPartNo"/>
        </w:rPr>
        <w:t>Part 3A</w:t>
      </w:r>
      <w:r>
        <w:t> — </w:t>
      </w:r>
      <w:r>
        <w:rPr>
          <w:rStyle w:val="CharPartText"/>
        </w:rPr>
        <w:t>Provisions about accountability</w:t>
      </w:r>
      <w:bookmarkEnd w:id="205"/>
      <w:bookmarkEnd w:id="206"/>
      <w:bookmarkEnd w:id="207"/>
      <w:bookmarkEnd w:id="208"/>
      <w:bookmarkEnd w:id="209"/>
      <w:bookmarkEnd w:id="210"/>
    </w:p>
    <w:p>
      <w:pPr>
        <w:pStyle w:val="Footnotesection"/>
      </w:pPr>
      <w:r>
        <w:tab/>
        <w:t>[Heading inserted by No. 60 of 1998 s. 15.]</w:t>
      </w:r>
    </w:p>
    <w:p>
      <w:pPr>
        <w:pStyle w:val="Heading3"/>
      </w:pPr>
      <w:bookmarkStart w:id="211" w:name="_Toc379280644"/>
      <w:bookmarkStart w:id="212" w:name="_Toc424568533"/>
      <w:bookmarkStart w:id="213" w:name="_Toc462736543"/>
      <w:bookmarkStart w:id="214" w:name="_Toc462745347"/>
      <w:bookmarkStart w:id="215" w:name="_Toc468977154"/>
      <w:bookmarkStart w:id="216" w:name="_Toc468981751"/>
      <w:r>
        <w:rPr>
          <w:rStyle w:val="CharDivNo"/>
        </w:rPr>
        <w:t>Division 1</w:t>
      </w:r>
      <w:r>
        <w:t> — </w:t>
      </w:r>
      <w:r>
        <w:rPr>
          <w:rStyle w:val="CharDivText"/>
        </w:rPr>
        <w:t>Ministerial directions and provision of information</w:t>
      </w:r>
      <w:bookmarkEnd w:id="211"/>
      <w:bookmarkEnd w:id="212"/>
      <w:bookmarkEnd w:id="213"/>
      <w:bookmarkEnd w:id="214"/>
      <w:bookmarkEnd w:id="215"/>
      <w:bookmarkEnd w:id="216"/>
    </w:p>
    <w:p>
      <w:pPr>
        <w:pStyle w:val="Footnotesection"/>
      </w:pPr>
      <w:r>
        <w:tab/>
        <w:t>[Heading inserted by No. 60 of 1998 s. 15.]</w:t>
      </w:r>
    </w:p>
    <w:p>
      <w:pPr>
        <w:pStyle w:val="Heading5"/>
      </w:pPr>
      <w:bookmarkStart w:id="217" w:name="_Toc379280645"/>
      <w:bookmarkStart w:id="218" w:name="_Toc468981752"/>
      <w:bookmarkStart w:id="219" w:name="_Toc462745348"/>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217"/>
      <w:bookmarkEnd w:id="218"/>
      <w:bookmarkEnd w:id="219"/>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220" w:name="_Toc379280646"/>
      <w:bookmarkStart w:id="221" w:name="_Toc468981753"/>
      <w:bookmarkStart w:id="222" w:name="_Toc462745349"/>
      <w:r>
        <w:rPr>
          <w:rStyle w:val="CharSectno"/>
        </w:rPr>
        <w:t>24</w:t>
      </w:r>
      <w:r>
        <w:t>.</w:t>
      </w:r>
      <w:r>
        <w:tab/>
        <w:t>Minister may give directions</w:t>
      </w:r>
      <w:bookmarkEnd w:id="220"/>
      <w:bookmarkEnd w:id="221"/>
      <w:bookmarkEnd w:id="22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223" w:name="_Toc379280647"/>
      <w:bookmarkStart w:id="224" w:name="_Toc468981754"/>
      <w:bookmarkStart w:id="225" w:name="_Toc462745350"/>
      <w:r>
        <w:rPr>
          <w:rStyle w:val="CharSectno"/>
        </w:rPr>
        <w:t>24A</w:t>
      </w:r>
      <w:r>
        <w:t>.</w:t>
      </w:r>
      <w:r>
        <w:tab/>
        <w:t>Consultation between board and Minister</w:t>
      </w:r>
      <w:bookmarkEnd w:id="223"/>
      <w:bookmarkEnd w:id="224"/>
      <w:bookmarkEnd w:id="225"/>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226" w:name="_Toc379280648"/>
      <w:bookmarkStart w:id="227" w:name="_Toc468981755"/>
      <w:bookmarkStart w:id="228" w:name="_Toc462745351"/>
      <w:r>
        <w:rPr>
          <w:rStyle w:val="CharSectno"/>
        </w:rPr>
        <w:t>24B</w:t>
      </w:r>
      <w:r>
        <w:t>.</w:t>
      </w:r>
      <w:r>
        <w:tab/>
        <w:t>Minister to be kept informed</w:t>
      </w:r>
      <w:bookmarkEnd w:id="226"/>
      <w:bookmarkEnd w:id="227"/>
      <w:bookmarkEnd w:id="228"/>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229" w:name="_Toc379280649"/>
      <w:bookmarkStart w:id="230" w:name="_Toc468981756"/>
      <w:bookmarkStart w:id="231" w:name="_Toc462745352"/>
      <w:r>
        <w:rPr>
          <w:rStyle w:val="CharSectno"/>
        </w:rPr>
        <w:t>24C</w:t>
      </w:r>
      <w:r>
        <w:t>.</w:t>
      </w:r>
      <w:r>
        <w:tab/>
        <w:t xml:space="preserve">Notice of </w:t>
      </w:r>
      <w:r>
        <w:rPr>
          <w:rStyle w:val="CharSectno"/>
        </w:rPr>
        <w:t>financial</w:t>
      </w:r>
      <w:r>
        <w:t xml:space="preserve"> difficulty</w:t>
      </w:r>
      <w:bookmarkEnd w:id="229"/>
      <w:bookmarkEnd w:id="230"/>
      <w:bookmarkEnd w:id="231"/>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232" w:name="_Toc379280650"/>
      <w:bookmarkStart w:id="233" w:name="_Toc468981757"/>
      <w:bookmarkStart w:id="234" w:name="_Toc462745353"/>
      <w:r>
        <w:rPr>
          <w:rStyle w:val="CharSectno"/>
        </w:rPr>
        <w:t>24D</w:t>
      </w:r>
      <w:r>
        <w:t>.</w:t>
      </w:r>
      <w:r>
        <w:tab/>
      </w:r>
      <w:r>
        <w:rPr>
          <w:rStyle w:val="CharSectno"/>
        </w:rPr>
        <w:t>Protection</w:t>
      </w:r>
      <w:r>
        <w:t xml:space="preserve"> from liability</w:t>
      </w:r>
      <w:bookmarkEnd w:id="232"/>
      <w:bookmarkEnd w:id="233"/>
      <w:bookmarkEnd w:id="234"/>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235" w:name="_Toc379280651"/>
      <w:bookmarkStart w:id="236" w:name="_Toc468981758"/>
      <w:bookmarkStart w:id="237" w:name="_Toc462745354"/>
      <w:r>
        <w:rPr>
          <w:rStyle w:val="CharSectno"/>
        </w:rPr>
        <w:t>25</w:t>
      </w:r>
      <w:r>
        <w:rPr>
          <w:snapToGrid w:val="0"/>
        </w:rPr>
        <w:t>.</w:t>
      </w:r>
      <w:r>
        <w:rPr>
          <w:snapToGrid w:val="0"/>
        </w:rPr>
        <w:tab/>
        <w:t>Minister to have access to information</w:t>
      </w:r>
      <w:bookmarkEnd w:id="235"/>
      <w:bookmarkEnd w:id="236"/>
      <w:bookmarkEnd w:id="237"/>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238" w:name="_Toc379280652"/>
      <w:bookmarkStart w:id="239" w:name="_Toc424568541"/>
      <w:bookmarkStart w:id="240" w:name="_Toc462736551"/>
      <w:bookmarkStart w:id="241" w:name="_Toc462745355"/>
      <w:bookmarkStart w:id="242" w:name="_Toc468977162"/>
      <w:bookmarkStart w:id="243" w:name="_Toc468981759"/>
      <w:r>
        <w:rPr>
          <w:rStyle w:val="CharDivNo"/>
        </w:rPr>
        <w:t>Division 2</w:t>
      </w:r>
      <w:r>
        <w:t xml:space="preserve"> — </w:t>
      </w:r>
      <w:r>
        <w:rPr>
          <w:rStyle w:val="CharDivText"/>
        </w:rPr>
        <w:t>Strategic development plans and statements of corporate intent</w:t>
      </w:r>
      <w:bookmarkEnd w:id="238"/>
      <w:bookmarkEnd w:id="239"/>
      <w:bookmarkEnd w:id="240"/>
      <w:bookmarkEnd w:id="241"/>
      <w:bookmarkEnd w:id="242"/>
      <w:bookmarkEnd w:id="243"/>
    </w:p>
    <w:p>
      <w:pPr>
        <w:pStyle w:val="Footnotesection"/>
        <w:ind w:left="890" w:hanging="890"/>
      </w:pPr>
      <w:r>
        <w:tab/>
        <w:t>[Heading inserted by No. 60 of 1998 s. 18(1).]</w:t>
      </w:r>
    </w:p>
    <w:p>
      <w:pPr>
        <w:pStyle w:val="Heading5"/>
      </w:pPr>
      <w:bookmarkStart w:id="244" w:name="_Toc379280653"/>
      <w:bookmarkStart w:id="245" w:name="_Toc468981760"/>
      <w:bookmarkStart w:id="246" w:name="_Toc462745356"/>
      <w:r>
        <w:rPr>
          <w:rStyle w:val="CharSectno"/>
        </w:rPr>
        <w:t>25A</w:t>
      </w:r>
      <w:r>
        <w:t>.</w:t>
      </w:r>
      <w:r>
        <w:tab/>
        <w:t>Strategic development plan and statement of corporate intent</w:t>
      </w:r>
      <w:bookmarkEnd w:id="244"/>
      <w:bookmarkEnd w:id="245"/>
      <w:bookmarkEnd w:id="24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247" w:name="_Toc379280654"/>
      <w:bookmarkStart w:id="248" w:name="_Toc424568543"/>
      <w:bookmarkStart w:id="249" w:name="_Toc462736553"/>
      <w:bookmarkStart w:id="250" w:name="_Toc462745357"/>
      <w:bookmarkStart w:id="251" w:name="_Toc468977164"/>
      <w:bookmarkStart w:id="252" w:name="_Toc468981761"/>
      <w:r>
        <w:rPr>
          <w:rStyle w:val="CharDivNo"/>
        </w:rPr>
        <w:t>Division 3</w:t>
      </w:r>
      <w:r>
        <w:t xml:space="preserve"> — </w:t>
      </w:r>
      <w:r>
        <w:rPr>
          <w:rStyle w:val="CharDivText"/>
        </w:rPr>
        <w:t>Reporting requirements</w:t>
      </w:r>
      <w:bookmarkEnd w:id="247"/>
      <w:bookmarkEnd w:id="248"/>
      <w:bookmarkEnd w:id="249"/>
      <w:bookmarkEnd w:id="250"/>
      <w:bookmarkEnd w:id="251"/>
      <w:bookmarkEnd w:id="252"/>
    </w:p>
    <w:p>
      <w:pPr>
        <w:pStyle w:val="Footnotesection"/>
      </w:pPr>
      <w:r>
        <w:tab/>
        <w:t>[Heading inserted by No. 60 of 1998 s. 18(1).]</w:t>
      </w:r>
    </w:p>
    <w:p>
      <w:pPr>
        <w:pStyle w:val="Heading5"/>
      </w:pPr>
      <w:bookmarkStart w:id="253" w:name="_Toc379280655"/>
      <w:bookmarkStart w:id="254" w:name="_Toc468981762"/>
      <w:bookmarkStart w:id="255" w:name="_Toc462745358"/>
      <w:r>
        <w:rPr>
          <w:rStyle w:val="CharSectno"/>
        </w:rPr>
        <w:t>25B</w:t>
      </w:r>
      <w:r>
        <w:t>.</w:t>
      </w:r>
      <w:r>
        <w:tab/>
        <w:t>Half</w:t>
      </w:r>
      <w:r>
        <w:noBreakHyphen/>
        <w:t>yearly reports</w:t>
      </w:r>
      <w:bookmarkEnd w:id="253"/>
      <w:bookmarkEnd w:id="254"/>
      <w:bookmarkEnd w:id="255"/>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256" w:name="_Toc379280656"/>
      <w:bookmarkStart w:id="257" w:name="_Toc468981763"/>
      <w:bookmarkStart w:id="258" w:name="_Toc462745359"/>
      <w:r>
        <w:rPr>
          <w:rStyle w:val="CharSectno"/>
        </w:rPr>
        <w:t>25BA</w:t>
      </w:r>
      <w:r>
        <w:t>.</w:t>
      </w:r>
      <w:r>
        <w:tab/>
        <w:t>Annual reports</w:t>
      </w:r>
      <w:bookmarkEnd w:id="256"/>
      <w:bookmarkEnd w:id="257"/>
      <w:bookmarkEnd w:id="258"/>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259" w:name="_Toc379280657"/>
      <w:bookmarkStart w:id="260" w:name="_Toc468981764"/>
      <w:bookmarkStart w:id="261" w:name="_Toc462745360"/>
      <w:r>
        <w:rPr>
          <w:rStyle w:val="CharSectno"/>
        </w:rPr>
        <w:t>25BB</w:t>
      </w:r>
      <w:r>
        <w:t>.</w:t>
      </w:r>
      <w:r>
        <w:tab/>
        <w:t>Contents of annual reports</w:t>
      </w:r>
      <w:bookmarkEnd w:id="259"/>
      <w:bookmarkEnd w:id="260"/>
      <w:bookmarkEnd w:id="261"/>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262" w:name="_Toc379280658"/>
      <w:bookmarkStart w:id="263" w:name="_Toc468981765"/>
      <w:bookmarkStart w:id="264" w:name="_Toc462745361"/>
      <w:r>
        <w:rPr>
          <w:rStyle w:val="CharSectno"/>
        </w:rPr>
        <w:t>25C</w:t>
      </w:r>
      <w:r>
        <w:t>.</w:t>
      </w:r>
      <w:r>
        <w:tab/>
        <w:t>Deletion of commercially sensitive matters from reports</w:t>
      </w:r>
      <w:bookmarkEnd w:id="262"/>
      <w:bookmarkEnd w:id="263"/>
      <w:bookmarkEnd w:id="264"/>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265" w:name="_Toc379280659"/>
      <w:bookmarkStart w:id="266" w:name="_Toc424568548"/>
      <w:bookmarkStart w:id="267" w:name="_Toc462736558"/>
      <w:bookmarkStart w:id="268" w:name="_Toc462745362"/>
      <w:bookmarkStart w:id="269" w:name="_Toc468977169"/>
      <w:bookmarkStart w:id="270" w:name="_Toc468981766"/>
      <w:r>
        <w:rPr>
          <w:rStyle w:val="CharPartNo"/>
        </w:rPr>
        <w:t>Part 5</w:t>
      </w:r>
      <w:r>
        <w:rPr>
          <w:rStyle w:val="CharDivNo"/>
        </w:rPr>
        <w:t> </w:t>
      </w:r>
      <w:r>
        <w:t>—</w:t>
      </w:r>
      <w:r>
        <w:rPr>
          <w:rStyle w:val="CharDivText"/>
        </w:rPr>
        <w:t> </w:t>
      </w:r>
      <w:r>
        <w:rPr>
          <w:rStyle w:val="CharPartText"/>
        </w:rPr>
        <w:t>Financial provisions</w:t>
      </w:r>
      <w:bookmarkEnd w:id="265"/>
      <w:bookmarkEnd w:id="266"/>
      <w:bookmarkEnd w:id="267"/>
      <w:bookmarkEnd w:id="268"/>
      <w:bookmarkEnd w:id="269"/>
      <w:bookmarkEnd w:id="270"/>
      <w:r>
        <w:rPr>
          <w:rStyle w:val="CharPartText"/>
        </w:rPr>
        <w:t xml:space="preserve"> </w:t>
      </w:r>
    </w:p>
    <w:p>
      <w:pPr>
        <w:pStyle w:val="Heading5"/>
      </w:pPr>
      <w:bookmarkStart w:id="271" w:name="_Toc379280660"/>
      <w:bookmarkStart w:id="272" w:name="_Toc468981767"/>
      <w:bookmarkStart w:id="273" w:name="_Toc462745363"/>
      <w:r>
        <w:rPr>
          <w:rStyle w:val="CharSectno"/>
        </w:rPr>
        <w:t>31</w:t>
      </w:r>
      <w:r>
        <w:t>.</w:t>
      </w:r>
      <w:r>
        <w:tab/>
        <w:t>Accounts</w:t>
      </w:r>
      <w:bookmarkEnd w:id="271"/>
      <w:bookmarkEnd w:id="272"/>
      <w:bookmarkEnd w:id="273"/>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274" w:name="_Toc379280661"/>
      <w:bookmarkStart w:id="275" w:name="_Toc468981768"/>
      <w:bookmarkStart w:id="276" w:name="_Toc462745364"/>
      <w:r>
        <w:rPr>
          <w:rStyle w:val="CharSectno"/>
        </w:rPr>
        <w:t>32</w:t>
      </w:r>
      <w:r>
        <w:t>.</w:t>
      </w:r>
      <w:r>
        <w:tab/>
        <w:t>Liability of Authority for duties, taxes, rates etc.</w:t>
      </w:r>
      <w:bookmarkEnd w:id="274"/>
      <w:bookmarkEnd w:id="275"/>
      <w:bookmarkEnd w:id="276"/>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277" w:name="_Toc379280662"/>
      <w:bookmarkStart w:id="278" w:name="_Toc468981769"/>
      <w:bookmarkStart w:id="279" w:name="_Toc462745365"/>
      <w:r>
        <w:rPr>
          <w:rStyle w:val="CharSectno"/>
        </w:rPr>
        <w:t>33</w:t>
      </w:r>
      <w:r>
        <w:t>.</w:t>
      </w:r>
      <w:r>
        <w:tab/>
        <w:t>Investment</w:t>
      </w:r>
      <w:bookmarkEnd w:id="277"/>
      <w:bookmarkEnd w:id="278"/>
      <w:bookmarkEnd w:id="27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280" w:name="_Toc379280663"/>
      <w:bookmarkStart w:id="281" w:name="_Toc468981770"/>
      <w:bookmarkStart w:id="282" w:name="_Toc462745366"/>
      <w:r>
        <w:rPr>
          <w:rStyle w:val="CharSectno"/>
        </w:rPr>
        <w:t>34</w:t>
      </w:r>
      <w:r>
        <w:t>.</w:t>
      </w:r>
      <w:r>
        <w:tab/>
        <w:t>Borrowing</w:t>
      </w:r>
      <w:bookmarkEnd w:id="280"/>
      <w:bookmarkEnd w:id="281"/>
      <w:bookmarkEnd w:id="282"/>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283" w:name="_Toc379280664"/>
      <w:bookmarkStart w:id="284" w:name="_Toc468981771"/>
      <w:bookmarkStart w:id="285" w:name="_Toc462745367"/>
      <w:r>
        <w:rPr>
          <w:rStyle w:val="CharSectno"/>
        </w:rPr>
        <w:t>35</w:t>
      </w:r>
      <w:r>
        <w:t>.</w:t>
      </w:r>
      <w:r>
        <w:tab/>
        <w:t>Borrowing restrictions</w:t>
      </w:r>
      <w:bookmarkEnd w:id="283"/>
      <w:bookmarkEnd w:id="284"/>
      <w:bookmarkEnd w:id="285"/>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286" w:name="_Toc379280665"/>
      <w:bookmarkStart w:id="287" w:name="_Toc468981772"/>
      <w:bookmarkStart w:id="288" w:name="_Toc462745368"/>
      <w:r>
        <w:rPr>
          <w:rStyle w:val="CharSectno"/>
        </w:rPr>
        <w:t>35A</w:t>
      </w:r>
      <w:r>
        <w:t>.</w:t>
      </w:r>
      <w:r>
        <w:tab/>
        <w:t>Hedging transactions</w:t>
      </w:r>
      <w:bookmarkEnd w:id="286"/>
      <w:bookmarkEnd w:id="287"/>
      <w:bookmarkEnd w:id="288"/>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289" w:name="_Toc379280666"/>
      <w:bookmarkStart w:id="290" w:name="_Toc468981773"/>
      <w:bookmarkStart w:id="291" w:name="_Toc462745369"/>
      <w:r>
        <w:rPr>
          <w:rStyle w:val="CharSectno"/>
        </w:rPr>
        <w:t>36</w:t>
      </w:r>
      <w:r>
        <w:t>.</w:t>
      </w:r>
      <w:r>
        <w:tab/>
        <w:t>Guarantees by State</w:t>
      </w:r>
      <w:bookmarkEnd w:id="289"/>
      <w:bookmarkEnd w:id="290"/>
      <w:bookmarkEnd w:id="29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292" w:name="_Toc379280667"/>
      <w:bookmarkStart w:id="293" w:name="_Toc468981774"/>
      <w:bookmarkStart w:id="294" w:name="_Toc462745370"/>
      <w:r>
        <w:rPr>
          <w:rStyle w:val="CharSectno"/>
        </w:rPr>
        <w:t>37</w:t>
      </w:r>
      <w:r>
        <w:t>.</w:t>
      </w:r>
      <w:r>
        <w:tab/>
        <w:t>Charges for guarantee given under s. 36</w:t>
      </w:r>
      <w:bookmarkEnd w:id="292"/>
      <w:bookmarkEnd w:id="293"/>
      <w:bookmarkEnd w:id="294"/>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295" w:name="_Toc379280668"/>
      <w:bookmarkStart w:id="296" w:name="_Toc468981775"/>
      <w:bookmarkStart w:id="297" w:name="_Toc462745371"/>
      <w:r>
        <w:rPr>
          <w:rStyle w:val="CharSectno"/>
        </w:rPr>
        <w:t>38</w:t>
      </w:r>
      <w:r>
        <w:t>.</w:t>
      </w:r>
      <w:r>
        <w:tab/>
        <w:t>Dividends</w:t>
      </w:r>
      <w:bookmarkEnd w:id="295"/>
      <w:bookmarkEnd w:id="296"/>
      <w:bookmarkEnd w:id="297"/>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298" w:name="_Toc379280669"/>
      <w:bookmarkStart w:id="299" w:name="_Toc468981776"/>
      <w:bookmarkStart w:id="300" w:name="_Toc462745372"/>
      <w:r>
        <w:rPr>
          <w:rStyle w:val="CharSectno"/>
        </w:rPr>
        <w:t>39</w:t>
      </w:r>
      <w:r>
        <w:t>.</w:t>
      </w:r>
      <w:r>
        <w:tab/>
        <w:t xml:space="preserve">Limited application of </w:t>
      </w:r>
      <w:r>
        <w:rPr>
          <w:i/>
          <w:iCs/>
        </w:rPr>
        <w:t>Financial Management Act 2006</w:t>
      </w:r>
      <w:r>
        <w:t xml:space="preserve"> or </w:t>
      </w:r>
      <w:r>
        <w:rPr>
          <w:i/>
          <w:iCs/>
        </w:rPr>
        <w:t>Auditor General Act 2006</w:t>
      </w:r>
      <w:bookmarkEnd w:id="298"/>
      <w:bookmarkEnd w:id="299"/>
      <w:bookmarkEnd w:id="300"/>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301" w:name="_Toc379280670"/>
      <w:bookmarkStart w:id="302" w:name="_Toc468981777"/>
      <w:bookmarkStart w:id="303" w:name="_Toc462745373"/>
      <w:r>
        <w:rPr>
          <w:rStyle w:val="CharSectno"/>
        </w:rPr>
        <w:t>40</w:t>
      </w:r>
      <w:r>
        <w:t>.</w:t>
      </w:r>
      <w:r>
        <w:tab/>
        <w:t>Financial administration and audit (Sch. 3A)</w:t>
      </w:r>
      <w:bookmarkEnd w:id="301"/>
      <w:bookmarkEnd w:id="302"/>
      <w:bookmarkEnd w:id="30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304" w:name="_Toc379280671"/>
      <w:bookmarkStart w:id="305" w:name="_Toc424568560"/>
      <w:bookmarkStart w:id="306" w:name="_Toc462736570"/>
      <w:bookmarkStart w:id="307" w:name="_Toc462745374"/>
      <w:bookmarkStart w:id="308" w:name="_Toc468977181"/>
      <w:bookmarkStart w:id="309" w:name="_Toc468981778"/>
      <w:r>
        <w:rPr>
          <w:rStyle w:val="CharPartNo"/>
        </w:rPr>
        <w:t>Part 7</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r>
        <w:rPr>
          <w:rStyle w:val="CharPartText"/>
        </w:rPr>
        <w:t xml:space="preserve"> </w:t>
      </w:r>
    </w:p>
    <w:p>
      <w:pPr>
        <w:pStyle w:val="Heading5"/>
      </w:pPr>
      <w:bookmarkStart w:id="310" w:name="_Toc379280672"/>
      <w:bookmarkStart w:id="311" w:name="_Toc468981779"/>
      <w:bookmarkStart w:id="312" w:name="_Toc462745375"/>
      <w:r>
        <w:rPr>
          <w:rStyle w:val="CharSectno"/>
        </w:rPr>
        <w:t>45</w:t>
      </w:r>
      <w:r>
        <w:t>.</w:t>
      </w:r>
      <w:r>
        <w:tab/>
        <w:t>Execution of documents</w:t>
      </w:r>
      <w:bookmarkEnd w:id="310"/>
      <w:bookmarkEnd w:id="311"/>
      <w:bookmarkEnd w:id="312"/>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313" w:name="_Toc379280673"/>
      <w:bookmarkStart w:id="314" w:name="_Toc468981780"/>
      <w:bookmarkStart w:id="315" w:name="_Toc462745376"/>
      <w:r>
        <w:rPr>
          <w:rStyle w:val="CharSectno"/>
        </w:rPr>
        <w:t>45AA</w:t>
      </w:r>
      <w:r>
        <w:t>.</w:t>
      </w:r>
      <w:r>
        <w:tab/>
        <w:t>Contract formalities</w:t>
      </w:r>
      <w:bookmarkEnd w:id="313"/>
      <w:bookmarkEnd w:id="314"/>
      <w:bookmarkEnd w:id="31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316" w:name="_Toc379280674"/>
      <w:bookmarkStart w:id="317" w:name="_Toc468981781"/>
      <w:bookmarkStart w:id="318" w:name="_Toc462745377"/>
      <w:r>
        <w:rPr>
          <w:rStyle w:val="CharSectno"/>
        </w:rPr>
        <w:t>45A.</w:t>
      </w:r>
      <w:r>
        <w:rPr>
          <w:rStyle w:val="CharSectno"/>
        </w:rPr>
        <w:tab/>
      </w:r>
      <w:r>
        <w:t>Supplementary provision about laying documents before Parliament</w:t>
      </w:r>
      <w:bookmarkEnd w:id="316"/>
      <w:bookmarkEnd w:id="317"/>
      <w:bookmarkEnd w:id="318"/>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319" w:name="_Toc379280675"/>
      <w:bookmarkStart w:id="320" w:name="_Toc468981782"/>
      <w:bookmarkStart w:id="321" w:name="_Toc462745378"/>
      <w:r>
        <w:rPr>
          <w:rStyle w:val="CharSectno"/>
        </w:rPr>
        <w:t>47</w:t>
      </w:r>
      <w:r>
        <w:rPr>
          <w:snapToGrid w:val="0"/>
        </w:rPr>
        <w:t>.</w:t>
      </w:r>
      <w:r>
        <w:rPr>
          <w:snapToGrid w:val="0"/>
        </w:rPr>
        <w:tab/>
        <w:t>Regulations</w:t>
      </w:r>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322" w:name="_Toc379280676"/>
      <w:bookmarkStart w:id="323" w:name="_Toc468981783"/>
      <w:bookmarkStart w:id="324" w:name="_Toc462745379"/>
      <w:r>
        <w:rPr>
          <w:rStyle w:val="CharSectno"/>
        </w:rPr>
        <w:t>48.</w:t>
      </w:r>
      <w:r>
        <w:rPr>
          <w:rStyle w:val="CharSectno"/>
        </w:rPr>
        <w:tab/>
        <w:t>Review of Act</w:t>
      </w:r>
      <w:bookmarkEnd w:id="322"/>
      <w:bookmarkEnd w:id="323"/>
      <w:bookmarkEnd w:id="324"/>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r>
        <w:t>[</w:t>
      </w:r>
      <w:r>
        <w:rPr>
          <w:b/>
        </w:rPr>
        <w:t>49.</w:t>
      </w:r>
      <w:r>
        <w:tab/>
        <w:t>Omitted under the Reprints Act 1984 s. 7(4)(e).]</w:t>
      </w:r>
    </w:p>
    <w:p>
      <w:pPr>
        <w:pStyle w:val="Heading5"/>
        <w:spacing w:before="180"/>
        <w:rPr>
          <w:snapToGrid w:val="0"/>
        </w:rPr>
      </w:pPr>
      <w:bookmarkStart w:id="325" w:name="_Toc379280677"/>
      <w:bookmarkStart w:id="326" w:name="_Toc468981784"/>
      <w:bookmarkStart w:id="327" w:name="_Toc462745380"/>
      <w:r>
        <w:rPr>
          <w:rStyle w:val="CharSectno"/>
        </w:rPr>
        <w:t>50</w:t>
      </w:r>
      <w:r>
        <w:rPr>
          <w:snapToGrid w:val="0"/>
        </w:rPr>
        <w:t>.</w:t>
      </w:r>
      <w:r>
        <w:rPr>
          <w:snapToGrid w:val="0"/>
        </w:rPr>
        <w:tab/>
        <w:t xml:space="preserve">Repeals, savings and transitional </w:t>
      </w:r>
      <w:r>
        <w:t>(Sch. 4)</w:t>
      </w:r>
      <w:bookmarkEnd w:id="325"/>
      <w:bookmarkEnd w:id="326"/>
      <w:bookmarkEnd w:id="327"/>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328" w:name="_Toc379280678"/>
      <w:bookmarkStart w:id="329" w:name="_Toc468981785"/>
      <w:bookmarkStart w:id="330" w:name="_Toc462745381"/>
      <w:r>
        <w:rPr>
          <w:rStyle w:val="CharSectno"/>
        </w:rPr>
        <w:t>51</w:t>
      </w:r>
      <w:r>
        <w:rPr>
          <w:snapToGrid w:val="0"/>
        </w:rPr>
        <w:t>.</w:t>
      </w:r>
      <w:r>
        <w:rPr>
          <w:snapToGrid w:val="0"/>
        </w:rPr>
        <w:tab/>
        <w:t>Transfer of certain assets etc. of WADC</w:t>
      </w:r>
      <w:bookmarkEnd w:id="328"/>
      <w:bookmarkEnd w:id="329"/>
      <w:bookmarkEnd w:id="330"/>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31" w:name="_Toc379280679"/>
      <w:bookmarkStart w:id="332" w:name="_Toc424568568"/>
      <w:bookmarkStart w:id="333" w:name="_Toc462736578"/>
      <w:bookmarkStart w:id="334" w:name="_Toc462745382"/>
      <w:bookmarkStart w:id="335" w:name="_Toc468977189"/>
      <w:bookmarkStart w:id="336" w:name="_Toc468981786"/>
      <w:r>
        <w:rPr>
          <w:rStyle w:val="CharSchNo"/>
          <w:rFonts w:eastAsia="MS Mincho"/>
        </w:rPr>
        <w:t>Schedule 1</w:t>
      </w:r>
      <w:r>
        <w:rPr>
          <w:rFonts w:eastAsia="MS Mincho"/>
        </w:rPr>
        <w:t> — </w:t>
      </w:r>
      <w:r>
        <w:rPr>
          <w:rStyle w:val="CharSchText"/>
          <w:rFonts w:eastAsia="MS Mincho"/>
        </w:rPr>
        <w:t>Board and directors</w:t>
      </w:r>
      <w:bookmarkEnd w:id="331"/>
      <w:bookmarkEnd w:id="332"/>
      <w:bookmarkEnd w:id="333"/>
      <w:bookmarkEnd w:id="334"/>
      <w:bookmarkEnd w:id="335"/>
      <w:bookmarkEnd w:id="336"/>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337" w:name="_Toc379280680"/>
      <w:bookmarkStart w:id="338" w:name="_Toc424568569"/>
      <w:bookmarkStart w:id="339" w:name="_Toc462736579"/>
      <w:bookmarkStart w:id="340" w:name="_Toc462745383"/>
      <w:bookmarkStart w:id="341" w:name="_Toc468977190"/>
      <w:bookmarkStart w:id="342" w:name="_Toc468981787"/>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337"/>
      <w:bookmarkEnd w:id="338"/>
      <w:bookmarkEnd w:id="339"/>
      <w:bookmarkEnd w:id="340"/>
      <w:bookmarkEnd w:id="341"/>
      <w:bookmarkEnd w:id="342"/>
    </w:p>
    <w:p>
      <w:pPr>
        <w:pStyle w:val="yFootnoteheading"/>
        <w:rPr>
          <w:rFonts w:eastAsia="MS Mincho"/>
        </w:rPr>
      </w:pPr>
      <w:r>
        <w:rPr>
          <w:rFonts w:eastAsia="MS Mincho"/>
        </w:rPr>
        <w:tab/>
        <w:t>[Heading inserted by No. 19 of 2010 s. 41(2).]</w:t>
      </w:r>
    </w:p>
    <w:p>
      <w:pPr>
        <w:pStyle w:val="yHeading5"/>
        <w:outlineLvl w:val="0"/>
      </w:pPr>
      <w:bookmarkStart w:id="343" w:name="_Toc379280681"/>
      <w:bookmarkStart w:id="344" w:name="_Toc468981788"/>
      <w:bookmarkStart w:id="345" w:name="_Toc462745384"/>
      <w:r>
        <w:rPr>
          <w:rStyle w:val="CharSClsNo"/>
        </w:rPr>
        <w:t>1</w:t>
      </w:r>
      <w:r>
        <w:t>.</w:t>
      </w:r>
      <w:r>
        <w:tab/>
        <w:t>Term of office</w:t>
      </w:r>
      <w:bookmarkEnd w:id="343"/>
      <w:bookmarkEnd w:id="344"/>
      <w:bookmarkEnd w:id="345"/>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346" w:name="_Toc379280682"/>
      <w:bookmarkStart w:id="347" w:name="_Toc468981789"/>
      <w:bookmarkStart w:id="348" w:name="_Toc462745385"/>
      <w:r>
        <w:rPr>
          <w:rStyle w:val="CharSClsNo"/>
        </w:rPr>
        <w:t>2</w:t>
      </w:r>
      <w:r>
        <w:t>.</w:t>
      </w:r>
      <w:r>
        <w:tab/>
        <w:t>Resignation, removal etc.</w:t>
      </w:r>
      <w:bookmarkEnd w:id="346"/>
      <w:bookmarkEnd w:id="347"/>
      <w:bookmarkEnd w:id="348"/>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349" w:name="_Toc379280683"/>
      <w:bookmarkStart w:id="350" w:name="_Toc468981790"/>
      <w:bookmarkStart w:id="351" w:name="_Toc462745386"/>
      <w:r>
        <w:rPr>
          <w:rStyle w:val="CharSClsNo"/>
        </w:rPr>
        <w:t>3</w:t>
      </w:r>
      <w:r>
        <w:t>.</w:t>
      </w:r>
      <w:r>
        <w:tab/>
        <w:t>Alternate directors</w:t>
      </w:r>
      <w:bookmarkEnd w:id="349"/>
      <w:bookmarkEnd w:id="350"/>
      <w:bookmarkEnd w:id="35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352" w:name="_Toc379280684"/>
      <w:bookmarkStart w:id="353" w:name="_Toc468981791"/>
      <w:bookmarkStart w:id="354" w:name="_Toc462745387"/>
      <w:r>
        <w:rPr>
          <w:rStyle w:val="CharSClsNo"/>
        </w:rPr>
        <w:t>4</w:t>
      </w:r>
      <w:r>
        <w:t>.</w:t>
      </w:r>
      <w:r>
        <w:tab/>
        <w:t>Chairperson and deputy chairperson</w:t>
      </w:r>
      <w:bookmarkEnd w:id="352"/>
      <w:bookmarkEnd w:id="353"/>
      <w:bookmarkEnd w:id="354"/>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355" w:name="_Toc379280685"/>
      <w:bookmarkStart w:id="356" w:name="_Toc468981792"/>
      <w:bookmarkStart w:id="357" w:name="_Toc462745388"/>
      <w:r>
        <w:rPr>
          <w:rStyle w:val="CharSClsNo"/>
        </w:rPr>
        <w:t>5</w:t>
      </w:r>
      <w:r>
        <w:t>.</w:t>
      </w:r>
      <w:r>
        <w:tab/>
        <w:t>Meetings</w:t>
      </w:r>
      <w:bookmarkEnd w:id="355"/>
      <w:bookmarkEnd w:id="356"/>
      <w:bookmarkEnd w:id="35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358" w:name="_Toc379280686"/>
      <w:bookmarkStart w:id="359" w:name="_Toc468981793"/>
      <w:bookmarkStart w:id="360" w:name="_Toc462745389"/>
      <w:r>
        <w:rPr>
          <w:rStyle w:val="CharSClsNo"/>
        </w:rPr>
        <w:t>5A</w:t>
      </w:r>
      <w:r>
        <w:rPr>
          <w:snapToGrid w:val="0"/>
        </w:rPr>
        <w:t>.</w:t>
      </w:r>
      <w:r>
        <w:rPr>
          <w:snapToGrid w:val="0"/>
        </w:rPr>
        <w:tab/>
      </w:r>
      <w:r>
        <w:t>Telephone and video meetings</w:t>
      </w:r>
      <w:bookmarkEnd w:id="358"/>
      <w:bookmarkEnd w:id="359"/>
      <w:bookmarkEnd w:id="360"/>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361" w:name="_Toc379280687"/>
      <w:bookmarkStart w:id="362" w:name="_Toc468981794"/>
      <w:bookmarkStart w:id="363" w:name="_Toc462745390"/>
      <w:r>
        <w:rPr>
          <w:rStyle w:val="CharSClsNo"/>
        </w:rPr>
        <w:t>6</w:t>
      </w:r>
      <w:r>
        <w:t>.</w:t>
      </w:r>
      <w:r>
        <w:tab/>
        <w:t>Committees</w:t>
      </w:r>
      <w:bookmarkEnd w:id="361"/>
      <w:bookmarkEnd w:id="362"/>
      <w:bookmarkEnd w:id="363"/>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364" w:name="_Toc379280688"/>
      <w:bookmarkStart w:id="365" w:name="_Toc468981795"/>
      <w:bookmarkStart w:id="366" w:name="_Toc462745391"/>
      <w:r>
        <w:rPr>
          <w:rStyle w:val="CharSClsNo"/>
        </w:rPr>
        <w:t>7</w:t>
      </w:r>
      <w:r>
        <w:t>.</w:t>
      </w:r>
      <w:r>
        <w:tab/>
        <w:t>Resolution may be passed without meeting</w:t>
      </w:r>
      <w:bookmarkEnd w:id="364"/>
      <w:bookmarkEnd w:id="365"/>
      <w:bookmarkEnd w:id="36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367" w:name="_Toc379280689"/>
      <w:bookmarkStart w:id="368" w:name="_Toc468981796"/>
      <w:bookmarkStart w:id="369" w:name="_Toc462745392"/>
      <w:r>
        <w:rPr>
          <w:rStyle w:val="CharSClsNo"/>
        </w:rPr>
        <w:t>8</w:t>
      </w:r>
      <w:r>
        <w:t>.</w:t>
      </w:r>
      <w:r>
        <w:tab/>
        <w:t>Leave of absence</w:t>
      </w:r>
      <w:bookmarkEnd w:id="367"/>
      <w:bookmarkEnd w:id="368"/>
      <w:bookmarkEnd w:id="36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370" w:name="_Toc379280690"/>
      <w:bookmarkStart w:id="371" w:name="_Toc468981797"/>
      <w:bookmarkStart w:id="372" w:name="_Toc462745393"/>
      <w:r>
        <w:rPr>
          <w:rStyle w:val="CharSClsNo"/>
        </w:rPr>
        <w:t>9</w:t>
      </w:r>
      <w:r>
        <w:t>.</w:t>
      </w:r>
      <w:r>
        <w:tab/>
        <w:t>Board to determine own procedures</w:t>
      </w:r>
      <w:bookmarkEnd w:id="370"/>
      <w:bookmarkEnd w:id="371"/>
      <w:bookmarkEnd w:id="372"/>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373" w:name="_Toc379280691"/>
      <w:bookmarkStart w:id="374" w:name="_Toc424568580"/>
      <w:bookmarkStart w:id="375" w:name="_Toc462736590"/>
      <w:bookmarkStart w:id="376" w:name="_Toc462745394"/>
      <w:bookmarkStart w:id="377" w:name="_Toc468977201"/>
      <w:bookmarkStart w:id="378" w:name="_Toc468981798"/>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373"/>
      <w:bookmarkEnd w:id="374"/>
      <w:bookmarkEnd w:id="375"/>
      <w:bookmarkEnd w:id="376"/>
      <w:bookmarkEnd w:id="377"/>
      <w:bookmarkEnd w:id="378"/>
    </w:p>
    <w:p>
      <w:pPr>
        <w:pStyle w:val="yFootnoteheading"/>
        <w:rPr>
          <w:rFonts w:eastAsia="MS Mincho"/>
        </w:rPr>
      </w:pPr>
      <w:r>
        <w:rPr>
          <w:rFonts w:eastAsia="MS Mincho"/>
        </w:rPr>
        <w:tab/>
        <w:t>[Heading inserted by No. 19 of 2010 s. 41(3).]</w:t>
      </w:r>
    </w:p>
    <w:p>
      <w:pPr>
        <w:pStyle w:val="yHeading5"/>
        <w:outlineLvl w:val="0"/>
      </w:pPr>
      <w:bookmarkStart w:id="379" w:name="_Toc379280692"/>
      <w:bookmarkStart w:id="380" w:name="_Toc468981799"/>
      <w:bookmarkStart w:id="381" w:name="_Toc462745395"/>
      <w:r>
        <w:rPr>
          <w:rStyle w:val="CharSClsNo"/>
        </w:rPr>
        <w:t>1</w:t>
      </w:r>
      <w:r>
        <w:t>.</w:t>
      </w:r>
      <w:r>
        <w:tab/>
        <w:t>Interpretation</w:t>
      </w:r>
      <w:bookmarkEnd w:id="379"/>
      <w:bookmarkEnd w:id="380"/>
      <w:bookmarkEnd w:id="381"/>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382" w:name="_Toc379280693"/>
      <w:bookmarkStart w:id="383" w:name="_Toc468981800"/>
      <w:bookmarkStart w:id="384" w:name="_Toc462745396"/>
      <w:r>
        <w:rPr>
          <w:rStyle w:val="CharSClsNo"/>
        </w:rPr>
        <w:t>2</w:t>
      </w:r>
      <w:r>
        <w:t>.</w:t>
      </w:r>
      <w:r>
        <w:tab/>
        <w:t>Conflict of interest</w:t>
      </w:r>
      <w:bookmarkEnd w:id="382"/>
      <w:bookmarkEnd w:id="383"/>
      <w:bookmarkEnd w:id="384"/>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385" w:name="_Toc379280694"/>
      <w:bookmarkStart w:id="386" w:name="_Toc468981801"/>
      <w:bookmarkStart w:id="387" w:name="_Toc462745397"/>
      <w:r>
        <w:rPr>
          <w:rStyle w:val="CharSClsNo"/>
        </w:rPr>
        <w:t>6</w:t>
      </w:r>
      <w:r>
        <w:rPr>
          <w:snapToGrid w:val="0"/>
        </w:rPr>
        <w:t>.</w:t>
      </w:r>
      <w:r>
        <w:rPr>
          <w:snapToGrid w:val="0"/>
        </w:rPr>
        <w:tab/>
        <w:t>Saving</w:t>
      </w:r>
      <w:bookmarkEnd w:id="385"/>
      <w:bookmarkEnd w:id="386"/>
      <w:bookmarkEnd w:id="38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388" w:name="_Toc379280695"/>
      <w:bookmarkStart w:id="389" w:name="_Toc424568584"/>
      <w:bookmarkStart w:id="390" w:name="_Toc462736594"/>
      <w:bookmarkStart w:id="391" w:name="_Toc462745398"/>
      <w:bookmarkStart w:id="392" w:name="_Toc468977205"/>
      <w:bookmarkStart w:id="393" w:name="_Toc468981802"/>
      <w:r>
        <w:rPr>
          <w:rStyle w:val="CharSchNo"/>
        </w:rPr>
        <w:t>Schedule 1A</w:t>
      </w:r>
      <w:r>
        <w:t> — </w:t>
      </w:r>
      <w:r>
        <w:rPr>
          <w:rStyle w:val="CharSchText"/>
        </w:rPr>
        <w:t>Provisions about duties of chief executive officer and staff</w:t>
      </w:r>
      <w:bookmarkEnd w:id="388"/>
      <w:bookmarkEnd w:id="389"/>
      <w:bookmarkEnd w:id="390"/>
      <w:bookmarkEnd w:id="391"/>
      <w:bookmarkEnd w:id="392"/>
      <w:bookmarkEnd w:id="393"/>
    </w:p>
    <w:p>
      <w:pPr>
        <w:pStyle w:val="yFootnoteheading"/>
        <w:tabs>
          <w:tab w:val="left" w:pos="851"/>
        </w:tabs>
      </w:pPr>
      <w:r>
        <w:tab/>
        <w:t>[Heading inserted by No. 67 of 2004 s. 42.]</w:t>
      </w:r>
    </w:p>
    <w:p>
      <w:pPr>
        <w:pStyle w:val="yShoulderClause"/>
      </w:pPr>
      <w:r>
        <w:t>[s. 14A]</w:t>
      </w:r>
    </w:p>
    <w:p>
      <w:pPr>
        <w:pStyle w:val="yHeading3"/>
        <w:outlineLvl w:val="0"/>
      </w:pPr>
      <w:bookmarkStart w:id="394" w:name="_Toc379280696"/>
      <w:bookmarkStart w:id="395" w:name="_Toc424568585"/>
      <w:bookmarkStart w:id="396" w:name="_Toc462736595"/>
      <w:bookmarkStart w:id="397" w:name="_Toc462745399"/>
      <w:bookmarkStart w:id="398" w:name="_Toc468977206"/>
      <w:bookmarkStart w:id="399" w:name="_Toc468981803"/>
      <w:r>
        <w:rPr>
          <w:rStyle w:val="CharSDivNo"/>
        </w:rPr>
        <w:t>Division 1</w:t>
      </w:r>
      <w:r>
        <w:t xml:space="preserve"> — </w:t>
      </w:r>
      <w:r>
        <w:rPr>
          <w:rStyle w:val="CharSDivText"/>
          <w:rFonts w:eastAsia="MS Mincho"/>
        </w:rPr>
        <w:t>General duties of chief executive officer</w:t>
      </w:r>
      <w:bookmarkEnd w:id="394"/>
      <w:bookmarkEnd w:id="395"/>
      <w:bookmarkEnd w:id="396"/>
      <w:bookmarkEnd w:id="397"/>
      <w:bookmarkEnd w:id="398"/>
      <w:bookmarkEnd w:id="399"/>
    </w:p>
    <w:p>
      <w:pPr>
        <w:pStyle w:val="yFootnoteheading"/>
        <w:tabs>
          <w:tab w:val="left" w:pos="851"/>
        </w:tabs>
      </w:pPr>
      <w:r>
        <w:tab/>
        <w:t>[Heading inserted by No. 67 of 2004 s. 42.]</w:t>
      </w:r>
    </w:p>
    <w:p>
      <w:pPr>
        <w:pStyle w:val="yHeading5"/>
        <w:outlineLvl w:val="0"/>
      </w:pPr>
      <w:bookmarkStart w:id="400" w:name="_Toc379280697"/>
      <w:bookmarkStart w:id="401" w:name="_Toc468981804"/>
      <w:bookmarkStart w:id="402" w:name="_Toc462745400"/>
      <w:r>
        <w:rPr>
          <w:rStyle w:val="CharSClsNo"/>
        </w:rPr>
        <w:t>1</w:t>
      </w:r>
      <w:r>
        <w:t>.</w:t>
      </w:r>
      <w:r>
        <w:tab/>
        <w:t>Duties of chief executive officer</w:t>
      </w:r>
      <w:bookmarkEnd w:id="400"/>
      <w:bookmarkEnd w:id="401"/>
      <w:bookmarkEnd w:id="402"/>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403" w:name="_Toc379280698"/>
      <w:bookmarkStart w:id="404" w:name="_Toc424568587"/>
      <w:bookmarkStart w:id="405" w:name="_Toc462736597"/>
      <w:bookmarkStart w:id="406" w:name="_Toc462745401"/>
      <w:bookmarkStart w:id="407" w:name="_Toc468977208"/>
      <w:bookmarkStart w:id="408" w:name="_Toc468981805"/>
      <w:r>
        <w:rPr>
          <w:rStyle w:val="CharSDivNo"/>
        </w:rPr>
        <w:t xml:space="preserve">Division 2 </w:t>
      </w:r>
      <w:r>
        <w:t xml:space="preserve">— </w:t>
      </w:r>
      <w:r>
        <w:rPr>
          <w:rStyle w:val="CharSDivText"/>
          <w:rFonts w:eastAsia="MS Mincho"/>
        </w:rPr>
        <w:t>Particular duties stated</w:t>
      </w:r>
      <w:bookmarkEnd w:id="403"/>
      <w:bookmarkEnd w:id="404"/>
      <w:bookmarkEnd w:id="405"/>
      <w:bookmarkEnd w:id="406"/>
      <w:bookmarkEnd w:id="407"/>
      <w:bookmarkEnd w:id="408"/>
    </w:p>
    <w:p>
      <w:pPr>
        <w:pStyle w:val="yFootnoteheading"/>
        <w:tabs>
          <w:tab w:val="left" w:pos="851"/>
        </w:tabs>
      </w:pPr>
      <w:r>
        <w:tab/>
        <w:t>[Heading inserted by No. 67 of 2004 s. 42.]</w:t>
      </w:r>
    </w:p>
    <w:p>
      <w:pPr>
        <w:pStyle w:val="yHeading5"/>
        <w:outlineLvl w:val="0"/>
      </w:pPr>
      <w:bookmarkStart w:id="409" w:name="_Toc379280699"/>
      <w:bookmarkStart w:id="410" w:name="_Toc468981806"/>
      <w:bookmarkStart w:id="411" w:name="_Toc462745402"/>
      <w:r>
        <w:rPr>
          <w:rStyle w:val="CharSClsNo"/>
        </w:rPr>
        <w:t>2</w:t>
      </w:r>
      <w:r>
        <w:t>.</w:t>
      </w:r>
      <w:r>
        <w:tab/>
        <w:t>Interpretation</w:t>
      </w:r>
      <w:bookmarkEnd w:id="409"/>
      <w:bookmarkEnd w:id="410"/>
      <w:bookmarkEnd w:id="411"/>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412" w:name="_Toc379280700"/>
      <w:bookmarkStart w:id="413" w:name="_Toc468981807"/>
      <w:bookmarkStart w:id="414" w:name="_Toc462745403"/>
      <w:r>
        <w:rPr>
          <w:rStyle w:val="CharSClsNo"/>
        </w:rPr>
        <w:t>3</w:t>
      </w:r>
      <w:r>
        <w:t>.</w:t>
      </w:r>
      <w:r>
        <w:tab/>
        <w:t>Duty to act honestly</w:t>
      </w:r>
      <w:bookmarkEnd w:id="412"/>
      <w:bookmarkEnd w:id="413"/>
      <w:bookmarkEnd w:id="414"/>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415" w:name="_Toc379280701"/>
      <w:bookmarkStart w:id="416" w:name="_Toc468981808"/>
      <w:bookmarkStart w:id="417" w:name="_Toc462745404"/>
      <w:r>
        <w:rPr>
          <w:rStyle w:val="CharSClsNo"/>
        </w:rPr>
        <w:t>4</w:t>
      </w:r>
      <w:r>
        <w:t>.</w:t>
      </w:r>
      <w:r>
        <w:tab/>
        <w:t>Duty to exercise reasonable care and diligence</w:t>
      </w:r>
      <w:bookmarkEnd w:id="415"/>
      <w:bookmarkEnd w:id="416"/>
      <w:bookmarkEnd w:id="41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418" w:name="_Toc379280702"/>
      <w:bookmarkStart w:id="419" w:name="_Toc468981809"/>
      <w:bookmarkStart w:id="420" w:name="_Toc462745405"/>
      <w:r>
        <w:rPr>
          <w:rStyle w:val="CharSClsNo"/>
        </w:rPr>
        <w:t>5</w:t>
      </w:r>
      <w:r>
        <w:t>.</w:t>
      </w:r>
      <w:r>
        <w:tab/>
        <w:t>Duty not to make improper use of information</w:t>
      </w:r>
      <w:bookmarkEnd w:id="418"/>
      <w:bookmarkEnd w:id="419"/>
      <w:bookmarkEnd w:id="420"/>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421" w:name="_Toc379280703"/>
      <w:bookmarkStart w:id="422" w:name="_Toc468981810"/>
      <w:bookmarkStart w:id="423" w:name="_Toc462745406"/>
      <w:r>
        <w:rPr>
          <w:rStyle w:val="CharSClsNo"/>
        </w:rPr>
        <w:t>6</w:t>
      </w:r>
      <w:r>
        <w:t>.</w:t>
      </w:r>
      <w:r>
        <w:tab/>
        <w:t>Duty not to make improper use of position</w:t>
      </w:r>
      <w:bookmarkEnd w:id="421"/>
      <w:bookmarkEnd w:id="422"/>
      <w:bookmarkEnd w:id="423"/>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424" w:name="_Toc379280704"/>
      <w:bookmarkStart w:id="425" w:name="_Toc424568593"/>
      <w:bookmarkStart w:id="426" w:name="_Toc462736603"/>
      <w:bookmarkStart w:id="427" w:name="_Toc462745407"/>
      <w:bookmarkStart w:id="428" w:name="_Toc468977214"/>
      <w:bookmarkStart w:id="429" w:name="_Toc468981811"/>
      <w:r>
        <w:rPr>
          <w:rStyle w:val="CharSDivNo"/>
        </w:rPr>
        <w:t>Division 3</w:t>
      </w:r>
      <w:r>
        <w:t xml:space="preserve"> — </w:t>
      </w:r>
      <w:r>
        <w:rPr>
          <w:rStyle w:val="CharSDivText"/>
          <w:rFonts w:eastAsia="MS Mincho"/>
        </w:rPr>
        <w:t>Compensation</w:t>
      </w:r>
      <w:bookmarkEnd w:id="424"/>
      <w:bookmarkEnd w:id="425"/>
      <w:bookmarkEnd w:id="426"/>
      <w:bookmarkEnd w:id="427"/>
      <w:bookmarkEnd w:id="428"/>
      <w:bookmarkEnd w:id="429"/>
    </w:p>
    <w:p>
      <w:pPr>
        <w:pStyle w:val="yFootnoteheading"/>
        <w:ind w:left="890"/>
      </w:pPr>
      <w:r>
        <w:tab/>
        <w:t>[Heading inserted by No. 67 of 2004 s. 42.]</w:t>
      </w:r>
    </w:p>
    <w:p>
      <w:pPr>
        <w:pStyle w:val="yHeading5"/>
        <w:spacing w:before="180"/>
        <w:outlineLvl w:val="0"/>
      </w:pPr>
      <w:bookmarkStart w:id="430" w:name="_Toc379280705"/>
      <w:bookmarkStart w:id="431" w:name="_Toc468981812"/>
      <w:bookmarkStart w:id="432" w:name="_Toc462745408"/>
      <w:r>
        <w:rPr>
          <w:rStyle w:val="CharSClsNo"/>
        </w:rPr>
        <w:t>7</w:t>
      </w:r>
      <w:r>
        <w:t>.</w:t>
      </w:r>
      <w:r>
        <w:tab/>
        <w:t>Payment of compensation may be ordered</w:t>
      </w:r>
      <w:bookmarkEnd w:id="430"/>
      <w:bookmarkEnd w:id="431"/>
      <w:bookmarkEnd w:id="432"/>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433" w:name="_Toc379280706"/>
      <w:bookmarkStart w:id="434" w:name="_Toc468981813"/>
      <w:bookmarkStart w:id="435" w:name="_Toc462745409"/>
      <w:r>
        <w:rPr>
          <w:rStyle w:val="CharSClsNo"/>
        </w:rPr>
        <w:t>8</w:t>
      </w:r>
      <w:r>
        <w:t>.</w:t>
      </w:r>
      <w:r>
        <w:tab/>
        <w:t>Civil proceedings for recovery</w:t>
      </w:r>
      <w:bookmarkEnd w:id="433"/>
      <w:bookmarkEnd w:id="434"/>
      <w:bookmarkEnd w:id="435"/>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436" w:name="_Toc379280707"/>
      <w:bookmarkStart w:id="437" w:name="_Toc424568596"/>
      <w:bookmarkStart w:id="438" w:name="_Toc462736606"/>
      <w:bookmarkStart w:id="439" w:name="_Toc462745410"/>
      <w:bookmarkStart w:id="440" w:name="_Toc468977217"/>
      <w:bookmarkStart w:id="441" w:name="_Toc468981814"/>
      <w:r>
        <w:rPr>
          <w:rStyle w:val="CharSDivNo"/>
        </w:rPr>
        <w:t>Division 4</w:t>
      </w:r>
      <w:r>
        <w:t xml:space="preserve"> — </w:t>
      </w:r>
      <w:r>
        <w:rPr>
          <w:rStyle w:val="CharSDivText"/>
          <w:rFonts w:eastAsia="MS Mincho"/>
        </w:rPr>
        <w:t>Relief from liability</w:t>
      </w:r>
      <w:bookmarkEnd w:id="436"/>
      <w:bookmarkEnd w:id="437"/>
      <w:bookmarkEnd w:id="438"/>
      <w:bookmarkEnd w:id="439"/>
      <w:bookmarkEnd w:id="440"/>
      <w:bookmarkEnd w:id="441"/>
    </w:p>
    <w:p>
      <w:pPr>
        <w:pStyle w:val="yFootnoteheading"/>
        <w:ind w:left="890"/>
      </w:pPr>
      <w:r>
        <w:tab/>
        <w:t>[Heading inserted by No. 67 of 2004 s. 42.]</w:t>
      </w:r>
    </w:p>
    <w:p>
      <w:pPr>
        <w:pStyle w:val="yHeading5"/>
        <w:outlineLvl w:val="0"/>
      </w:pPr>
      <w:bookmarkStart w:id="442" w:name="_Toc379280708"/>
      <w:bookmarkStart w:id="443" w:name="_Toc468981815"/>
      <w:bookmarkStart w:id="444" w:name="_Toc462745411"/>
      <w:r>
        <w:rPr>
          <w:rStyle w:val="CharSClsNo"/>
        </w:rPr>
        <w:t>9</w:t>
      </w:r>
      <w:r>
        <w:t>.</w:t>
      </w:r>
      <w:r>
        <w:tab/>
        <w:t>Relief from liability</w:t>
      </w:r>
      <w:bookmarkEnd w:id="442"/>
      <w:bookmarkEnd w:id="443"/>
      <w:bookmarkEnd w:id="444"/>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445" w:name="_Toc379280709"/>
      <w:bookmarkStart w:id="446" w:name="_Toc468981816"/>
      <w:bookmarkStart w:id="447" w:name="_Toc462745412"/>
      <w:r>
        <w:rPr>
          <w:rStyle w:val="CharSClsNo"/>
        </w:rPr>
        <w:t>10</w:t>
      </w:r>
      <w:r>
        <w:t>.</w:t>
      </w:r>
      <w:r>
        <w:tab/>
        <w:t>Application for relief</w:t>
      </w:r>
      <w:bookmarkEnd w:id="445"/>
      <w:bookmarkEnd w:id="446"/>
      <w:bookmarkEnd w:id="447"/>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448" w:name="_Toc379280710"/>
      <w:bookmarkStart w:id="449" w:name="_Toc468981817"/>
      <w:bookmarkStart w:id="450" w:name="_Toc462745413"/>
      <w:r>
        <w:rPr>
          <w:rStyle w:val="CharSClsNo"/>
        </w:rPr>
        <w:t>11</w:t>
      </w:r>
      <w:r>
        <w:t>.</w:t>
      </w:r>
      <w:r>
        <w:tab/>
        <w:t>Case may be withdrawn from jury</w:t>
      </w:r>
      <w:bookmarkEnd w:id="448"/>
      <w:bookmarkEnd w:id="449"/>
      <w:bookmarkEnd w:id="450"/>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451" w:name="_Toc379280711"/>
      <w:bookmarkStart w:id="452" w:name="_Toc468981818"/>
      <w:bookmarkStart w:id="453" w:name="_Toc462745414"/>
      <w:r>
        <w:rPr>
          <w:rStyle w:val="CharSClsNo"/>
        </w:rPr>
        <w:t>12</w:t>
      </w:r>
      <w:r>
        <w:t>.</w:t>
      </w:r>
      <w:r>
        <w:tab/>
        <w:t>Compliance with directions</w:t>
      </w:r>
      <w:bookmarkEnd w:id="451"/>
      <w:bookmarkEnd w:id="452"/>
      <w:bookmarkEnd w:id="453"/>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454" w:name="_Toc379280712"/>
      <w:bookmarkStart w:id="455" w:name="_Toc424568601"/>
      <w:bookmarkStart w:id="456" w:name="_Toc462736611"/>
      <w:bookmarkStart w:id="457" w:name="_Toc462745415"/>
      <w:bookmarkStart w:id="458" w:name="_Toc468977222"/>
      <w:bookmarkStart w:id="459" w:name="_Toc468981819"/>
      <w:r>
        <w:rPr>
          <w:rStyle w:val="CharSDivNo"/>
        </w:rPr>
        <w:t>Division 5</w:t>
      </w:r>
      <w:r>
        <w:t xml:space="preserve"> — </w:t>
      </w:r>
      <w:r>
        <w:rPr>
          <w:rStyle w:val="CharSDivText"/>
          <w:rFonts w:eastAsia="MS Mincho"/>
        </w:rPr>
        <w:t>Restrictions on indemnities and exemptions</w:t>
      </w:r>
      <w:bookmarkEnd w:id="454"/>
      <w:bookmarkEnd w:id="455"/>
      <w:bookmarkEnd w:id="456"/>
      <w:bookmarkEnd w:id="457"/>
      <w:bookmarkEnd w:id="458"/>
      <w:bookmarkEnd w:id="459"/>
    </w:p>
    <w:p>
      <w:pPr>
        <w:pStyle w:val="yFootnoteheading"/>
        <w:ind w:left="890"/>
      </w:pPr>
      <w:r>
        <w:tab/>
        <w:t>[Heading inserted by No. 67 of 2004 s. 42.]</w:t>
      </w:r>
    </w:p>
    <w:p>
      <w:pPr>
        <w:pStyle w:val="yHeading5"/>
        <w:keepNext w:val="0"/>
        <w:keepLines w:val="0"/>
        <w:outlineLvl w:val="0"/>
      </w:pPr>
      <w:bookmarkStart w:id="460" w:name="_Toc379280713"/>
      <w:bookmarkStart w:id="461" w:name="_Toc468981820"/>
      <w:bookmarkStart w:id="462" w:name="_Toc462745416"/>
      <w:r>
        <w:rPr>
          <w:rStyle w:val="CharSClsNo"/>
        </w:rPr>
        <w:t>13</w:t>
      </w:r>
      <w:r>
        <w:t>.</w:t>
      </w:r>
      <w:r>
        <w:tab/>
        <w:t>Indemnification and exemption of chief executive officer and executive officers</w:t>
      </w:r>
      <w:bookmarkEnd w:id="460"/>
      <w:bookmarkEnd w:id="461"/>
      <w:bookmarkEnd w:id="462"/>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463" w:name="_Toc379280714"/>
      <w:bookmarkStart w:id="464" w:name="_Toc468981821"/>
      <w:bookmarkStart w:id="465" w:name="_Toc462745417"/>
      <w:r>
        <w:rPr>
          <w:rStyle w:val="CharSClsNo"/>
        </w:rPr>
        <w:t>14</w:t>
      </w:r>
      <w:r>
        <w:t>.</w:t>
      </w:r>
      <w:r>
        <w:tab/>
        <w:t>Insurance premiums for certain liabilities of chief executive officer and executive officers</w:t>
      </w:r>
      <w:bookmarkEnd w:id="463"/>
      <w:bookmarkEnd w:id="464"/>
      <w:bookmarkEnd w:id="465"/>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466" w:name="_Toc379280715"/>
      <w:bookmarkStart w:id="467" w:name="_Toc468981822"/>
      <w:bookmarkStart w:id="468" w:name="_Toc462745418"/>
      <w:r>
        <w:rPr>
          <w:rStyle w:val="CharSClsNo"/>
        </w:rPr>
        <w:t>15</w:t>
      </w:r>
      <w:r>
        <w:t>.</w:t>
      </w:r>
      <w:r>
        <w:tab/>
        <w:t>Certain indemnities, exemptions, payments and agreements not authorised and certain documents void</w:t>
      </w:r>
      <w:bookmarkEnd w:id="466"/>
      <w:bookmarkEnd w:id="467"/>
      <w:bookmarkEnd w:id="46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outlineLvl w:val="0"/>
      </w:pPr>
      <w:bookmarkStart w:id="470" w:name="_Toc379280716"/>
      <w:bookmarkStart w:id="471" w:name="_Toc424568605"/>
      <w:bookmarkStart w:id="472" w:name="_Toc462736615"/>
      <w:bookmarkStart w:id="473" w:name="_Toc462745419"/>
      <w:bookmarkStart w:id="474" w:name="_Toc468977226"/>
      <w:bookmarkStart w:id="475" w:name="_Toc468981823"/>
      <w:r>
        <w:rPr>
          <w:rStyle w:val="CharSchNo"/>
        </w:rPr>
        <w:t>Schedule 2</w:t>
      </w:r>
      <w:r>
        <w:rPr>
          <w:rStyle w:val="CharSDivNo"/>
        </w:rPr>
        <w:t> </w:t>
      </w:r>
      <w:r>
        <w:t>—</w:t>
      </w:r>
      <w:r>
        <w:rPr>
          <w:rStyle w:val="CharSDivText"/>
        </w:rPr>
        <w:t> </w:t>
      </w:r>
      <w:r>
        <w:rPr>
          <w:rStyle w:val="CharSchText"/>
        </w:rPr>
        <w:t>Area comprising Joondalup Centre</w:t>
      </w:r>
      <w:bookmarkEnd w:id="470"/>
      <w:bookmarkEnd w:id="471"/>
      <w:bookmarkEnd w:id="472"/>
      <w:bookmarkEnd w:id="473"/>
      <w:bookmarkEnd w:id="474"/>
      <w:bookmarkEnd w:id="475"/>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4"/>
          <w:pgSz w:w="11907" w:h="16840" w:code="9"/>
          <w:pgMar w:top="2376" w:right="2404" w:bottom="3544" w:left="2404" w:header="720" w:footer="3380" w:gutter="0"/>
          <w:cols w:space="720"/>
          <w:noEndnote/>
          <w:docGrid w:linePitch="326"/>
        </w:sectPr>
      </w:pPr>
    </w:p>
    <w:p>
      <w:pPr>
        <w:pStyle w:val="yScheduleHeading"/>
      </w:pPr>
      <w:bookmarkStart w:id="476" w:name="_Toc379280717"/>
      <w:bookmarkStart w:id="477" w:name="_Toc424568606"/>
      <w:bookmarkStart w:id="478" w:name="_Toc462736616"/>
      <w:bookmarkStart w:id="479" w:name="_Toc462745420"/>
      <w:bookmarkStart w:id="480" w:name="_Toc468977227"/>
      <w:bookmarkStart w:id="481" w:name="_Toc468981824"/>
      <w:r>
        <w:rPr>
          <w:rStyle w:val="CharSchNo"/>
        </w:rPr>
        <w:t>Schedule 3</w:t>
      </w:r>
      <w:r>
        <w:t xml:space="preserve"> — </w:t>
      </w:r>
      <w:r>
        <w:rPr>
          <w:rStyle w:val="CharSchText"/>
        </w:rPr>
        <w:t>Provisions to be included in constitution of subsidiaries</w:t>
      </w:r>
      <w:bookmarkEnd w:id="476"/>
      <w:bookmarkEnd w:id="477"/>
      <w:bookmarkEnd w:id="478"/>
      <w:bookmarkEnd w:id="479"/>
      <w:bookmarkEnd w:id="480"/>
      <w:bookmarkEnd w:id="481"/>
    </w:p>
    <w:p>
      <w:pPr>
        <w:pStyle w:val="yFootnoteheading"/>
        <w:ind w:left="890"/>
      </w:pPr>
      <w:r>
        <w:tab/>
        <w:t>[Heading inserted by No. 67 of 2004 s. 43.]</w:t>
      </w:r>
    </w:p>
    <w:p>
      <w:pPr>
        <w:pStyle w:val="yShoulderClause"/>
      </w:pPr>
      <w:r>
        <w:t>[s. 22]</w:t>
      </w:r>
    </w:p>
    <w:p>
      <w:pPr>
        <w:pStyle w:val="yHeading5"/>
        <w:outlineLvl w:val="0"/>
      </w:pPr>
      <w:bookmarkStart w:id="482" w:name="_Toc379280718"/>
      <w:bookmarkStart w:id="483" w:name="_Toc468981825"/>
      <w:bookmarkStart w:id="484" w:name="_Toc462745421"/>
      <w:r>
        <w:rPr>
          <w:rStyle w:val="CharSClsNo"/>
        </w:rPr>
        <w:t>1</w:t>
      </w:r>
      <w:r>
        <w:t>.</w:t>
      </w:r>
      <w:r>
        <w:tab/>
        <w:t>Disposal of shares</w:t>
      </w:r>
      <w:bookmarkEnd w:id="482"/>
      <w:bookmarkEnd w:id="483"/>
      <w:bookmarkEnd w:id="484"/>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485" w:name="_Toc379280719"/>
      <w:bookmarkStart w:id="486" w:name="_Toc468981826"/>
      <w:bookmarkStart w:id="487" w:name="_Toc462745422"/>
      <w:r>
        <w:rPr>
          <w:rStyle w:val="CharSClsNo"/>
        </w:rPr>
        <w:t>2</w:t>
      </w:r>
      <w:r>
        <w:t>.</w:t>
      </w:r>
      <w:r>
        <w:tab/>
        <w:t>Directors</w:t>
      </w:r>
      <w:bookmarkEnd w:id="485"/>
      <w:bookmarkEnd w:id="486"/>
      <w:bookmarkEnd w:id="487"/>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488" w:name="_Toc379280720"/>
      <w:bookmarkStart w:id="489" w:name="_Toc468981827"/>
      <w:bookmarkStart w:id="490" w:name="_Toc462745423"/>
      <w:r>
        <w:rPr>
          <w:rStyle w:val="CharSClsNo"/>
        </w:rPr>
        <w:t>3</w:t>
      </w:r>
      <w:r>
        <w:t>.</w:t>
      </w:r>
      <w:r>
        <w:tab/>
        <w:t>Further shares</w:t>
      </w:r>
      <w:bookmarkEnd w:id="488"/>
      <w:bookmarkEnd w:id="489"/>
      <w:bookmarkEnd w:id="49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491" w:name="_Toc379280721"/>
      <w:bookmarkStart w:id="492" w:name="_Toc468981828"/>
      <w:bookmarkStart w:id="493" w:name="_Toc462745424"/>
      <w:r>
        <w:rPr>
          <w:rStyle w:val="CharSClsNo"/>
        </w:rPr>
        <w:t>4</w:t>
      </w:r>
      <w:r>
        <w:t>.</w:t>
      </w:r>
      <w:r>
        <w:tab/>
        <w:t>Subsidiaries of subsidiary</w:t>
      </w:r>
      <w:bookmarkEnd w:id="491"/>
      <w:bookmarkEnd w:id="492"/>
      <w:bookmarkEnd w:id="493"/>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494" w:name="_Toc379280722"/>
      <w:bookmarkStart w:id="495" w:name="_Toc424568611"/>
      <w:bookmarkStart w:id="496" w:name="_Toc462736621"/>
      <w:bookmarkStart w:id="497" w:name="_Toc462745425"/>
      <w:bookmarkStart w:id="498" w:name="_Toc468977232"/>
      <w:bookmarkStart w:id="499" w:name="_Toc468981829"/>
      <w:r>
        <w:rPr>
          <w:rStyle w:val="CharSchNo"/>
        </w:rPr>
        <w:t>Schedule 3A</w:t>
      </w:r>
      <w:r>
        <w:t> — </w:t>
      </w:r>
      <w:r>
        <w:rPr>
          <w:rStyle w:val="CharSchText"/>
        </w:rPr>
        <w:t>Financial administration and audit</w:t>
      </w:r>
      <w:bookmarkEnd w:id="494"/>
      <w:bookmarkEnd w:id="495"/>
      <w:bookmarkEnd w:id="496"/>
      <w:bookmarkEnd w:id="497"/>
      <w:bookmarkEnd w:id="498"/>
      <w:bookmarkEnd w:id="499"/>
    </w:p>
    <w:p>
      <w:pPr>
        <w:pStyle w:val="yFootnoteheading"/>
        <w:ind w:left="890"/>
      </w:pPr>
      <w:r>
        <w:tab/>
        <w:t>[Heading inserted by No. 67 of 2004 s. 43.]</w:t>
      </w:r>
    </w:p>
    <w:p>
      <w:pPr>
        <w:pStyle w:val="yShoulderClause"/>
      </w:pPr>
      <w:r>
        <w:t>[s. 40(1)]</w:t>
      </w:r>
    </w:p>
    <w:p>
      <w:pPr>
        <w:pStyle w:val="yHeading3"/>
        <w:outlineLvl w:val="0"/>
      </w:pPr>
      <w:bookmarkStart w:id="500" w:name="_Toc379280723"/>
      <w:bookmarkStart w:id="501" w:name="_Toc424568612"/>
      <w:bookmarkStart w:id="502" w:name="_Toc462736622"/>
      <w:bookmarkStart w:id="503" w:name="_Toc462745426"/>
      <w:bookmarkStart w:id="504" w:name="_Toc468977233"/>
      <w:bookmarkStart w:id="505" w:name="_Toc468981830"/>
      <w:r>
        <w:rPr>
          <w:rStyle w:val="CharSDivNo"/>
        </w:rPr>
        <w:t>Division 1</w:t>
      </w:r>
      <w:r>
        <w:t xml:space="preserve"> — </w:t>
      </w:r>
      <w:r>
        <w:rPr>
          <w:rStyle w:val="CharSDivText"/>
          <w:rFonts w:eastAsia="MS Mincho"/>
        </w:rPr>
        <w:t>Preliminary</w:t>
      </w:r>
      <w:bookmarkEnd w:id="500"/>
      <w:bookmarkEnd w:id="501"/>
      <w:bookmarkEnd w:id="502"/>
      <w:bookmarkEnd w:id="503"/>
      <w:bookmarkEnd w:id="504"/>
      <w:bookmarkEnd w:id="505"/>
    </w:p>
    <w:p>
      <w:pPr>
        <w:pStyle w:val="yFootnoteheading"/>
        <w:ind w:left="890"/>
      </w:pPr>
      <w:r>
        <w:tab/>
        <w:t>[Heading inserted by No. 67 of 2004 s. 43.]</w:t>
      </w:r>
    </w:p>
    <w:p>
      <w:pPr>
        <w:pStyle w:val="yHeading5"/>
        <w:outlineLvl w:val="0"/>
      </w:pPr>
      <w:bookmarkStart w:id="506" w:name="_Toc379280724"/>
      <w:bookmarkStart w:id="507" w:name="_Toc468981831"/>
      <w:bookmarkStart w:id="508" w:name="_Toc462745427"/>
      <w:r>
        <w:rPr>
          <w:rStyle w:val="CharSClsNo"/>
        </w:rPr>
        <w:t>1</w:t>
      </w:r>
      <w:r>
        <w:t>.</w:t>
      </w:r>
      <w:r>
        <w:tab/>
        <w:t>Terms used</w:t>
      </w:r>
      <w:bookmarkEnd w:id="506"/>
      <w:bookmarkEnd w:id="507"/>
      <w:bookmarkEnd w:id="50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509" w:name="_Toc379280725"/>
      <w:bookmarkStart w:id="510" w:name="_Toc424568614"/>
      <w:bookmarkStart w:id="511" w:name="_Toc462736624"/>
      <w:bookmarkStart w:id="512" w:name="_Toc462745428"/>
      <w:bookmarkStart w:id="513" w:name="_Toc468977235"/>
      <w:bookmarkStart w:id="514" w:name="_Toc468981832"/>
      <w:r>
        <w:rPr>
          <w:rStyle w:val="CharSDivNo"/>
        </w:rPr>
        <w:t>Division 2</w:t>
      </w:r>
      <w:r>
        <w:t xml:space="preserve"> — </w:t>
      </w:r>
      <w:r>
        <w:rPr>
          <w:rStyle w:val="CharSDivText"/>
          <w:rFonts w:eastAsia="MS Mincho"/>
        </w:rPr>
        <w:t>Financial records</w:t>
      </w:r>
      <w:bookmarkEnd w:id="509"/>
      <w:bookmarkEnd w:id="510"/>
      <w:bookmarkEnd w:id="511"/>
      <w:bookmarkEnd w:id="512"/>
      <w:bookmarkEnd w:id="513"/>
      <w:bookmarkEnd w:id="514"/>
    </w:p>
    <w:p>
      <w:pPr>
        <w:pStyle w:val="yFootnoteheading"/>
        <w:ind w:left="890"/>
      </w:pPr>
      <w:r>
        <w:tab/>
        <w:t>[Heading inserted by No. 67 of 2004 s. 43.]</w:t>
      </w:r>
    </w:p>
    <w:p>
      <w:pPr>
        <w:pStyle w:val="yHeading5"/>
        <w:outlineLvl w:val="0"/>
      </w:pPr>
      <w:bookmarkStart w:id="515" w:name="_Toc379280726"/>
      <w:bookmarkStart w:id="516" w:name="_Toc468981833"/>
      <w:bookmarkStart w:id="517" w:name="_Toc462745429"/>
      <w:r>
        <w:rPr>
          <w:rStyle w:val="CharSClsNo"/>
        </w:rPr>
        <w:t>2</w:t>
      </w:r>
      <w:r>
        <w:t>.</w:t>
      </w:r>
      <w:r>
        <w:tab/>
        <w:t>Obligation to keep financial records</w:t>
      </w:r>
      <w:bookmarkEnd w:id="515"/>
      <w:bookmarkEnd w:id="516"/>
      <w:bookmarkEnd w:id="517"/>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518" w:name="_Toc379280727"/>
      <w:bookmarkStart w:id="519" w:name="_Toc468981834"/>
      <w:bookmarkStart w:id="520" w:name="_Toc462745430"/>
      <w:r>
        <w:rPr>
          <w:rStyle w:val="CharSClsNo"/>
        </w:rPr>
        <w:t>3</w:t>
      </w:r>
      <w:r>
        <w:t>.</w:t>
      </w:r>
      <w:r>
        <w:tab/>
        <w:t>Physical format</w:t>
      </w:r>
      <w:bookmarkEnd w:id="518"/>
      <w:bookmarkEnd w:id="519"/>
      <w:bookmarkEnd w:id="520"/>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521" w:name="_Toc379280728"/>
      <w:bookmarkStart w:id="522" w:name="_Toc468981835"/>
      <w:bookmarkStart w:id="523" w:name="_Toc462745431"/>
      <w:r>
        <w:rPr>
          <w:rStyle w:val="CharSClsNo"/>
        </w:rPr>
        <w:t>4</w:t>
      </w:r>
      <w:r>
        <w:t>.</w:t>
      </w:r>
      <w:r>
        <w:tab/>
        <w:t>Place where records are kept</w:t>
      </w:r>
      <w:bookmarkEnd w:id="521"/>
      <w:bookmarkEnd w:id="522"/>
      <w:bookmarkEnd w:id="523"/>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524" w:name="_Toc379280729"/>
      <w:bookmarkStart w:id="525" w:name="_Toc468981836"/>
      <w:bookmarkStart w:id="526" w:name="_Toc462745432"/>
      <w:r>
        <w:rPr>
          <w:rStyle w:val="CharSClsNo"/>
        </w:rPr>
        <w:t>5</w:t>
      </w:r>
      <w:r>
        <w:t>.</w:t>
      </w:r>
      <w:r>
        <w:tab/>
        <w:t>Director access</w:t>
      </w:r>
      <w:bookmarkEnd w:id="524"/>
      <w:bookmarkEnd w:id="525"/>
      <w:bookmarkEnd w:id="526"/>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527" w:name="_Toc379280730"/>
      <w:bookmarkStart w:id="528" w:name="_Toc424568619"/>
      <w:bookmarkStart w:id="529" w:name="_Toc462736629"/>
      <w:bookmarkStart w:id="530" w:name="_Toc462745433"/>
      <w:bookmarkStart w:id="531" w:name="_Toc468977240"/>
      <w:bookmarkStart w:id="532" w:name="_Toc468981837"/>
      <w:r>
        <w:rPr>
          <w:rStyle w:val="CharSDivNo"/>
        </w:rPr>
        <w:t>Division 3</w:t>
      </w:r>
      <w:r>
        <w:t xml:space="preserve"> — </w:t>
      </w:r>
      <w:r>
        <w:rPr>
          <w:rStyle w:val="CharSDivText"/>
          <w:rFonts w:eastAsia="MS Mincho"/>
        </w:rPr>
        <w:t>Financial reporting</w:t>
      </w:r>
      <w:bookmarkEnd w:id="527"/>
      <w:bookmarkEnd w:id="528"/>
      <w:bookmarkEnd w:id="529"/>
      <w:bookmarkEnd w:id="530"/>
      <w:bookmarkEnd w:id="531"/>
      <w:bookmarkEnd w:id="532"/>
    </w:p>
    <w:p>
      <w:pPr>
        <w:pStyle w:val="yFootnoteheading"/>
        <w:ind w:left="890"/>
      </w:pPr>
      <w:r>
        <w:tab/>
        <w:t>[Heading inserted by No. 67 of 2004 s. 43.]</w:t>
      </w:r>
    </w:p>
    <w:p>
      <w:pPr>
        <w:pStyle w:val="yHeading4"/>
        <w:outlineLvl w:val="0"/>
      </w:pPr>
      <w:bookmarkStart w:id="533" w:name="_Toc379280731"/>
      <w:bookmarkStart w:id="534" w:name="_Toc424568620"/>
      <w:bookmarkStart w:id="535" w:name="_Toc462736630"/>
      <w:bookmarkStart w:id="536" w:name="_Toc462745434"/>
      <w:bookmarkStart w:id="537" w:name="_Toc468977241"/>
      <w:bookmarkStart w:id="538" w:name="_Toc468981838"/>
      <w:r>
        <w:t>Subdivision 1 — Annual financial reports and directors’ reports</w:t>
      </w:r>
      <w:bookmarkEnd w:id="533"/>
      <w:bookmarkEnd w:id="534"/>
      <w:bookmarkEnd w:id="535"/>
      <w:bookmarkEnd w:id="536"/>
      <w:bookmarkEnd w:id="537"/>
      <w:bookmarkEnd w:id="538"/>
    </w:p>
    <w:p>
      <w:pPr>
        <w:pStyle w:val="yFootnoteheading"/>
        <w:ind w:left="890"/>
      </w:pPr>
      <w:r>
        <w:tab/>
        <w:t>[Heading inserted by No. 67 of 2004 s. 43.]</w:t>
      </w:r>
    </w:p>
    <w:p>
      <w:pPr>
        <w:pStyle w:val="yHeading5"/>
        <w:outlineLvl w:val="0"/>
      </w:pPr>
      <w:bookmarkStart w:id="539" w:name="_Toc379280732"/>
      <w:bookmarkStart w:id="540" w:name="_Toc468981839"/>
      <w:bookmarkStart w:id="541" w:name="_Toc462745435"/>
      <w:r>
        <w:rPr>
          <w:rStyle w:val="CharSClsNo"/>
        </w:rPr>
        <w:t>6</w:t>
      </w:r>
      <w:r>
        <w:t>.</w:t>
      </w:r>
      <w:r>
        <w:tab/>
        <w:t>Preparation of annual financial reports and directors’ reports</w:t>
      </w:r>
      <w:bookmarkEnd w:id="539"/>
      <w:bookmarkEnd w:id="540"/>
      <w:bookmarkEnd w:id="541"/>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542" w:name="_Toc379280733"/>
      <w:bookmarkStart w:id="543" w:name="_Toc468981840"/>
      <w:bookmarkStart w:id="544" w:name="_Toc462745436"/>
      <w:r>
        <w:rPr>
          <w:rStyle w:val="CharSClsNo"/>
        </w:rPr>
        <w:t>7</w:t>
      </w:r>
      <w:r>
        <w:t>.</w:t>
      </w:r>
      <w:r>
        <w:tab/>
        <w:t>Contents of annual financial report</w:t>
      </w:r>
      <w:bookmarkEnd w:id="542"/>
      <w:bookmarkEnd w:id="543"/>
      <w:bookmarkEnd w:id="544"/>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545" w:name="_Toc379280734"/>
      <w:bookmarkStart w:id="546" w:name="_Toc468981841"/>
      <w:bookmarkStart w:id="547" w:name="_Toc462745437"/>
      <w:r>
        <w:rPr>
          <w:rStyle w:val="CharSClsNo"/>
        </w:rPr>
        <w:t>8</w:t>
      </w:r>
      <w:r>
        <w:t>.</w:t>
      </w:r>
      <w:r>
        <w:tab/>
        <w:t>Compliance with accounting standards and regulations</w:t>
      </w:r>
      <w:bookmarkEnd w:id="545"/>
      <w:bookmarkEnd w:id="546"/>
      <w:bookmarkEnd w:id="547"/>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548" w:name="_Toc379280735"/>
      <w:bookmarkStart w:id="549" w:name="_Toc468981842"/>
      <w:bookmarkStart w:id="550" w:name="_Toc462745438"/>
      <w:r>
        <w:rPr>
          <w:rStyle w:val="CharSClsNo"/>
        </w:rPr>
        <w:t>9</w:t>
      </w:r>
      <w:r>
        <w:t>.</w:t>
      </w:r>
      <w:r>
        <w:tab/>
        <w:t>True and fair view</w:t>
      </w:r>
      <w:bookmarkEnd w:id="548"/>
      <w:bookmarkEnd w:id="549"/>
      <w:bookmarkEnd w:id="550"/>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551" w:name="_Toc379280736"/>
      <w:bookmarkStart w:id="552" w:name="_Toc468981843"/>
      <w:bookmarkStart w:id="553" w:name="_Toc462745439"/>
      <w:r>
        <w:rPr>
          <w:rStyle w:val="CharSClsNo"/>
        </w:rPr>
        <w:t>10</w:t>
      </w:r>
      <w:r>
        <w:t>.</w:t>
      </w:r>
      <w:r>
        <w:tab/>
        <w:t>Annual directors’ report</w:t>
      </w:r>
      <w:bookmarkEnd w:id="551"/>
      <w:bookmarkEnd w:id="552"/>
      <w:bookmarkEnd w:id="553"/>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554" w:name="_Toc379280737"/>
      <w:bookmarkStart w:id="555" w:name="_Toc468981844"/>
      <w:bookmarkStart w:id="556" w:name="_Toc462745440"/>
      <w:r>
        <w:rPr>
          <w:rStyle w:val="CharSClsNo"/>
        </w:rPr>
        <w:t>11</w:t>
      </w:r>
      <w:r>
        <w:t>.</w:t>
      </w:r>
      <w:r>
        <w:tab/>
        <w:t>Annual directors’ report — general information</w:t>
      </w:r>
      <w:bookmarkEnd w:id="554"/>
      <w:bookmarkEnd w:id="555"/>
      <w:bookmarkEnd w:id="556"/>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557" w:name="_Toc379280738"/>
      <w:bookmarkStart w:id="558" w:name="_Toc468981845"/>
      <w:bookmarkStart w:id="559" w:name="_Toc462745441"/>
      <w:r>
        <w:rPr>
          <w:rStyle w:val="CharSClsNo"/>
        </w:rPr>
        <w:t>12</w:t>
      </w:r>
      <w:r>
        <w:t>.</w:t>
      </w:r>
      <w:r>
        <w:tab/>
        <w:t>Annual directors’ report — specific information</w:t>
      </w:r>
      <w:bookmarkEnd w:id="557"/>
      <w:bookmarkEnd w:id="558"/>
      <w:bookmarkEnd w:id="559"/>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560" w:name="_Toc379280739"/>
      <w:bookmarkStart w:id="561" w:name="_Toc468981846"/>
      <w:bookmarkStart w:id="562" w:name="_Toc462745442"/>
      <w:r>
        <w:rPr>
          <w:rStyle w:val="CharSClsNo"/>
        </w:rPr>
        <w:t>13</w:t>
      </w:r>
      <w:r>
        <w:t>.</w:t>
      </w:r>
      <w:r>
        <w:tab/>
        <w:t>Annual directors’ report — other specific information</w:t>
      </w:r>
      <w:bookmarkEnd w:id="560"/>
      <w:bookmarkEnd w:id="561"/>
      <w:bookmarkEnd w:id="562"/>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563" w:name="_Toc379280740"/>
      <w:bookmarkStart w:id="564" w:name="_Toc468981847"/>
      <w:bookmarkStart w:id="565" w:name="_Toc462745443"/>
      <w:r>
        <w:rPr>
          <w:rStyle w:val="CharSClsNo"/>
        </w:rPr>
        <w:t>14</w:t>
      </w:r>
      <w:r>
        <w:t>.</w:t>
      </w:r>
      <w:r>
        <w:tab/>
        <w:t>Audit of annual financial report</w:t>
      </w:r>
      <w:bookmarkEnd w:id="563"/>
      <w:bookmarkEnd w:id="564"/>
      <w:bookmarkEnd w:id="565"/>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566" w:name="_Toc379280741"/>
      <w:bookmarkStart w:id="567" w:name="_Toc424568630"/>
      <w:bookmarkStart w:id="568" w:name="_Toc462736640"/>
      <w:bookmarkStart w:id="569" w:name="_Toc462745444"/>
      <w:bookmarkStart w:id="570" w:name="_Toc468977251"/>
      <w:bookmarkStart w:id="571" w:name="_Toc468981848"/>
      <w:r>
        <w:t>Subdivision 2 — Audit and auditor’s report</w:t>
      </w:r>
      <w:bookmarkEnd w:id="566"/>
      <w:bookmarkEnd w:id="567"/>
      <w:bookmarkEnd w:id="568"/>
      <w:bookmarkEnd w:id="569"/>
      <w:bookmarkEnd w:id="570"/>
      <w:bookmarkEnd w:id="571"/>
    </w:p>
    <w:p>
      <w:pPr>
        <w:pStyle w:val="yFootnoteheading"/>
        <w:ind w:left="890"/>
      </w:pPr>
      <w:r>
        <w:tab/>
        <w:t>[Heading inserted by No. 67 of 2004 s. 43.]</w:t>
      </w:r>
    </w:p>
    <w:p>
      <w:pPr>
        <w:pStyle w:val="yHeading5"/>
        <w:spacing w:before="180"/>
        <w:outlineLvl w:val="0"/>
      </w:pPr>
      <w:bookmarkStart w:id="572" w:name="_Toc379280742"/>
      <w:bookmarkStart w:id="573" w:name="_Toc468981849"/>
      <w:bookmarkStart w:id="574" w:name="_Toc462745445"/>
      <w:r>
        <w:rPr>
          <w:rStyle w:val="CharSClsNo"/>
        </w:rPr>
        <w:t>15</w:t>
      </w:r>
      <w:r>
        <w:t>.</w:t>
      </w:r>
      <w:r>
        <w:tab/>
        <w:t>Audit opinion</w:t>
      </w:r>
      <w:bookmarkEnd w:id="572"/>
      <w:bookmarkEnd w:id="573"/>
      <w:bookmarkEnd w:id="574"/>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575" w:name="_Toc379280743"/>
      <w:bookmarkStart w:id="576" w:name="_Toc468981850"/>
      <w:bookmarkStart w:id="577" w:name="_Toc462745446"/>
      <w:r>
        <w:rPr>
          <w:rStyle w:val="CharSClsNo"/>
        </w:rPr>
        <w:t>16</w:t>
      </w:r>
      <w:r>
        <w:t>.</w:t>
      </w:r>
      <w:r>
        <w:tab/>
        <w:t>Auditor General’s report on annual financial report</w:t>
      </w:r>
      <w:bookmarkEnd w:id="575"/>
      <w:bookmarkEnd w:id="576"/>
      <w:bookmarkEnd w:id="577"/>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578" w:name="_Toc379280744"/>
      <w:bookmarkStart w:id="579" w:name="_Toc468981851"/>
      <w:bookmarkStart w:id="580" w:name="_Toc462745447"/>
      <w:r>
        <w:rPr>
          <w:rStyle w:val="CharSClsNo"/>
        </w:rPr>
        <w:t>17</w:t>
      </w:r>
      <w:r>
        <w:t>.</w:t>
      </w:r>
      <w:r>
        <w:tab/>
        <w:t>Auditor General’s power to obtain information</w:t>
      </w:r>
      <w:bookmarkEnd w:id="578"/>
      <w:bookmarkEnd w:id="579"/>
      <w:bookmarkEnd w:id="580"/>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581" w:name="_Toc379280745"/>
      <w:bookmarkStart w:id="582" w:name="_Toc468981852"/>
      <w:bookmarkStart w:id="583" w:name="_Toc462745448"/>
      <w:r>
        <w:rPr>
          <w:rStyle w:val="CharSClsNo"/>
        </w:rPr>
        <w:t>18</w:t>
      </w:r>
      <w:r>
        <w:t>.</w:t>
      </w:r>
      <w:r>
        <w:tab/>
        <w:t>Assisting Auditor General</w:t>
      </w:r>
      <w:bookmarkEnd w:id="581"/>
      <w:bookmarkEnd w:id="582"/>
      <w:bookmarkEnd w:id="583"/>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584" w:name="_Toc379280746"/>
      <w:bookmarkStart w:id="585" w:name="_Toc424568635"/>
      <w:bookmarkStart w:id="586" w:name="_Toc462736645"/>
      <w:bookmarkStart w:id="587" w:name="_Toc462745449"/>
      <w:bookmarkStart w:id="588" w:name="_Toc468977256"/>
      <w:bookmarkStart w:id="589" w:name="_Toc468981853"/>
      <w:r>
        <w:t>Subdivision 3 — Special provisions about consolidated financial statements</w:t>
      </w:r>
      <w:bookmarkEnd w:id="584"/>
      <w:bookmarkEnd w:id="585"/>
      <w:bookmarkEnd w:id="586"/>
      <w:bookmarkEnd w:id="587"/>
      <w:bookmarkEnd w:id="588"/>
      <w:bookmarkEnd w:id="589"/>
    </w:p>
    <w:p>
      <w:pPr>
        <w:pStyle w:val="yFootnoteheading"/>
        <w:ind w:left="890"/>
      </w:pPr>
      <w:r>
        <w:tab/>
        <w:t>[Heading inserted by No. 67 of 2004 s. 43.]</w:t>
      </w:r>
    </w:p>
    <w:p>
      <w:pPr>
        <w:pStyle w:val="yHeading5"/>
        <w:spacing w:before="120"/>
        <w:outlineLvl w:val="0"/>
      </w:pPr>
      <w:bookmarkStart w:id="590" w:name="_Toc379280747"/>
      <w:bookmarkStart w:id="591" w:name="_Toc468981854"/>
      <w:bookmarkStart w:id="592" w:name="_Toc462745450"/>
      <w:r>
        <w:rPr>
          <w:rStyle w:val="CharSClsNo"/>
        </w:rPr>
        <w:t>19</w:t>
      </w:r>
      <w:r>
        <w:t>.</w:t>
      </w:r>
      <w:r>
        <w:tab/>
        <w:t>Directors and officers of controlled entity to give information</w:t>
      </w:r>
      <w:bookmarkEnd w:id="590"/>
      <w:bookmarkEnd w:id="591"/>
      <w:bookmarkEnd w:id="592"/>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593" w:name="_Toc379280748"/>
      <w:bookmarkStart w:id="594" w:name="_Toc468981855"/>
      <w:bookmarkStart w:id="595" w:name="_Toc462745451"/>
      <w:r>
        <w:rPr>
          <w:rStyle w:val="CharSClsNo"/>
        </w:rPr>
        <w:t>20</w:t>
      </w:r>
      <w:r>
        <w:t>.</w:t>
      </w:r>
      <w:r>
        <w:tab/>
        <w:t>Auditor General’s power to obtain information from controlled entity</w:t>
      </w:r>
      <w:bookmarkEnd w:id="593"/>
      <w:bookmarkEnd w:id="594"/>
      <w:bookmarkEnd w:id="595"/>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596" w:name="_Toc379280749"/>
      <w:bookmarkStart w:id="597" w:name="_Toc468981856"/>
      <w:bookmarkStart w:id="598" w:name="_Toc462745452"/>
      <w:r>
        <w:rPr>
          <w:rStyle w:val="CharSClsNo"/>
        </w:rPr>
        <w:t>21</w:t>
      </w:r>
      <w:r>
        <w:t>.</w:t>
      </w:r>
      <w:r>
        <w:tab/>
        <w:t>Controlled entity to assist Auditor General</w:t>
      </w:r>
      <w:bookmarkEnd w:id="596"/>
      <w:bookmarkEnd w:id="597"/>
      <w:bookmarkEnd w:id="598"/>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599" w:name="_Toc379280750"/>
      <w:bookmarkStart w:id="600" w:name="_Toc468981857"/>
      <w:bookmarkStart w:id="601" w:name="_Toc462745453"/>
      <w:r>
        <w:rPr>
          <w:rStyle w:val="CharSClsNo"/>
        </w:rPr>
        <w:t>22</w:t>
      </w:r>
      <w:r>
        <w:t>.</w:t>
      </w:r>
      <w:r>
        <w:tab/>
        <w:t>Application of subdivision to entity that has ceased to be controlled</w:t>
      </w:r>
      <w:bookmarkEnd w:id="599"/>
      <w:bookmarkEnd w:id="600"/>
      <w:bookmarkEnd w:id="601"/>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602" w:name="_Toc379280751"/>
      <w:bookmarkStart w:id="603" w:name="_Toc424568640"/>
      <w:bookmarkStart w:id="604" w:name="_Toc462736650"/>
      <w:bookmarkStart w:id="605" w:name="_Toc462745454"/>
      <w:bookmarkStart w:id="606" w:name="_Toc468977261"/>
      <w:bookmarkStart w:id="607" w:name="_Toc468981858"/>
      <w:r>
        <w:t>Subdivision 4 — Financial years of the Authority and the entities it controls</w:t>
      </w:r>
      <w:bookmarkEnd w:id="602"/>
      <w:bookmarkEnd w:id="603"/>
      <w:bookmarkEnd w:id="604"/>
      <w:bookmarkEnd w:id="605"/>
      <w:bookmarkEnd w:id="606"/>
      <w:bookmarkEnd w:id="607"/>
    </w:p>
    <w:p>
      <w:pPr>
        <w:pStyle w:val="yFootnoteheading"/>
        <w:ind w:left="890"/>
      </w:pPr>
      <w:r>
        <w:tab/>
        <w:t>[Heading inserted by No. 67 of 2004 s. 43.]</w:t>
      </w:r>
    </w:p>
    <w:p>
      <w:pPr>
        <w:pStyle w:val="yHeading5"/>
        <w:spacing w:before="160"/>
        <w:outlineLvl w:val="0"/>
      </w:pPr>
      <w:bookmarkStart w:id="608" w:name="_Toc379280752"/>
      <w:bookmarkStart w:id="609" w:name="_Toc468981859"/>
      <w:bookmarkStart w:id="610" w:name="_Toc462745455"/>
      <w:r>
        <w:rPr>
          <w:rStyle w:val="CharSClsNo"/>
        </w:rPr>
        <w:t>23</w:t>
      </w:r>
      <w:r>
        <w:t>.</w:t>
      </w:r>
      <w:r>
        <w:tab/>
        <w:t>Financial years</w:t>
      </w:r>
      <w:bookmarkEnd w:id="608"/>
      <w:bookmarkEnd w:id="609"/>
      <w:bookmarkEnd w:id="610"/>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611" w:name="_Toc379280753"/>
      <w:bookmarkStart w:id="612" w:name="_Toc424568642"/>
      <w:bookmarkStart w:id="613" w:name="_Toc462736652"/>
      <w:bookmarkStart w:id="614" w:name="_Toc462745456"/>
      <w:bookmarkStart w:id="615" w:name="_Toc468977263"/>
      <w:bookmarkStart w:id="616" w:name="_Toc468981860"/>
      <w:r>
        <w:rPr>
          <w:rStyle w:val="CharSDivNo"/>
        </w:rPr>
        <w:t>Division 4</w:t>
      </w:r>
      <w:r>
        <w:t xml:space="preserve"> — </w:t>
      </w:r>
      <w:r>
        <w:rPr>
          <w:rStyle w:val="CharSDivText"/>
          <w:rFonts w:eastAsia="MS Mincho"/>
        </w:rPr>
        <w:t>Accounting standards</w:t>
      </w:r>
      <w:bookmarkEnd w:id="611"/>
      <w:bookmarkEnd w:id="612"/>
      <w:bookmarkEnd w:id="613"/>
      <w:bookmarkEnd w:id="614"/>
      <w:bookmarkEnd w:id="615"/>
      <w:bookmarkEnd w:id="616"/>
    </w:p>
    <w:p>
      <w:pPr>
        <w:pStyle w:val="yFootnoteheading"/>
        <w:ind w:left="890"/>
      </w:pPr>
      <w:r>
        <w:tab/>
        <w:t>[Heading inserted by No. 67 of 2004 s. 43.]</w:t>
      </w:r>
    </w:p>
    <w:p>
      <w:pPr>
        <w:pStyle w:val="yHeading5"/>
        <w:spacing w:before="160"/>
        <w:outlineLvl w:val="0"/>
      </w:pPr>
      <w:bookmarkStart w:id="617" w:name="_Toc379280754"/>
      <w:bookmarkStart w:id="618" w:name="_Toc468981861"/>
      <w:bookmarkStart w:id="619" w:name="_Toc462745457"/>
      <w:r>
        <w:rPr>
          <w:rStyle w:val="CharSClsNo"/>
        </w:rPr>
        <w:t>24</w:t>
      </w:r>
      <w:r>
        <w:t>.</w:t>
      </w:r>
      <w:r>
        <w:tab/>
        <w:t>Accounting standards</w:t>
      </w:r>
      <w:bookmarkEnd w:id="617"/>
      <w:bookmarkEnd w:id="618"/>
      <w:bookmarkEnd w:id="619"/>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620" w:name="_Toc379280755"/>
      <w:bookmarkStart w:id="621" w:name="_Toc468981862"/>
      <w:bookmarkStart w:id="622" w:name="_Toc462745458"/>
      <w:r>
        <w:rPr>
          <w:rStyle w:val="CharSClsNo"/>
        </w:rPr>
        <w:t>25</w:t>
      </w:r>
      <w:r>
        <w:t>.</w:t>
      </w:r>
      <w:r>
        <w:tab/>
        <w:t>Equity accounting</w:t>
      </w:r>
      <w:bookmarkEnd w:id="620"/>
      <w:bookmarkEnd w:id="621"/>
      <w:bookmarkEnd w:id="622"/>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623" w:name="_Toc379280756"/>
      <w:bookmarkStart w:id="624" w:name="_Toc468981863"/>
      <w:bookmarkStart w:id="625" w:name="_Toc462745459"/>
      <w:r>
        <w:rPr>
          <w:rStyle w:val="CharSClsNo"/>
        </w:rPr>
        <w:t>26</w:t>
      </w:r>
      <w:r>
        <w:t>.</w:t>
      </w:r>
      <w:r>
        <w:tab/>
        <w:t>Interpretation of accounting standards</w:t>
      </w:r>
      <w:bookmarkEnd w:id="623"/>
      <w:bookmarkEnd w:id="624"/>
      <w:bookmarkEnd w:id="625"/>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626" w:name="_Toc379280757"/>
      <w:bookmarkStart w:id="627" w:name="_Toc468981864"/>
      <w:bookmarkStart w:id="628" w:name="_Toc462745460"/>
      <w:r>
        <w:rPr>
          <w:rStyle w:val="CharSClsNo"/>
        </w:rPr>
        <w:t>27</w:t>
      </w:r>
      <w:r>
        <w:t>.</w:t>
      </w:r>
      <w:r>
        <w:tab/>
        <w:t>Evidence of text of accounting standard</w:t>
      </w:r>
      <w:bookmarkEnd w:id="626"/>
      <w:bookmarkEnd w:id="627"/>
      <w:bookmarkEnd w:id="628"/>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629" w:name="_Toc379280758"/>
      <w:bookmarkStart w:id="630" w:name="_Toc424568647"/>
      <w:bookmarkStart w:id="631" w:name="_Toc462736657"/>
      <w:bookmarkStart w:id="632" w:name="_Toc462745461"/>
      <w:bookmarkStart w:id="633" w:name="_Toc468977268"/>
      <w:bookmarkStart w:id="634" w:name="_Toc468981865"/>
      <w:r>
        <w:rPr>
          <w:rStyle w:val="CharSDivNo"/>
        </w:rPr>
        <w:t>Division 5</w:t>
      </w:r>
      <w:r>
        <w:t xml:space="preserve"> — </w:t>
      </w:r>
      <w:r>
        <w:rPr>
          <w:rStyle w:val="CharSDivText"/>
          <w:rFonts w:eastAsia="MS Mincho"/>
        </w:rPr>
        <w:t>Exemptions and modifications</w:t>
      </w:r>
      <w:bookmarkEnd w:id="629"/>
      <w:bookmarkEnd w:id="630"/>
      <w:bookmarkEnd w:id="631"/>
      <w:bookmarkEnd w:id="632"/>
      <w:bookmarkEnd w:id="633"/>
      <w:bookmarkEnd w:id="634"/>
    </w:p>
    <w:p>
      <w:pPr>
        <w:pStyle w:val="yFootnoteheading"/>
        <w:ind w:left="890"/>
      </w:pPr>
      <w:r>
        <w:tab/>
        <w:t>[Heading inserted by No. 67 of 2004 s. 43.]</w:t>
      </w:r>
    </w:p>
    <w:p>
      <w:pPr>
        <w:pStyle w:val="yHeading5"/>
        <w:outlineLvl w:val="0"/>
      </w:pPr>
      <w:bookmarkStart w:id="635" w:name="_Toc379280759"/>
      <w:bookmarkStart w:id="636" w:name="_Toc468981866"/>
      <w:bookmarkStart w:id="637" w:name="_Toc462745462"/>
      <w:r>
        <w:rPr>
          <w:rStyle w:val="CharSClsNo"/>
        </w:rPr>
        <w:t>28</w:t>
      </w:r>
      <w:r>
        <w:t>.</w:t>
      </w:r>
      <w:r>
        <w:tab/>
        <w:t>Treasurer’s power to make specific exemption orders</w:t>
      </w:r>
      <w:bookmarkEnd w:id="635"/>
      <w:bookmarkEnd w:id="636"/>
      <w:bookmarkEnd w:id="637"/>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638" w:name="_Toc379280760"/>
      <w:bookmarkStart w:id="639" w:name="_Toc468981867"/>
      <w:bookmarkStart w:id="640" w:name="_Toc462745463"/>
      <w:r>
        <w:rPr>
          <w:rStyle w:val="CharSClsNo"/>
        </w:rPr>
        <w:t>29</w:t>
      </w:r>
      <w:r>
        <w:t>.</w:t>
      </w:r>
      <w:r>
        <w:tab/>
        <w:t>Criteria for specific exemption orders and class orders</w:t>
      </w:r>
      <w:bookmarkEnd w:id="638"/>
      <w:bookmarkEnd w:id="639"/>
      <w:bookmarkEnd w:id="640"/>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641" w:name="_Toc379280761"/>
      <w:bookmarkStart w:id="642" w:name="_Toc424568650"/>
      <w:bookmarkStart w:id="643" w:name="_Toc462736660"/>
      <w:bookmarkStart w:id="644" w:name="_Toc462745464"/>
      <w:bookmarkStart w:id="645" w:name="_Toc468977271"/>
      <w:bookmarkStart w:id="646" w:name="_Toc468981868"/>
      <w:r>
        <w:rPr>
          <w:rStyle w:val="CharSDivNo"/>
        </w:rPr>
        <w:t>Division 6</w:t>
      </w:r>
      <w:r>
        <w:t xml:space="preserve"> — </w:t>
      </w:r>
      <w:r>
        <w:rPr>
          <w:rStyle w:val="CharSDivText"/>
          <w:rFonts w:eastAsia="MS Mincho"/>
        </w:rPr>
        <w:t>Sanctions for contraventions of this Schedule</w:t>
      </w:r>
      <w:bookmarkEnd w:id="641"/>
      <w:bookmarkEnd w:id="642"/>
      <w:bookmarkEnd w:id="643"/>
      <w:bookmarkEnd w:id="644"/>
      <w:bookmarkEnd w:id="645"/>
      <w:bookmarkEnd w:id="646"/>
    </w:p>
    <w:p>
      <w:pPr>
        <w:pStyle w:val="yFootnoteheading"/>
        <w:ind w:left="890"/>
      </w:pPr>
      <w:r>
        <w:tab/>
        <w:t>[Heading inserted by No. 67 of 2004 s. 43.]</w:t>
      </w:r>
    </w:p>
    <w:p>
      <w:pPr>
        <w:pStyle w:val="yHeading5"/>
        <w:outlineLvl w:val="0"/>
      </w:pPr>
      <w:bookmarkStart w:id="647" w:name="_Toc379280762"/>
      <w:bookmarkStart w:id="648" w:name="_Toc468981869"/>
      <w:bookmarkStart w:id="649" w:name="_Toc462745465"/>
      <w:r>
        <w:rPr>
          <w:rStyle w:val="CharSClsNo"/>
        </w:rPr>
        <w:t>30</w:t>
      </w:r>
      <w:r>
        <w:t>.</w:t>
      </w:r>
      <w:r>
        <w:tab/>
        <w:t>Compliance with Div. 2 and 3</w:t>
      </w:r>
      <w:bookmarkEnd w:id="647"/>
      <w:bookmarkEnd w:id="648"/>
      <w:bookmarkEnd w:id="649"/>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650" w:name="_Toc379280763"/>
      <w:bookmarkStart w:id="651" w:name="_Toc424568652"/>
      <w:bookmarkStart w:id="652" w:name="_Toc462736662"/>
      <w:bookmarkStart w:id="653" w:name="_Toc462745466"/>
      <w:bookmarkStart w:id="654" w:name="_Toc468977273"/>
      <w:bookmarkStart w:id="655" w:name="_Toc468981870"/>
      <w:r>
        <w:rPr>
          <w:rStyle w:val="CharSDivNo"/>
        </w:rPr>
        <w:t>Division 7</w:t>
      </w:r>
      <w:r>
        <w:t xml:space="preserve"> — </w:t>
      </w:r>
      <w:r>
        <w:rPr>
          <w:rStyle w:val="CharSDivText"/>
          <w:rFonts w:eastAsia="MS Mincho"/>
        </w:rPr>
        <w:t>Miscellaneous</w:t>
      </w:r>
      <w:bookmarkEnd w:id="650"/>
      <w:bookmarkEnd w:id="651"/>
      <w:bookmarkEnd w:id="652"/>
      <w:bookmarkEnd w:id="653"/>
      <w:bookmarkEnd w:id="654"/>
      <w:bookmarkEnd w:id="655"/>
    </w:p>
    <w:p>
      <w:pPr>
        <w:pStyle w:val="yFootnoteheading"/>
        <w:ind w:left="890"/>
      </w:pPr>
      <w:r>
        <w:tab/>
        <w:t>[Heading inserted by No. 67 of 2004 s. 43.]</w:t>
      </w:r>
    </w:p>
    <w:p>
      <w:pPr>
        <w:pStyle w:val="yHeading5"/>
        <w:outlineLvl w:val="0"/>
      </w:pPr>
      <w:bookmarkStart w:id="656" w:name="_Toc379280764"/>
      <w:bookmarkStart w:id="657" w:name="_Toc468981871"/>
      <w:bookmarkStart w:id="658" w:name="_Toc462745467"/>
      <w:r>
        <w:rPr>
          <w:rStyle w:val="CharSClsNo"/>
        </w:rPr>
        <w:t>31</w:t>
      </w:r>
      <w:r>
        <w:t>.</w:t>
      </w:r>
      <w:r>
        <w:tab/>
        <w:t>Deadline for reporting to Minister</w:t>
      </w:r>
      <w:bookmarkEnd w:id="656"/>
      <w:bookmarkEnd w:id="657"/>
      <w:bookmarkEnd w:id="658"/>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659" w:name="_Toc379280765"/>
      <w:bookmarkStart w:id="660" w:name="_Toc468981872"/>
      <w:bookmarkStart w:id="661" w:name="_Toc462745468"/>
      <w:r>
        <w:rPr>
          <w:rStyle w:val="CharSClsNo"/>
        </w:rPr>
        <w:t>32</w:t>
      </w:r>
      <w:r>
        <w:t>.</w:t>
      </w:r>
      <w:r>
        <w:tab/>
        <w:t>Annual financial reporting to Minister</w:t>
      </w:r>
      <w:bookmarkEnd w:id="659"/>
      <w:bookmarkEnd w:id="660"/>
      <w:bookmarkEnd w:id="661"/>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662" w:name="_Toc379280766"/>
      <w:bookmarkStart w:id="663" w:name="_Toc468981873"/>
      <w:bookmarkStart w:id="664" w:name="_Toc462745469"/>
      <w:r>
        <w:rPr>
          <w:rStyle w:val="CharSClsNo"/>
        </w:rPr>
        <w:t>33</w:t>
      </w:r>
      <w:r>
        <w:t>.</w:t>
      </w:r>
      <w:r>
        <w:tab/>
        <w:t>Audit</w:t>
      </w:r>
      <w:bookmarkEnd w:id="662"/>
      <w:bookmarkEnd w:id="663"/>
      <w:bookmarkEnd w:id="664"/>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665" w:name="_Toc379280767"/>
      <w:bookmarkStart w:id="666" w:name="_Toc468981874"/>
      <w:bookmarkStart w:id="667" w:name="_Toc462745470"/>
      <w:r>
        <w:rPr>
          <w:rStyle w:val="CharSClsNo"/>
        </w:rPr>
        <w:t>34</w:t>
      </w:r>
      <w:r>
        <w:t>.</w:t>
      </w:r>
      <w:r>
        <w:tab/>
        <w:t>Powers and duties of Auditor General</w:t>
      </w:r>
      <w:bookmarkEnd w:id="665"/>
      <w:bookmarkEnd w:id="666"/>
      <w:bookmarkEnd w:id="667"/>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668" w:name="_Toc379280768"/>
      <w:bookmarkStart w:id="669" w:name="_Toc468981875"/>
      <w:bookmarkStart w:id="670" w:name="_Toc462745471"/>
      <w:r>
        <w:t>35.</w:t>
      </w:r>
      <w:r>
        <w:tab/>
        <w:t>Extension of time</w:t>
      </w:r>
      <w:bookmarkEnd w:id="668"/>
      <w:bookmarkEnd w:id="669"/>
      <w:bookmarkEnd w:id="67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671" w:name="_Toc379280769"/>
      <w:bookmarkStart w:id="672" w:name="_Toc424568658"/>
      <w:bookmarkStart w:id="673" w:name="_Toc462736668"/>
      <w:bookmarkStart w:id="674" w:name="_Toc462745472"/>
      <w:bookmarkStart w:id="675" w:name="_Toc468977279"/>
      <w:bookmarkStart w:id="676" w:name="_Toc468981876"/>
      <w:r>
        <w:rPr>
          <w:rStyle w:val="CharSchNo"/>
        </w:rPr>
        <w:t>Schedule 4</w:t>
      </w:r>
      <w:r>
        <w:rPr>
          <w:rStyle w:val="CharSDivNo"/>
        </w:rPr>
        <w:t> </w:t>
      </w:r>
      <w:r>
        <w:t>—</w:t>
      </w:r>
      <w:r>
        <w:rPr>
          <w:rStyle w:val="CharSDivText"/>
        </w:rPr>
        <w:t> </w:t>
      </w:r>
      <w:r>
        <w:rPr>
          <w:rStyle w:val="CharSchText"/>
        </w:rPr>
        <w:t>Transitional and savings provisions</w:t>
      </w:r>
      <w:bookmarkEnd w:id="671"/>
      <w:bookmarkEnd w:id="672"/>
      <w:bookmarkEnd w:id="673"/>
      <w:bookmarkEnd w:id="674"/>
      <w:bookmarkEnd w:id="675"/>
      <w:bookmarkEnd w:id="676"/>
    </w:p>
    <w:p>
      <w:pPr>
        <w:pStyle w:val="yShoulderClause"/>
      </w:pPr>
      <w:r>
        <w:t>[s. 50(2)]</w:t>
      </w:r>
    </w:p>
    <w:p>
      <w:pPr>
        <w:pStyle w:val="yFootnoteheading"/>
        <w:rPr>
          <w:rFonts w:eastAsia="MS Mincho"/>
        </w:rPr>
      </w:pPr>
      <w:r>
        <w:rPr>
          <w:rFonts w:eastAsia="MS Mincho"/>
        </w:rPr>
        <w:tab/>
        <w:t>[Heading amended by No. 19 of 2010 s. 41(4).]</w:t>
      </w:r>
    </w:p>
    <w:p>
      <w:pPr>
        <w:pStyle w:val="yHeading5"/>
        <w:outlineLvl w:val="0"/>
        <w:rPr>
          <w:snapToGrid w:val="0"/>
        </w:rPr>
      </w:pPr>
      <w:bookmarkStart w:id="677" w:name="_Toc379280770"/>
      <w:bookmarkStart w:id="678" w:name="_Toc468981877"/>
      <w:bookmarkStart w:id="679" w:name="_Toc462745473"/>
      <w:r>
        <w:rPr>
          <w:rStyle w:val="CharSClsNo"/>
        </w:rPr>
        <w:t>1</w:t>
      </w:r>
      <w:r>
        <w:rPr>
          <w:snapToGrid w:val="0"/>
        </w:rPr>
        <w:t>.</w:t>
      </w:r>
      <w:r>
        <w:rPr>
          <w:snapToGrid w:val="0"/>
        </w:rPr>
        <w:tab/>
        <w:t>Terms used</w:t>
      </w:r>
      <w:bookmarkEnd w:id="677"/>
      <w:bookmarkEnd w:id="678"/>
      <w:bookmarkEnd w:id="679"/>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680" w:name="_Toc379280771"/>
      <w:bookmarkStart w:id="681" w:name="_Toc468981878"/>
      <w:bookmarkStart w:id="682" w:name="_Toc462745474"/>
      <w:r>
        <w:rPr>
          <w:rStyle w:val="CharSClsNo"/>
        </w:rPr>
        <w:t>2</w:t>
      </w:r>
      <w:r>
        <w:rPr>
          <w:snapToGrid w:val="0"/>
        </w:rPr>
        <w:t>.</w:t>
      </w:r>
      <w:r>
        <w:rPr>
          <w:snapToGrid w:val="0"/>
        </w:rPr>
        <w:tab/>
        <w:t>Staff</w:t>
      </w:r>
      <w:bookmarkEnd w:id="680"/>
      <w:bookmarkEnd w:id="681"/>
      <w:bookmarkEnd w:id="682"/>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683" w:name="_Toc379280772"/>
      <w:bookmarkStart w:id="684" w:name="_Toc468981879"/>
      <w:bookmarkStart w:id="685" w:name="_Toc462745475"/>
      <w:r>
        <w:rPr>
          <w:rStyle w:val="CharSClsNo"/>
        </w:rPr>
        <w:t>3</w:t>
      </w:r>
      <w:r>
        <w:rPr>
          <w:snapToGrid w:val="0"/>
        </w:rPr>
        <w:t>.</w:t>
      </w:r>
      <w:r>
        <w:rPr>
          <w:snapToGrid w:val="0"/>
        </w:rPr>
        <w:tab/>
        <w:t>Assets, liabilities etc. to vest in Authority</w:t>
      </w:r>
      <w:bookmarkEnd w:id="683"/>
      <w:bookmarkEnd w:id="684"/>
      <w:bookmarkEnd w:id="685"/>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686" w:name="_Toc379280773"/>
      <w:bookmarkStart w:id="687" w:name="_Toc468981880"/>
      <w:bookmarkStart w:id="688" w:name="_Toc462745476"/>
      <w:r>
        <w:rPr>
          <w:rStyle w:val="CharSClsNo"/>
        </w:rPr>
        <w:t>4</w:t>
      </w:r>
      <w:r>
        <w:rPr>
          <w:snapToGrid w:val="0"/>
        </w:rPr>
        <w:t>.</w:t>
      </w:r>
      <w:r>
        <w:rPr>
          <w:snapToGrid w:val="0"/>
        </w:rPr>
        <w:tab/>
        <w:t>Agreements and instruments</w:t>
      </w:r>
      <w:bookmarkEnd w:id="686"/>
      <w:bookmarkEnd w:id="687"/>
      <w:bookmarkEnd w:id="688"/>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689" w:name="_Toc379280774"/>
      <w:bookmarkStart w:id="690" w:name="_Toc468981881"/>
      <w:bookmarkStart w:id="691" w:name="_Toc462745477"/>
      <w:r>
        <w:rPr>
          <w:rStyle w:val="CharSClsNo"/>
        </w:rPr>
        <w:t>5</w:t>
      </w:r>
      <w:r>
        <w:rPr>
          <w:snapToGrid w:val="0"/>
        </w:rPr>
        <w:t>.</w:t>
      </w:r>
      <w:r>
        <w:rPr>
          <w:snapToGrid w:val="0"/>
        </w:rPr>
        <w:tab/>
        <w:t>Registration of documents</w:t>
      </w:r>
      <w:bookmarkEnd w:id="689"/>
      <w:bookmarkEnd w:id="690"/>
      <w:bookmarkEnd w:id="691"/>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692" w:name="_Toc379280775"/>
      <w:bookmarkStart w:id="693" w:name="_Toc468981882"/>
      <w:bookmarkStart w:id="694" w:name="_Toc462745478"/>
      <w:r>
        <w:rPr>
          <w:rStyle w:val="CharSClsNo"/>
        </w:rPr>
        <w:t>6</w:t>
      </w:r>
      <w:r>
        <w:rPr>
          <w:snapToGrid w:val="0"/>
        </w:rPr>
        <w:t>.</w:t>
      </w:r>
      <w:r>
        <w:rPr>
          <w:snapToGrid w:val="0"/>
        </w:rPr>
        <w:tab/>
        <w:t>Funds</w:t>
      </w:r>
      <w:bookmarkEnd w:id="692"/>
      <w:bookmarkEnd w:id="693"/>
      <w:bookmarkEnd w:id="694"/>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695" w:name="_Toc379280776"/>
      <w:bookmarkStart w:id="696" w:name="_Toc468981883"/>
      <w:bookmarkStart w:id="697" w:name="_Toc462745479"/>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695"/>
      <w:bookmarkEnd w:id="696"/>
      <w:bookmarkEnd w:id="697"/>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698" w:name="_Toc379280777"/>
      <w:bookmarkStart w:id="699" w:name="_Toc468981884"/>
      <w:bookmarkStart w:id="700" w:name="_Toc462745480"/>
      <w:r>
        <w:rPr>
          <w:rStyle w:val="CharSClsNo"/>
        </w:rPr>
        <w:t>8</w:t>
      </w:r>
      <w:r>
        <w:rPr>
          <w:snapToGrid w:val="0"/>
        </w:rPr>
        <w:t>.</w:t>
      </w:r>
      <w:r>
        <w:rPr>
          <w:snapToGrid w:val="0"/>
        </w:rPr>
        <w:tab/>
        <w:t xml:space="preserve">Guarantees under </w:t>
      </w:r>
      <w:r>
        <w:rPr>
          <w:i/>
          <w:snapToGrid w:val="0"/>
        </w:rPr>
        <w:t>Joondalup Centre Act 1976</w:t>
      </w:r>
      <w:bookmarkEnd w:id="698"/>
      <w:bookmarkEnd w:id="699"/>
      <w:bookmarkEnd w:id="700"/>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701" w:name="_Toc379280778"/>
      <w:bookmarkStart w:id="702" w:name="_Toc468981885"/>
      <w:bookmarkStart w:id="703" w:name="_Toc462745481"/>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701"/>
      <w:bookmarkEnd w:id="702"/>
      <w:bookmarkEnd w:id="703"/>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704" w:name="_Toc379280779"/>
      <w:bookmarkStart w:id="705" w:name="_Toc468981886"/>
      <w:bookmarkStart w:id="706" w:name="_Toc462745482"/>
      <w:r>
        <w:rPr>
          <w:rStyle w:val="CharSClsNo"/>
        </w:rPr>
        <w:t>10</w:t>
      </w:r>
      <w:r>
        <w:rPr>
          <w:snapToGrid w:val="0"/>
        </w:rPr>
        <w:t>.</w:t>
      </w:r>
      <w:r>
        <w:rPr>
          <w:snapToGrid w:val="0"/>
        </w:rPr>
        <w:tab/>
        <w:t>Annual report for part of year</w:t>
      </w:r>
      <w:bookmarkEnd w:id="704"/>
      <w:bookmarkEnd w:id="705"/>
      <w:bookmarkEnd w:id="706"/>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707" w:name="_Toc379280780"/>
      <w:bookmarkStart w:id="708" w:name="_Toc468981887"/>
      <w:bookmarkStart w:id="709" w:name="_Toc462745483"/>
      <w:r>
        <w:rPr>
          <w:rStyle w:val="CharSClsNo"/>
        </w:rPr>
        <w:t>11</w:t>
      </w:r>
      <w:r>
        <w:rPr>
          <w:snapToGrid w:val="0"/>
        </w:rPr>
        <w:t>.</w:t>
      </w:r>
      <w:r>
        <w:rPr>
          <w:snapToGrid w:val="0"/>
        </w:rPr>
        <w:tab/>
        <w:t>Interpretation Act to apply</w:t>
      </w:r>
      <w:bookmarkEnd w:id="707"/>
      <w:bookmarkEnd w:id="708"/>
      <w:bookmarkEnd w:id="709"/>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outlineLvl w:val="0"/>
      </w:pPr>
      <w:bookmarkStart w:id="710" w:name="_Toc379280781"/>
      <w:bookmarkStart w:id="711" w:name="_Toc424568670"/>
      <w:bookmarkStart w:id="712" w:name="_Toc462736680"/>
      <w:bookmarkStart w:id="713" w:name="_Toc462745484"/>
      <w:bookmarkStart w:id="714" w:name="_Toc468977291"/>
      <w:bookmarkStart w:id="715" w:name="_Toc468981888"/>
      <w:r>
        <w:t>Notes</w:t>
      </w:r>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rPr>
          <w:b w:val="0"/>
        </w:rPr>
      </w:pPr>
      <w:bookmarkStart w:id="716" w:name="_Toc379280782"/>
      <w:bookmarkStart w:id="717" w:name="_Toc468981889"/>
      <w:bookmarkStart w:id="718" w:name="_Toc462745485"/>
      <w:r>
        <w:rPr>
          <w:snapToGrid w:val="0"/>
        </w:rPr>
        <w:t>Compilation table</w:t>
      </w:r>
      <w:bookmarkEnd w:id="716"/>
      <w:bookmarkEnd w:id="717"/>
      <w:bookmarkEnd w:id="718"/>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r>
        <w:trPr>
          <w:gridAfter w:val="1"/>
          <w:wAfter w:w="11" w:type="dxa"/>
          <w:cantSplit/>
          <w:ins w:id="719" w:author="svcMRProcess" w:date="2018-09-09T18:26:00Z"/>
        </w:trPr>
        <w:tc>
          <w:tcPr>
            <w:tcW w:w="2296" w:type="dxa"/>
            <w:gridSpan w:val="2"/>
            <w:tcBorders>
              <w:bottom w:val="single" w:sz="8" w:space="0" w:color="auto"/>
            </w:tcBorders>
          </w:tcPr>
          <w:p>
            <w:pPr>
              <w:pStyle w:val="nTable"/>
              <w:spacing w:after="40"/>
              <w:rPr>
                <w:ins w:id="720" w:author="svcMRProcess" w:date="2018-09-09T18:26:00Z"/>
              </w:rPr>
            </w:pPr>
            <w:ins w:id="721" w:author="svcMRProcess" w:date="2018-09-09T18:26:00Z">
              <w:r>
                <w:rPr>
                  <w:i/>
                </w:rPr>
                <w:t>Executive Officer Remuneration (Government Entities) Legislation Amendment Act 2016</w:t>
              </w:r>
              <w:r>
                <w:t xml:space="preserve"> Pt. 3 Div. 7</w:t>
              </w:r>
            </w:ins>
          </w:p>
        </w:tc>
        <w:tc>
          <w:tcPr>
            <w:tcW w:w="1134" w:type="dxa"/>
            <w:gridSpan w:val="2"/>
            <w:tcBorders>
              <w:bottom w:val="single" w:sz="8" w:space="0" w:color="auto"/>
            </w:tcBorders>
          </w:tcPr>
          <w:p>
            <w:pPr>
              <w:pStyle w:val="nTable"/>
              <w:spacing w:after="40"/>
              <w:rPr>
                <w:ins w:id="722" w:author="svcMRProcess" w:date="2018-09-09T18:26:00Z"/>
              </w:rPr>
            </w:pPr>
            <w:ins w:id="723" w:author="svcMRProcess" w:date="2018-09-09T18:26:00Z">
              <w:r>
                <w:t>46 of 2016</w:t>
              </w:r>
            </w:ins>
          </w:p>
        </w:tc>
        <w:tc>
          <w:tcPr>
            <w:tcW w:w="1134" w:type="dxa"/>
            <w:gridSpan w:val="2"/>
            <w:tcBorders>
              <w:bottom w:val="single" w:sz="8" w:space="0" w:color="auto"/>
            </w:tcBorders>
          </w:tcPr>
          <w:p>
            <w:pPr>
              <w:pStyle w:val="nTable"/>
              <w:spacing w:after="40"/>
              <w:rPr>
                <w:ins w:id="724" w:author="svcMRProcess" w:date="2018-09-09T18:26:00Z"/>
              </w:rPr>
            </w:pPr>
            <w:ins w:id="725" w:author="svcMRProcess" w:date="2018-09-09T18:26:00Z">
              <w:r>
                <w:t>7 Dec 2016</w:t>
              </w:r>
            </w:ins>
          </w:p>
        </w:tc>
        <w:tc>
          <w:tcPr>
            <w:tcW w:w="2523" w:type="dxa"/>
            <w:tcBorders>
              <w:bottom w:val="single" w:sz="8" w:space="0" w:color="auto"/>
            </w:tcBorders>
          </w:tcPr>
          <w:p>
            <w:pPr>
              <w:pStyle w:val="nTable"/>
              <w:spacing w:after="40"/>
              <w:rPr>
                <w:ins w:id="726" w:author="svcMRProcess" w:date="2018-09-09T18:26:00Z"/>
              </w:rPr>
            </w:pPr>
            <w:ins w:id="727" w:author="svcMRProcess" w:date="2018-09-09T18:26:00Z">
              <w:r>
                <w:t>8 Dec 2016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28" w:name="_Toc379280783"/>
      <w:bookmarkStart w:id="729" w:name="_Toc468981890"/>
      <w:bookmarkStart w:id="730" w:name="_Toc462745486"/>
      <w:r>
        <w:t>Provisions that have not come into operation</w:t>
      </w:r>
      <w:bookmarkEnd w:id="728"/>
      <w:bookmarkEnd w:id="729"/>
      <w:bookmarkEnd w:id="730"/>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tcBorders>
          </w:tcPr>
          <w:p>
            <w:pPr>
              <w:pStyle w:val="nTable"/>
              <w:keepNext/>
              <w:keepLines/>
              <w:spacing w:before="120"/>
            </w:pPr>
            <w:r>
              <w:t>43 of 2000</w:t>
            </w:r>
          </w:p>
        </w:tc>
        <w:tc>
          <w:tcPr>
            <w:tcW w:w="1143" w:type="dxa"/>
            <w:tcBorders>
              <w:top w:val="single" w:sz="8" w:space="0" w:color="auto"/>
            </w:tcBorders>
          </w:tcPr>
          <w:p>
            <w:pPr>
              <w:pStyle w:val="nTable"/>
              <w:keepNext/>
              <w:keepLines/>
              <w:spacing w:before="120"/>
            </w:pPr>
            <w:r>
              <w:t>2 Nov 2000</w:t>
            </w:r>
          </w:p>
        </w:tc>
        <w:tc>
          <w:tcPr>
            <w:tcW w:w="2572" w:type="dxa"/>
            <w:tcBorders>
              <w:top w:val="single" w:sz="8" w:space="0" w:color="auto"/>
            </w:tcBorders>
          </w:tcPr>
          <w:p>
            <w:pPr>
              <w:pStyle w:val="nTable"/>
              <w:keepNext/>
              <w:keepLines/>
              <w:spacing w:before="120"/>
            </w:pPr>
            <w:r>
              <w:t>To be proclaimed (see s. 2(2))</w:t>
            </w:r>
          </w:p>
        </w:tc>
      </w:tr>
      <w:tr>
        <w:trPr>
          <w:cantSplit/>
        </w:trPr>
        <w:tc>
          <w:tcPr>
            <w:tcW w:w="2290" w:type="dxa"/>
            <w:tcBorders>
              <w:bottom w:val="single" w:sz="4" w:space="0" w:color="auto"/>
            </w:tcBorders>
          </w:tcPr>
          <w:p>
            <w:pPr>
              <w:pStyle w:val="nTable"/>
              <w:keepLines/>
              <w:spacing w:before="120"/>
              <w:ind w:right="113"/>
              <w:rPr>
                <w:i/>
                <w:snapToGrid w:val="0"/>
              </w:rPr>
            </w:pPr>
            <w:r>
              <w:rPr>
                <w:i/>
                <w:snapToGrid w:val="0"/>
              </w:rPr>
              <w:t>Local Government Legislation Amendment Act 2016</w:t>
            </w:r>
            <w:r>
              <w:rPr>
                <w:snapToGrid w:val="0"/>
              </w:rPr>
              <w:t xml:space="preserve"> Pt. 3 Div. 34 </w:t>
            </w:r>
            <w:r>
              <w:rPr>
                <w:snapToGrid w:val="0"/>
                <w:vertAlign w:val="superscript"/>
              </w:rPr>
              <w:t>16</w:t>
            </w:r>
          </w:p>
        </w:tc>
        <w:tc>
          <w:tcPr>
            <w:tcW w:w="1146" w:type="dxa"/>
            <w:tcBorders>
              <w:bottom w:val="single" w:sz="4" w:space="0" w:color="auto"/>
            </w:tcBorders>
          </w:tcPr>
          <w:p>
            <w:pPr>
              <w:pStyle w:val="nTable"/>
              <w:keepNext/>
              <w:keepLines/>
              <w:spacing w:before="120"/>
            </w:pPr>
            <w:r>
              <w:t>26 of 2016</w:t>
            </w:r>
          </w:p>
        </w:tc>
        <w:tc>
          <w:tcPr>
            <w:tcW w:w="1143" w:type="dxa"/>
            <w:tcBorders>
              <w:bottom w:val="single" w:sz="4" w:space="0" w:color="auto"/>
            </w:tcBorders>
          </w:tcPr>
          <w:p>
            <w:pPr>
              <w:pStyle w:val="nTable"/>
              <w:keepNext/>
              <w:keepLines/>
              <w:spacing w:before="120"/>
            </w:pPr>
            <w:r>
              <w:t>21 Sep 2016</w:t>
            </w:r>
          </w:p>
        </w:tc>
        <w:tc>
          <w:tcPr>
            <w:tcW w:w="2572" w:type="dxa"/>
            <w:tcBorders>
              <w:bottom w:val="single" w:sz="4" w:space="0" w:color="auto"/>
            </w:tcBorders>
          </w:tcPr>
          <w:p>
            <w:pPr>
              <w:pStyle w:val="nTable"/>
              <w:keepNext/>
              <w:keepLines/>
              <w:spacing w:before="120"/>
            </w:pPr>
            <w:r>
              <w:t>To be proclaimed (see s. 2(b))</w:t>
            </w:r>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rPr>
          <w:snapToGrid w:val="0"/>
        </w:rPr>
      </w:pPr>
      <w:r>
        <w:rPr>
          <w:snapToGrid w:val="0"/>
          <w:vertAlign w:val="superscript"/>
        </w:rPr>
        <w:t>16</w:t>
      </w:r>
      <w:r>
        <w:rPr>
          <w:snapToGrid w:val="0"/>
        </w:rPr>
        <w:tab/>
        <w:t xml:space="preserve">On the date as at which this compilation was prepared, the </w:t>
      </w:r>
      <w:r>
        <w:rPr>
          <w:i/>
          <w:snapToGrid w:val="0"/>
        </w:rPr>
        <w:t>Local Government Legislation Amendment Act 2016</w:t>
      </w:r>
      <w:r>
        <w:rPr>
          <w:snapToGrid w:val="0"/>
        </w:rPr>
        <w:t xml:space="preserve"> Pt. 3 Div. 34 had not come into operation.  It reads as follows:</w:t>
      </w:r>
    </w:p>
    <w:p>
      <w:pPr>
        <w:pStyle w:val="BlankOpen"/>
        <w:rPr>
          <w:snapToGrid w:val="0"/>
        </w:rPr>
      </w:pPr>
    </w:p>
    <w:p>
      <w:pPr>
        <w:pStyle w:val="nzHeading2"/>
      </w:pPr>
      <w:bookmarkStart w:id="731" w:name="_Toc404165586"/>
      <w:bookmarkStart w:id="732" w:name="_Toc404165739"/>
      <w:bookmarkStart w:id="733" w:name="_Toc404165892"/>
      <w:bookmarkStart w:id="734" w:name="_Toc404171391"/>
      <w:bookmarkStart w:id="735" w:name="_Toc404172158"/>
      <w:bookmarkStart w:id="736" w:name="_Toc404260322"/>
      <w:bookmarkStart w:id="737" w:name="_Toc404260475"/>
      <w:bookmarkStart w:id="738" w:name="_Toc404261292"/>
      <w:bookmarkStart w:id="739" w:name="_Toc404317240"/>
      <w:bookmarkStart w:id="740" w:name="_Toc451258323"/>
      <w:bookmarkStart w:id="741" w:name="_Toc451258476"/>
      <w:bookmarkStart w:id="742" w:name="_Toc451258629"/>
      <w:bookmarkStart w:id="743" w:name="_Toc451259646"/>
      <w:bookmarkStart w:id="744" w:name="_Toc451259982"/>
      <w:bookmarkStart w:id="745" w:name="_Toc451260135"/>
      <w:bookmarkStart w:id="746" w:name="_Toc451261427"/>
      <w:bookmarkStart w:id="747" w:name="_Toc451331863"/>
      <w:bookmarkStart w:id="748" w:name="_Toc461700764"/>
      <w:bookmarkStart w:id="749" w:name="_Toc461700914"/>
      <w:bookmarkStart w:id="750" w:name="_Toc461701064"/>
      <w:bookmarkStart w:id="751" w:name="_Toc461786171"/>
      <w:bookmarkStart w:id="752" w:name="_Toc461786446"/>
      <w:bookmarkStart w:id="753" w:name="_Toc461786636"/>
      <w:bookmarkStart w:id="754" w:name="_Toc461799213"/>
      <w:bookmarkStart w:id="755" w:name="_Toc462241277"/>
      <w:r>
        <w:rPr>
          <w:rStyle w:val="CharPartNo"/>
        </w:rPr>
        <w:t>Part 3</w:t>
      </w:r>
      <w:r>
        <w:t> — </w:t>
      </w:r>
      <w:r>
        <w:rPr>
          <w:rStyle w:val="CharPartText"/>
        </w:rPr>
        <w:t>Amendments to other Acts in relation to regional subsidiaries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zHeading3"/>
      </w:pPr>
      <w:bookmarkStart w:id="756" w:name="_Toc404165676"/>
      <w:bookmarkStart w:id="757" w:name="_Toc404165829"/>
      <w:bookmarkStart w:id="758" w:name="_Toc404165982"/>
      <w:bookmarkStart w:id="759" w:name="_Toc404171481"/>
      <w:bookmarkStart w:id="760" w:name="_Toc404172248"/>
      <w:bookmarkStart w:id="761" w:name="_Toc404260412"/>
      <w:bookmarkStart w:id="762" w:name="_Toc404260565"/>
      <w:bookmarkStart w:id="763" w:name="_Toc404261382"/>
      <w:bookmarkStart w:id="764" w:name="_Toc404317330"/>
      <w:bookmarkStart w:id="765" w:name="_Toc451258419"/>
      <w:bookmarkStart w:id="766" w:name="_Toc451258572"/>
      <w:bookmarkStart w:id="767" w:name="_Toc451258725"/>
      <w:bookmarkStart w:id="768" w:name="_Toc451259742"/>
      <w:bookmarkStart w:id="769" w:name="_Toc451260078"/>
      <w:bookmarkStart w:id="770" w:name="_Toc451260231"/>
      <w:bookmarkStart w:id="771" w:name="_Toc451261523"/>
      <w:bookmarkStart w:id="772" w:name="_Toc451331959"/>
      <w:bookmarkStart w:id="773" w:name="_Toc461700866"/>
      <w:bookmarkStart w:id="774" w:name="_Toc461701016"/>
      <w:bookmarkStart w:id="775" w:name="_Toc461701166"/>
      <w:bookmarkStart w:id="776" w:name="_Toc461786273"/>
      <w:bookmarkStart w:id="777" w:name="_Toc461786548"/>
      <w:bookmarkStart w:id="778" w:name="_Toc461786738"/>
      <w:bookmarkStart w:id="779" w:name="_Toc461799315"/>
      <w:bookmarkStart w:id="780" w:name="_Toc462241379"/>
      <w:r>
        <w:rPr>
          <w:rStyle w:val="CharDivNo"/>
        </w:rPr>
        <w:t>Division 34</w:t>
      </w:r>
      <w:r>
        <w:t> — </w:t>
      </w:r>
      <w:r>
        <w:rPr>
          <w:rStyle w:val="CharDivText"/>
          <w:i/>
        </w:rPr>
        <w:t>Western Australian Land Authority Act 1992</w:t>
      </w:r>
      <w:r>
        <w:rPr>
          <w:rStyle w:val="CharDivText"/>
        </w:rPr>
        <w:t> amended</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zHeading5"/>
      </w:pPr>
      <w:bookmarkStart w:id="781" w:name="_Toc461799316"/>
      <w:bookmarkStart w:id="782" w:name="_Toc462241380"/>
      <w:r>
        <w:rPr>
          <w:rStyle w:val="CharSectno"/>
        </w:rPr>
        <w:t>94</w:t>
      </w:r>
      <w:r>
        <w:t>.</w:t>
      </w:r>
      <w:r>
        <w:tab/>
        <w:t>Act amended</w:t>
      </w:r>
      <w:bookmarkEnd w:id="781"/>
      <w:bookmarkEnd w:id="782"/>
    </w:p>
    <w:p>
      <w:pPr>
        <w:pStyle w:val="nzSubsection"/>
      </w:pPr>
      <w:r>
        <w:tab/>
      </w:r>
      <w:r>
        <w:tab/>
        <w:t xml:space="preserve">This Division amends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nzHeading5"/>
      </w:pPr>
      <w:bookmarkStart w:id="783" w:name="_Toc461799317"/>
      <w:bookmarkStart w:id="784" w:name="_Toc462241381"/>
      <w:r>
        <w:rPr>
          <w:rStyle w:val="CharSectno"/>
        </w:rPr>
        <w:t>95</w:t>
      </w:r>
      <w:r>
        <w:t>.</w:t>
      </w:r>
      <w:r>
        <w:tab/>
        <w:t>Section 16 amended</w:t>
      </w:r>
      <w:bookmarkEnd w:id="783"/>
      <w:bookmarkEnd w:id="784"/>
    </w:p>
    <w:p>
      <w:pPr>
        <w:pStyle w:val="nzSubsection"/>
      </w:pPr>
      <w:r>
        <w:tab/>
      </w:r>
      <w:r>
        <w:tab/>
        <w:t>In section 16(1)(c) delete “governments and regional local governments” and insert:</w:t>
      </w:r>
    </w:p>
    <w:p>
      <w:pPr>
        <w:pStyle w:val="BlankOpen"/>
      </w:pPr>
    </w:p>
    <w:p>
      <w:pPr>
        <w:pStyle w:val="nzSubsection"/>
      </w:pPr>
      <w:r>
        <w:tab/>
      </w:r>
      <w:r>
        <w:tab/>
        <w:t>governments, regional local governments and regional subsidiaries</w:t>
      </w:r>
    </w:p>
    <w:p>
      <w:pPr>
        <w:pStyle w:val="BlankClose"/>
      </w:pPr>
    </w:p>
    <w:p>
      <w:pPr>
        <w:pStyle w:val="nzHeading5"/>
      </w:pPr>
      <w:bookmarkStart w:id="785" w:name="_Toc461799318"/>
      <w:bookmarkStart w:id="786" w:name="_Toc462241382"/>
      <w:r>
        <w:rPr>
          <w:rStyle w:val="CharSectno"/>
        </w:rPr>
        <w:t>96</w:t>
      </w:r>
      <w:r>
        <w:t>.</w:t>
      </w:r>
      <w:r>
        <w:tab/>
        <w:t>Section 17 amended</w:t>
      </w:r>
      <w:bookmarkEnd w:id="785"/>
      <w:bookmarkEnd w:id="786"/>
    </w:p>
    <w:p>
      <w:pPr>
        <w:pStyle w:val="nzSubsection"/>
      </w:pPr>
      <w:r>
        <w:tab/>
      </w:r>
      <w:r>
        <w:tab/>
        <w:t xml:space="preserve">In section 17(5) in the definition of </w:t>
      </w:r>
      <w:r>
        <w:rPr>
          <w:b/>
          <w:i/>
        </w:rPr>
        <w:t>person</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8" w:name="Coversheet"/>
    <w:bookmarkEnd w:id="7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24802</Words>
  <Characters>117565</Characters>
  <Application>Microsoft Office Word</Application>
  <DocSecurity>0</DocSecurity>
  <Lines>3093</Lines>
  <Paragraphs>1825</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03-c0-01 - 03-d0-00</dc:title>
  <dc:subject/>
  <dc:creator/>
  <cp:keywords/>
  <dc:description/>
  <cp:lastModifiedBy>svcMRProcess</cp:lastModifiedBy>
  <cp:revision>2</cp:revision>
  <cp:lastPrinted>2010-12-15T04:10:00Z</cp:lastPrinted>
  <dcterms:created xsi:type="dcterms:W3CDTF">2018-09-09T10:26:00Z</dcterms:created>
  <dcterms:modified xsi:type="dcterms:W3CDTF">2018-09-09T10:26:00Z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20161208</vt:lpwstr>
  </property>
  <property fmtid="{D5CDD505-2E9C-101B-9397-08002B2CF9AE}" pid="8" name="FromSuffix">
    <vt:lpwstr>03-c0-01</vt:lpwstr>
  </property>
  <property fmtid="{D5CDD505-2E9C-101B-9397-08002B2CF9AE}" pid="9" name="FromAsAtDate">
    <vt:lpwstr>21 Sep 2016</vt:lpwstr>
  </property>
  <property fmtid="{D5CDD505-2E9C-101B-9397-08002B2CF9AE}" pid="10" name="ToSuffix">
    <vt:lpwstr>03-d0-00</vt:lpwstr>
  </property>
  <property fmtid="{D5CDD505-2E9C-101B-9397-08002B2CF9AE}" pid="11" name="ToAsAtDate">
    <vt:lpwstr>08 Dec 2016</vt:lpwstr>
  </property>
</Properties>
</file>