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Apr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" w:name="_Toc379268084"/>
      <w:bookmarkStart w:id="2" w:name="_Toc399849023"/>
      <w:bookmarkStart w:id="3" w:name="_Toc411342827"/>
      <w:bookmarkStart w:id="4" w:name="_Toc416879054"/>
      <w:bookmarkStart w:id="5" w:name="_Toc416879073"/>
      <w:bookmarkStart w:id="6" w:name="_Toc416879105"/>
      <w:bookmarkStart w:id="7" w:name="_Toc417630073"/>
      <w:bookmarkStart w:id="8" w:name="_Toc486428007"/>
      <w:r>
        <w:rPr>
          <w:rStyle w:val="CharPartNo"/>
        </w:rPr>
        <w:t>P</w:t>
      </w:r>
      <w:bookmarkStart w:id="9" w:name="_GoBack"/>
      <w:bookmarkEnd w:id="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10" w:name="_Toc411342828"/>
      <w:bookmarkStart w:id="11" w:name="_Toc486428008"/>
      <w:bookmarkStart w:id="12" w:name="_Toc417630074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3" w:name="_Toc411342829"/>
      <w:bookmarkStart w:id="14" w:name="_Toc486428009"/>
      <w:bookmarkStart w:id="15" w:name="_Toc4176300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</w:t>
      </w:r>
      <w:r>
        <w:rPr>
          <w:vertAlign w:val="superscript"/>
        </w:rPr>
        <w:t> 1</w:t>
      </w:r>
      <w:r>
        <w:rPr>
          <w:spacing w:val="-2"/>
        </w:rPr>
        <w:t>.</w:t>
      </w:r>
    </w:p>
    <w:p>
      <w:pPr>
        <w:pStyle w:val="Heading5"/>
      </w:pPr>
      <w:bookmarkStart w:id="16" w:name="_Toc411342830"/>
      <w:bookmarkStart w:id="17" w:name="_Toc486428010"/>
      <w:bookmarkStart w:id="18" w:name="_Toc417630076"/>
      <w:r>
        <w:rPr>
          <w:rStyle w:val="CharSectno"/>
        </w:rPr>
        <w:t>3</w:t>
      </w:r>
      <w:r>
        <w:t>.</w:t>
      </w:r>
      <w:r>
        <w:tab/>
        <w:t>Terms used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</w:t>
      </w:r>
      <w:r>
        <w:rPr>
          <w:b/>
          <w:i/>
        </w:rPr>
        <w:t>metropolitan region</w:t>
      </w:r>
      <w: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rPr>
          <w:vertAlign w:val="superscript"/>
        </w:rPr>
        <w:t> 2</w:t>
      </w:r>
      <w:r>
        <w:t>.</w:t>
      </w:r>
    </w:p>
    <w:p>
      <w:pPr>
        <w:pStyle w:val="Heading2"/>
      </w:pPr>
      <w:bookmarkStart w:id="19" w:name="_Toc379268088"/>
      <w:bookmarkStart w:id="20" w:name="_Toc399849027"/>
      <w:bookmarkStart w:id="21" w:name="_Toc411342831"/>
      <w:bookmarkStart w:id="22" w:name="_Toc416879058"/>
      <w:bookmarkStart w:id="23" w:name="_Toc416879077"/>
      <w:bookmarkStart w:id="24" w:name="_Toc416879109"/>
      <w:bookmarkStart w:id="25" w:name="_Toc417630077"/>
      <w:bookmarkStart w:id="26" w:name="_Toc48642801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Heading5"/>
      </w:pPr>
      <w:bookmarkStart w:id="27" w:name="_Toc411342832"/>
      <w:bookmarkStart w:id="28" w:name="_Toc486428012"/>
      <w:bookmarkStart w:id="29" w:name="_Toc417630078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27"/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30" w:name="_Toc411342833"/>
      <w:bookmarkStart w:id="31" w:name="_Toc486428013"/>
      <w:bookmarkStart w:id="32" w:name="_Toc417630079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30"/>
      <w:bookmarkEnd w:id="31"/>
      <w:bookmarkEnd w:id="32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</w:t>
      </w:r>
      <w:ins w:id="33" w:author="Master Repository Process" w:date="2021-08-29T09:17:00Z">
        <w:r>
          <w:t xml:space="preserve">family violence restraining order or </w:t>
        </w:r>
      </w:ins>
      <w:r>
        <w:t>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</w:t>
      </w:r>
      <w:del w:id="34" w:author="Master Repository Process" w:date="2021-08-29T09:17:00Z">
        <w:r>
          <w:delText xml:space="preserve"> in</w:delText>
        </w:r>
      </w:del>
      <w:ins w:id="35" w:author="Master Repository Process" w:date="2021-08-29T09:17:00Z">
        <w:r>
          <w:t>:</w:t>
        </w:r>
      </w:ins>
      <w:r>
        <w:t xml:space="preserve"> Gazette 24 Jun 2011 p. 2507</w:t>
      </w:r>
      <w:r>
        <w:noBreakHyphen/>
        <w:t>8</w:t>
      </w:r>
      <w:ins w:id="36" w:author="Master Repository Process" w:date="2021-08-29T09:17:00Z">
        <w:r>
          <w:t>; 27 Jun 2017 p. 3435</w:t>
        </w:r>
      </w:ins>
      <w:r>
        <w:t>.]</w:t>
      </w:r>
    </w:p>
    <w:p>
      <w:pPr>
        <w:pStyle w:val="Heading5"/>
      </w:pPr>
      <w:bookmarkStart w:id="37" w:name="_Toc411342834"/>
      <w:bookmarkStart w:id="38" w:name="_Toc486428014"/>
      <w:bookmarkStart w:id="39" w:name="_Toc417630080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37"/>
      <w:bookmarkEnd w:id="38"/>
      <w:bookmarkEnd w:id="39"/>
    </w:p>
    <w:p>
      <w:pPr>
        <w:pStyle w:val="Subsection"/>
      </w:pPr>
      <w:r>
        <w:tab/>
        <w:t>(1)</w:t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>deal with a charge of a simple offence under a road law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a road law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bookmarkStart w:id="40" w:name="_Toc411342835"/>
      <w:r>
        <w:tab/>
        <w:t>(2)</w:t>
      </w:r>
      <w:r>
        <w:tab/>
        <w:t xml:space="preserve">In subregulation (1)(d) and (e) — </w:t>
      </w:r>
    </w:p>
    <w:p>
      <w:pPr>
        <w:pStyle w:val="Defstart"/>
      </w:pPr>
      <w:r>
        <w:tab/>
      </w:r>
      <w:r>
        <w:rPr>
          <w:rStyle w:val="CharDefText"/>
        </w:rPr>
        <w:t>road law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4.</w:t>
      </w:r>
    </w:p>
    <w:p>
      <w:pPr>
        <w:pStyle w:val="Footnotesection"/>
      </w:pPr>
      <w:r>
        <w:tab/>
        <w:t>[Regulation 6 amended</w:t>
      </w:r>
      <w:del w:id="41" w:author="Master Repository Process" w:date="2021-08-29T09:17:00Z">
        <w:r>
          <w:delText xml:space="preserve"> in</w:delText>
        </w:r>
      </w:del>
      <w:ins w:id="42" w:author="Master Repository Process" w:date="2021-08-29T09:17:00Z">
        <w:r>
          <w:t>:</w:t>
        </w:r>
      </w:ins>
      <w:r>
        <w:t xml:space="preserve"> Gazette 10 Feb 2015 p. 615</w:t>
      </w:r>
      <w:r>
        <w:noBreakHyphen/>
        <w:t>16.]</w:t>
      </w:r>
    </w:p>
    <w:p>
      <w:pPr>
        <w:pStyle w:val="Heading5"/>
      </w:pPr>
      <w:bookmarkStart w:id="43" w:name="_Toc486428015"/>
      <w:bookmarkStart w:id="44" w:name="_Toc417630081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40"/>
      <w:bookmarkEnd w:id="43"/>
      <w:bookmarkEnd w:id="44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45" w:name="_Toc379268093"/>
      <w:bookmarkStart w:id="46" w:name="_Toc399849032"/>
      <w:bookmarkStart w:id="47" w:name="_Toc411342836"/>
      <w:bookmarkStart w:id="48" w:name="_Toc416879063"/>
      <w:bookmarkStart w:id="49" w:name="_Toc416879082"/>
      <w:bookmarkStart w:id="50" w:name="_Toc416879114"/>
      <w:bookmarkStart w:id="51" w:name="_Toc417630082"/>
      <w:bookmarkStart w:id="52" w:name="_Toc48642801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Heading5"/>
      </w:pPr>
      <w:bookmarkStart w:id="53" w:name="_Toc411342837"/>
      <w:bookmarkStart w:id="54" w:name="_Toc486428017"/>
      <w:bookmarkStart w:id="55" w:name="_Toc417630083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53"/>
      <w:bookmarkEnd w:id="54"/>
      <w:bookmarkEnd w:id="55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56" w:name="_Toc411342838"/>
      <w:bookmarkStart w:id="57" w:name="_Toc486428018"/>
      <w:bookmarkStart w:id="58" w:name="_Toc417630084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56"/>
      <w:bookmarkEnd w:id="57"/>
      <w:bookmarkEnd w:id="58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</w:t>
      </w:r>
      <w:ins w:id="59" w:author="Master Repository Process" w:date="2021-08-29T09:17:00Z">
        <w:r>
          <w:t xml:space="preserve">family violence restraining order or </w:t>
        </w:r>
      </w:ins>
      <w:r>
        <w:t>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</w:t>
      </w:r>
      <w:del w:id="60" w:author="Master Repository Process" w:date="2021-08-29T09:17:00Z">
        <w:r>
          <w:delText xml:space="preserve"> in</w:delText>
        </w:r>
      </w:del>
      <w:ins w:id="61" w:author="Master Repository Process" w:date="2021-08-29T09:17:00Z">
        <w:r>
          <w:t>:</w:t>
        </w:r>
      </w:ins>
      <w:r>
        <w:t xml:space="preserve"> Gazette 24 Jun 2011 p. 2508</w:t>
      </w:r>
      <w:ins w:id="62" w:author="Master Repository Process" w:date="2021-08-29T09:17:00Z">
        <w:r>
          <w:t>; 27 Jun 2017 p. 3435</w:t>
        </w:r>
      </w:ins>
      <w:r>
        <w:t>.]</w:t>
      </w:r>
    </w:p>
    <w:p>
      <w:pPr>
        <w:pStyle w:val="Heading5"/>
      </w:pPr>
      <w:bookmarkStart w:id="63" w:name="_Toc411342839"/>
      <w:bookmarkStart w:id="64" w:name="_Toc486428019"/>
      <w:bookmarkStart w:id="65" w:name="_Toc417630085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63"/>
      <w:bookmarkEnd w:id="64"/>
      <w:bookmarkEnd w:id="65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</w:t>
      </w:r>
      <w:del w:id="66" w:author="Master Repository Process" w:date="2021-08-29T09:17:00Z">
        <w:r>
          <w:delText xml:space="preserve"> in</w:delText>
        </w:r>
      </w:del>
      <w:ins w:id="67" w:author="Master Repository Process" w:date="2021-08-29T09:17:00Z">
        <w:r>
          <w:t>:</w:t>
        </w:r>
      </w:ins>
      <w:r>
        <w:t xml:space="preserve"> Gazette 27 Feb 2009 p. 519.]</w:t>
      </w:r>
    </w:p>
    <w:p>
      <w:pPr>
        <w:pStyle w:val="Heading5"/>
      </w:pPr>
      <w:bookmarkStart w:id="68" w:name="_Toc411342840"/>
      <w:bookmarkStart w:id="69" w:name="_Toc486428020"/>
      <w:bookmarkStart w:id="70" w:name="_Toc417630086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68"/>
      <w:bookmarkEnd w:id="69"/>
      <w:bookmarkEnd w:id="70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r>
        <w:tab/>
        <w:t>[Regulation 11 amended</w:t>
      </w:r>
      <w:del w:id="71" w:author="Master Repository Process" w:date="2021-08-29T09:17:00Z">
        <w:r>
          <w:delText xml:space="preserve"> in</w:delText>
        </w:r>
      </w:del>
      <w:ins w:id="72" w:author="Master Repository Process" w:date="2021-08-29T09:17:00Z">
        <w:r>
          <w:t>:</w:t>
        </w:r>
      </w:ins>
      <w:r>
        <w:t xml:space="preserve"> Gazette 27 Feb 2009 p. 519.]</w:t>
      </w:r>
    </w:p>
    <w:p>
      <w:pPr>
        <w:pStyle w:val="Heading2"/>
      </w:pPr>
      <w:bookmarkStart w:id="73" w:name="_Toc379268098"/>
      <w:bookmarkStart w:id="74" w:name="_Toc399849037"/>
      <w:bookmarkStart w:id="75" w:name="_Toc411342841"/>
      <w:bookmarkStart w:id="76" w:name="_Toc416879068"/>
      <w:bookmarkStart w:id="77" w:name="_Toc416879087"/>
      <w:bookmarkStart w:id="78" w:name="_Toc416879119"/>
      <w:bookmarkStart w:id="79" w:name="_Toc417630087"/>
      <w:bookmarkStart w:id="80" w:name="_Toc486428021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pStyle w:val="Footnoteheading"/>
      </w:pPr>
      <w:r>
        <w:tab/>
        <w:t>[Heading inserted</w:t>
      </w:r>
      <w:del w:id="81" w:author="Master Repository Process" w:date="2021-08-29T09:17:00Z">
        <w:r>
          <w:delText xml:space="preserve"> in</w:delText>
        </w:r>
      </w:del>
      <w:ins w:id="82" w:author="Master Repository Process" w:date="2021-08-29T09:17:00Z">
        <w:r>
          <w:t>:</w:t>
        </w:r>
      </w:ins>
      <w:r>
        <w:t xml:space="preserve"> Gazette 22 Aug 2008 p. 3668.]</w:t>
      </w:r>
    </w:p>
    <w:p>
      <w:pPr>
        <w:pStyle w:val="Heading5"/>
      </w:pPr>
      <w:bookmarkStart w:id="83" w:name="_Toc411342842"/>
      <w:bookmarkStart w:id="84" w:name="_Toc486428022"/>
      <w:bookmarkStart w:id="85" w:name="_Toc417630088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83"/>
      <w:bookmarkEnd w:id="84"/>
      <w:bookmarkEnd w:id="85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(ca)</w:t>
      </w:r>
      <w:r>
        <w:tab/>
        <w:t xml:space="preserve">the chief executive officer as defined in the </w:t>
      </w:r>
      <w:r>
        <w:rPr>
          <w:i/>
        </w:rPr>
        <w:t>Prisons Act 1981</w:t>
      </w:r>
      <w:r>
        <w:t xml:space="preserve"> section 3(1); </w:t>
      </w:r>
    </w:p>
    <w:p>
      <w:pPr>
        <w:pStyle w:val="Indenta"/>
      </w:pPr>
      <w:r>
        <w:tab/>
        <w:t>(cb)</w:t>
      </w:r>
      <w:r>
        <w:tab/>
        <w:t xml:space="preserve">a person authorised by the chief executive officer as defined in the </w:t>
      </w:r>
      <w:r>
        <w:rPr>
          <w:i/>
        </w:rPr>
        <w:t>Prisons Act 1981</w:t>
      </w:r>
      <w:r>
        <w:t xml:space="preserve"> section 3(1);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</w:t>
      </w:r>
      <w:del w:id="86" w:author="Master Repository Process" w:date="2021-08-29T09:17:00Z">
        <w:r>
          <w:delText xml:space="preserve"> in</w:delText>
        </w:r>
      </w:del>
      <w:ins w:id="87" w:author="Master Repository Process" w:date="2021-08-29T09:17:00Z">
        <w:r>
          <w:t>:</w:t>
        </w:r>
      </w:ins>
      <w:r>
        <w:t xml:space="preserve"> Gazette 22 Aug 2008 p. 3668-9; amended</w:t>
      </w:r>
      <w:del w:id="88" w:author="Master Repository Process" w:date="2021-08-29T09:17:00Z">
        <w:r>
          <w:delText xml:space="preserve"> in</w:delText>
        </w:r>
      </w:del>
      <w:ins w:id="89" w:author="Master Repository Process" w:date="2021-08-29T09:17:00Z">
        <w:r>
          <w:t>:</w:t>
        </w:r>
      </w:ins>
      <w:r>
        <w:t xml:space="preserve"> Gazette 27 Apr 2012 p. 1767; 30 Sep 2014 p. 3597.]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0" w:name="_Toc379268100"/>
      <w:bookmarkStart w:id="91" w:name="_Toc399849039"/>
      <w:bookmarkStart w:id="92" w:name="_Toc411342843"/>
      <w:bookmarkStart w:id="93" w:name="_Toc416879070"/>
      <w:bookmarkStart w:id="94" w:name="_Toc416879089"/>
      <w:bookmarkStart w:id="95" w:name="_Toc416879121"/>
      <w:bookmarkStart w:id="96" w:name="_Toc417630089"/>
      <w:bookmarkStart w:id="97" w:name="_Toc486428023"/>
      <w:r>
        <w:t>Notes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r>
          <w:rPr>
            <w:i/>
            <w:noProof/>
            <w:snapToGrid w:val="0"/>
          </w:rPr>
          <w:t>Magistrates Court</w:t>
        </w:r>
      </w:smartTag>
      <w:r>
        <w:rPr>
          <w:i/>
          <w:noProof/>
          <w:snapToGrid w:val="0"/>
        </w:rPr>
        <w:t xml:space="preserve">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98" w:name="_Toc411342844"/>
      <w:bookmarkStart w:id="99" w:name="_Toc486428024"/>
      <w:bookmarkStart w:id="100" w:name="_Toc417630090"/>
      <w:r>
        <w:t>Compilation table</w:t>
      </w:r>
      <w:bookmarkEnd w:id="98"/>
      <w:bookmarkEnd w:id="99"/>
      <w:bookmarkEnd w:id="10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 May 2005 (see r. 2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22 Aug 2008 (see r. 2(a));</w:t>
            </w:r>
            <w:r>
              <w:rPr>
                <w:rFonts w:ascii="Times" w:hAnsi="Times"/>
              </w:rPr>
              <w:br/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27 Feb 2009 (see r. 2(a));</w:t>
            </w:r>
            <w:r>
              <w:rPr>
                <w:rFonts w:ascii="Times" w:hAnsi="Times"/>
              </w:rPr>
              <w:br/>
              <w:t xml:space="preserve">Regulations other than r. 1 and 2: 1 Mar 2009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 Jun 2011 p. 2507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24 Jun 2011 (see r. 2(a));</w:t>
            </w:r>
            <w:r>
              <w:rPr>
                <w:rFonts w:ascii="Times" w:hAnsi="Times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Apr 2012 p. 1766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27 Apr 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28 Apr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1: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</w:rPr>
                  <w:t>Magistrates Court</w:t>
                </w:r>
              </w:smartTag>
            </w:smartTag>
            <w:r>
              <w:rPr>
                <w:b/>
                <w:i/>
              </w:rPr>
              <w:t xml:space="preserve"> Regulations 2005</w:t>
            </w:r>
            <w:r>
              <w:rPr>
                <w:b/>
                <w:snapToGrid w:val="0"/>
                <w:spacing w:val="-2"/>
              </w:rPr>
              <w:t xml:space="preserve"> as at 17 Aug 2012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(No. 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Sep 2014 p. 3597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 xml:space="preserve">r. 1 and 2: </w:t>
            </w:r>
            <w:r>
              <w:t xml:space="preserve">30 Sep 2014 </w:t>
            </w:r>
            <w:r>
              <w:rPr>
                <w:rFonts w:ascii="Times" w:hAnsi="Times"/>
                <w:snapToGrid w:val="0"/>
              </w:rPr>
              <w:t>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t xml:space="preserve">1 Oct 2014 </w:t>
            </w:r>
            <w:r>
              <w:rPr>
                <w:rFonts w:ascii="Times" w:hAnsi="Times"/>
                <w:snapToGrid w:val="0"/>
              </w:rPr>
              <w:t>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10 Feb 2015 p. 615-16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  <w:spacing w:val="-2"/>
              </w:rPr>
              <w:t>r. 1 and 2: 10 Feb 2015 (see r.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snapToGrid w:val="0"/>
                <w:spacing w:val="-2"/>
              </w:rPr>
              <w:t xml:space="preserve"> 17 Apr 2015 p. 1371)</w:t>
            </w:r>
          </w:p>
        </w:tc>
      </w:tr>
      <w:tr>
        <w:trPr>
          <w:ins w:id="101" w:author="Master Repository Process" w:date="2021-08-29T09:17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2" w:author="Master Repository Process" w:date="2021-08-29T09:17:00Z"/>
                <w:i/>
              </w:rPr>
            </w:pPr>
            <w:ins w:id="103" w:author="Master Repository Process" w:date="2021-08-29T09:17:00Z">
              <w:r>
                <w:rPr>
                  <w:i/>
                </w:rPr>
                <w:t>Attorney General Regulations Amendment (Family Violence Restraining Orders) Regulations 2017</w:t>
              </w:r>
              <w:r>
                <w:t xml:space="preserve"> Pt. 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4" w:author="Master Repository Process" w:date="2021-08-29T09:17:00Z"/>
              </w:rPr>
            </w:pPr>
            <w:ins w:id="105" w:author="Master Repository Process" w:date="2021-08-29T09:17:00Z">
              <w:r>
                <w:t>27 Jun 2017 p. 3432</w:t>
              </w:r>
              <w:r>
                <w:noBreakHyphen/>
                <w:t>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6" w:author="Master Repository Process" w:date="2021-08-29T09:17:00Z"/>
                <w:rFonts w:ascii="Times" w:hAnsi="Times"/>
                <w:snapToGrid w:val="0"/>
                <w:spacing w:val="-2"/>
              </w:rPr>
            </w:pPr>
            <w:ins w:id="107" w:author="Master Repository Process" w:date="2021-08-29T09:17:00Z">
              <w:r>
                <w:t>1 Jul 2017 (see r. 2(b))</w:t>
              </w:r>
            </w:ins>
          </w:p>
        </w:tc>
      </w:tr>
    </w:tbl>
    <w:p>
      <w:pPr>
        <w:pStyle w:val="nSubsection"/>
        <w:rPr>
          <w:rFonts w:ascii="Arial" w:hAnsi="Arial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>ing and Development (Consequential and Transitional Provisions) Act 2005</w:t>
      </w:r>
      <w:r>
        <w:rPr>
          <w:snapToGrid w:val="0"/>
        </w:rPr>
        <w:t> s. 4.</w:t>
      </w:r>
    </w:p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9" w:name="Coversheet"/>
    <w:bookmarkEnd w:id="10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8" w:name="Compilation"/>
    <w:bookmarkEnd w:id="10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26AF1B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50649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0415161741" w:val="ResetPageSize,UpdateArrangement,UpdateNTable"/>
    <w:docVar w:name="WAFER_20150415161741_GUID" w:val="b4b102d3-db0a-4b75-9cdc-131576d4a33d"/>
    <w:docVar w:name="WAFER_20151106150649" w:val="UpdateStyles,UsedStyles"/>
    <w:docVar w:name="WAFER_20151106150649_GUID" w:val="8b5344f6-963a-4bf7-9ac1-39243dbc27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4132E176-4D2B-4398-BFAC-E4CEF9A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2272</Words>
  <Characters>10588</Characters>
  <Application>Microsoft Office Word</Application>
  <DocSecurity>0</DocSecurity>
  <Lines>320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01-d0-01 - 01-e0-01</dc:title>
  <dc:subject/>
  <dc:creator/>
  <cp:keywords/>
  <dc:description/>
  <cp:lastModifiedBy>Master Repository Process</cp:lastModifiedBy>
  <cp:revision>2</cp:revision>
  <cp:lastPrinted>2012-08-28T02:49:00Z</cp:lastPrinted>
  <dcterms:created xsi:type="dcterms:W3CDTF">2021-08-29T01:17:00Z</dcterms:created>
  <dcterms:modified xsi:type="dcterms:W3CDTF">2021-08-29T01:17:00Z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ReprintNo">
    <vt:lpwstr>1</vt:lpwstr>
  </property>
  <property fmtid="{D5CDD505-2E9C-101B-9397-08002B2CF9AE}" pid="4" name="ReprintedAsAt">
    <vt:filetime>2012-08-16T16:00:00Z</vt:filetime>
  </property>
  <property fmtid="{D5CDD505-2E9C-101B-9397-08002B2CF9AE}" pid="5" name="OWLSUId">
    <vt:i4>9257</vt:i4>
  </property>
  <property fmtid="{D5CDD505-2E9C-101B-9397-08002B2CF9AE}" pid="6" name="DocumentType">
    <vt:lpwstr>Reg</vt:lpwstr>
  </property>
  <property fmtid="{D5CDD505-2E9C-101B-9397-08002B2CF9AE}" pid="7" name="CommencementDate">
    <vt:lpwstr>20170701</vt:lpwstr>
  </property>
  <property fmtid="{D5CDD505-2E9C-101B-9397-08002B2CF9AE}" pid="8" name="FromSuffix">
    <vt:lpwstr>01-d0-01</vt:lpwstr>
  </property>
  <property fmtid="{D5CDD505-2E9C-101B-9397-08002B2CF9AE}" pid="9" name="FromAsAtDate">
    <vt:lpwstr>27 Apr 2015</vt:lpwstr>
  </property>
  <property fmtid="{D5CDD505-2E9C-101B-9397-08002B2CF9AE}" pid="10" name="ToSuffix">
    <vt:lpwstr>01-e0-01</vt:lpwstr>
  </property>
  <property fmtid="{D5CDD505-2E9C-101B-9397-08002B2CF9AE}" pid="11" name="ToAsAtDate">
    <vt:lpwstr>01 Jul 2017</vt:lpwstr>
  </property>
</Properties>
</file>