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2018</w:t>
      </w:r>
      <w:r>
        <w:fldChar w:fldCharType="end"/>
      </w:r>
      <w:r>
        <w:t xml:space="preserve">, </w:t>
      </w:r>
      <w:r>
        <w:fldChar w:fldCharType="begin"/>
      </w:r>
      <w:r>
        <w:instrText xml:space="preserve"> DocProperty FromSuffix </w:instrText>
      </w:r>
      <w:r>
        <w:fldChar w:fldCharType="separate"/>
      </w:r>
      <w:r>
        <w:t>02-j0-00</w:t>
      </w:r>
      <w:r>
        <w:fldChar w:fldCharType="end"/>
      </w:r>
      <w:r>
        <w:t>] and [</w:t>
      </w:r>
      <w:r>
        <w:fldChar w:fldCharType="begin"/>
      </w:r>
      <w:r>
        <w:instrText xml:space="preserve"> DocProperty ToAsAtDate</w:instrText>
      </w:r>
      <w:r>
        <w:fldChar w:fldCharType="separate"/>
      </w:r>
      <w:r>
        <w:t>15 Jun 2018</w:t>
      </w:r>
      <w:r>
        <w:fldChar w:fldCharType="end"/>
      </w:r>
      <w:r>
        <w:t xml:space="preserve">, </w:t>
      </w:r>
      <w:r>
        <w:fldChar w:fldCharType="begin"/>
      </w:r>
      <w:r>
        <w:instrText xml:space="preserve"> DocProperty ToSuffix</w:instrText>
      </w:r>
      <w:r>
        <w:fldChar w:fldCharType="separate"/>
      </w:r>
      <w:r>
        <w:t>02-k0-00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1" w:name="_Toc516818702"/>
      <w:bookmarkStart w:id="2" w:name="_Toc505854982"/>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4" w:name="_Toc516818703"/>
      <w:bookmarkStart w:id="5" w:name="_Toc505854983"/>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6" w:name="_Toc516818704"/>
      <w:bookmarkStart w:id="7" w:name="_Toc505854984"/>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lastRenderedPageBreak/>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in Gazette 23 Jun 2006 p. 2182; 14 Jun 2016 p. 1856.]</w:t>
      </w:r>
    </w:p>
    <w:p>
      <w:pPr>
        <w:pStyle w:val="Heading5"/>
        <w:spacing w:before="200"/>
        <w:rPr>
          <w:snapToGrid w:val="0"/>
        </w:rPr>
      </w:pPr>
      <w:bookmarkStart w:id="8" w:name="_Toc516818705"/>
      <w:bookmarkStart w:id="9" w:name="_Toc505854985"/>
      <w:r>
        <w:rPr>
          <w:rStyle w:val="CharSectno"/>
        </w:rPr>
        <w:t>4</w:t>
      </w:r>
      <w:r>
        <w:t>.</w:t>
      </w:r>
      <w:r>
        <w:tab/>
      </w:r>
      <w:r>
        <w:rPr>
          <w:snapToGrid w:val="0"/>
        </w:rPr>
        <w:t>Fees to be charged (Act s. 53)</w:t>
      </w:r>
      <w:bookmarkEnd w:id="8"/>
      <w:bookmarkEnd w:id="9"/>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in Gazette 14 Jun 2016 p. 1856.]</w:t>
      </w:r>
    </w:p>
    <w:p>
      <w:pPr>
        <w:pStyle w:val="Heading5"/>
      </w:pPr>
      <w:bookmarkStart w:id="10" w:name="_Toc516818706"/>
      <w:bookmarkStart w:id="11" w:name="_Toc451756122"/>
      <w:bookmarkStart w:id="12" w:name="_Toc505854986"/>
      <w:r>
        <w:rPr>
          <w:rStyle w:val="CharSectno"/>
        </w:rPr>
        <w:t>5</w:t>
      </w:r>
      <w:r>
        <w:t>.</w:t>
      </w:r>
      <w:r>
        <w:tab/>
        <w:t>Exemptions</w:t>
      </w:r>
      <w:bookmarkEnd w:id="10"/>
      <w:bookmarkEnd w:id="11"/>
      <w:bookmarkEnd w:id="12"/>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in Gazette 14 Jun 2016 p. 1857; amended in Gazette 27 Jun 2017 p. 3433.]</w:t>
      </w:r>
    </w:p>
    <w:p>
      <w:pPr>
        <w:pStyle w:val="Heading5"/>
        <w:spacing w:before="200"/>
      </w:pPr>
      <w:bookmarkStart w:id="13" w:name="_Toc516818707"/>
      <w:bookmarkStart w:id="14" w:name="_Toc505854987"/>
      <w:r>
        <w:rPr>
          <w:rStyle w:val="CharSectno"/>
        </w:rPr>
        <w:t>6</w:t>
      </w:r>
      <w:r>
        <w:t>.</w:t>
      </w:r>
      <w:r>
        <w:tab/>
        <w:t>Some fees subject to conditions or must be waived</w:t>
      </w:r>
      <w:bookmarkEnd w:id="13"/>
      <w:bookmarkEnd w:id="14"/>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15" w:name="_Toc516818708"/>
      <w:bookmarkStart w:id="16" w:name="_Toc505854988"/>
      <w:r>
        <w:rPr>
          <w:rStyle w:val="CharSectno"/>
        </w:rPr>
        <w:t>7</w:t>
      </w:r>
      <w:r>
        <w:t>.</w:t>
      </w:r>
      <w:r>
        <w:tab/>
      </w:r>
      <w:r>
        <w:rPr>
          <w:rStyle w:val="CharSectno"/>
        </w:rPr>
        <w:t>F</w:t>
      </w:r>
      <w:r>
        <w:rPr>
          <w:snapToGrid w:val="0"/>
        </w:rPr>
        <w:t>ees to be paid before documents etc. filed in civil cases</w:t>
      </w:r>
      <w:bookmarkEnd w:id="15"/>
      <w:bookmarkEnd w:id="16"/>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7" w:name="_Toc516818709"/>
      <w:bookmarkStart w:id="18" w:name="_Toc451756124"/>
      <w:bookmarkStart w:id="19" w:name="_Toc505854989"/>
      <w:r>
        <w:rPr>
          <w:rStyle w:val="CharSectno"/>
        </w:rPr>
        <w:t>8</w:t>
      </w:r>
      <w:r>
        <w:t>.</w:t>
      </w:r>
      <w:r>
        <w:tab/>
        <w:t>Who is an eligible individual</w:t>
      </w:r>
      <w:bookmarkEnd w:id="17"/>
      <w:bookmarkEnd w:id="18"/>
      <w:bookmarkEnd w:id="19"/>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Footnotesection"/>
        <w:spacing w:before="100"/>
        <w:ind w:left="890" w:hanging="890"/>
      </w:pPr>
      <w:r>
        <w:tab/>
        <w:t>[Regulation 8 inserted in Gazette 14 Jun 2016 p. 1857</w:t>
      </w:r>
      <w:r>
        <w:noBreakHyphen/>
        <w:t>8.]</w:t>
      </w:r>
    </w:p>
    <w:p>
      <w:pPr>
        <w:pStyle w:val="Heading5"/>
      </w:pPr>
      <w:bookmarkStart w:id="20" w:name="_Toc516818710"/>
      <w:bookmarkStart w:id="21" w:name="_Toc451756125"/>
      <w:bookmarkStart w:id="22" w:name="_Toc505854990"/>
      <w:r>
        <w:rPr>
          <w:rStyle w:val="CharSectno"/>
        </w:rPr>
        <w:t>9A</w:t>
      </w:r>
      <w:r>
        <w:t>.</w:t>
      </w:r>
      <w:r>
        <w:tab/>
        <w:t>Application to be recognised as eligible individual</w:t>
      </w:r>
      <w:bookmarkEnd w:id="20"/>
      <w:bookmarkEnd w:id="21"/>
      <w:bookmarkEnd w:id="22"/>
      <w:r>
        <w:t xml:space="preserve"> </w:t>
      </w:r>
    </w:p>
    <w:p>
      <w:pPr>
        <w:pStyle w:val="Subsection"/>
      </w:pPr>
      <w:r>
        <w:tab/>
        <w:t>(1)</w:t>
      </w:r>
      <w:r>
        <w:tab/>
        <w:t>A person may apply for a direction under regulation 9B(1) that the person is an eligible individual in respect of a matter specified in Schedule 1.</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in Gazette 14 Jun 2016 p. 1858</w:t>
      </w:r>
      <w:r>
        <w:noBreakHyphen/>
        <w:t>9.]</w:t>
      </w:r>
    </w:p>
    <w:p>
      <w:pPr>
        <w:pStyle w:val="Heading5"/>
      </w:pPr>
      <w:bookmarkStart w:id="23" w:name="_Toc516818711"/>
      <w:bookmarkStart w:id="24" w:name="_Toc451756126"/>
      <w:bookmarkStart w:id="25" w:name="_Toc505854991"/>
      <w:r>
        <w:rPr>
          <w:rStyle w:val="CharSectno"/>
        </w:rPr>
        <w:t>9B</w:t>
      </w:r>
      <w:r>
        <w:t>.</w:t>
      </w:r>
      <w:r>
        <w:tab/>
        <w:t>Recognition as eligible individual</w:t>
      </w:r>
      <w:bookmarkEnd w:id="23"/>
      <w:bookmarkEnd w:id="24"/>
      <w:bookmarkEnd w:id="25"/>
    </w:p>
    <w:p>
      <w:pPr>
        <w:pStyle w:val="Subsection"/>
      </w:pPr>
      <w:r>
        <w:tab/>
        <w:t>(1)</w:t>
      </w:r>
      <w:r>
        <w:tab/>
        <w:t xml:space="preserve">The Court or a registrar may, on an application under regulation 9A(1)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in Gazette 14 Jun 2016 p. 1859.]</w:t>
      </w:r>
    </w:p>
    <w:p>
      <w:pPr>
        <w:pStyle w:val="Heading5"/>
      </w:pPr>
      <w:bookmarkStart w:id="26" w:name="_Toc516818712"/>
      <w:bookmarkStart w:id="27" w:name="_Toc451756127"/>
      <w:bookmarkStart w:id="28" w:name="_Toc505854992"/>
      <w:r>
        <w:rPr>
          <w:rStyle w:val="CharSectno"/>
        </w:rPr>
        <w:t>9C</w:t>
      </w:r>
      <w:r>
        <w:t>.</w:t>
      </w:r>
      <w:r>
        <w:tab/>
        <w:t>False or misleading statements</w:t>
      </w:r>
      <w:bookmarkEnd w:id="26"/>
      <w:bookmarkEnd w:id="27"/>
      <w:bookmarkEnd w:id="28"/>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in Gazette 14 Jun 2016 p. 1860.]</w:t>
      </w:r>
    </w:p>
    <w:p>
      <w:pPr>
        <w:pStyle w:val="Heading5"/>
      </w:pPr>
      <w:bookmarkStart w:id="29" w:name="_Toc516818713"/>
      <w:bookmarkStart w:id="30" w:name="_Toc451756128"/>
      <w:bookmarkStart w:id="31" w:name="_Toc505854993"/>
      <w:r>
        <w:rPr>
          <w:rStyle w:val="CharSectno"/>
        </w:rPr>
        <w:t>9D</w:t>
      </w:r>
      <w:r>
        <w:t>.</w:t>
      </w:r>
      <w:r>
        <w:tab/>
        <w:t>Refunds</w:t>
      </w:r>
      <w:bookmarkEnd w:id="29"/>
      <w:bookmarkEnd w:id="30"/>
      <w:bookmarkEnd w:id="31"/>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in Gazette 14 Jun 2016 p. 1860</w:t>
      </w:r>
      <w:r>
        <w:noBreakHyphen/>
        <w:t>1.]</w:t>
      </w:r>
    </w:p>
    <w:p>
      <w:pPr>
        <w:pStyle w:val="Heading5"/>
      </w:pPr>
      <w:bookmarkStart w:id="32" w:name="_Toc516818714"/>
      <w:bookmarkStart w:id="33" w:name="_Toc451756129"/>
      <w:bookmarkStart w:id="34" w:name="_Toc505854994"/>
      <w:r>
        <w:rPr>
          <w:rStyle w:val="CharSectno"/>
        </w:rPr>
        <w:t>9</w:t>
      </w:r>
      <w:r>
        <w:t>.</w:t>
      </w:r>
      <w:r>
        <w:tab/>
        <w:t>Waiving fee for copy of document or transcript</w:t>
      </w:r>
      <w:bookmarkEnd w:id="32"/>
      <w:bookmarkEnd w:id="33"/>
      <w:bookmarkEnd w:id="34"/>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in Gazette 14 Jun 2016 p. 1861.]</w:t>
      </w:r>
    </w:p>
    <w:p>
      <w:pPr>
        <w:pStyle w:val="Heading5"/>
      </w:pPr>
      <w:bookmarkStart w:id="35" w:name="_Toc516818715"/>
      <w:bookmarkStart w:id="36" w:name="_Toc505854995"/>
      <w:r>
        <w:rPr>
          <w:rStyle w:val="CharSectno"/>
        </w:rPr>
        <w:t>10</w:t>
      </w:r>
      <w:r>
        <w:t>.</w:t>
      </w:r>
      <w:r>
        <w:tab/>
        <w:t>Disputes as to fees, determination of</w:t>
      </w:r>
      <w:bookmarkEnd w:id="35"/>
      <w:bookmarkEnd w:id="36"/>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in Gazette 14 Jun 2016 p. 1861.]</w:t>
      </w:r>
    </w:p>
    <w:p>
      <w:pPr>
        <w:pStyle w:val="Heading5"/>
      </w:pPr>
      <w:bookmarkStart w:id="37" w:name="_Toc516818716"/>
      <w:bookmarkStart w:id="38" w:name="_Toc505854996"/>
      <w:r>
        <w:rPr>
          <w:rStyle w:val="CharSectno"/>
        </w:rPr>
        <w:t>11</w:t>
      </w:r>
      <w:r>
        <w:t>.</w:t>
      </w:r>
      <w:r>
        <w:tab/>
        <w:t>Unpaid fees, recovery of</w:t>
      </w:r>
      <w:bookmarkEnd w:id="37"/>
      <w:bookmarkEnd w:id="38"/>
    </w:p>
    <w:p>
      <w:pPr>
        <w:pStyle w:val="Subsection"/>
      </w:pPr>
      <w:r>
        <w:tab/>
      </w:r>
      <w:r>
        <w:tab/>
        <w:t>Any unpaid fee is a debt due to the State and may be recovered by action in a court of competent jurisdiction.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9" w:name="_Toc516818717"/>
      <w:bookmarkStart w:id="40" w:name="_Toc484597446"/>
      <w:bookmarkStart w:id="41" w:name="_Toc484597499"/>
      <w:bookmarkStart w:id="42" w:name="_Toc484598052"/>
      <w:bookmarkStart w:id="43" w:name="_Toc484598105"/>
      <w:bookmarkStart w:id="44" w:name="_Toc484787466"/>
      <w:bookmarkStart w:id="45" w:name="_Toc487187180"/>
      <w:bookmarkStart w:id="46" w:name="_Toc487190118"/>
      <w:bookmarkStart w:id="47" w:name="_Toc505854997"/>
      <w:bookmarkStart w:id="48" w:name="_Toc473808672"/>
      <w:bookmarkStart w:id="49" w:name="_Toc486427387"/>
      <w:bookmarkStart w:id="50" w:name="_Toc455057587"/>
      <w:bookmarkStart w:id="51" w:name="_Toc455057723"/>
      <w:bookmarkStart w:id="52" w:name="_Toc455057859"/>
      <w:bookmarkStart w:id="53" w:name="_Toc455563682"/>
      <w:r>
        <w:rPr>
          <w:rStyle w:val="CharSchNo"/>
        </w:rPr>
        <w:t>Schedule 1</w:t>
      </w:r>
      <w:r>
        <w:t> — </w:t>
      </w:r>
      <w:r>
        <w:rPr>
          <w:rStyle w:val="CharSchText"/>
        </w:rPr>
        <w:t>Fees</w:t>
      </w:r>
      <w:bookmarkEnd w:id="39"/>
      <w:bookmarkEnd w:id="40"/>
      <w:bookmarkEnd w:id="41"/>
      <w:bookmarkEnd w:id="42"/>
      <w:bookmarkEnd w:id="43"/>
      <w:bookmarkEnd w:id="44"/>
      <w:bookmarkEnd w:id="45"/>
      <w:bookmarkEnd w:id="46"/>
      <w:bookmarkEnd w:id="47"/>
    </w:p>
    <w:p>
      <w:pPr>
        <w:pStyle w:val="yShoulderClause"/>
      </w:pPr>
      <w:r>
        <w:t>[r. 4]</w:t>
      </w:r>
    </w:p>
    <w:p>
      <w:pPr>
        <w:pStyle w:val="yFootnoteheading"/>
        <w:rPr>
          <w:sz w:val="24"/>
        </w:rPr>
      </w:pPr>
      <w:r>
        <w:tab/>
        <w:t>[Heading inserted in Gazette 7 Jul 2017 p. 3726.]</w:t>
      </w:r>
    </w:p>
    <w:p>
      <w:pPr>
        <w:pStyle w:val="yHeading3"/>
      </w:pPr>
      <w:bookmarkStart w:id="54" w:name="_Toc516818718"/>
      <w:bookmarkStart w:id="55" w:name="_Toc484597447"/>
      <w:bookmarkStart w:id="56" w:name="_Toc484597500"/>
      <w:bookmarkStart w:id="57" w:name="_Toc484598053"/>
      <w:bookmarkStart w:id="58" w:name="_Toc484598106"/>
      <w:bookmarkStart w:id="59" w:name="_Toc484787467"/>
      <w:bookmarkStart w:id="60" w:name="_Toc487187181"/>
      <w:bookmarkStart w:id="61" w:name="_Toc487190119"/>
      <w:bookmarkStart w:id="62" w:name="_Toc505854998"/>
      <w:r>
        <w:rPr>
          <w:rStyle w:val="CharSDivNo"/>
        </w:rPr>
        <w:t>Division 1</w:t>
      </w:r>
      <w:r>
        <w:t> — </w:t>
      </w:r>
      <w:r>
        <w:rPr>
          <w:rStyle w:val="CharSDivText"/>
        </w:rPr>
        <w:t>General</w:t>
      </w:r>
      <w:bookmarkEnd w:id="54"/>
      <w:bookmarkEnd w:id="55"/>
      <w:bookmarkEnd w:id="56"/>
      <w:bookmarkEnd w:id="57"/>
      <w:bookmarkEnd w:id="58"/>
      <w:bookmarkEnd w:id="59"/>
      <w:bookmarkEnd w:id="60"/>
      <w:bookmarkEnd w:id="61"/>
      <w:bookmarkEnd w:id="62"/>
    </w:p>
    <w:p>
      <w:pPr>
        <w:pStyle w:val="yFootnoteheading"/>
      </w:pPr>
      <w:r>
        <w:tab/>
        <w:t>[Heading inserted in Gazette 7 Jul 2017 p. 3726.]</w:t>
      </w:r>
    </w:p>
    <w:tbl>
      <w:tblPr>
        <w:tblW w:w="7088" w:type="dxa"/>
        <w:tblInd w:w="108" w:type="dxa"/>
        <w:tblLayout w:type="fixed"/>
        <w:tblLook w:val="0000" w:firstRow="0" w:lastRow="0" w:firstColumn="0" w:lastColumn="0" w:noHBand="0" w:noVBand="0"/>
      </w:tblPr>
      <w:tblGrid>
        <w:gridCol w:w="709"/>
        <w:gridCol w:w="3686"/>
        <w:gridCol w:w="1417"/>
        <w:gridCol w:w="1276"/>
      </w:tblGrid>
      <w:tr>
        <w:trPr>
          <w:cantSplit/>
          <w:tblHeader/>
        </w:trPr>
        <w:tc>
          <w:tcPr>
            <w:tcW w:w="709" w:type="dxa"/>
            <w:tcBorders>
              <w:top w:val="single" w:sz="4" w:space="0" w:color="auto"/>
              <w:bottom w:val="single" w:sz="4" w:space="0" w:color="auto"/>
            </w:tcBorders>
          </w:tcPr>
          <w:p>
            <w:pPr>
              <w:pStyle w:val="yTableNAm"/>
              <w:rPr>
                <w:b/>
              </w:rPr>
            </w:pPr>
            <w:r>
              <w:rPr>
                <w:b/>
              </w:rPr>
              <w:t>Item</w:t>
            </w:r>
          </w:p>
        </w:tc>
        <w:tc>
          <w:tcPr>
            <w:tcW w:w="3686" w:type="dxa"/>
            <w:tcBorders>
              <w:top w:val="single" w:sz="4" w:space="0" w:color="auto"/>
              <w:bottom w:val="single" w:sz="4" w:space="0" w:color="auto"/>
            </w:tcBorders>
          </w:tcPr>
          <w:p>
            <w:pPr>
              <w:pStyle w:val="yTableNAm"/>
              <w:jc w:val="center"/>
              <w:rPr>
                <w:b/>
              </w:rPr>
            </w:pPr>
            <w:r>
              <w:rPr>
                <w:b/>
              </w:rPr>
              <w:t>Matter</w:t>
            </w:r>
          </w:p>
        </w:tc>
        <w:tc>
          <w:tcPr>
            <w:tcW w:w="1417" w:type="dxa"/>
            <w:tcBorders>
              <w:top w:val="single" w:sz="4" w:space="0" w:color="auto"/>
              <w:bottom w:val="single" w:sz="4" w:space="0" w:color="auto"/>
            </w:tcBorders>
          </w:tcPr>
          <w:p>
            <w:pPr>
              <w:pStyle w:val="yTableNAm"/>
              <w:jc w:val="center"/>
              <w:rPr>
                <w:b/>
              </w:rPr>
            </w:pPr>
            <w:r>
              <w:rPr>
                <w:b/>
              </w:rPr>
              <w:t>Column A</w:t>
            </w:r>
          </w:p>
          <w:p>
            <w:pPr>
              <w:pStyle w:val="yTableNAm"/>
              <w:jc w:val="center"/>
              <w:rPr>
                <w:b/>
              </w:rPr>
            </w:pPr>
            <w:r>
              <w:rPr>
                <w:b/>
              </w:rPr>
              <w:t>Fee for individual</w:t>
            </w:r>
            <w:r>
              <w:rPr>
                <w:b/>
              </w:rPr>
              <w:br/>
            </w:r>
          </w:p>
          <w:p>
            <w:pPr>
              <w:pStyle w:val="yTableNAm"/>
              <w:jc w:val="center"/>
              <w:rPr>
                <w:b/>
              </w:rPr>
            </w:pPr>
            <w:r>
              <w:rPr>
                <w:b/>
              </w:rPr>
              <w:t>$</w:t>
            </w:r>
          </w:p>
        </w:tc>
        <w:tc>
          <w:tcPr>
            <w:tcW w:w="1276" w:type="dxa"/>
            <w:tcBorders>
              <w:top w:val="single" w:sz="4" w:space="0" w:color="auto"/>
              <w:bottom w:val="single" w:sz="4" w:space="0" w:color="auto"/>
            </w:tcBorders>
          </w:tcPr>
          <w:p>
            <w:pPr>
              <w:pStyle w:val="yTableNAm"/>
              <w:jc w:val="center"/>
              <w:rPr>
                <w:b/>
              </w:rPr>
            </w:pPr>
            <w:r>
              <w:rPr>
                <w:b/>
              </w:rPr>
              <w:t>Column B</w:t>
            </w:r>
          </w:p>
          <w:p>
            <w:pPr>
              <w:pStyle w:val="yTableNAm"/>
              <w:jc w:val="center"/>
              <w:rPr>
                <w:b/>
              </w:rPr>
            </w:pPr>
            <w:r>
              <w:rPr>
                <w:b/>
              </w:rPr>
              <w:t>Fee for eligible individual</w:t>
            </w:r>
          </w:p>
          <w:p>
            <w:pPr>
              <w:pStyle w:val="yTableNAm"/>
              <w:jc w:val="center"/>
              <w:rPr>
                <w:b/>
              </w:rPr>
            </w:pPr>
            <w:r>
              <w:rPr>
                <w:b/>
              </w:rPr>
              <w:t>$</w:t>
            </w:r>
          </w:p>
        </w:tc>
      </w:tr>
      <w:tr>
        <w:trPr>
          <w:cantSplit/>
        </w:trPr>
        <w:tc>
          <w:tcPr>
            <w:tcW w:w="709" w:type="dxa"/>
            <w:tcBorders>
              <w:top w:val="single" w:sz="4" w:space="0" w:color="auto"/>
            </w:tcBorders>
          </w:tcPr>
          <w:p>
            <w:pPr>
              <w:pStyle w:val="yTableNAm"/>
            </w:pPr>
            <w:r>
              <w:t>1.</w:t>
            </w:r>
          </w:p>
        </w:tc>
        <w:tc>
          <w:tcPr>
            <w:tcW w:w="3686" w:type="dxa"/>
            <w:tcBorders>
              <w:top w:val="single" w:sz="4" w:space="0" w:color="auto"/>
            </w:tcBorders>
          </w:tcPr>
          <w:p>
            <w:pPr>
              <w:pStyle w:val="yTableNAm"/>
              <w:tabs>
                <w:tab w:val="clear" w:pos="567"/>
                <w:tab w:val="left" w:pos="459"/>
                <w:tab w:val="right" w:leader="dot" w:pos="4536"/>
              </w:tabs>
              <w:ind w:left="459" w:hanging="459"/>
            </w:pPr>
            <w:r>
              <w:t>(a)</w:t>
            </w:r>
            <w:r>
              <w:tab/>
              <w:t xml:space="preserve">for every order or conviction drawn up in the Court’s criminal jurisdiction </w:t>
            </w:r>
            <w:r>
              <w:tab/>
            </w:r>
          </w:p>
          <w:p>
            <w:pPr>
              <w:pStyle w:val="yTableNAm"/>
              <w:tabs>
                <w:tab w:val="clear" w:pos="567"/>
                <w:tab w:val="left" w:pos="459"/>
                <w:tab w:val="right" w:leader="dot" w:pos="4536"/>
              </w:tabs>
              <w:ind w:left="459" w:hanging="459"/>
            </w:pPr>
            <w:r>
              <w:t>(b)</w:t>
            </w:r>
            <w:r>
              <w:tab/>
              <w:t xml:space="preserve">issue of a duplicate document or order </w:t>
            </w:r>
            <w:r>
              <w:tab/>
            </w:r>
          </w:p>
        </w:tc>
        <w:tc>
          <w:tcPr>
            <w:tcW w:w="1417" w:type="dxa"/>
            <w:tcBorders>
              <w:top w:val="single" w:sz="4" w:space="0" w:color="auto"/>
            </w:tcBorders>
          </w:tcPr>
          <w:p>
            <w:pPr>
              <w:pStyle w:val="yTableNAm"/>
              <w:jc w:val="center"/>
            </w:pPr>
            <w:r>
              <w:br/>
            </w:r>
            <w:r>
              <w:br/>
              <w:t>16.40</w:t>
            </w:r>
          </w:p>
          <w:p>
            <w:pPr>
              <w:pStyle w:val="yTableNAm"/>
              <w:jc w:val="center"/>
            </w:pPr>
            <w:r>
              <w:br/>
              <w:t>16.40</w:t>
            </w:r>
          </w:p>
        </w:tc>
        <w:tc>
          <w:tcPr>
            <w:tcW w:w="1276" w:type="dxa"/>
            <w:tcBorders>
              <w:top w:val="single" w:sz="4" w:space="0" w:color="auto"/>
            </w:tcBorders>
          </w:tcPr>
          <w:p>
            <w:pPr>
              <w:pStyle w:val="yTableNAm"/>
              <w:jc w:val="center"/>
            </w:pPr>
            <w:r>
              <w:br/>
            </w:r>
            <w:r>
              <w:br/>
              <w:t>4.95</w:t>
            </w:r>
          </w:p>
          <w:p>
            <w:pPr>
              <w:pStyle w:val="yTableNAm"/>
              <w:jc w:val="center"/>
            </w:pPr>
            <w:r>
              <w:br/>
              <w:t>4.95</w:t>
            </w:r>
          </w:p>
        </w:tc>
      </w:tr>
      <w:tr>
        <w:trPr>
          <w:cantSplit/>
        </w:trPr>
        <w:tc>
          <w:tcPr>
            <w:tcW w:w="709" w:type="dxa"/>
          </w:tcPr>
          <w:p>
            <w:pPr>
              <w:pStyle w:val="yTableNAm"/>
            </w:pPr>
            <w:r>
              <w:t>2.</w:t>
            </w:r>
          </w:p>
        </w:tc>
        <w:tc>
          <w:tcPr>
            <w:tcW w:w="3686" w:type="dxa"/>
          </w:tcPr>
          <w:p>
            <w:pPr>
              <w:pStyle w:val="yTableNAm"/>
              <w:tabs>
                <w:tab w:val="right" w:leader="dot" w:pos="4536"/>
              </w:tabs>
            </w:pPr>
            <w:r>
              <w:t xml:space="preserve">For the service of any application, summons, originating process, notice or order of the Court or any other process requiring service </w:t>
            </w:r>
            <w:r>
              <w:tab/>
            </w:r>
          </w:p>
        </w:tc>
        <w:tc>
          <w:tcPr>
            <w:tcW w:w="1417" w:type="dxa"/>
          </w:tcPr>
          <w:p>
            <w:pPr>
              <w:pStyle w:val="yTableNAm"/>
              <w:jc w:val="center"/>
            </w:pPr>
            <w:r>
              <w:br/>
            </w:r>
            <w:r>
              <w:br/>
            </w:r>
            <w:r>
              <w:br/>
              <w:t>71.50</w:t>
            </w:r>
          </w:p>
        </w:tc>
        <w:tc>
          <w:tcPr>
            <w:tcW w:w="1276" w:type="dxa"/>
          </w:tcPr>
          <w:p>
            <w:pPr>
              <w:pStyle w:val="yTableNAm"/>
              <w:jc w:val="center"/>
            </w:pPr>
            <w:r>
              <w:br/>
            </w:r>
            <w:r>
              <w:br/>
            </w:r>
            <w:r>
              <w:br/>
              <w:t>71.50</w:t>
            </w:r>
          </w:p>
        </w:tc>
      </w:tr>
      <w:tr>
        <w:trPr>
          <w:cantSplit/>
        </w:trPr>
        <w:tc>
          <w:tcPr>
            <w:tcW w:w="7088" w:type="dxa"/>
            <w:gridSpan w:val="4"/>
          </w:tcPr>
          <w:p>
            <w:pPr>
              <w:pStyle w:val="yTableNAm"/>
            </w:pPr>
            <w:r>
              <w:t>NOTE</w:t>
            </w:r>
          </w:p>
          <w:p>
            <w:pPr>
              <w:pStyle w:val="yTableNAm"/>
            </w:pPr>
            <w:r>
              <w:t>The fee is payable whether or not the service is successful and covers up to 3 attempts at service at the same address.</w:t>
            </w:r>
          </w:p>
        </w:tc>
      </w:tr>
      <w:tr>
        <w:trPr>
          <w:cantSplit/>
        </w:trPr>
        <w:tc>
          <w:tcPr>
            <w:tcW w:w="709" w:type="dxa"/>
          </w:tcPr>
          <w:p>
            <w:pPr>
              <w:pStyle w:val="yTableNAm"/>
            </w:pPr>
            <w:r>
              <w:t>3.</w:t>
            </w:r>
          </w:p>
        </w:tc>
        <w:tc>
          <w:tcPr>
            <w:tcW w:w="3686" w:type="dxa"/>
          </w:tcPr>
          <w:p>
            <w:pPr>
              <w:pStyle w:val="yTableNAm"/>
              <w:tabs>
                <w:tab w:val="right" w:leader="dot" w:pos="4536"/>
              </w:tabs>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jc w:val="center"/>
            </w:pPr>
            <w:r>
              <w:br/>
            </w:r>
            <w:r>
              <w:br/>
            </w:r>
            <w:r>
              <w:br/>
            </w:r>
            <w:r>
              <w:br/>
            </w:r>
            <w:r>
              <w:br/>
            </w:r>
            <w:r>
              <w:br/>
            </w:r>
            <w:r>
              <w:br/>
            </w:r>
            <w:r>
              <w:br/>
            </w:r>
          </w:p>
        </w:tc>
        <w:tc>
          <w:tcPr>
            <w:tcW w:w="1276" w:type="dxa"/>
          </w:tcPr>
          <w:p>
            <w:pPr>
              <w:pStyle w:val="yTableNAm"/>
              <w:jc w:val="center"/>
            </w:pPr>
            <w:r>
              <w:br/>
            </w:r>
            <w:r>
              <w:br/>
            </w:r>
            <w:r>
              <w:br/>
            </w:r>
            <w:r>
              <w:br/>
            </w:r>
            <w:r>
              <w:br/>
            </w:r>
            <w:r>
              <w:br/>
            </w:r>
            <w:r>
              <w:br/>
            </w:r>
            <w:r>
              <w:br/>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(a)</w:t>
            </w:r>
            <w:r>
              <w:tab/>
              <w:t xml:space="preserve">for each kilometre travelled (1 way) in the metropolitan area </w:t>
            </w:r>
            <w:r>
              <w:tab/>
            </w:r>
          </w:p>
          <w:p>
            <w:pPr>
              <w:pStyle w:val="yTableNAm"/>
              <w:tabs>
                <w:tab w:val="clear" w:pos="567"/>
                <w:tab w:val="right" w:leader="dot" w:pos="4536"/>
              </w:tabs>
              <w:ind w:left="459" w:hanging="425"/>
            </w:pPr>
            <w:r>
              <w:t>(b)</w:t>
            </w:r>
            <w:r>
              <w:tab/>
              <w:t xml:space="preserve">for each kilometre travelled (1 way) outside the metropolitan area </w:t>
            </w:r>
            <w:r>
              <w:tab/>
            </w:r>
          </w:p>
        </w:tc>
        <w:tc>
          <w:tcPr>
            <w:tcW w:w="1417" w:type="dxa"/>
          </w:tcPr>
          <w:p>
            <w:pPr>
              <w:pStyle w:val="yTableNAm"/>
              <w:jc w:val="center"/>
            </w:pPr>
            <w:r>
              <w:br/>
              <w:t>1.85</w:t>
            </w:r>
          </w:p>
          <w:p>
            <w:pPr>
              <w:pStyle w:val="yTableNAm"/>
              <w:jc w:val="center"/>
            </w:pPr>
            <w:r>
              <w:br/>
            </w:r>
            <w:r>
              <w:br/>
              <w:t>2.05</w:t>
            </w:r>
          </w:p>
        </w:tc>
        <w:tc>
          <w:tcPr>
            <w:tcW w:w="1276" w:type="dxa"/>
          </w:tcPr>
          <w:p>
            <w:pPr>
              <w:pStyle w:val="yTableNAm"/>
              <w:jc w:val="center"/>
            </w:pPr>
            <w:r>
              <w:br/>
              <w:t>1.85</w:t>
            </w:r>
          </w:p>
          <w:p>
            <w:pPr>
              <w:pStyle w:val="yTableNAm"/>
              <w:jc w:val="center"/>
            </w:pPr>
            <w:r>
              <w:br/>
            </w:r>
            <w:r>
              <w:br/>
              <w:t>2.05</w:t>
            </w:r>
          </w:p>
        </w:tc>
      </w:tr>
      <w:tr>
        <w:trPr>
          <w:cantSplit/>
        </w:trPr>
        <w:tc>
          <w:tcPr>
            <w:tcW w:w="7088" w:type="dxa"/>
            <w:gridSpan w:val="4"/>
          </w:tcPr>
          <w:p>
            <w:pPr>
              <w:pStyle w:val="yTableNAm"/>
            </w:pPr>
            <w:r>
              <w:t>NOTE</w:t>
            </w:r>
          </w:p>
          <w:p>
            <w:pPr>
              <w:pStyle w:val="yTableNAm"/>
            </w:pPr>
            <w: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3686" w:type="dxa"/>
          </w:tcPr>
          <w:p>
            <w:pPr>
              <w:pStyle w:val="yTableNAm"/>
              <w:tabs>
                <w:tab w:val="clear" w:pos="567"/>
                <w:tab w:val="left" w:pos="459"/>
                <w:tab w:val="right" w:leader="dot" w:pos="4536"/>
              </w:tabs>
              <w:ind w:left="459" w:hanging="459"/>
            </w:pPr>
            <w:r>
              <w:t>(a)</w:t>
            </w:r>
            <w:r>
              <w:tab/>
              <w:t xml:space="preserve">for searching any record or proceeding other than a search by or on behalf of a party to the proceedings in the Court’s civil jurisdiction </w:t>
            </w:r>
            <w:r>
              <w:tab/>
            </w:r>
          </w:p>
        </w:tc>
        <w:tc>
          <w:tcPr>
            <w:tcW w:w="1417" w:type="dxa"/>
          </w:tcPr>
          <w:p>
            <w:pPr>
              <w:pStyle w:val="yTableNAm"/>
              <w:jc w:val="center"/>
            </w:pPr>
            <w:r>
              <w:br/>
            </w:r>
            <w:r>
              <w:br/>
            </w:r>
            <w:r>
              <w:br/>
            </w:r>
            <w:r>
              <w:br/>
              <w:t>41.40</w:t>
            </w:r>
          </w:p>
        </w:tc>
        <w:tc>
          <w:tcPr>
            <w:tcW w:w="1276" w:type="dxa"/>
          </w:tcPr>
          <w:p>
            <w:pPr>
              <w:pStyle w:val="yTableNAm"/>
              <w:jc w:val="center"/>
            </w:pPr>
            <w:r>
              <w:br/>
            </w:r>
            <w:r>
              <w:br/>
            </w:r>
            <w:r>
              <w:br/>
            </w:r>
            <w:r>
              <w:br/>
              <w:t>12.40</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 xml:space="preserve">listening to or viewing any electronic recording that requires supervision by an officer of the Court, a search fee of </w:t>
            </w:r>
            <w:r>
              <w:tab/>
            </w:r>
          </w:p>
          <w:p>
            <w:pPr>
              <w:pStyle w:val="yTableNAm"/>
              <w:tabs>
                <w:tab w:val="clear" w:pos="567"/>
                <w:tab w:val="right" w:leader="dot" w:pos="4536"/>
              </w:tabs>
            </w:pPr>
            <w:r>
              <w:t xml:space="preserve">and in addition to the search fee, for each hour of the officer’s time </w:t>
            </w:r>
            <w:r>
              <w:tab/>
            </w:r>
          </w:p>
        </w:tc>
        <w:tc>
          <w:tcPr>
            <w:tcW w:w="1417" w:type="dxa"/>
          </w:tcPr>
          <w:p>
            <w:pPr>
              <w:pStyle w:val="yTableNAm"/>
              <w:jc w:val="center"/>
            </w:pPr>
            <w:r>
              <w:br/>
            </w:r>
            <w:r>
              <w:br/>
            </w:r>
            <w:r>
              <w:br/>
              <w:t>41.40</w:t>
            </w:r>
          </w:p>
          <w:p>
            <w:pPr>
              <w:pStyle w:val="yTableNAm"/>
              <w:jc w:val="center"/>
            </w:pPr>
            <w:r>
              <w:br/>
              <w:t>103.00</w:t>
            </w:r>
          </w:p>
        </w:tc>
        <w:tc>
          <w:tcPr>
            <w:tcW w:w="1276" w:type="dxa"/>
          </w:tcPr>
          <w:p>
            <w:pPr>
              <w:pStyle w:val="yTableNAm"/>
              <w:jc w:val="center"/>
            </w:pPr>
            <w:r>
              <w:br/>
            </w:r>
            <w:r>
              <w:br/>
            </w:r>
            <w:r>
              <w:br/>
              <w:t>12.40</w:t>
            </w:r>
          </w:p>
          <w:p>
            <w:pPr>
              <w:pStyle w:val="yTableNAm"/>
              <w:jc w:val="center"/>
            </w:pPr>
            <w:r>
              <w:br/>
              <w:t>30.80</w:t>
            </w:r>
          </w:p>
        </w:tc>
      </w:tr>
      <w:tr>
        <w:trPr>
          <w:cantSplit/>
        </w:trPr>
        <w:tc>
          <w:tcPr>
            <w:tcW w:w="709" w:type="dxa"/>
          </w:tcPr>
          <w:p>
            <w:pPr>
              <w:pStyle w:val="yTableNAm"/>
            </w:pPr>
            <w:r>
              <w:t>5.</w:t>
            </w:r>
          </w:p>
        </w:tc>
        <w:tc>
          <w:tcPr>
            <w:tcW w:w="3686" w:type="dxa"/>
          </w:tcPr>
          <w:p>
            <w:pPr>
              <w:pStyle w:val="yTableNAm"/>
              <w:tabs>
                <w:tab w:val="clear" w:pos="567"/>
                <w:tab w:val="left" w:pos="459"/>
                <w:tab w:val="right" w:leader="dot" w:pos="4536"/>
              </w:tabs>
              <w:ind w:left="459" w:hanging="459"/>
            </w:pPr>
            <w:r>
              <w:t>(a)</w:t>
            </w:r>
            <w:r>
              <w:tab/>
              <w:t xml:space="preserve">on an application or summons for the production of records or documents that are required to be produced to any court, tribunal, arbitrator or umpire </w:t>
            </w:r>
            <w:r>
              <w:tab/>
            </w:r>
          </w:p>
        </w:tc>
        <w:tc>
          <w:tcPr>
            <w:tcW w:w="1417" w:type="dxa"/>
          </w:tcPr>
          <w:p>
            <w:pPr>
              <w:pStyle w:val="yTableNAm"/>
              <w:jc w:val="center"/>
            </w:pPr>
            <w:r>
              <w:br/>
            </w:r>
            <w:r>
              <w:br/>
            </w:r>
            <w:r>
              <w:br/>
            </w:r>
            <w:r>
              <w:br/>
              <w:t>61.00</w:t>
            </w:r>
          </w:p>
        </w:tc>
        <w:tc>
          <w:tcPr>
            <w:tcW w:w="1276" w:type="dxa"/>
          </w:tcPr>
          <w:p>
            <w:pPr>
              <w:pStyle w:val="yTableNAm"/>
              <w:jc w:val="center"/>
            </w:pPr>
            <w:r>
              <w:br/>
            </w:r>
            <w:r>
              <w:br/>
            </w:r>
            <w:r>
              <w:br/>
            </w:r>
            <w:r>
              <w:br/>
              <w:t>18.30</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r>
              <w:tab/>
            </w:r>
          </w:p>
        </w:tc>
        <w:tc>
          <w:tcPr>
            <w:tcW w:w="1417" w:type="dxa"/>
          </w:tcPr>
          <w:p>
            <w:pPr>
              <w:pStyle w:val="yTableNAm"/>
              <w:jc w:val="center"/>
            </w:pPr>
            <w:r>
              <w:br/>
            </w:r>
            <w:r>
              <w:br/>
            </w:r>
            <w:r>
              <w:br/>
            </w:r>
            <w:r>
              <w:br/>
            </w:r>
            <w:r>
              <w:br/>
            </w:r>
            <w:r>
              <w:br/>
            </w:r>
            <w:r>
              <w:br/>
              <w:t>91.00</w:t>
            </w:r>
          </w:p>
        </w:tc>
        <w:tc>
          <w:tcPr>
            <w:tcW w:w="1276" w:type="dxa"/>
          </w:tcPr>
          <w:p>
            <w:pPr>
              <w:pStyle w:val="yTableNAm"/>
              <w:jc w:val="center"/>
            </w:pPr>
            <w:r>
              <w:br/>
            </w:r>
            <w:r>
              <w:br/>
            </w:r>
            <w:r>
              <w:br/>
            </w:r>
            <w:r>
              <w:br/>
            </w:r>
            <w:r>
              <w:br/>
            </w:r>
            <w:r>
              <w:br/>
            </w:r>
            <w:r>
              <w:br/>
              <w:t>27.30</w:t>
            </w:r>
          </w:p>
        </w:tc>
      </w:tr>
      <w:tr>
        <w:trPr>
          <w:cantSplit/>
        </w:trPr>
        <w:tc>
          <w:tcPr>
            <w:tcW w:w="709" w:type="dxa"/>
          </w:tcPr>
          <w:p>
            <w:pPr>
              <w:pStyle w:val="yTableNAm"/>
            </w:pPr>
            <w:r>
              <w:t>6.</w:t>
            </w:r>
          </w:p>
        </w:tc>
        <w:tc>
          <w:tcPr>
            <w:tcW w:w="3686" w:type="dxa"/>
          </w:tcPr>
          <w:p>
            <w:pPr>
              <w:pStyle w:val="yTableNAm"/>
              <w:tabs>
                <w:tab w:val="clear" w:pos="567"/>
                <w:tab w:val="left" w:pos="459"/>
                <w:tab w:val="right" w:leader="dot" w:pos="4536"/>
              </w:tabs>
              <w:ind w:left="459" w:hanging="459"/>
            </w:pPr>
            <w:r>
              <w:t>(a)</w:t>
            </w:r>
            <w:r>
              <w:tab/>
              <w:t xml:space="preserve">copies of documents or exhibits for each page or part of a page </w:t>
            </w:r>
            <w:r>
              <w:tab/>
            </w:r>
          </w:p>
        </w:tc>
        <w:tc>
          <w:tcPr>
            <w:tcW w:w="1417" w:type="dxa"/>
          </w:tcPr>
          <w:p>
            <w:pPr>
              <w:pStyle w:val="yTableNAm"/>
              <w:jc w:val="center"/>
            </w:pPr>
            <w:r>
              <w:br/>
              <w:t>1.70</w:t>
            </w:r>
          </w:p>
        </w:tc>
        <w:tc>
          <w:tcPr>
            <w:tcW w:w="1276" w:type="dxa"/>
          </w:tcPr>
          <w:p>
            <w:pPr>
              <w:pStyle w:val="yTableNAm"/>
              <w:jc w:val="center"/>
            </w:pPr>
            <w:r>
              <w:br/>
              <w:t>0.50</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 xml:space="preserve">for a copy of reasons for judgment — </w:t>
            </w:r>
          </w:p>
          <w:p>
            <w:pPr>
              <w:pStyle w:val="yTableNAm"/>
              <w:tabs>
                <w:tab w:val="clear" w:pos="567"/>
                <w:tab w:val="left" w:pos="459"/>
                <w:tab w:val="left" w:pos="884"/>
                <w:tab w:val="right" w:leader="dot" w:pos="4536"/>
              </w:tabs>
              <w:ind w:left="884" w:hanging="884"/>
            </w:pPr>
            <w:r>
              <w:tab/>
              <w:t>(i)</w:t>
            </w:r>
            <w:r>
              <w:tab/>
              <w:t xml:space="preserve">for each copy consisting of not more than 10 pages issued to a person not a party to the proceedings and for each copy in excess of 1 copy issued to a party to the proceedings </w:t>
            </w:r>
            <w:r>
              <w:tab/>
            </w:r>
          </w:p>
        </w:tc>
        <w:tc>
          <w:tcPr>
            <w:tcW w:w="1417" w:type="dxa"/>
          </w:tcPr>
          <w:p>
            <w:pPr>
              <w:pStyle w:val="yTableNAm"/>
              <w:jc w:val="center"/>
            </w:pPr>
            <w:r>
              <w:br/>
            </w:r>
          </w:p>
          <w:p>
            <w:pPr>
              <w:pStyle w:val="yTableNAm"/>
              <w:jc w:val="center"/>
            </w:pPr>
            <w:r>
              <w:br/>
            </w:r>
            <w:r>
              <w:br/>
            </w:r>
            <w:r>
              <w:br/>
            </w:r>
            <w:r>
              <w:br/>
            </w:r>
            <w:r>
              <w:br/>
            </w:r>
            <w:r>
              <w:br/>
              <w:t>14.40</w:t>
            </w:r>
          </w:p>
        </w:tc>
        <w:tc>
          <w:tcPr>
            <w:tcW w:w="1276" w:type="dxa"/>
          </w:tcPr>
          <w:p>
            <w:pPr>
              <w:pStyle w:val="yTableNAm"/>
              <w:jc w:val="center"/>
            </w:pPr>
            <w:r>
              <w:br/>
            </w:r>
          </w:p>
          <w:p>
            <w:pPr>
              <w:pStyle w:val="yTableNAm"/>
              <w:jc w:val="center"/>
            </w:pPr>
            <w:r>
              <w:br/>
            </w:r>
            <w:r>
              <w:br/>
            </w:r>
            <w:r>
              <w:br/>
            </w:r>
            <w:r>
              <w:br/>
            </w:r>
            <w:r>
              <w:br/>
            </w:r>
            <w:r>
              <w:br/>
              <w:t>4.40</w:t>
            </w:r>
          </w:p>
        </w:tc>
      </w:tr>
      <w:tr>
        <w:trPr>
          <w:cantSplit/>
        </w:trPr>
        <w:tc>
          <w:tcPr>
            <w:tcW w:w="709" w:type="dxa"/>
          </w:tcPr>
          <w:p>
            <w:pPr>
              <w:pStyle w:val="yTableNAm"/>
            </w:pPr>
          </w:p>
        </w:tc>
        <w:tc>
          <w:tcPr>
            <w:tcW w:w="3686" w:type="dxa"/>
          </w:tcPr>
          <w:p>
            <w:pPr>
              <w:pStyle w:val="yTableNAm"/>
              <w:tabs>
                <w:tab w:val="clear" w:pos="567"/>
                <w:tab w:val="right" w:leader="dot" w:pos="4536"/>
              </w:tabs>
              <w:ind w:left="884" w:hanging="425"/>
            </w:pPr>
            <w:r>
              <w:t>(ii)</w:t>
            </w:r>
            <w:r>
              <w:tab/>
              <w:t xml:space="preserve">for each copy consisting of 10 or more pages an additional fee per page of </w:t>
            </w:r>
            <w:r>
              <w:tab/>
            </w:r>
          </w:p>
        </w:tc>
        <w:tc>
          <w:tcPr>
            <w:tcW w:w="1417" w:type="dxa"/>
          </w:tcPr>
          <w:p>
            <w:pPr>
              <w:pStyle w:val="yTableNAm"/>
              <w:jc w:val="center"/>
            </w:pPr>
            <w:r>
              <w:br/>
            </w:r>
            <w:r>
              <w:br/>
              <w:t>1.85</w:t>
            </w:r>
          </w:p>
        </w:tc>
        <w:tc>
          <w:tcPr>
            <w:tcW w:w="1276" w:type="dxa"/>
          </w:tcPr>
          <w:p>
            <w:pPr>
              <w:pStyle w:val="yTableNAm"/>
              <w:jc w:val="center"/>
            </w:pPr>
            <w:r>
              <w:br/>
            </w:r>
            <w:r>
              <w:br/>
              <w:t>0.55</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(c)</w:t>
            </w:r>
            <w:r>
              <w:tab/>
              <w:t xml:space="preserve">for certifying that a document is a true copy, an additional fee of </w:t>
            </w:r>
            <w:r>
              <w:tab/>
            </w:r>
          </w:p>
        </w:tc>
        <w:tc>
          <w:tcPr>
            <w:tcW w:w="1417" w:type="dxa"/>
          </w:tcPr>
          <w:p>
            <w:pPr>
              <w:pStyle w:val="yTableNAm"/>
              <w:jc w:val="center"/>
            </w:pPr>
            <w:r>
              <w:br/>
              <w:t>19.95</w:t>
            </w:r>
          </w:p>
        </w:tc>
        <w:tc>
          <w:tcPr>
            <w:tcW w:w="1276" w:type="dxa"/>
          </w:tcPr>
          <w:p>
            <w:pPr>
              <w:pStyle w:val="yTableNAm"/>
              <w:jc w:val="center"/>
            </w:pPr>
            <w:r>
              <w:br/>
              <w:t>6.00</w:t>
            </w:r>
          </w:p>
        </w:tc>
      </w:tr>
      <w:tr>
        <w:trPr>
          <w:cantSplit/>
        </w:trPr>
        <w:tc>
          <w:tcPr>
            <w:tcW w:w="7088" w:type="dxa"/>
            <w:gridSpan w:val="4"/>
          </w:tcPr>
          <w:p>
            <w:pPr>
              <w:pStyle w:val="yTableNAm"/>
            </w:pPr>
            <w:r>
              <w:t>NOTE</w:t>
            </w:r>
          </w:p>
          <w:p>
            <w:pPr>
              <w:pStyle w:val="yTableNAm"/>
            </w:pPr>
            <w:r>
              <w:t>Fee under item 6(a) for a copy of an application is not payable where circumstances under regulation 6(4) exist.</w:t>
            </w:r>
          </w:p>
        </w:tc>
      </w:tr>
      <w:tr>
        <w:trPr>
          <w:cantSplit/>
        </w:trPr>
        <w:tc>
          <w:tcPr>
            <w:tcW w:w="709" w:type="dxa"/>
          </w:tcPr>
          <w:p>
            <w:pPr>
              <w:pStyle w:val="yTableNAm"/>
            </w:pPr>
            <w:r>
              <w:t>7.</w:t>
            </w:r>
          </w:p>
        </w:tc>
        <w:tc>
          <w:tcPr>
            <w:tcW w:w="3686" w:type="dxa"/>
          </w:tcPr>
          <w:p>
            <w:pPr>
              <w:pStyle w:val="yTableNAm"/>
              <w:tabs>
                <w:tab w:val="clear" w:pos="567"/>
                <w:tab w:val="left" w:pos="459"/>
                <w:tab w:val="right" w:leader="dot" w:pos="4536"/>
              </w:tabs>
              <w:ind w:left="459" w:hanging="459"/>
            </w:pPr>
            <w:r>
              <w:t>(a)</w:t>
            </w:r>
            <w:r>
              <w:tab/>
              <w:t xml:space="preserve">For a copy of a transcript, or part of a transcript — </w:t>
            </w:r>
          </w:p>
        </w:tc>
        <w:tc>
          <w:tcPr>
            <w:tcW w:w="1417" w:type="dxa"/>
          </w:tcPr>
          <w:p>
            <w:pPr>
              <w:pStyle w:val="yTableNAm"/>
              <w:jc w:val="center"/>
            </w:pPr>
          </w:p>
        </w:tc>
        <w:tc>
          <w:tcPr>
            <w:tcW w:w="1276" w:type="dxa"/>
          </w:tcPr>
          <w:p>
            <w:pPr>
              <w:pStyle w:val="yTableNAm"/>
              <w:jc w:val="center"/>
            </w:pP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w:t>
            </w:r>
            <w:r>
              <w:tab/>
              <w:t xml:space="preserve">provided within 1 day after the day on which the fee is paid; or </w:t>
            </w:r>
            <w:r>
              <w:tab/>
            </w:r>
          </w:p>
        </w:tc>
        <w:tc>
          <w:tcPr>
            <w:tcW w:w="1417" w:type="dxa"/>
          </w:tcPr>
          <w:p>
            <w:pPr>
              <w:pStyle w:val="yTableNAm"/>
              <w:jc w:val="center"/>
            </w:pPr>
            <w:r>
              <w:br/>
              <w:t xml:space="preserve">19.10 plus </w:t>
            </w:r>
            <w:r>
              <w:br/>
              <w:t>7.85 per page</w:t>
            </w:r>
          </w:p>
        </w:tc>
        <w:tc>
          <w:tcPr>
            <w:tcW w:w="1276" w:type="dxa"/>
          </w:tcPr>
          <w:p>
            <w:pPr>
              <w:pStyle w:val="yTableNAm"/>
              <w:jc w:val="center"/>
            </w:pPr>
            <w:r>
              <w:br/>
              <w:t xml:space="preserve">5.70 plus </w:t>
            </w:r>
            <w:r>
              <w:br/>
              <w:t>2.35 per page</w:t>
            </w: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(ii)</w:t>
            </w:r>
            <w:r>
              <w:tab/>
              <w:t xml:space="preserve">provided within 4 days after the day on which the fee is paid; or </w:t>
            </w:r>
            <w:r>
              <w:tab/>
            </w:r>
          </w:p>
        </w:tc>
        <w:tc>
          <w:tcPr>
            <w:tcW w:w="1417" w:type="dxa"/>
          </w:tcPr>
          <w:p>
            <w:pPr>
              <w:pStyle w:val="yTableNAm"/>
              <w:jc w:val="center"/>
            </w:pPr>
            <w:r>
              <w:br/>
              <w:t>19.10 plus</w:t>
            </w:r>
            <w:r>
              <w:br/>
              <w:t>6.80 per page</w:t>
            </w:r>
          </w:p>
        </w:tc>
        <w:tc>
          <w:tcPr>
            <w:tcW w:w="1276" w:type="dxa"/>
          </w:tcPr>
          <w:p>
            <w:pPr>
              <w:pStyle w:val="yTableNAm"/>
              <w:jc w:val="center"/>
            </w:pPr>
            <w:r>
              <w:br/>
              <w:t xml:space="preserve">5.70 plus </w:t>
            </w:r>
            <w:r>
              <w:br/>
              <w:t>2.05 per page</w:t>
            </w: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(iii)</w:t>
            </w:r>
            <w:r>
              <w:tab/>
              <w:t xml:space="preserve">provided within 7 days after the day on which the fee is paid </w:t>
            </w:r>
            <w:r>
              <w:tab/>
            </w:r>
          </w:p>
        </w:tc>
        <w:tc>
          <w:tcPr>
            <w:tcW w:w="1417" w:type="dxa"/>
          </w:tcPr>
          <w:p>
            <w:pPr>
              <w:pStyle w:val="yTableNAm"/>
              <w:jc w:val="center"/>
            </w:pPr>
            <w:r>
              <w:br/>
              <w:t xml:space="preserve">19.10 plus </w:t>
            </w:r>
            <w:r>
              <w:br/>
              <w:t>6.55 per page</w:t>
            </w:r>
          </w:p>
        </w:tc>
        <w:tc>
          <w:tcPr>
            <w:tcW w:w="1276" w:type="dxa"/>
          </w:tcPr>
          <w:p>
            <w:pPr>
              <w:pStyle w:val="yTableNAm"/>
              <w:jc w:val="center"/>
            </w:pPr>
            <w:r>
              <w:br/>
              <w:t xml:space="preserve">5.70 plus </w:t>
            </w:r>
            <w:r>
              <w:br/>
              <w:t>2.00 per page</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 xml:space="preserve">For an additional copy of the transcript, or part of the transcript, provided under paragraph (a) — </w:t>
            </w:r>
          </w:p>
        </w:tc>
        <w:tc>
          <w:tcPr>
            <w:tcW w:w="1417" w:type="dxa"/>
          </w:tcPr>
          <w:p>
            <w:pPr>
              <w:pStyle w:val="yTableNAm"/>
              <w:jc w:val="center"/>
            </w:pPr>
          </w:p>
        </w:tc>
        <w:tc>
          <w:tcPr>
            <w:tcW w:w="1276" w:type="dxa"/>
          </w:tcPr>
          <w:p>
            <w:pPr>
              <w:pStyle w:val="yTableNAm"/>
              <w:jc w:val="center"/>
            </w:pP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w:t>
            </w:r>
            <w:r>
              <w:tab/>
              <w:t xml:space="preserve">in electronic format </w:t>
            </w:r>
            <w:r>
              <w:tab/>
            </w:r>
          </w:p>
        </w:tc>
        <w:tc>
          <w:tcPr>
            <w:tcW w:w="1417" w:type="dxa"/>
          </w:tcPr>
          <w:p>
            <w:pPr>
              <w:pStyle w:val="yTableNAm"/>
              <w:jc w:val="center"/>
            </w:pPr>
            <w:r>
              <w:t>19.95</w:t>
            </w:r>
          </w:p>
        </w:tc>
        <w:tc>
          <w:tcPr>
            <w:tcW w:w="1276" w:type="dxa"/>
          </w:tcPr>
          <w:p>
            <w:pPr>
              <w:pStyle w:val="yTableNAm"/>
              <w:jc w:val="center"/>
            </w:pPr>
            <w:r>
              <w:t>6.00</w:t>
            </w: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(ii)</w:t>
            </w:r>
            <w:r>
              <w:tab/>
              <w:t xml:space="preserve">paper copy </w:t>
            </w:r>
            <w:r>
              <w:tab/>
            </w:r>
          </w:p>
        </w:tc>
        <w:tc>
          <w:tcPr>
            <w:tcW w:w="1417" w:type="dxa"/>
          </w:tcPr>
          <w:p>
            <w:pPr>
              <w:pStyle w:val="yTableNAm"/>
              <w:jc w:val="center"/>
            </w:pPr>
            <w:r>
              <w:t>1.95 per page</w:t>
            </w:r>
          </w:p>
        </w:tc>
        <w:tc>
          <w:tcPr>
            <w:tcW w:w="1276" w:type="dxa"/>
          </w:tcPr>
          <w:p>
            <w:pPr>
              <w:pStyle w:val="yTableNAm"/>
              <w:jc w:val="center"/>
            </w:pPr>
            <w:r>
              <w:t>0.55 per page</w:t>
            </w:r>
          </w:p>
        </w:tc>
      </w:tr>
      <w:tr>
        <w:trPr>
          <w:cantSplit/>
        </w:trPr>
        <w:tc>
          <w:tcPr>
            <w:tcW w:w="7088" w:type="dxa"/>
            <w:gridSpan w:val="4"/>
            <w:tcBorders>
              <w:bottom w:val="single" w:sz="4" w:space="0" w:color="auto"/>
            </w:tcBorders>
          </w:tcPr>
          <w:p>
            <w:pPr>
              <w:pStyle w:val="yTableNAm"/>
            </w:pPr>
            <w:r>
              <w:t>NOTE</w:t>
            </w:r>
          </w:p>
          <w:p>
            <w:pPr>
              <w:pStyle w:val="yTableNAm"/>
            </w:pPr>
            <w:r>
              <w:t>Fees under this item are payable in the case of an indictable offence dealt with summarily.</w:t>
            </w:r>
          </w:p>
        </w:tc>
      </w:tr>
    </w:tbl>
    <w:p>
      <w:pPr>
        <w:pStyle w:val="yFootnotesection"/>
        <w:rPr>
          <w:rStyle w:val="CharSDivNo"/>
          <w:b/>
        </w:rPr>
      </w:pPr>
      <w:bookmarkStart w:id="63" w:name="_Toc484597448"/>
      <w:bookmarkStart w:id="64" w:name="_Toc484597501"/>
      <w:bookmarkStart w:id="65" w:name="_Toc484598054"/>
      <w:bookmarkStart w:id="66" w:name="_Toc484598107"/>
      <w:bookmarkStart w:id="67" w:name="_Toc484787468"/>
      <w:r>
        <w:tab/>
        <w:t>[Division 1 inserted in Gazette 7 Jul 2017 p. 3726</w:t>
      </w:r>
      <w:r>
        <w:noBreakHyphen/>
        <w:t>30.]</w:t>
      </w:r>
    </w:p>
    <w:p>
      <w:pPr>
        <w:pStyle w:val="yHeading3"/>
      </w:pPr>
      <w:bookmarkStart w:id="68" w:name="_Toc516818719"/>
      <w:bookmarkStart w:id="69" w:name="_Toc487187182"/>
      <w:bookmarkStart w:id="70" w:name="_Toc487190120"/>
      <w:bookmarkStart w:id="71" w:name="_Toc505854999"/>
      <w:r>
        <w:rPr>
          <w:rStyle w:val="CharSDivNo"/>
        </w:rPr>
        <w:t>Division 2</w:t>
      </w:r>
      <w:r>
        <w:t> — </w:t>
      </w:r>
      <w:r>
        <w:rPr>
          <w:rStyle w:val="CharSDivText"/>
        </w:rPr>
        <w:t>Civil jurisdiction</w:t>
      </w:r>
      <w:bookmarkEnd w:id="68"/>
      <w:bookmarkEnd w:id="63"/>
      <w:bookmarkEnd w:id="64"/>
      <w:bookmarkEnd w:id="65"/>
      <w:bookmarkEnd w:id="66"/>
      <w:bookmarkEnd w:id="67"/>
      <w:bookmarkEnd w:id="69"/>
      <w:bookmarkEnd w:id="70"/>
      <w:bookmarkEnd w:id="71"/>
    </w:p>
    <w:p>
      <w:pPr>
        <w:pStyle w:val="yFootnoteheading"/>
        <w:keepNext/>
      </w:pPr>
      <w:r>
        <w:tab/>
        <w:t>[Heading inserted in Gazette 7 Jul 2017 p. 3730.]</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keepNext/>
              <w:keepLines/>
              <w:widowControl w:val="0"/>
              <w:rPr>
                <w:b/>
              </w:rPr>
            </w:pPr>
            <w:r>
              <w:rPr>
                <w:b/>
              </w:rPr>
              <w:t>Item</w:t>
            </w:r>
          </w:p>
        </w:tc>
        <w:tc>
          <w:tcPr>
            <w:tcW w:w="3512" w:type="dxa"/>
            <w:tcBorders>
              <w:top w:val="single" w:sz="4" w:space="0" w:color="auto"/>
              <w:bottom w:val="single" w:sz="4" w:space="0" w:color="auto"/>
            </w:tcBorders>
          </w:tcPr>
          <w:p>
            <w:pPr>
              <w:pStyle w:val="yTableNAm"/>
              <w:keepNext/>
              <w:keepLines/>
              <w:widowControl w:val="0"/>
              <w:rPr>
                <w:b/>
              </w:rPr>
            </w:pPr>
            <w:r>
              <w:rPr>
                <w:b/>
              </w:rPr>
              <w:t>Matter</w:t>
            </w:r>
          </w:p>
        </w:tc>
        <w:tc>
          <w:tcPr>
            <w:tcW w:w="1276" w:type="dxa"/>
            <w:tcBorders>
              <w:top w:val="single" w:sz="4" w:space="0" w:color="auto"/>
              <w:bottom w:val="single" w:sz="4" w:space="0" w:color="auto"/>
            </w:tcBorders>
          </w:tcPr>
          <w:p>
            <w:pPr>
              <w:pStyle w:val="yTableNAm"/>
              <w:keepNext/>
              <w:jc w:val="center"/>
              <w:rPr>
                <w:b/>
              </w:rPr>
            </w:pPr>
            <w:r>
              <w:rPr>
                <w:b/>
              </w:rPr>
              <w:t>Column A</w:t>
            </w:r>
          </w:p>
          <w:p>
            <w:pPr>
              <w:pStyle w:val="yTableNAm"/>
              <w:keepNext/>
              <w:jc w:val="center"/>
              <w:rPr>
                <w:b/>
              </w:rPr>
            </w:pPr>
            <w:r>
              <w:rPr>
                <w:b/>
              </w:rPr>
              <w:t>Fee for individual</w:t>
            </w:r>
            <w:r>
              <w:rPr>
                <w:b/>
              </w:rPr>
              <w:br/>
            </w:r>
          </w:p>
          <w:p>
            <w:pPr>
              <w:pStyle w:val="yTableNAm"/>
              <w:keepNext/>
              <w:jc w:val="center"/>
              <w:rPr>
                <w:b/>
              </w:rPr>
            </w:pPr>
            <w:r>
              <w:rPr>
                <w:b/>
              </w:rPr>
              <w:t>$</w:t>
            </w:r>
          </w:p>
        </w:tc>
        <w:tc>
          <w:tcPr>
            <w:tcW w:w="1559" w:type="dxa"/>
            <w:tcBorders>
              <w:top w:val="single" w:sz="4" w:space="0" w:color="auto"/>
              <w:bottom w:val="single" w:sz="4" w:space="0" w:color="auto"/>
            </w:tcBorders>
          </w:tcPr>
          <w:p>
            <w:pPr>
              <w:pStyle w:val="yTableNAm"/>
              <w:keepNext/>
              <w:jc w:val="center"/>
              <w:rPr>
                <w:b/>
              </w:rPr>
            </w:pPr>
            <w:r>
              <w:rPr>
                <w:b/>
              </w:rPr>
              <w:t>Column B</w:t>
            </w:r>
          </w:p>
          <w:p>
            <w:pPr>
              <w:pStyle w:val="yTableNAm"/>
              <w:keepNext/>
              <w:jc w:val="center"/>
              <w:rPr>
                <w:b/>
              </w:rPr>
            </w:pPr>
            <w:r>
              <w:rPr>
                <w:b/>
              </w:rPr>
              <w:t>Fee for eligible individual</w:t>
            </w:r>
          </w:p>
          <w:p>
            <w:pPr>
              <w:pStyle w:val="yTableNAm"/>
              <w:keepNext/>
              <w:jc w:val="center"/>
              <w:rPr>
                <w:b/>
              </w:rPr>
            </w:pPr>
            <w:r>
              <w:rPr>
                <w:b/>
              </w:rPr>
              <w:t>$</w:t>
            </w:r>
          </w:p>
        </w:tc>
      </w:tr>
      <w:tr>
        <w:trPr>
          <w:cantSplit/>
        </w:trPr>
        <w:tc>
          <w:tcPr>
            <w:tcW w:w="741" w:type="dxa"/>
          </w:tcPr>
          <w:p>
            <w:pPr>
              <w:pStyle w:val="yTableNAm"/>
              <w:keepNext/>
              <w:keepLines/>
              <w:widowControl w:val="0"/>
            </w:pPr>
            <w:r>
              <w:t>1.</w:t>
            </w:r>
          </w:p>
        </w:tc>
        <w:tc>
          <w:tcPr>
            <w:tcW w:w="3512" w:type="dxa"/>
          </w:tcPr>
          <w:p>
            <w:pPr>
              <w:pStyle w:val="yTableNAm"/>
              <w:keepNext/>
              <w:keepLines/>
              <w:widowControl w:val="0"/>
              <w:tabs>
                <w:tab w:val="left" w:leader="dot" w:pos="4536"/>
              </w:tabs>
            </w:pPr>
            <w:r>
              <w:t xml:space="preserve">On filing an application for a misconduct restraining order under the </w:t>
            </w:r>
            <w:r>
              <w:rPr>
                <w:i/>
                <w:iCs/>
              </w:rPr>
              <w:t>Restraining Orders Act 1997</w:t>
            </w:r>
            <w:r>
              <w:t xml:space="preserve"> </w:t>
            </w:r>
            <w:r>
              <w:tab/>
            </w:r>
          </w:p>
        </w:tc>
        <w:tc>
          <w:tcPr>
            <w:tcW w:w="1276" w:type="dxa"/>
          </w:tcPr>
          <w:p>
            <w:pPr>
              <w:pStyle w:val="yTableNAm"/>
              <w:keepNext/>
              <w:keepLines/>
              <w:widowControl w:val="0"/>
              <w:jc w:val="center"/>
            </w:pPr>
            <w:r>
              <w:br/>
            </w:r>
            <w:r>
              <w:br/>
              <w:t>119.00</w:t>
            </w:r>
          </w:p>
        </w:tc>
        <w:tc>
          <w:tcPr>
            <w:tcW w:w="1559" w:type="dxa"/>
          </w:tcPr>
          <w:p>
            <w:pPr>
              <w:pStyle w:val="yTableNAm"/>
              <w:keepNext/>
              <w:keepLines/>
              <w:widowControl w:val="0"/>
              <w:jc w:val="center"/>
            </w:pPr>
            <w:r>
              <w:br/>
            </w:r>
            <w:r>
              <w:br/>
              <w:t>35.70</w:t>
            </w:r>
          </w:p>
        </w:tc>
      </w:tr>
      <w:tr>
        <w:trPr>
          <w:cantSplit/>
        </w:trPr>
        <w:tc>
          <w:tcPr>
            <w:tcW w:w="741" w:type="dxa"/>
          </w:tcPr>
          <w:p>
            <w:pPr>
              <w:pStyle w:val="yTableNAm"/>
            </w:pPr>
            <w:r>
              <w:t>2.</w:t>
            </w:r>
          </w:p>
        </w:tc>
        <w:tc>
          <w:tcPr>
            <w:tcW w:w="3512" w:type="dxa"/>
          </w:tcPr>
          <w:p>
            <w:pPr>
              <w:pStyle w:val="yTableNAm"/>
              <w:tabs>
                <w:tab w:val="left" w:leader="dot" w:pos="4536"/>
              </w:tabs>
            </w:pPr>
            <w:r>
              <w:t xml:space="preserve">On the execution of an arrest warrant of any kind — </w:t>
            </w:r>
          </w:p>
        </w:tc>
        <w:tc>
          <w:tcPr>
            <w:tcW w:w="1276" w:type="dxa"/>
          </w:tcPr>
          <w:p>
            <w:pPr>
              <w:pStyle w:val="yTableNAm"/>
              <w:jc w:val="center"/>
            </w:pPr>
          </w:p>
        </w:tc>
        <w:tc>
          <w:tcPr>
            <w:tcW w:w="1559" w:type="dxa"/>
          </w:tcPr>
          <w:p>
            <w:pPr>
              <w:pStyle w:val="yTableNAm"/>
              <w:jc w:val="center"/>
            </w:pPr>
          </w:p>
        </w:tc>
      </w:tr>
      <w:tr>
        <w:trPr>
          <w:cantSplit/>
        </w:trPr>
        <w:tc>
          <w:tcPr>
            <w:tcW w:w="741" w:type="dxa"/>
          </w:tcPr>
          <w:p>
            <w:pPr>
              <w:pStyle w:val="yTableNAm"/>
            </w:pPr>
          </w:p>
        </w:tc>
        <w:tc>
          <w:tcPr>
            <w:tcW w:w="3512" w:type="dxa"/>
          </w:tcPr>
          <w:p>
            <w:pPr>
              <w:pStyle w:val="yTableNAm"/>
              <w:tabs>
                <w:tab w:val="clear" w:pos="567"/>
                <w:tab w:val="left" w:pos="459"/>
                <w:tab w:val="left" w:leader="dot" w:pos="4536"/>
              </w:tabs>
              <w:ind w:left="459" w:hanging="459"/>
            </w:pPr>
            <w:r>
              <w:t>(a)</w:t>
            </w:r>
            <w:r>
              <w:tab/>
              <w:t xml:space="preserve">for arresting the person </w:t>
            </w:r>
            <w:r>
              <w:tab/>
            </w:r>
          </w:p>
        </w:tc>
        <w:tc>
          <w:tcPr>
            <w:tcW w:w="1276" w:type="dxa"/>
          </w:tcPr>
          <w:p>
            <w:pPr>
              <w:pStyle w:val="yTableNAm"/>
              <w:jc w:val="center"/>
            </w:pPr>
            <w:r>
              <w:rPr>
                <w:szCs w:val="22"/>
              </w:rPr>
              <w:t>131.65</w:t>
            </w:r>
          </w:p>
        </w:tc>
        <w:tc>
          <w:tcPr>
            <w:tcW w:w="1559" w:type="dxa"/>
          </w:tcPr>
          <w:p>
            <w:pPr>
              <w:pStyle w:val="yTableNAm"/>
              <w:jc w:val="center"/>
            </w:pPr>
            <w:r>
              <w:rPr>
                <w:szCs w:val="22"/>
              </w:rPr>
              <w:t>131.65</w:t>
            </w:r>
          </w:p>
        </w:tc>
      </w:tr>
      <w:tr>
        <w:trPr>
          <w:cantSplit/>
        </w:trPr>
        <w:tc>
          <w:tcPr>
            <w:tcW w:w="741" w:type="dxa"/>
          </w:tcPr>
          <w:p>
            <w:pPr>
              <w:pStyle w:val="yTableNAm"/>
            </w:pPr>
          </w:p>
        </w:tc>
        <w:tc>
          <w:tcPr>
            <w:tcW w:w="3512" w:type="dxa"/>
          </w:tcPr>
          <w:p>
            <w:pPr>
              <w:pStyle w:val="yTableNAm"/>
              <w:tabs>
                <w:tab w:val="clear" w:pos="567"/>
                <w:tab w:val="left" w:pos="459"/>
                <w:tab w:val="left" w:leader="dot" w:pos="4536"/>
              </w:tabs>
              <w:ind w:left="459" w:hanging="459"/>
            </w:pPr>
            <w:r>
              <w:t>(b)</w:t>
            </w:r>
            <w:r>
              <w:tab/>
              <w:t xml:space="preserve">for conveying the person to a court or a custodial place and releasing the person from arrest or custody </w:t>
            </w:r>
            <w:r>
              <w:tab/>
            </w:r>
          </w:p>
        </w:tc>
        <w:tc>
          <w:tcPr>
            <w:tcW w:w="1276" w:type="dxa"/>
          </w:tcPr>
          <w:p>
            <w:pPr>
              <w:pStyle w:val="yTableNAm"/>
              <w:jc w:val="center"/>
            </w:pPr>
            <w:r>
              <w:br/>
            </w:r>
            <w:r>
              <w:br/>
            </w:r>
            <w:r>
              <w:br/>
              <w:t>130.00</w:t>
            </w:r>
          </w:p>
        </w:tc>
        <w:tc>
          <w:tcPr>
            <w:tcW w:w="1559" w:type="dxa"/>
          </w:tcPr>
          <w:p>
            <w:pPr>
              <w:pStyle w:val="yTableNAm"/>
              <w:jc w:val="center"/>
            </w:pPr>
            <w:r>
              <w:br/>
            </w:r>
            <w:r>
              <w:br/>
            </w:r>
            <w:r>
              <w:br/>
              <w:t>130.00</w:t>
            </w:r>
          </w:p>
        </w:tc>
      </w:tr>
      <w:tr>
        <w:trPr>
          <w:cantSplit/>
        </w:trPr>
        <w:tc>
          <w:tcPr>
            <w:tcW w:w="741" w:type="dxa"/>
          </w:tcPr>
          <w:p>
            <w:pPr>
              <w:pStyle w:val="yTableNAm"/>
            </w:pPr>
          </w:p>
        </w:tc>
        <w:tc>
          <w:tcPr>
            <w:tcW w:w="3512" w:type="dxa"/>
          </w:tcPr>
          <w:p>
            <w:pPr>
              <w:pStyle w:val="yTableNAm"/>
              <w:tabs>
                <w:tab w:val="clear" w:pos="567"/>
                <w:tab w:val="left" w:pos="459"/>
                <w:tab w:val="left" w:leader="dot" w:pos="4536"/>
              </w:tabs>
              <w:ind w:left="459" w:hanging="459"/>
            </w:pPr>
            <w:r>
              <w:t>(c)</w:t>
            </w:r>
            <w:r>
              <w:tab/>
              <w:t xml:space="preserve">for each 30 minutes after 2 hours and 30 minutes that an enforcement officer is required to keep the person in custody until the person is conveyed to a court or a custodial place </w:t>
            </w:r>
            <w:r>
              <w:tab/>
            </w:r>
          </w:p>
        </w:tc>
        <w:tc>
          <w:tcPr>
            <w:tcW w:w="1276" w:type="dxa"/>
          </w:tcPr>
          <w:p>
            <w:pPr>
              <w:pStyle w:val="yTableNAm"/>
              <w:jc w:val="center"/>
            </w:pPr>
            <w:r>
              <w:br/>
            </w:r>
            <w:r>
              <w:br/>
            </w:r>
            <w:r>
              <w:br/>
            </w:r>
            <w:r>
              <w:br/>
            </w:r>
            <w:r>
              <w:br/>
              <w:t>34.50</w:t>
            </w:r>
          </w:p>
        </w:tc>
        <w:tc>
          <w:tcPr>
            <w:tcW w:w="1559" w:type="dxa"/>
          </w:tcPr>
          <w:p>
            <w:pPr>
              <w:pStyle w:val="yTableNAm"/>
              <w:jc w:val="center"/>
            </w:pPr>
            <w:r>
              <w:br/>
            </w:r>
            <w:r>
              <w:br/>
            </w:r>
            <w:r>
              <w:br/>
            </w:r>
            <w:r>
              <w:br/>
            </w:r>
            <w:r>
              <w:br/>
              <w:t>34.50</w:t>
            </w:r>
          </w:p>
        </w:tc>
      </w:tr>
      <w:tr>
        <w:trPr>
          <w:cantSplit/>
        </w:trPr>
        <w:tc>
          <w:tcPr>
            <w:tcW w:w="7088" w:type="dxa"/>
            <w:gridSpan w:val="4"/>
          </w:tcPr>
          <w:p>
            <w:pPr>
              <w:pStyle w:val="yTableNAm"/>
              <w:rPr>
                <w:szCs w:val="22"/>
              </w:rPr>
            </w:pPr>
            <w:r>
              <w:rPr>
                <w:szCs w:val="22"/>
              </w:rPr>
              <w:t>NOTE 1</w:t>
            </w:r>
          </w:p>
          <w:p>
            <w:pPr>
              <w:pStyle w:val="yTableNAm"/>
              <w:rPr>
                <w:szCs w:val="22"/>
              </w:rPr>
            </w:pPr>
            <w:r>
              <w:rPr>
                <w:szCs w:val="22"/>
              </w:rP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Cs w:val="22"/>
              </w:rPr>
            </w:pPr>
            <w:r>
              <w:rPr>
                <w:szCs w:val="22"/>
              </w:rPr>
              <w:t>NOTE 2</w:t>
            </w:r>
          </w:p>
          <w:p>
            <w:pPr>
              <w:pStyle w:val="yTableNAm"/>
              <w:rPr>
                <w:szCs w:val="22"/>
              </w:rPr>
            </w:pPr>
            <w:r>
              <w:rPr>
                <w:szCs w:val="22"/>
              </w:rPr>
              <w:t>The fee under paragraph (a) includes the costs of —</w:t>
            </w:r>
          </w:p>
          <w:p>
            <w:pPr>
              <w:pStyle w:val="yTableNAm"/>
              <w:tabs>
                <w:tab w:val="clear" w:pos="567"/>
                <w:tab w:val="left" w:pos="459"/>
              </w:tabs>
              <w:rPr>
                <w:szCs w:val="22"/>
              </w:rPr>
            </w:pPr>
            <w:r>
              <w:rPr>
                <w:szCs w:val="22"/>
              </w:rPr>
              <w:t>(a)</w:t>
            </w:r>
            <w:r>
              <w:rPr>
                <w:szCs w:val="22"/>
              </w:rPr>
              <w:tab/>
              <w:t>receiving and printing the warrant; and</w:t>
            </w:r>
          </w:p>
          <w:p>
            <w:pPr>
              <w:pStyle w:val="yTableNAm"/>
              <w:tabs>
                <w:tab w:val="clear" w:pos="567"/>
                <w:tab w:val="left" w:pos="459"/>
              </w:tabs>
              <w:rPr>
                <w:szCs w:val="22"/>
              </w:rPr>
            </w:pPr>
            <w:r>
              <w:rPr>
                <w:szCs w:val="22"/>
              </w:rPr>
              <w:t>(b)</w:t>
            </w:r>
            <w:r>
              <w:rPr>
                <w:szCs w:val="22"/>
              </w:rPr>
              <w:tab/>
              <w:t>attendances and inquiries before attempting arrest; and</w:t>
            </w:r>
          </w:p>
          <w:p>
            <w:pPr>
              <w:pStyle w:val="yTableNAm"/>
              <w:tabs>
                <w:tab w:val="clear" w:pos="567"/>
                <w:tab w:val="left" w:pos="459"/>
              </w:tabs>
              <w:rPr>
                <w:szCs w:val="22"/>
              </w:rPr>
            </w:pPr>
            <w:r>
              <w:rPr>
                <w:szCs w:val="22"/>
              </w:rPr>
              <w:t>(c)</w:t>
            </w:r>
            <w:r>
              <w:rPr>
                <w:szCs w:val="22"/>
              </w:rPr>
              <w:tab/>
              <w:t>giving any notice; and</w:t>
            </w:r>
          </w:p>
          <w:p>
            <w:pPr>
              <w:pStyle w:val="yTableNAm"/>
              <w:tabs>
                <w:tab w:val="clear" w:pos="567"/>
                <w:tab w:val="left" w:pos="459"/>
              </w:tabs>
              <w:rPr>
                <w:sz w:val="18"/>
                <w:szCs w:val="18"/>
              </w:rPr>
            </w:pPr>
            <w:r>
              <w:rPr>
                <w:szCs w:val="22"/>
              </w:rPr>
              <w:t>(d)</w:t>
            </w:r>
            <w:r>
              <w:rPr>
                <w:szCs w:val="22"/>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tabs>
                <w:tab w:val="left" w:leader="dot" w:pos="4536"/>
              </w:tabs>
            </w:pPr>
            <w:r>
              <w:t xml:space="preserve">For an application for an extraordinary drivers licence </w:t>
            </w:r>
            <w:r>
              <w:tab/>
            </w:r>
          </w:p>
        </w:tc>
        <w:tc>
          <w:tcPr>
            <w:tcW w:w="1276" w:type="dxa"/>
            <w:tcBorders>
              <w:bottom w:val="single" w:sz="4" w:space="0" w:color="auto"/>
            </w:tcBorders>
          </w:tcPr>
          <w:p>
            <w:pPr>
              <w:pStyle w:val="yTableNAm"/>
              <w:jc w:val="center"/>
            </w:pPr>
            <w:r>
              <w:br/>
              <w:t>196.50</w:t>
            </w:r>
          </w:p>
        </w:tc>
        <w:tc>
          <w:tcPr>
            <w:tcW w:w="1559" w:type="dxa"/>
            <w:tcBorders>
              <w:bottom w:val="single" w:sz="4" w:space="0" w:color="auto"/>
            </w:tcBorders>
          </w:tcPr>
          <w:p>
            <w:pPr>
              <w:pStyle w:val="yTableNAm"/>
              <w:jc w:val="center"/>
            </w:pPr>
            <w:r>
              <w:br/>
              <w:t>61.50</w:t>
            </w:r>
          </w:p>
        </w:tc>
      </w:tr>
    </w:tbl>
    <w:p>
      <w:pPr>
        <w:pStyle w:val="yFootnotesection"/>
      </w:pPr>
      <w:bookmarkStart w:id="72" w:name="_Toc484597449"/>
      <w:bookmarkStart w:id="73" w:name="_Toc484597502"/>
      <w:bookmarkStart w:id="74" w:name="_Toc484598055"/>
      <w:bookmarkStart w:id="75" w:name="_Toc484598108"/>
      <w:bookmarkStart w:id="76" w:name="_Toc484787469"/>
      <w:r>
        <w:tab/>
        <w:t>[Division 2 inserted in Gazette 7 Jul 2017 p. 3730</w:t>
      </w:r>
      <w:r>
        <w:noBreakHyphen/>
        <w:t>1; amended in Gazette 9 Feb 2018 p. 401</w:t>
      </w:r>
      <w:r>
        <w:noBreakHyphen/>
        <w:t>2.]</w:t>
      </w:r>
    </w:p>
    <w:p>
      <w:pPr>
        <w:pStyle w:val="yHeading3"/>
        <w:rPr>
          <w:rStyle w:val="CharSDivText"/>
          <w:b w:val="0"/>
        </w:rPr>
      </w:pPr>
      <w:bookmarkStart w:id="77" w:name="_Toc516818720"/>
      <w:bookmarkStart w:id="78" w:name="_Toc487187183"/>
      <w:bookmarkStart w:id="79" w:name="_Toc487190121"/>
      <w:bookmarkStart w:id="80" w:name="_Toc505855000"/>
      <w:r>
        <w:rPr>
          <w:rStyle w:val="CharSDivNo"/>
        </w:rPr>
        <w:t>Division 3</w:t>
      </w:r>
      <w:r>
        <w:t> — </w:t>
      </w:r>
      <w:r>
        <w:rPr>
          <w:rStyle w:val="CharSDivText"/>
        </w:rPr>
        <w:t>Criminal jurisdiction</w:t>
      </w:r>
      <w:bookmarkEnd w:id="77"/>
      <w:bookmarkEnd w:id="72"/>
      <w:bookmarkEnd w:id="73"/>
      <w:bookmarkEnd w:id="74"/>
      <w:bookmarkEnd w:id="75"/>
      <w:bookmarkEnd w:id="76"/>
      <w:bookmarkEnd w:id="78"/>
      <w:bookmarkEnd w:id="79"/>
      <w:bookmarkEnd w:id="80"/>
    </w:p>
    <w:p>
      <w:pPr>
        <w:pStyle w:val="yFootnoteheading"/>
      </w:pPr>
      <w:r>
        <w:tab/>
        <w:t>[Heading inserted in Gazette 7 Jul 2017 p. 3732.]</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keepNext/>
              <w:jc w:val="center"/>
              <w:rPr>
                <w:b/>
              </w:rPr>
            </w:pPr>
            <w:r>
              <w:rPr>
                <w:b/>
              </w:rPr>
              <w:t>Item</w:t>
            </w:r>
          </w:p>
        </w:tc>
        <w:tc>
          <w:tcPr>
            <w:tcW w:w="3455" w:type="dxa"/>
            <w:tcBorders>
              <w:top w:val="single" w:sz="4" w:space="0" w:color="auto"/>
              <w:bottom w:val="single" w:sz="4" w:space="0" w:color="auto"/>
            </w:tcBorders>
          </w:tcPr>
          <w:p>
            <w:pPr>
              <w:pStyle w:val="yTableNAm"/>
              <w:keepNext/>
              <w:jc w:val="center"/>
              <w:rPr>
                <w:b/>
              </w:rPr>
            </w:pPr>
            <w:r>
              <w:rPr>
                <w:b/>
              </w:rPr>
              <w:t>Matter</w:t>
            </w:r>
          </w:p>
        </w:tc>
        <w:tc>
          <w:tcPr>
            <w:tcW w:w="1276" w:type="dxa"/>
            <w:tcBorders>
              <w:top w:val="single" w:sz="4" w:space="0" w:color="auto"/>
              <w:bottom w:val="single" w:sz="4" w:space="0" w:color="auto"/>
            </w:tcBorders>
          </w:tcPr>
          <w:p>
            <w:pPr>
              <w:pStyle w:val="yTableNAm"/>
              <w:keepNext/>
              <w:jc w:val="center"/>
              <w:rPr>
                <w:b/>
              </w:rPr>
            </w:pPr>
            <w:r>
              <w:rPr>
                <w:b/>
              </w:rPr>
              <w:t>Column A</w:t>
            </w:r>
          </w:p>
          <w:p>
            <w:pPr>
              <w:pStyle w:val="yTableNAm"/>
              <w:keepNext/>
              <w:jc w:val="center"/>
              <w:rPr>
                <w:b/>
              </w:rPr>
            </w:pPr>
            <w:r>
              <w:rPr>
                <w:b/>
              </w:rPr>
              <w:t>Fee for individual</w:t>
            </w:r>
            <w:r>
              <w:rPr>
                <w:b/>
              </w:rPr>
              <w:br/>
            </w:r>
          </w:p>
          <w:p>
            <w:pPr>
              <w:pStyle w:val="yTableNAm"/>
              <w:keepNext/>
              <w:jc w:val="center"/>
              <w:rPr>
                <w:b/>
              </w:rPr>
            </w:pPr>
            <w:r>
              <w:rPr>
                <w:b/>
              </w:rPr>
              <w:t>$</w:t>
            </w:r>
          </w:p>
        </w:tc>
        <w:tc>
          <w:tcPr>
            <w:tcW w:w="1559" w:type="dxa"/>
            <w:tcBorders>
              <w:top w:val="single" w:sz="4" w:space="0" w:color="auto"/>
              <w:bottom w:val="single" w:sz="4" w:space="0" w:color="auto"/>
            </w:tcBorders>
          </w:tcPr>
          <w:p>
            <w:pPr>
              <w:pStyle w:val="yTableNAm"/>
              <w:keepNext/>
              <w:jc w:val="center"/>
              <w:rPr>
                <w:b/>
              </w:rPr>
            </w:pPr>
            <w:r>
              <w:rPr>
                <w:b/>
              </w:rPr>
              <w:t>Column B</w:t>
            </w:r>
          </w:p>
          <w:p>
            <w:pPr>
              <w:pStyle w:val="yTableNAm"/>
              <w:keepNext/>
              <w:jc w:val="center"/>
              <w:rPr>
                <w:b/>
              </w:rPr>
            </w:pPr>
            <w:r>
              <w:rPr>
                <w:b/>
              </w:rPr>
              <w:t>Fee for eligible individual</w:t>
            </w:r>
          </w:p>
          <w:p>
            <w:pPr>
              <w:pStyle w:val="yTableNAm"/>
              <w:keepNext/>
              <w:jc w:val="center"/>
              <w:rPr>
                <w:b/>
              </w:rPr>
            </w:pPr>
            <w:r>
              <w:rPr>
                <w:b/>
              </w:rPr>
              <w:t>$</w:t>
            </w:r>
          </w:p>
        </w:tc>
      </w:tr>
      <w:tr>
        <w:trPr>
          <w:cantSplit/>
        </w:trPr>
        <w:tc>
          <w:tcPr>
            <w:tcW w:w="798" w:type="dxa"/>
          </w:tcPr>
          <w:p>
            <w:pPr>
              <w:pStyle w:val="yTableNAm"/>
              <w:keepNext/>
            </w:pPr>
            <w:r>
              <w:t>1.</w:t>
            </w:r>
          </w:p>
        </w:tc>
        <w:tc>
          <w:tcPr>
            <w:tcW w:w="3455" w:type="dxa"/>
          </w:tcPr>
          <w:p>
            <w:pPr>
              <w:pStyle w:val="yTableNAm"/>
              <w:keepNext/>
              <w:tabs>
                <w:tab w:val="right" w:leader="dot" w:pos="4536"/>
              </w:tabs>
            </w:pPr>
            <w:r>
              <w:t xml:space="preserve">On filing — </w:t>
            </w:r>
          </w:p>
        </w:tc>
        <w:tc>
          <w:tcPr>
            <w:tcW w:w="1276" w:type="dxa"/>
          </w:tcPr>
          <w:p>
            <w:pPr>
              <w:pStyle w:val="yTableNAm"/>
              <w:keepNext/>
              <w:jc w:val="center"/>
            </w:pPr>
          </w:p>
        </w:tc>
        <w:tc>
          <w:tcPr>
            <w:tcW w:w="1559" w:type="dxa"/>
          </w:tcPr>
          <w:p>
            <w:pPr>
              <w:pStyle w:val="yTableNAm"/>
              <w:keepNext/>
              <w:jc w:val="center"/>
            </w:pPr>
          </w:p>
        </w:tc>
      </w:tr>
      <w:tr>
        <w:trPr>
          <w:cantSplit/>
        </w:trPr>
        <w:tc>
          <w:tcPr>
            <w:tcW w:w="798" w:type="dxa"/>
          </w:tcPr>
          <w:p>
            <w:pPr>
              <w:pStyle w:val="yTableNAm"/>
            </w:pPr>
          </w:p>
        </w:tc>
        <w:tc>
          <w:tcPr>
            <w:tcW w:w="3455" w:type="dxa"/>
          </w:tcPr>
          <w:p>
            <w:pPr>
              <w:pStyle w:val="yTableNAm"/>
              <w:tabs>
                <w:tab w:val="clear" w:pos="567"/>
                <w:tab w:val="left" w:pos="459"/>
                <w:tab w:val="right" w:leader="dot" w:pos="4536"/>
              </w:tabs>
              <w:ind w:left="459" w:hanging="459"/>
            </w:pPr>
            <w:r>
              <w:t>(a)</w:t>
            </w:r>
            <w:r>
              <w:tab/>
              <w:t xml:space="preserve">a prosecution notice </w:t>
            </w:r>
            <w:r>
              <w:tab/>
            </w:r>
          </w:p>
        </w:tc>
        <w:tc>
          <w:tcPr>
            <w:tcW w:w="1276" w:type="dxa"/>
          </w:tcPr>
          <w:p>
            <w:pPr>
              <w:pStyle w:val="yTableNAm"/>
              <w:jc w:val="center"/>
            </w:pPr>
            <w:r>
              <w:t>100.00</w:t>
            </w:r>
          </w:p>
        </w:tc>
        <w:tc>
          <w:tcPr>
            <w:tcW w:w="1559" w:type="dxa"/>
          </w:tcPr>
          <w:p>
            <w:pPr>
              <w:pStyle w:val="yTableNAm"/>
              <w:jc w:val="center"/>
            </w:pPr>
            <w:r>
              <w:t>29.90</w:t>
            </w:r>
          </w:p>
        </w:tc>
      </w:tr>
      <w:tr>
        <w:trPr>
          <w:cantSplit/>
        </w:trPr>
        <w:tc>
          <w:tcPr>
            <w:tcW w:w="798" w:type="dxa"/>
          </w:tcPr>
          <w:p>
            <w:pPr>
              <w:pStyle w:val="yTableNAm"/>
            </w:pPr>
          </w:p>
        </w:tc>
        <w:tc>
          <w:tcPr>
            <w:tcW w:w="3455" w:type="dxa"/>
          </w:tcPr>
          <w:p>
            <w:pPr>
              <w:pStyle w:val="yTableNAm"/>
              <w:tabs>
                <w:tab w:val="clear" w:pos="567"/>
                <w:tab w:val="left" w:pos="459"/>
                <w:tab w:val="right" w:leader="dot" w:pos="4536"/>
              </w:tabs>
              <w:ind w:left="459" w:hanging="459"/>
            </w:pPr>
            <w:r>
              <w:t>(b)</w:t>
            </w:r>
            <w:r>
              <w:tab/>
              <w:t xml:space="preserve">an application under the </w:t>
            </w:r>
            <w:r>
              <w:rPr>
                <w:i/>
              </w:rPr>
              <w:t>Criminal Procedure Act 2004</w:t>
            </w:r>
            <w:r>
              <w:t xml:space="preserve"> section 71 </w:t>
            </w:r>
            <w:r>
              <w:rPr>
                <w:szCs w:val="22"/>
              </w:rPr>
              <w:tab/>
            </w:r>
          </w:p>
        </w:tc>
        <w:tc>
          <w:tcPr>
            <w:tcW w:w="1276" w:type="dxa"/>
          </w:tcPr>
          <w:p>
            <w:pPr>
              <w:pStyle w:val="yTableNAm"/>
              <w:jc w:val="center"/>
            </w:pPr>
            <w:r>
              <w:br/>
            </w:r>
            <w:r>
              <w:br/>
              <w:t>100.00</w:t>
            </w:r>
          </w:p>
        </w:tc>
        <w:tc>
          <w:tcPr>
            <w:tcW w:w="1559" w:type="dxa"/>
          </w:tcPr>
          <w:p>
            <w:pPr>
              <w:pStyle w:val="yTableNAm"/>
              <w:jc w:val="center"/>
            </w:pPr>
            <w:r>
              <w:br/>
            </w:r>
            <w:r>
              <w:br/>
              <w:t>29.90</w:t>
            </w:r>
          </w:p>
        </w:tc>
      </w:tr>
      <w:tr>
        <w:trPr>
          <w:cantSplit/>
        </w:trPr>
        <w:tc>
          <w:tcPr>
            <w:tcW w:w="798" w:type="dxa"/>
          </w:tcPr>
          <w:p>
            <w:pPr>
              <w:pStyle w:val="yTableNAm"/>
            </w:pPr>
            <w:r>
              <w:t>2.</w:t>
            </w:r>
          </w:p>
        </w:tc>
        <w:tc>
          <w:tcPr>
            <w:tcW w:w="3455" w:type="dxa"/>
          </w:tcPr>
          <w:p>
            <w:pPr>
              <w:pStyle w:val="yTableNAm"/>
              <w:tabs>
                <w:tab w:val="right" w:leader="dot" w:pos="4536"/>
              </w:tabs>
            </w:pPr>
            <w:r>
              <w:t xml:space="preserve">For the issue of a summons or court hearing notice to an accused </w:t>
            </w:r>
            <w:r>
              <w:tab/>
            </w:r>
          </w:p>
        </w:tc>
        <w:tc>
          <w:tcPr>
            <w:tcW w:w="1276" w:type="dxa"/>
          </w:tcPr>
          <w:p>
            <w:pPr>
              <w:pStyle w:val="yTableNAm"/>
              <w:jc w:val="center"/>
            </w:pPr>
            <w:r>
              <w:br/>
              <w:t>19.15</w:t>
            </w:r>
          </w:p>
        </w:tc>
        <w:tc>
          <w:tcPr>
            <w:tcW w:w="1559" w:type="dxa"/>
          </w:tcPr>
          <w:p>
            <w:pPr>
              <w:pStyle w:val="yTableNAm"/>
              <w:jc w:val="center"/>
            </w:pPr>
            <w:r>
              <w:br/>
              <w:t>5.70</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tabs>
                <w:tab w:val="right" w:leader="dot" w:pos="4536"/>
              </w:tabs>
            </w:pPr>
            <w:r>
              <w:t xml:space="preserve">For a warrant of any kind — </w:t>
            </w:r>
          </w:p>
          <w:p>
            <w:pPr>
              <w:pStyle w:val="yTableNAm"/>
              <w:tabs>
                <w:tab w:val="clear" w:pos="567"/>
                <w:tab w:val="left" w:pos="459"/>
                <w:tab w:val="right" w:leader="dot" w:pos="4536"/>
              </w:tabs>
              <w:ind w:left="459" w:hanging="459"/>
            </w:pPr>
            <w:r>
              <w:t>(a)</w:t>
            </w:r>
            <w:r>
              <w:tab/>
              <w:t xml:space="preserve">issue of it </w:t>
            </w:r>
            <w:r>
              <w:tab/>
            </w:r>
          </w:p>
          <w:p>
            <w:pPr>
              <w:pStyle w:val="yTableNAm"/>
              <w:tabs>
                <w:tab w:val="clear" w:pos="567"/>
                <w:tab w:val="left" w:pos="459"/>
                <w:tab w:val="right" w:leader="dot" w:pos="4536"/>
              </w:tabs>
              <w:ind w:left="459" w:hanging="459"/>
            </w:pPr>
            <w:r>
              <w:t>(b)</w:t>
            </w:r>
            <w:r>
              <w:tab/>
              <w:t xml:space="preserve">execution of it </w:t>
            </w:r>
            <w:r>
              <w:tab/>
            </w:r>
          </w:p>
        </w:tc>
        <w:tc>
          <w:tcPr>
            <w:tcW w:w="1276" w:type="dxa"/>
            <w:tcBorders>
              <w:bottom w:val="single" w:sz="4" w:space="0" w:color="auto"/>
            </w:tcBorders>
          </w:tcPr>
          <w:p>
            <w:pPr>
              <w:pStyle w:val="yTableNAm"/>
              <w:jc w:val="center"/>
            </w:pPr>
          </w:p>
          <w:p>
            <w:pPr>
              <w:pStyle w:val="yTableNAm"/>
              <w:jc w:val="center"/>
            </w:pPr>
            <w:r>
              <w:t>100.00</w:t>
            </w:r>
          </w:p>
          <w:p>
            <w:pPr>
              <w:pStyle w:val="yTableNAm"/>
              <w:jc w:val="center"/>
            </w:pPr>
            <w:r>
              <w:t>130.00</w:t>
            </w:r>
          </w:p>
        </w:tc>
        <w:tc>
          <w:tcPr>
            <w:tcW w:w="1559" w:type="dxa"/>
            <w:tcBorders>
              <w:bottom w:val="single" w:sz="4" w:space="0" w:color="auto"/>
            </w:tcBorders>
          </w:tcPr>
          <w:p>
            <w:pPr>
              <w:pStyle w:val="yTableNAm"/>
              <w:jc w:val="center"/>
            </w:pPr>
          </w:p>
          <w:p>
            <w:pPr>
              <w:pStyle w:val="yTableNAm"/>
              <w:jc w:val="center"/>
            </w:pPr>
            <w:r>
              <w:t>29.90</w:t>
            </w:r>
          </w:p>
          <w:p>
            <w:pPr>
              <w:pStyle w:val="yTableNAm"/>
              <w:jc w:val="center"/>
            </w:pPr>
            <w:r>
              <w:t>130.00</w:t>
            </w:r>
          </w:p>
        </w:tc>
      </w:tr>
    </w:tbl>
    <w:p>
      <w:pPr>
        <w:pStyle w:val="yFootnotesection"/>
        <w:rPr>
          <w:rStyle w:val="DraftersNotes"/>
          <w:b w:val="0"/>
          <w:sz w:val="24"/>
        </w:rPr>
      </w:pPr>
      <w:r>
        <w:tab/>
        <w:t>[Division 3 inserted in Gazette 7 Jul 2017 p. 3732.]</w:t>
      </w:r>
    </w:p>
    <w:bookmarkEnd w:id="48"/>
    <w:bookmarkEnd w:id="49"/>
    <w:p>
      <w:pPr>
        <w:pStyle w:val="yEdnoteschedule"/>
      </w:pPr>
      <w:r>
        <w:t>[Schedule 2 deleted in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82" w:name="_Toc516818721"/>
      <w:bookmarkStart w:id="83" w:name="_Toc473808676"/>
      <w:bookmarkStart w:id="84" w:name="_Toc486427391"/>
      <w:bookmarkStart w:id="85" w:name="_Toc487187184"/>
      <w:bookmarkStart w:id="86" w:name="_Toc487190122"/>
      <w:bookmarkStart w:id="87" w:name="_Toc505855001"/>
      <w:r>
        <w:t>Notes</w:t>
      </w:r>
      <w:bookmarkEnd w:id="82"/>
      <w:bookmarkEnd w:id="50"/>
      <w:bookmarkEnd w:id="51"/>
      <w:bookmarkEnd w:id="52"/>
      <w:bookmarkEnd w:id="53"/>
      <w:bookmarkEnd w:id="83"/>
      <w:bookmarkEnd w:id="84"/>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w:t>
      </w:r>
      <w:ins w:id="88" w:author="Master Repository Process" w:date="2021-07-31T19:57:00Z">
        <w:r>
          <w:rPr>
            <w:snapToGrid w:val="0"/>
          </w:rPr>
          <w:t> </w:t>
        </w:r>
        <w:r>
          <w:rPr>
            <w:snapToGrid w:val="0"/>
            <w:vertAlign w:val="superscript"/>
          </w:rPr>
          <w:t>1a</w:t>
        </w:r>
      </w:ins>
      <w:r>
        <w:rPr>
          <w:snapToGrid w:val="0"/>
        </w:rPr>
        <w:t>.  The table also contains information about any reprint.</w:t>
      </w:r>
    </w:p>
    <w:p>
      <w:pPr>
        <w:pStyle w:val="nHeading3"/>
      </w:pPr>
      <w:bookmarkStart w:id="89" w:name="_Toc516818722"/>
      <w:bookmarkStart w:id="90" w:name="_Toc505855002"/>
      <w:r>
        <w:t>Compilation table</w:t>
      </w:r>
      <w:bookmarkEnd w:id="89"/>
      <w:bookmarkEnd w:id="9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spacing w:after="40"/>
              <w:rPr>
                <w:rFonts w:ascii="Times" w:hAnsi="Times"/>
                <w:i/>
              </w:rPr>
            </w:pPr>
            <w:r>
              <w:rPr>
                <w:rFonts w:ascii="Times" w:hAnsi="Times"/>
                <w:i/>
              </w:rPr>
              <w:t>Children’s Court (Fees) Amendment Regulations 2011</w:t>
            </w:r>
          </w:p>
        </w:tc>
        <w:tc>
          <w:tcPr>
            <w:tcW w:w="1276" w:type="dxa"/>
          </w:tcPr>
          <w:p>
            <w:pPr>
              <w:pStyle w:val="nTable"/>
              <w:spacing w:after="40"/>
              <w:rPr>
                <w:rFonts w:ascii="Times" w:hAnsi="Times"/>
              </w:rPr>
            </w:pPr>
            <w:r>
              <w:rPr>
                <w:rFonts w:ascii="Times" w:hAnsi="Times"/>
              </w:rPr>
              <w:t>8 Mar 2011 p. 791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shd w:val="clear" w:color="auto" w:fill="auto"/>
          </w:tcPr>
          <w:p>
            <w:pPr>
              <w:pStyle w:val="nTable"/>
              <w:spacing w:after="40"/>
              <w:rPr>
                <w:rFonts w:ascii="Times" w:hAnsi="Times"/>
              </w:rPr>
            </w:pPr>
            <w:r>
              <w:rPr>
                <w:rFonts w:ascii="Times" w:hAnsi="Times"/>
              </w:rPr>
              <w:t>27 Jun 2014 p. 2333-4</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2015</w:t>
            </w:r>
          </w:p>
        </w:tc>
        <w:tc>
          <w:tcPr>
            <w:tcW w:w="1276" w:type="dxa"/>
            <w:shd w:val="clear" w:color="auto" w:fill="auto"/>
          </w:tcPr>
          <w:p>
            <w:pPr>
              <w:pStyle w:val="nTable"/>
              <w:spacing w:after="40"/>
              <w:rPr>
                <w:rFonts w:ascii="Times" w:hAnsi="Times"/>
              </w:rPr>
            </w:pPr>
            <w:r>
              <w:rPr>
                <w:rFonts w:ascii="Times" w:hAnsi="Times"/>
              </w:rPr>
              <w:t>19 Jun 2015 p. 2114</w:t>
            </w:r>
            <w:r>
              <w:rPr>
                <w:rFonts w:ascii="Times" w:hAnsi="Times"/>
              </w:rPr>
              <w:noBreakHyphen/>
              <w:t>15</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spacing w:after="40"/>
              <w:rPr>
                <w:rFonts w:ascii="Times" w:hAnsi="Times"/>
                <w:i/>
              </w:rPr>
            </w:pPr>
            <w:r>
              <w:rPr>
                <w:i/>
              </w:rPr>
              <w:t>Attorney General Regulations Amendment (Fees) Regulations 2016</w:t>
            </w:r>
            <w:r>
              <w:t xml:space="preserve"> Pt. 2</w:t>
            </w:r>
          </w:p>
        </w:tc>
        <w:tc>
          <w:tcPr>
            <w:tcW w:w="1276" w:type="dxa"/>
            <w:shd w:val="clear" w:color="auto" w:fill="auto"/>
          </w:tcPr>
          <w:p>
            <w:pPr>
              <w:pStyle w:val="nTable"/>
              <w:spacing w:after="40"/>
              <w:rPr>
                <w:rFonts w:ascii="Times" w:hAnsi="Times"/>
              </w:rPr>
            </w:pPr>
            <w:r>
              <w:t>14 Jun 2016 p. 1849</w:t>
            </w:r>
            <w:r>
              <w:noBreakHyphen/>
              <w:t>986</w:t>
            </w:r>
          </w:p>
        </w:tc>
        <w:tc>
          <w:tcPr>
            <w:tcW w:w="2693" w:type="dxa"/>
            <w:shd w:val="clear" w:color="auto" w:fill="auto"/>
          </w:tcPr>
          <w:p>
            <w:pPr>
              <w:pStyle w:val="nTable"/>
              <w:spacing w:after="40"/>
              <w:rPr>
                <w:rFonts w:ascii="Times" w:hAnsi="Times"/>
                <w:bCs/>
                <w:snapToGrid w:val="0"/>
              </w:rPr>
            </w:pPr>
            <w:r>
              <w:t>4 Jul 2016 (see r. 2(b))</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tcBorders>
              <w:bottom w:val="single" w:sz="4" w:space="0" w:color="auto"/>
            </w:tcBorders>
            <w:shd w:val="clear" w:color="auto" w:fill="auto"/>
          </w:tcPr>
          <w:p>
            <w:pPr>
              <w:pStyle w:val="nTable"/>
              <w:spacing w:after="40"/>
            </w:pPr>
            <w:r>
              <w:rPr>
                <w:i/>
              </w:rPr>
              <w:t>Attorney General Regulations Amendment (Bailiff Fees) Regulations 2018</w:t>
            </w:r>
            <w:r>
              <w:t xml:space="preserve"> Pt. 2</w:t>
            </w:r>
          </w:p>
        </w:tc>
        <w:tc>
          <w:tcPr>
            <w:tcW w:w="1276" w:type="dxa"/>
            <w:tcBorders>
              <w:bottom w:val="single" w:sz="4" w:space="0" w:color="auto"/>
            </w:tcBorders>
            <w:shd w:val="clear" w:color="auto" w:fill="auto"/>
          </w:tcPr>
          <w:p>
            <w:pPr>
              <w:pStyle w:val="nTable"/>
              <w:spacing w:after="40"/>
            </w:pPr>
            <w:r>
              <w:t>9 Feb 2018 p. 401</w:t>
            </w:r>
            <w:r>
              <w:noBreakHyphen/>
              <w:t>5</w:t>
            </w:r>
          </w:p>
        </w:tc>
        <w:tc>
          <w:tcPr>
            <w:tcW w:w="2693" w:type="dxa"/>
            <w:tcBorders>
              <w:bottom w:val="single" w:sz="4" w:space="0" w:color="auto"/>
            </w:tcBorders>
            <w:shd w:val="clear" w:color="auto" w:fill="auto"/>
          </w:tcPr>
          <w:p>
            <w:pPr>
              <w:pStyle w:val="nTable"/>
              <w:spacing w:after="40"/>
              <w:rPr>
                <w:bCs/>
                <w:snapToGrid w:val="0"/>
              </w:rPr>
            </w:pPr>
            <w:r>
              <w:rPr>
                <w:bCs/>
                <w:snapToGrid w:val="0"/>
              </w:rPr>
              <w:t>10 Feb 2018 (see r. 2(b))</w:t>
            </w:r>
          </w:p>
        </w:tc>
      </w:tr>
    </w:tbl>
    <w:p>
      <w:pPr>
        <w:pStyle w:val="nSubsection"/>
        <w:tabs>
          <w:tab w:val="clear" w:pos="454"/>
          <w:tab w:val="left" w:pos="567"/>
        </w:tabs>
        <w:spacing w:before="120"/>
        <w:ind w:left="567" w:hanging="567"/>
        <w:rPr>
          <w:ins w:id="91" w:author="Master Repository Process" w:date="2021-07-31T19:57:00Z"/>
          <w:snapToGrid w:val="0"/>
        </w:rPr>
      </w:pPr>
      <w:ins w:id="92" w:author="Master Repository Process" w:date="2021-07-31T19: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3" w:author="Master Repository Process" w:date="2021-07-31T19:57:00Z"/>
        </w:rPr>
      </w:pPr>
      <w:bookmarkStart w:id="94" w:name="_Toc516818723"/>
      <w:ins w:id="95" w:author="Master Repository Process" w:date="2021-07-31T19:57:00Z">
        <w:r>
          <w:t>Provisions that have not come into operation</w:t>
        </w:r>
        <w:bookmarkEnd w:id="94"/>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96" w:author="Master Repository Process" w:date="2021-07-31T19:57:00Z"/>
        </w:trPr>
        <w:tc>
          <w:tcPr>
            <w:tcW w:w="3119" w:type="dxa"/>
            <w:tcBorders>
              <w:top w:val="single" w:sz="8" w:space="0" w:color="auto"/>
              <w:bottom w:val="single" w:sz="8" w:space="0" w:color="auto"/>
            </w:tcBorders>
          </w:tcPr>
          <w:p>
            <w:pPr>
              <w:pStyle w:val="nTable"/>
              <w:spacing w:after="40"/>
              <w:ind w:right="113"/>
              <w:rPr>
                <w:ins w:id="97" w:author="Master Repository Process" w:date="2021-07-31T19:57:00Z"/>
                <w:b/>
              </w:rPr>
            </w:pPr>
            <w:ins w:id="98" w:author="Master Repository Process" w:date="2021-07-31T19:57:00Z">
              <w:r>
                <w:rPr>
                  <w:b/>
                </w:rPr>
                <w:t>Citation</w:t>
              </w:r>
            </w:ins>
          </w:p>
        </w:tc>
        <w:tc>
          <w:tcPr>
            <w:tcW w:w="1276" w:type="dxa"/>
            <w:tcBorders>
              <w:top w:val="single" w:sz="8" w:space="0" w:color="auto"/>
              <w:bottom w:val="single" w:sz="8" w:space="0" w:color="auto"/>
            </w:tcBorders>
          </w:tcPr>
          <w:p>
            <w:pPr>
              <w:pStyle w:val="nTable"/>
              <w:spacing w:after="40"/>
              <w:rPr>
                <w:ins w:id="99" w:author="Master Repository Process" w:date="2021-07-31T19:57:00Z"/>
                <w:b/>
              </w:rPr>
            </w:pPr>
            <w:ins w:id="100" w:author="Master Repository Process" w:date="2021-07-31T19:57:00Z">
              <w:r>
                <w:rPr>
                  <w:b/>
                </w:rPr>
                <w:t>Gazettal</w:t>
              </w:r>
            </w:ins>
          </w:p>
        </w:tc>
        <w:tc>
          <w:tcPr>
            <w:tcW w:w="2693" w:type="dxa"/>
            <w:tcBorders>
              <w:top w:val="single" w:sz="8" w:space="0" w:color="auto"/>
              <w:bottom w:val="single" w:sz="8" w:space="0" w:color="auto"/>
            </w:tcBorders>
          </w:tcPr>
          <w:p>
            <w:pPr>
              <w:pStyle w:val="nTable"/>
              <w:spacing w:after="40"/>
              <w:rPr>
                <w:ins w:id="101" w:author="Master Repository Process" w:date="2021-07-31T19:57:00Z"/>
                <w:b/>
              </w:rPr>
            </w:pPr>
            <w:ins w:id="102" w:author="Master Repository Process" w:date="2021-07-31T19:57:00Z">
              <w:r>
                <w:rPr>
                  <w:b/>
                </w:rPr>
                <w:t>Commencement</w:t>
              </w:r>
            </w:ins>
          </w:p>
        </w:tc>
      </w:tr>
      <w:tr>
        <w:trPr>
          <w:cantSplit/>
          <w:ins w:id="103" w:author="Master Repository Process" w:date="2021-07-31T19:57:00Z"/>
        </w:trPr>
        <w:tc>
          <w:tcPr>
            <w:tcW w:w="3119" w:type="dxa"/>
            <w:tcBorders>
              <w:top w:val="single" w:sz="8" w:space="0" w:color="auto"/>
              <w:bottom w:val="single" w:sz="8" w:space="0" w:color="auto"/>
            </w:tcBorders>
          </w:tcPr>
          <w:p>
            <w:pPr>
              <w:pStyle w:val="nTable"/>
              <w:spacing w:after="40"/>
              <w:ind w:right="113"/>
              <w:rPr>
                <w:ins w:id="104" w:author="Master Repository Process" w:date="2021-07-31T19:57:00Z"/>
                <w:vertAlign w:val="superscript"/>
              </w:rPr>
            </w:pPr>
            <w:ins w:id="105" w:author="Master Repository Process" w:date="2021-07-31T19:57:00Z">
              <w:r>
                <w:rPr>
                  <w:i/>
                </w:rPr>
                <w:t>Attorney General Regulations Amendment (Fees and Charges) Regulations 2018 </w:t>
              </w:r>
              <w:r>
                <w:t>Pt. 2 </w:t>
              </w:r>
              <w:r>
                <w:rPr>
                  <w:vertAlign w:val="superscript"/>
                </w:rPr>
                <w:t>2</w:t>
              </w:r>
            </w:ins>
          </w:p>
        </w:tc>
        <w:tc>
          <w:tcPr>
            <w:tcW w:w="1276" w:type="dxa"/>
            <w:tcBorders>
              <w:top w:val="single" w:sz="8" w:space="0" w:color="auto"/>
              <w:bottom w:val="single" w:sz="8" w:space="0" w:color="auto"/>
            </w:tcBorders>
          </w:tcPr>
          <w:p>
            <w:pPr>
              <w:pStyle w:val="nTable"/>
              <w:spacing w:after="40"/>
              <w:rPr>
                <w:ins w:id="106" w:author="Master Repository Process" w:date="2021-07-31T19:57:00Z"/>
              </w:rPr>
            </w:pPr>
            <w:ins w:id="107" w:author="Master Repository Process" w:date="2021-07-31T19:57:00Z">
              <w:r>
                <w:t>15 Jun 2018 p. 1963</w:t>
              </w:r>
              <w:r>
                <w:noBreakHyphen/>
                <w:t>2049</w:t>
              </w:r>
            </w:ins>
          </w:p>
        </w:tc>
        <w:tc>
          <w:tcPr>
            <w:tcW w:w="2693" w:type="dxa"/>
            <w:tcBorders>
              <w:top w:val="single" w:sz="8" w:space="0" w:color="auto"/>
              <w:bottom w:val="single" w:sz="8" w:space="0" w:color="auto"/>
            </w:tcBorders>
          </w:tcPr>
          <w:p>
            <w:pPr>
              <w:pStyle w:val="nTable"/>
              <w:spacing w:after="40"/>
              <w:rPr>
                <w:ins w:id="108" w:author="Master Repository Process" w:date="2021-07-31T19:57:00Z"/>
              </w:rPr>
            </w:pPr>
            <w:ins w:id="109" w:author="Master Repository Process" w:date="2021-07-31T19:57:00Z">
              <w:r>
                <w:t>1 Jul 2018 (see r. 2(b))</w:t>
              </w:r>
            </w:ins>
          </w:p>
        </w:tc>
      </w:tr>
    </w:tbl>
    <w:p>
      <w:pPr>
        <w:pStyle w:val="nSubsection"/>
        <w:spacing w:before="200"/>
        <w:rPr>
          <w:ins w:id="110" w:author="Master Repository Process" w:date="2021-07-31T19:57:00Z"/>
          <w:snapToGrid w:val="0"/>
        </w:rPr>
      </w:pPr>
      <w:ins w:id="111" w:author="Master Repository Process" w:date="2021-07-31T19:57: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Attorney General Regulations Amendment (Fees and Charges) Regulations 2018 </w:t>
        </w:r>
        <w:r>
          <w:t>Pt. 2</w:t>
        </w:r>
        <w:r>
          <w:rPr>
            <w:i/>
          </w:rPr>
          <w:t xml:space="preserve"> </w:t>
        </w:r>
        <w:r>
          <w:rPr>
            <w:snapToGrid w:val="0"/>
          </w:rPr>
          <w:t>had not come into operation.  It reads as follows:</w:t>
        </w:r>
      </w:ins>
    </w:p>
    <w:p>
      <w:pPr>
        <w:pStyle w:val="BlankOpen"/>
        <w:rPr>
          <w:ins w:id="112" w:author="Master Repository Process" w:date="2021-07-31T19:57:00Z"/>
          <w:snapToGrid w:val="0"/>
        </w:rPr>
      </w:pPr>
    </w:p>
    <w:p>
      <w:pPr>
        <w:pStyle w:val="nzHeading2"/>
        <w:rPr>
          <w:ins w:id="113" w:author="Master Repository Process" w:date="2021-07-31T19:57:00Z"/>
        </w:rPr>
      </w:pPr>
      <w:bookmarkStart w:id="114" w:name="_Toc514321197"/>
      <w:bookmarkStart w:id="115" w:name="_Toc514321262"/>
      <w:bookmarkStart w:id="116" w:name="_Toc514330256"/>
      <w:bookmarkStart w:id="117" w:name="_Toc514334921"/>
      <w:bookmarkStart w:id="118" w:name="_Toc514336270"/>
      <w:bookmarkStart w:id="119" w:name="_Toc514336472"/>
      <w:bookmarkStart w:id="120" w:name="_Toc514414446"/>
      <w:bookmarkStart w:id="121" w:name="_Toc514414511"/>
      <w:bookmarkStart w:id="122" w:name="_Toc514657421"/>
      <w:bookmarkStart w:id="123" w:name="_Toc514666242"/>
      <w:ins w:id="124" w:author="Master Repository Process" w:date="2021-07-31T19:57:00Z">
        <w:r>
          <w:rPr>
            <w:rStyle w:val="CharPartNo"/>
          </w:rPr>
          <w:t>Part 2</w:t>
        </w:r>
        <w:r>
          <w:rPr>
            <w:rStyle w:val="CharDivNo"/>
          </w:rPr>
          <w:t> </w:t>
        </w:r>
        <w:r>
          <w:t>—</w:t>
        </w:r>
        <w:r>
          <w:rPr>
            <w:rStyle w:val="CharDivText"/>
          </w:rPr>
          <w:t> </w:t>
        </w:r>
        <w:r>
          <w:rPr>
            <w:rStyle w:val="CharPartText"/>
            <w:i/>
          </w:rPr>
          <w:t>Children’s Court (Fees) Regulations 2005</w:t>
        </w:r>
        <w:r>
          <w:rPr>
            <w:rStyle w:val="CharPartText"/>
          </w:rPr>
          <w:t> amended</w:t>
        </w:r>
        <w:bookmarkEnd w:id="114"/>
        <w:bookmarkEnd w:id="115"/>
        <w:bookmarkEnd w:id="116"/>
        <w:bookmarkEnd w:id="117"/>
        <w:bookmarkEnd w:id="118"/>
        <w:bookmarkEnd w:id="119"/>
        <w:bookmarkEnd w:id="120"/>
        <w:bookmarkEnd w:id="121"/>
        <w:bookmarkEnd w:id="122"/>
        <w:bookmarkEnd w:id="123"/>
      </w:ins>
    </w:p>
    <w:p>
      <w:pPr>
        <w:pStyle w:val="nzHeading5"/>
        <w:rPr>
          <w:ins w:id="125" w:author="Master Repository Process" w:date="2021-07-31T19:57:00Z"/>
          <w:snapToGrid w:val="0"/>
        </w:rPr>
      </w:pPr>
      <w:bookmarkStart w:id="126" w:name="_Toc514414447"/>
      <w:bookmarkStart w:id="127" w:name="_Toc514666243"/>
      <w:ins w:id="128" w:author="Master Repository Process" w:date="2021-07-31T19:57:00Z">
        <w:r>
          <w:rPr>
            <w:rStyle w:val="CharSectno"/>
          </w:rPr>
          <w:t>3</w:t>
        </w:r>
        <w:r>
          <w:rPr>
            <w:snapToGrid w:val="0"/>
          </w:rPr>
          <w:t>.</w:t>
        </w:r>
        <w:r>
          <w:rPr>
            <w:snapToGrid w:val="0"/>
          </w:rPr>
          <w:tab/>
          <w:t>Regulations amended</w:t>
        </w:r>
        <w:bookmarkEnd w:id="126"/>
        <w:bookmarkEnd w:id="127"/>
      </w:ins>
    </w:p>
    <w:p>
      <w:pPr>
        <w:pStyle w:val="nzSubsection"/>
        <w:rPr>
          <w:ins w:id="129" w:author="Master Repository Process" w:date="2021-07-31T19:57:00Z"/>
        </w:rPr>
      </w:pPr>
      <w:ins w:id="130" w:author="Master Repository Process" w:date="2021-07-31T19:57:00Z">
        <w:r>
          <w:tab/>
        </w:r>
        <w:r>
          <w:tab/>
          <w:t>This Part</w:t>
        </w:r>
        <w:r>
          <w:rPr>
            <w:spacing w:val="-2"/>
          </w:rPr>
          <w:t xml:space="preserve"> amends</w:t>
        </w:r>
        <w:r>
          <w:t xml:space="preserve"> the </w:t>
        </w:r>
        <w:r>
          <w:rPr>
            <w:i/>
          </w:rPr>
          <w:t>Children’s Court (Fees) Regulations 2005</w:t>
        </w:r>
        <w:r>
          <w:t>.</w:t>
        </w:r>
      </w:ins>
    </w:p>
    <w:p>
      <w:pPr>
        <w:pStyle w:val="nzHeading5"/>
        <w:rPr>
          <w:ins w:id="131" w:author="Master Repository Process" w:date="2021-07-31T19:57:00Z"/>
        </w:rPr>
      </w:pPr>
      <w:bookmarkStart w:id="132" w:name="_Toc514414448"/>
      <w:bookmarkStart w:id="133" w:name="_Toc514666244"/>
      <w:ins w:id="134" w:author="Master Repository Process" w:date="2021-07-31T19:57:00Z">
        <w:r>
          <w:rPr>
            <w:rStyle w:val="CharSectno"/>
          </w:rPr>
          <w:t>4</w:t>
        </w:r>
        <w:r>
          <w:t>.</w:t>
        </w:r>
        <w:r>
          <w:tab/>
          <w:t>Schedule 1 replaced</w:t>
        </w:r>
        <w:bookmarkEnd w:id="132"/>
        <w:bookmarkEnd w:id="133"/>
      </w:ins>
    </w:p>
    <w:p>
      <w:pPr>
        <w:pStyle w:val="nzSubsection"/>
        <w:rPr>
          <w:ins w:id="135" w:author="Master Repository Process" w:date="2021-07-31T19:57:00Z"/>
        </w:rPr>
      </w:pPr>
      <w:ins w:id="136" w:author="Master Repository Process" w:date="2021-07-31T19:57:00Z">
        <w:r>
          <w:tab/>
        </w:r>
        <w:r>
          <w:tab/>
          <w:t>Delete Schedule 1 and insert:</w:t>
        </w:r>
      </w:ins>
    </w:p>
    <w:p>
      <w:pPr>
        <w:pStyle w:val="BlankOpen"/>
        <w:rPr>
          <w:ins w:id="137" w:author="Master Repository Process" w:date="2021-07-31T19:57:00Z"/>
        </w:rPr>
      </w:pPr>
    </w:p>
    <w:p>
      <w:pPr>
        <w:pStyle w:val="nzHeading2"/>
        <w:rPr>
          <w:ins w:id="138" w:author="Master Repository Process" w:date="2021-07-31T19:57:00Z"/>
        </w:rPr>
      </w:pPr>
      <w:bookmarkStart w:id="139" w:name="_Toc514321200"/>
      <w:bookmarkStart w:id="140" w:name="_Toc514321265"/>
      <w:bookmarkStart w:id="141" w:name="_Toc514330259"/>
      <w:bookmarkStart w:id="142" w:name="_Toc514334924"/>
      <w:bookmarkStart w:id="143" w:name="_Toc514336273"/>
      <w:bookmarkStart w:id="144" w:name="_Toc514336475"/>
      <w:bookmarkStart w:id="145" w:name="_Toc514414449"/>
      <w:bookmarkStart w:id="146" w:name="_Toc514414514"/>
      <w:bookmarkStart w:id="147" w:name="_Toc514657424"/>
      <w:bookmarkStart w:id="148" w:name="_Toc514666245"/>
      <w:ins w:id="149" w:author="Master Repository Process" w:date="2021-07-31T19:57:00Z">
        <w:r>
          <w:t>Schedule 1 — Fees</w:t>
        </w:r>
        <w:bookmarkEnd w:id="139"/>
        <w:bookmarkEnd w:id="140"/>
        <w:bookmarkEnd w:id="141"/>
        <w:bookmarkEnd w:id="142"/>
        <w:bookmarkEnd w:id="143"/>
        <w:bookmarkEnd w:id="144"/>
        <w:bookmarkEnd w:id="145"/>
        <w:bookmarkEnd w:id="146"/>
        <w:bookmarkEnd w:id="147"/>
        <w:bookmarkEnd w:id="148"/>
      </w:ins>
    </w:p>
    <w:p>
      <w:pPr>
        <w:pStyle w:val="nzShoulderClause"/>
        <w:rPr>
          <w:ins w:id="150" w:author="Master Repository Process" w:date="2021-07-31T19:57:00Z"/>
        </w:rPr>
      </w:pPr>
      <w:ins w:id="151" w:author="Master Repository Process" w:date="2021-07-31T19:57:00Z">
        <w:r>
          <w:t>[r. 4]</w:t>
        </w:r>
      </w:ins>
    </w:p>
    <w:p>
      <w:pPr>
        <w:pStyle w:val="nzHeading3"/>
        <w:rPr>
          <w:ins w:id="152" w:author="Master Repository Process" w:date="2021-07-31T19:57:00Z"/>
        </w:rPr>
      </w:pPr>
      <w:bookmarkStart w:id="153" w:name="_Toc514321201"/>
      <w:bookmarkStart w:id="154" w:name="_Toc514321266"/>
      <w:bookmarkStart w:id="155" w:name="_Toc514330260"/>
      <w:bookmarkStart w:id="156" w:name="_Toc514334925"/>
      <w:bookmarkStart w:id="157" w:name="_Toc514336274"/>
      <w:bookmarkStart w:id="158" w:name="_Toc514336476"/>
      <w:bookmarkStart w:id="159" w:name="_Toc514414450"/>
      <w:bookmarkStart w:id="160" w:name="_Toc514414515"/>
      <w:bookmarkStart w:id="161" w:name="_Toc514657425"/>
      <w:bookmarkStart w:id="162" w:name="_Toc514666246"/>
      <w:ins w:id="163" w:author="Master Repository Process" w:date="2021-07-31T19:57:00Z">
        <w:r>
          <w:t>Division 1</w:t>
        </w:r>
        <w:r>
          <w:rPr>
            <w:b w:val="0"/>
          </w:rPr>
          <w:t> — </w:t>
        </w:r>
        <w:r>
          <w:t>General</w:t>
        </w:r>
        <w:bookmarkEnd w:id="153"/>
        <w:bookmarkEnd w:id="154"/>
        <w:bookmarkEnd w:id="155"/>
        <w:bookmarkEnd w:id="156"/>
        <w:bookmarkEnd w:id="157"/>
        <w:bookmarkEnd w:id="158"/>
        <w:bookmarkEnd w:id="159"/>
        <w:bookmarkEnd w:id="160"/>
        <w:bookmarkEnd w:id="161"/>
        <w:bookmarkEnd w:id="162"/>
      </w:ins>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ins w:id="164" w:author="Master Repository Process" w:date="2021-07-31T19:57:00Z"/>
        </w:trPr>
        <w:tc>
          <w:tcPr>
            <w:tcW w:w="709" w:type="dxa"/>
            <w:tcBorders>
              <w:top w:val="single" w:sz="4" w:space="0" w:color="auto"/>
              <w:bottom w:val="single" w:sz="4" w:space="0" w:color="auto"/>
            </w:tcBorders>
          </w:tcPr>
          <w:p>
            <w:pPr>
              <w:pStyle w:val="yTableNAm"/>
              <w:jc w:val="center"/>
              <w:rPr>
                <w:ins w:id="165" w:author="Master Repository Process" w:date="2021-07-31T19:57:00Z"/>
                <w:b/>
              </w:rPr>
            </w:pPr>
            <w:ins w:id="166" w:author="Master Repository Process" w:date="2021-07-31T19:57:00Z">
              <w:r>
                <w:rPr>
                  <w:b/>
                </w:rPr>
                <w:t>Item</w:t>
              </w:r>
            </w:ins>
          </w:p>
        </w:tc>
        <w:tc>
          <w:tcPr>
            <w:tcW w:w="3544" w:type="dxa"/>
            <w:tcBorders>
              <w:top w:val="single" w:sz="4" w:space="0" w:color="auto"/>
              <w:bottom w:val="single" w:sz="4" w:space="0" w:color="auto"/>
            </w:tcBorders>
          </w:tcPr>
          <w:p>
            <w:pPr>
              <w:pStyle w:val="yTableNAm"/>
              <w:ind w:left="567" w:hanging="567"/>
              <w:jc w:val="center"/>
              <w:rPr>
                <w:ins w:id="167" w:author="Master Repository Process" w:date="2021-07-31T19:57:00Z"/>
                <w:b/>
              </w:rPr>
            </w:pPr>
            <w:ins w:id="168" w:author="Master Repository Process" w:date="2021-07-31T19:57:00Z">
              <w:r>
                <w:rPr>
                  <w:b/>
                </w:rPr>
                <w:t>Matter</w:t>
              </w:r>
            </w:ins>
          </w:p>
        </w:tc>
        <w:tc>
          <w:tcPr>
            <w:tcW w:w="1417" w:type="dxa"/>
            <w:tcBorders>
              <w:top w:val="single" w:sz="4" w:space="0" w:color="auto"/>
              <w:bottom w:val="single" w:sz="4" w:space="0" w:color="auto"/>
            </w:tcBorders>
          </w:tcPr>
          <w:p>
            <w:pPr>
              <w:pStyle w:val="yTableNAm"/>
              <w:jc w:val="center"/>
              <w:rPr>
                <w:ins w:id="169" w:author="Master Repository Process" w:date="2021-07-31T19:57:00Z"/>
                <w:b/>
              </w:rPr>
            </w:pPr>
            <w:ins w:id="170" w:author="Master Repository Process" w:date="2021-07-31T19:57:00Z">
              <w:r>
                <w:rPr>
                  <w:b/>
                </w:rPr>
                <w:t>Column A</w:t>
              </w:r>
            </w:ins>
          </w:p>
          <w:p>
            <w:pPr>
              <w:pStyle w:val="yTableNAm"/>
              <w:jc w:val="center"/>
              <w:rPr>
                <w:ins w:id="171" w:author="Master Repository Process" w:date="2021-07-31T19:57:00Z"/>
                <w:b/>
              </w:rPr>
            </w:pPr>
            <w:ins w:id="172" w:author="Master Repository Process" w:date="2021-07-31T19:57:00Z">
              <w:r>
                <w:rPr>
                  <w:b/>
                </w:rPr>
                <w:t>Fee for individual</w:t>
              </w:r>
              <w:r>
                <w:rPr>
                  <w:b/>
                </w:rPr>
                <w:br/>
              </w:r>
            </w:ins>
          </w:p>
          <w:p>
            <w:pPr>
              <w:pStyle w:val="yTableNAm"/>
              <w:jc w:val="center"/>
              <w:rPr>
                <w:ins w:id="173" w:author="Master Repository Process" w:date="2021-07-31T19:57:00Z"/>
                <w:b/>
              </w:rPr>
            </w:pPr>
            <w:ins w:id="174" w:author="Master Repository Process" w:date="2021-07-31T19:57:00Z">
              <w:r>
                <w:rPr>
                  <w:b/>
                </w:rPr>
                <w:t>$</w:t>
              </w:r>
            </w:ins>
          </w:p>
        </w:tc>
        <w:tc>
          <w:tcPr>
            <w:tcW w:w="1418" w:type="dxa"/>
            <w:tcBorders>
              <w:top w:val="single" w:sz="4" w:space="0" w:color="auto"/>
              <w:bottom w:val="single" w:sz="4" w:space="0" w:color="auto"/>
            </w:tcBorders>
          </w:tcPr>
          <w:p>
            <w:pPr>
              <w:pStyle w:val="yTableNAm"/>
              <w:jc w:val="center"/>
              <w:rPr>
                <w:ins w:id="175" w:author="Master Repository Process" w:date="2021-07-31T19:57:00Z"/>
                <w:b/>
              </w:rPr>
            </w:pPr>
            <w:ins w:id="176" w:author="Master Repository Process" w:date="2021-07-31T19:57:00Z">
              <w:r>
                <w:rPr>
                  <w:b/>
                </w:rPr>
                <w:t>Column B</w:t>
              </w:r>
            </w:ins>
          </w:p>
          <w:p>
            <w:pPr>
              <w:pStyle w:val="yTableNAm"/>
              <w:jc w:val="center"/>
              <w:rPr>
                <w:ins w:id="177" w:author="Master Repository Process" w:date="2021-07-31T19:57:00Z"/>
                <w:b/>
              </w:rPr>
            </w:pPr>
            <w:ins w:id="178" w:author="Master Repository Process" w:date="2021-07-31T19:57:00Z">
              <w:r>
                <w:rPr>
                  <w:b/>
                </w:rPr>
                <w:t>Fee for eligible individual</w:t>
              </w:r>
            </w:ins>
          </w:p>
          <w:p>
            <w:pPr>
              <w:pStyle w:val="yTableNAm"/>
              <w:jc w:val="center"/>
              <w:rPr>
                <w:ins w:id="179" w:author="Master Repository Process" w:date="2021-07-31T19:57:00Z"/>
                <w:b/>
              </w:rPr>
            </w:pPr>
            <w:ins w:id="180" w:author="Master Repository Process" w:date="2021-07-31T19:57:00Z">
              <w:r>
                <w:rPr>
                  <w:b/>
                </w:rPr>
                <w:t>$</w:t>
              </w:r>
            </w:ins>
          </w:p>
        </w:tc>
      </w:tr>
      <w:tr>
        <w:trPr>
          <w:cantSplit/>
          <w:ins w:id="181" w:author="Master Repository Process" w:date="2021-07-31T19:57:00Z"/>
        </w:trPr>
        <w:tc>
          <w:tcPr>
            <w:tcW w:w="709" w:type="dxa"/>
            <w:tcBorders>
              <w:top w:val="single" w:sz="4" w:space="0" w:color="auto"/>
            </w:tcBorders>
          </w:tcPr>
          <w:p>
            <w:pPr>
              <w:pStyle w:val="yTableNAm"/>
              <w:rPr>
                <w:ins w:id="182" w:author="Master Repository Process" w:date="2021-07-31T19:57:00Z"/>
              </w:rPr>
            </w:pPr>
            <w:ins w:id="183" w:author="Master Repository Process" w:date="2021-07-31T19:57:00Z">
              <w:r>
                <w:t>1.</w:t>
              </w:r>
            </w:ins>
          </w:p>
        </w:tc>
        <w:tc>
          <w:tcPr>
            <w:tcW w:w="3544" w:type="dxa"/>
            <w:tcBorders>
              <w:top w:val="single" w:sz="4" w:space="0" w:color="auto"/>
            </w:tcBorders>
          </w:tcPr>
          <w:p>
            <w:pPr>
              <w:pStyle w:val="yTableNAm"/>
              <w:ind w:left="567" w:hanging="567"/>
              <w:rPr>
                <w:ins w:id="184" w:author="Master Repository Process" w:date="2021-07-31T19:57:00Z"/>
              </w:rPr>
            </w:pPr>
            <w:ins w:id="185" w:author="Master Repository Process" w:date="2021-07-31T19:57:00Z">
              <w:r>
                <w:t>(a)</w:t>
              </w:r>
              <w:r>
                <w:tab/>
                <w:t xml:space="preserve">For every order or conviction drawn up in the Court’s criminal jurisdiction </w:t>
              </w:r>
            </w:ins>
          </w:p>
          <w:p>
            <w:pPr>
              <w:pStyle w:val="yTableNAm"/>
              <w:ind w:left="567" w:hanging="567"/>
              <w:rPr>
                <w:ins w:id="186" w:author="Master Repository Process" w:date="2021-07-31T19:57:00Z"/>
              </w:rPr>
            </w:pPr>
            <w:ins w:id="187" w:author="Master Repository Process" w:date="2021-07-31T19:57:00Z">
              <w:r>
                <w:t>(b)</w:t>
              </w:r>
              <w:r>
                <w:tab/>
                <w:t xml:space="preserve">Issue of a duplicate document or order </w:t>
              </w:r>
            </w:ins>
          </w:p>
        </w:tc>
        <w:tc>
          <w:tcPr>
            <w:tcW w:w="1417" w:type="dxa"/>
            <w:tcBorders>
              <w:top w:val="single" w:sz="4" w:space="0" w:color="auto"/>
            </w:tcBorders>
          </w:tcPr>
          <w:p>
            <w:pPr>
              <w:pStyle w:val="yTableNAm"/>
              <w:rPr>
                <w:ins w:id="188" w:author="Master Repository Process" w:date="2021-07-31T19:57:00Z"/>
              </w:rPr>
            </w:pPr>
            <w:ins w:id="189" w:author="Master Repository Process" w:date="2021-07-31T19:57:00Z">
              <w:r>
                <w:br/>
              </w:r>
              <w:r>
                <w:br/>
                <w:t>17.65</w:t>
              </w:r>
            </w:ins>
          </w:p>
          <w:p>
            <w:pPr>
              <w:pStyle w:val="yTableNAm"/>
              <w:rPr>
                <w:ins w:id="190" w:author="Master Repository Process" w:date="2021-07-31T19:57:00Z"/>
              </w:rPr>
            </w:pPr>
            <w:ins w:id="191" w:author="Master Repository Process" w:date="2021-07-31T19:57:00Z">
              <w:r>
                <w:br/>
                <w:t>17.65</w:t>
              </w:r>
            </w:ins>
          </w:p>
        </w:tc>
        <w:tc>
          <w:tcPr>
            <w:tcW w:w="1418" w:type="dxa"/>
            <w:tcBorders>
              <w:top w:val="single" w:sz="4" w:space="0" w:color="auto"/>
            </w:tcBorders>
          </w:tcPr>
          <w:p>
            <w:pPr>
              <w:pStyle w:val="yTableNAm"/>
              <w:rPr>
                <w:ins w:id="192" w:author="Master Repository Process" w:date="2021-07-31T19:57:00Z"/>
              </w:rPr>
            </w:pPr>
            <w:ins w:id="193" w:author="Master Repository Process" w:date="2021-07-31T19:57:00Z">
              <w:r>
                <w:br/>
              </w:r>
              <w:r>
                <w:br/>
                <w:t>5.30</w:t>
              </w:r>
            </w:ins>
          </w:p>
          <w:p>
            <w:pPr>
              <w:pStyle w:val="yTableNAm"/>
              <w:rPr>
                <w:ins w:id="194" w:author="Master Repository Process" w:date="2021-07-31T19:57:00Z"/>
              </w:rPr>
            </w:pPr>
            <w:ins w:id="195" w:author="Master Repository Process" w:date="2021-07-31T19:57:00Z">
              <w:r>
                <w:br/>
                <w:t>5.30</w:t>
              </w:r>
            </w:ins>
          </w:p>
        </w:tc>
      </w:tr>
      <w:tr>
        <w:trPr>
          <w:cantSplit/>
          <w:ins w:id="196" w:author="Master Repository Process" w:date="2021-07-31T19:57:00Z"/>
        </w:trPr>
        <w:tc>
          <w:tcPr>
            <w:tcW w:w="709" w:type="dxa"/>
          </w:tcPr>
          <w:p>
            <w:pPr>
              <w:pStyle w:val="yTableNAm"/>
              <w:rPr>
                <w:ins w:id="197" w:author="Master Repository Process" w:date="2021-07-31T19:57:00Z"/>
              </w:rPr>
            </w:pPr>
            <w:ins w:id="198" w:author="Master Repository Process" w:date="2021-07-31T19:57:00Z">
              <w:r>
                <w:t>2.</w:t>
              </w:r>
            </w:ins>
          </w:p>
        </w:tc>
        <w:tc>
          <w:tcPr>
            <w:tcW w:w="3544" w:type="dxa"/>
          </w:tcPr>
          <w:p>
            <w:pPr>
              <w:pStyle w:val="yTableNAm"/>
              <w:tabs>
                <w:tab w:val="clear" w:pos="567"/>
              </w:tabs>
              <w:ind w:left="34" w:hanging="34"/>
              <w:rPr>
                <w:ins w:id="199" w:author="Master Repository Process" w:date="2021-07-31T19:57:00Z"/>
              </w:rPr>
            </w:pPr>
            <w:ins w:id="200" w:author="Master Repository Process" w:date="2021-07-31T19:57:00Z">
              <w:r>
                <w:t xml:space="preserve">For the service of any application, summons, originating process, notice or order of the Court or any other process requiring service </w:t>
              </w:r>
            </w:ins>
          </w:p>
        </w:tc>
        <w:tc>
          <w:tcPr>
            <w:tcW w:w="1417" w:type="dxa"/>
          </w:tcPr>
          <w:p>
            <w:pPr>
              <w:pStyle w:val="yTableNAm"/>
              <w:rPr>
                <w:ins w:id="201" w:author="Master Repository Process" w:date="2021-07-31T19:57:00Z"/>
              </w:rPr>
            </w:pPr>
            <w:ins w:id="202" w:author="Master Repository Process" w:date="2021-07-31T19:57:00Z">
              <w:r>
                <w:br/>
              </w:r>
              <w:r>
                <w:br/>
              </w:r>
              <w:r>
                <w:br/>
                <w:t>77.00</w:t>
              </w:r>
            </w:ins>
          </w:p>
        </w:tc>
        <w:tc>
          <w:tcPr>
            <w:tcW w:w="1418" w:type="dxa"/>
          </w:tcPr>
          <w:p>
            <w:pPr>
              <w:pStyle w:val="yTableNAm"/>
              <w:rPr>
                <w:ins w:id="203" w:author="Master Repository Process" w:date="2021-07-31T19:57:00Z"/>
              </w:rPr>
            </w:pPr>
            <w:ins w:id="204" w:author="Master Repository Process" w:date="2021-07-31T19:57:00Z">
              <w:r>
                <w:br/>
              </w:r>
              <w:r>
                <w:br/>
              </w:r>
              <w:r>
                <w:br/>
                <w:t>77.00</w:t>
              </w:r>
            </w:ins>
          </w:p>
        </w:tc>
      </w:tr>
      <w:tr>
        <w:trPr>
          <w:cantSplit/>
          <w:ins w:id="205" w:author="Master Repository Process" w:date="2021-07-31T19:57:00Z"/>
        </w:trPr>
        <w:tc>
          <w:tcPr>
            <w:tcW w:w="709" w:type="dxa"/>
          </w:tcPr>
          <w:p>
            <w:pPr>
              <w:pStyle w:val="zyTableNAm"/>
              <w:rPr>
                <w:ins w:id="206" w:author="Master Repository Process" w:date="2021-07-31T19:57:00Z"/>
              </w:rPr>
            </w:pPr>
          </w:p>
        </w:tc>
        <w:tc>
          <w:tcPr>
            <w:tcW w:w="6379" w:type="dxa"/>
            <w:gridSpan w:val="3"/>
          </w:tcPr>
          <w:p>
            <w:pPr>
              <w:pStyle w:val="yTableNAm"/>
              <w:ind w:left="567" w:hanging="567"/>
              <w:rPr>
                <w:ins w:id="207" w:author="Master Repository Process" w:date="2021-07-31T19:57:00Z"/>
                <w:sz w:val="18"/>
                <w:szCs w:val="18"/>
              </w:rPr>
            </w:pPr>
            <w:ins w:id="208" w:author="Master Repository Process" w:date="2021-07-31T19:57:00Z">
              <w:r>
                <w:rPr>
                  <w:rFonts w:ascii="Arial" w:hAnsi="Arial" w:cs="Arial"/>
                  <w:sz w:val="18"/>
                  <w:szCs w:val="18"/>
                </w:rPr>
                <w:t>Note:</w:t>
              </w:r>
            </w:ins>
          </w:p>
          <w:p>
            <w:pPr>
              <w:pStyle w:val="yTableNAm"/>
              <w:tabs>
                <w:tab w:val="clear" w:pos="567"/>
              </w:tabs>
              <w:ind w:left="34" w:hanging="34"/>
              <w:rPr>
                <w:ins w:id="209" w:author="Master Repository Process" w:date="2021-07-31T19:57:00Z"/>
              </w:rPr>
            </w:pPr>
            <w:ins w:id="210" w:author="Master Repository Process" w:date="2021-07-31T19:57:00Z">
              <w:r>
                <w:rPr>
                  <w:sz w:val="18"/>
                  <w:szCs w:val="18"/>
                </w:rPr>
                <w:t>The fee is payable whether or not the service is successful and covers up to 3 attempts at service at the same address.</w:t>
              </w:r>
            </w:ins>
          </w:p>
        </w:tc>
      </w:tr>
      <w:tr>
        <w:trPr>
          <w:cantSplit/>
          <w:ins w:id="211" w:author="Master Repository Process" w:date="2021-07-31T19:57:00Z"/>
        </w:trPr>
        <w:tc>
          <w:tcPr>
            <w:tcW w:w="709" w:type="dxa"/>
          </w:tcPr>
          <w:p>
            <w:pPr>
              <w:pStyle w:val="yTableNAm"/>
              <w:rPr>
                <w:ins w:id="212" w:author="Master Repository Process" w:date="2021-07-31T19:57:00Z"/>
              </w:rPr>
            </w:pPr>
            <w:ins w:id="213" w:author="Master Repository Process" w:date="2021-07-31T19:57:00Z">
              <w:r>
                <w:t>3.</w:t>
              </w:r>
            </w:ins>
          </w:p>
        </w:tc>
        <w:tc>
          <w:tcPr>
            <w:tcW w:w="3544" w:type="dxa"/>
          </w:tcPr>
          <w:p>
            <w:pPr>
              <w:pStyle w:val="yTableNAm"/>
              <w:tabs>
                <w:tab w:val="clear" w:pos="567"/>
              </w:tabs>
              <w:ind w:left="34" w:hanging="34"/>
              <w:rPr>
                <w:ins w:id="214" w:author="Master Repository Process" w:date="2021-07-31T19:57:00Z"/>
              </w:rPr>
            </w:pPr>
            <w:ins w:id="215" w:author="Master Repository Process" w:date="2021-07-31T19:57:00Z">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ins>
          </w:p>
        </w:tc>
        <w:tc>
          <w:tcPr>
            <w:tcW w:w="1417" w:type="dxa"/>
          </w:tcPr>
          <w:p>
            <w:pPr>
              <w:pStyle w:val="yTableNAm"/>
              <w:rPr>
                <w:ins w:id="216" w:author="Master Repository Process" w:date="2021-07-31T19:57:00Z"/>
              </w:rPr>
            </w:pPr>
            <w:ins w:id="217" w:author="Master Repository Process" w:date="2021-07-31T19:57:00Z">
              <w:r>
                <w:br/>
              </w:r>
              <w:r>
                <w:br/>
              </w:r>
              <w:r>
                <w:br/>
              </w:r>
              <w:r>
                <w:br/>
              </w:r>
              <w:r>
                <w:br/>
              </w:r>
              <w:r>
                <w:br/>
              </w:r>
              <w:r>
                <w:br/>
              </w:r>
              <w:r>
                <w:br/>
              </w:r>
            </w:ins>
          </w:p>
        </w:tc>
        <w:tc>
          <w:tcPr>
            <w:tcW w:w="1418" w:type="dxa"/>
          </w:tcPr>
          <w:p>
            <w:pPr>
              <w:pStyle w:val="yTableNAm"/>
              <w:rPr>
                <w:ins w:id="218" w:author="Master Repository Process" w:date="2021-07-31T19:57:00Z"/>
              </w:rPr>
            </w:pPr>
            <w:ins w:id="219" w:author="Master Repository Process" w:date="2021-07-31T19:57:00Z">
              <w:r>
                <w:br/>
              </w:r>
              <w:r>
                <w:br/>
              </w:r>
              <w:r>
                <w:br/>
              </w:r>
              <w:r>
                <w:br/>
              </w:r>
              <w:r>
                <w:br/>
              </w:r>
              <w:r>
                <w:br/>
              </w:r>
              <w:r>
                <w:br/>
              </w:r>
              <w:r>
                <w:br/>
              </w:r>
            </w:ins>
          </w:p>
        </w:tc>
      </w:tr>
      <w:tr>
        <w:trPr>
          <w:cantSplit/>
          <w:ins w:id="220" w:author="Master Repository Process" w:date="2021-07-31T19:57:00Z"/>
        </w:trPr>
        <w:tc>
          <w:tcPr>
            <w:tcW w:w="709" w:type="dxa"/>
          </w:tcPr>
          <w:p>
            <w:pPr>
              <w:pStyle w:val="zyTableNAm"/>
              <w:rPr>
                <w:ins w:id="221" w:author="Master Repository Process" w:date="2021-07-31T19:57:00Z"/>
              </w:rPr>
            </w:pPr>
          </w:p>
        </w:tc>
        <w:tc>
          <w:tcPr>
            <w:tcW w:w="3544" w:type="dxa"/>
          </w:tcPr>
          <w:p>
            <w:pPr>
              <w:pStyle w:val="yTableNAm"/>
              <w:ind w:left="567" w:hanging="567"/>
              <w:rPr>
                <w:ins w:id="222" w:author="Master Repository Process" w:date="2021-07-31T19:57:00Z"/>
              </w:rPr>
            </w:pPr>
            <w:ins w:id="223" w:author="Master Repository Process" w:date="2021-07-31T19:57:00Z">
              <w:r>
                <w:t>(a)</w:t>
              </w:r>
              <w:r>
                <w:tab/>
                <w:t xml:space="preserve">for each kilometre travelled (1 way) in the metropolitan area </w:t>
              </w:r>
            </w:ins>
          </w:p>
          <w:p>
            <w:pPr>
              <w:pStyle w:val="yTableNAm"/>
              <w:ind w:left="567" w:hanging="567"/>
              <w:rPr>
                <w:ins w:id="224" w:author="Master Repository Process" w:date="2021-07-31T19:57:00Z"/>
              </w:rPr>
            </w:pPr>
            <w:ins w:id="225" w:author="Master Repository Process" w:date="2021-07-31T19:57:00Z">
              <w:r>
                <w:t>(b)</w:t>
              </w:r>
              <w:r>
                <w:tab/>
                <w:t xml:space="preserve">for each kilometre travelled (1 way) outside the metropolitan area </w:t>
              </w:r>
            </w:ins>
          </w:p>
        </w:tc>
        <w:tc>
          <w:tcPr>
            <w:tcW w:w="1417" w:type="dxa"/>
          </w:tcPr>
          <w:p>
            <w:pPr>
              <w:pStyle w:val="yTableNAm"/>
              <w:rPr>
                <w:ins w:id="226" w:author="Master Repository Process" w:date="2021-07-31T19:57:00Z"/>
              </w:rPr>
            </w:pPr>
            <w:ins w:id="227" w:author="Master Repository Process" w:date="2021-07-31T19:57:00Z">
              <w:r>
                <w:br/>
                <w:t>2.00</w:t>
              </w:r>
            </w:ins>
          </w:p>
          <w:p>
            <w:pPr>
              <w:pStyle w:val="yTableNAm"/>
              <w:rPr>
                <w:ins w:id="228" w:author="Master Repository Process" w:date="2021-07-31T19:57:00Z"/>
              </w:rPr>
            </w:pPr>
            <w:ins w:id="229" w:author="Master Repository Process" w:date="2021-07-31T19:57:00Z">
              <w:r>
                <w:br/>
              </w:r>
              <w:r>
                <w:br/>
                <w:t>2.20</w:t>
              </w:r>
            </w:ins>
          </w:p>
        </w:tc>
        <w:tc>
          <w:tcPr>
            <w:tcW w:w="1418" w:type="dxa"/>
          </w:tcPr>
          <w:p>
            <w:pPr>
              <w:pStyle w:val="yTableNAm"/>
              <w:rPr>
                <w:ins w:id="230" w:author="Master Repository Process" w:date="2021-07-31T19:57:00Z"/>
              </w:rPr>
            </w:pPr>
            <w:ins w:id="231" w:author="Master Repository Process" w:date="2021-07-31T19:57:00Z">
              <w:r>
                <w:br/>
                <w:t>2.00</w:t>
              </w:r>
            </w:ins>
          </w:p>
          <w:p>
            <w:pPr>
              <w:pStyle w:val="yTableNAm"/>
              <w:rPr>
                <w:ins w:id="232" w:author="Master Repository Process" w:date="2021-07-31T19:57:00Z"/>
              </w:rPr>
            </w:pPr>
            <w:ins w:id="233" w:author="Master Repository Process" w:date="2021-07-31T19:57:00Z">
              <w:r>
                <w:br/>
              </w:r>
              <w:r>
                <w:br/>
                <w:t>2.20</w:t>
              </w:r>
            </w:ins>
          </w:p>
        </w:tc>
      </w:tr>
      <w:tr>
        <w:trPr>
          <w:cantSplit/>
          <w:ins w:id="234" w:author="Master Repository Process" w:date="2021-07-31T19:57:00Z"/>
        </w:trPr>
        <w:tc>
          <w:tcPr>
            <w:tcW w:w="709" w:type="dxa"/>
          </w:tcPr>
          <w:p>
            <w:pPr>
              <w:pStyle w:val="zyTableNAm"/>
              <w:rPr>
                <w:ins w:id="235" w:author="Master Repository Process" w:date="2021-07-31T19:57:00Z"/>
              </w:rPr>
            </w:pPr>
          </w:p>
        </w:tc>
        <w:tc>
          <w:tcPr>
            <w:tcW w:w="6379" w:type="dxa"/>
            <w:gridSpan w:val="3"/>
          </w:tcPr>
          <w:p>
            <w:pPr>
              <w:pStyle w:val="yTableNAm"/>
              <w:ind w:left="567" w:hanging="567"/>
              <w:rPr>
                <w:ins w:id="236" w:author="Master Repository Process" w:date="2021-07-31T19:57:00Z"/>
                <w:sz w:val="18"/>
                <w:szCs w:val="18"/>
              </w:rPr>
            </w:pPr>
            <w:ins w:id="237" w:author="Master Repository Process" w:date="2021-07-31T19:57:00Z">
              <w:r>
                <w:rPr>
                  <w:rFonts w:ascii="Arial" w:hAnsi="Arial" w:cs="Arial"/>
                  <w:sz w:val="18"/>
                  <w:szCs w:val="18"/>
                </w:rPr>
                <w:t>Note:</w:t>
              </w:r>
            </w:ins>
          </w:p>
          <w:p>
            <w:pPr>
              <w:pStyle w:val="yTableNAm"/>
              <w:tabs>
                <w:tab w:val="clear" w:pos="567"/>
              </w:tabs>
              <w:ind w:left="34" w:hanging="34"/>
              <w:rPr>
                <w:ins w:id="238" w:author="Master Repository Process" w:date="2021-07-31T19:57:00Z"/>
              </w:rPr>
            </w:pPr>
            <w:ins w:id="239" w:author="Master Repository Process" w:date="2021-07-31T19:57:00Z">
              <w:r>
                <w:rPr>
                  <w:sz w:val="18"/>
                  <w:szCs w:val="18"/>
                </w:rPr>
                <w:t>If more than 1 process or document is executed or served by an enforcement officer at the same time on the same person or on different persons at the same address, only 1 allowance for kilometres is chargeable.</w:t>
              </w:r>
            </w:ins>
          </w:p>
        </w:tc>
      </w:tr>
      <w:tr>
        <w:trPr>
          <w:cantSplit/>
          <w:ins w:id="240" w:author="Master Repository Process" w:date="2021-07-31T19:57:00Z"/>
        </w:trPr>
        <w:tc>
          <w:tcPr>
            <w:tcW w:w="709" w:type="dxa"/>
          </w:tcPr>
          <w:p>
            <w:pPr>
              <w:pStyle w:val="yTableNAm"/>
              <w:rPr>
                <w:ins w:id="241" w:author="Master Repository Process" w:date="2021-07-31T19:57:00Z"/>
              </w:rPr>
            </w:pPr>
            <w:ins w:id="242" w:author="Master Repository Process" w:date="2021-07-31T19:57:00Z">
              <w:r>
                <w:t>4.</w:t>
              </w:r>
            </w:ins>
          </w:p>
        </w:tc>
        <w:tc>
          <w:tcPr>
            <w:tcW w:w="3544" w:type="dxa"/>
          </w:tcPr>
          <w:p>
            <w:pPr>
              <w:pStyle w:val="yTableNAm"/>
              <w:ind w:left="567" w:hanging="567"/>
              <w:rPr>
                <w:ins w:id="243" w:author="Master Repository Process" w:date="2021-07-31T19:57:00Z"/>
              </w:rPr>
            </w:pPr>
            <w:ins w:id="244" w:author="Master Repository Process" w:date="2021-07-31T19:57:00Z">
              <w:r>
                <w:t>(a)</w:t>
              </w:r>
              <w:r>
                <w:tab/>
                <w:t xml:space="preserve">For searching any record or proceeding other than a search by or on behalf of a party to the proceedings in the Court’s civil jurisdiction </w:t>
              </w:r>
            </w:ins>
          </w:p>
        </w:tc>
        <w:tc>
          <w:tcPr>
            <w:tcW w:w="1417" w:type="dxa"/>
          </w:tcPr>
          <w:p>
            <w:pPr>
              <w:pStyle w:val="yTableNAm"/>
              <w:rPr>
                <w:ins w:id="245" w:author="Master Repository Process" w:date="2021-07-31T19:57:00Z"/>
              </w:rPr>
            </w:pPr>
            <w:ins w:id="246" w:author="Master Repository Process" w:date="2021-07-31T19:57:00Z">
              <w:r>
                <w:br/>
              </w:r>
              <w:r>
                <w:br/>
              </w:r>
              <w:r>
                <w:br/>
              </w:r>
              <w:r>
                <w:br/>
                <w:t>44.50</w:t>
              </w:r>
            </w:ins>
          </w:p>
        </w:tc>
        <w:tc>
          <w:tcPr>
            <w:tcW w:w="1418" w:type="dxa"/>
          </w:tcPr>
          <w:p>
            <w:pPr>
              <w:pStyle w:val="yTableNAm"/>
              <w:rPr>
                <w:ins w:id="247" w:author="Master Repository Process" w:date="2021-07-31T19:57:00Z"/>
              </w:rPr>
            </w:pPr>
            <w:ins w:id="248" w:author="Master Repository Process" w:date="2021-07-31T19:57:00Z">
              <w:r>
                <w:br/>
              </w:r>
              <w:r>
                <w:br/>
              </w:r>
              <w:r>
                <w:br/>
              </w:r>
              <w:r>
                <w:br/>
                <w:t>13.35</w:t>
              </w:r>
            </w:ins>
          </w:p>
        </w:tc>
      </w:tr>
      <w:tr>
        <w:trPr>
          <w:cantSplit/>
          <w:ins w:id="249" w:author="Master Repository Process" w:date="2021-07-31T19:57:00Z"/>
        </w:trPr>
        <w:tc>
          <w:tcPr>
            <w:tcW w:w="709" w:type="dxa"/>
          </w:tcPr>
          <w:p>
            <w:pPr>
              <w:pStyle w:val="zyTableNAm"/>
              <w:rPr>
                <w:ins w:id="250" w:author="Master Repository Process" w:date="2021-07-31T19:57:00Z"/>
              </w:rPr>
            </w:pPr>
          </w:p>
        </w:tc>
        <w:tc>
          <w:tcPr>
            <w:tcW w:w="3544" w:type="dxa"/>
          </w:tcPr>
          <w:p>
            <w:pPr>
              <w:pStyle w:val="yTableNAm"/>
              <w:ind w:left="567" w:hanging="567"/>
              <w:rPr>
                <w:ins w:id="251" w:author="Master Repository Process" w:date="2021-07-31T19:57:00Z"/>
              </w:rPr>
            </w:pPr>
            <w:ins w:id="252" w:author="Master Repository Process" w:date="2021-07-31T19:57:00Z">
              <w:r>
                <w:t>(b)</w:t>
              </w:r>
              <w:r>
                <w:tab/>
                <w:t xml:space="preserve">Listening to or viewing any electronic recording that requires supervision by an officer of the Court, a search fee of </w:t>
              </w:r>
            </w:ins>
          </w:p>
          <w:p>
            <w:pPr>
              <w:pStyle w:val="yTableNAm"/>
              <w:tabs>
                <w:tab w:val="clear" w:pos="567"/>
              </w:tabs>
              <w:ind w:left="34" w:hanging="34"/>
              <w:rPr>
                <w:ins w:id="253" w:author="Master Repository Process" w:date="2021-07-31T19:57:00Z"/>
              </w:rPr>
            </w:pPr>
            <w:ins w:id="254" w:author="Master Repository Process" w:date="2021-07-31T19:57:00Z">
              <w:r>
                <w:t xml:space="preserve">And in addition to the search fee, for each hour of the officer’s time </w:t>
              </w:r>
            </w:ins>
          </w:p>
        </w:tc>
        <w:tc>
          <w:tcPr>
            <w:tcW w:w="1417" w:type="dxa"/>
          </w:tcPr>
          <w:p>
            <w:pPr>
              <w:pStyle w:val="yTableNAm"/>
              <w:rPr>
                <w:ins w:id="255" w:author="Master Repository Process" w:date="2021-07-31T19:57:00Z"/>
              </w:rPr>
            </w:pPr>
            <w:ins w:id="256" w:author="Master Repository Process" w:date="2021-07-31T19:57:00Z">
              <w:r>
                <w:br/>
              </w:r>
              <w:r>
                <w:br/>
              </w:r>
              <w:r>
                <w:br/>
              </w:r>
              <w:r>
                <w:br/>
                <w:t>44.50</w:t>
              </w:r>
            </w:ins>
          </w:p>
          <w:p>
            <w:pPr>
              <w:pStyle w:val="yTableNAm"/>
              <w:rPr>
                <w:ins w:id="257" w:author="Master Repository Process" w:date="2021-07-31T19:57:00Z"/>
              </w:rPr>
            </w:pPr>
            <w:ins w:id="258" w:author="Master Repository Process" w:date="2021-07-31T19:57:00Z">
              <w:r>
                <w:br/>
                <w:t>110.50</w:t>
              </w:r>
            </w:ins>
          </w:p>
        </w:tc>
        <w:tc>
          <w:tcPr>
            <w:tcW w:w="1418" w:type="dxa"/>
          </w:tcPr>
          <w:p>
            <w:pPr>
              <w:pStyle w:val="yTableNAm"/>
              <w:rPr>
                <w:ins w:id="259" w:author="Master Repository Process" w:date="2021-07-31T19:57:00Z"/>
              </w:rPr>
            </w:pPr>
            <w:ins w:id="260" w:author="Master Repository Process" w:date="2021-07-31T19:57:00Z">
              <w:r>
                <w:br/>
              </w:r>
              <w:r>
                <w:br/>
              </w:r>
              <w:r>
                <w:br/>
              </w:r>
              <w:r>
                <w:br/>
                <w:t>13.35</w:t>
              </w:r>
            </w:ins>
          </w:p>
          <w:p>
            <w:pPr>
              <w:pStyle w:val="yTableNAm"/>
              <w:rPr>
                <w:ins w:id="261" w:author="Master Repository Process" w:date="2021-07-31T19:57:00Z"/>
              </w:rPr>
            </w:pPr>
            <w:ins w:id="262" w:author="Master Repository Process" w:date="2021-07-31T19:57:00Z">
              <w:r>
                <w:br/>
                <w:t>33.10</w:t>
              </w:r>
            </w:ins>
          </w:p>
        </w:tc>
      </w:tr>
      <w:tr>
        <w:trPr>
          <w:cantSplit/>
          <w:ins w:id="263" w:author="Master Repository Process" w:date="2021-07-31T19:57:00Z"/>
        </w:trPr>
        <w:tc>
          <w:tcPr>
            <w:tcW w:w="709" w:type="dxa"/>
          </w:tcPr>
          <w:p>
            <w:pPr>
              <w:pStyle w:val="yTableNAm"/>
              <w:rPr>
                <w:ins w:id="264" w:author="Master Repository Process" w:date="2021-07-31T19:57:00Z"/>
              </w:rPr>
            </w:pPr>
            <w:ins w:id="265" w:author="Master Repository Process" w:date="2021-07-31T19:57:00Z">
              <w:r>
                <w:t>5.</w:t>
              </w:r>
            </w:ins>
          </w:p>
        </w:tc>
        <w:tc>
          <w:tcPr>
            <w:tcW w:w="3544" w:type="dxa"/>
          </w:tcPr>
          <w:p>
            <w:pPr>
              <w:pStyle w:val="yTableNAm"/>
              <w:ind w:left="567" w:hanging="567"/>
              <w:rPr>
                <w:ins w:id="266" w:author="Master Repository Process" w:date="2021-07-31T19:57:00Z"/>
              </w:rPr>
            </w:pPr>
            <w:ins w:id="267" w:author="Master Repository Process" w:date="2021-07-31T19:57:00Z">
              <w:r>
                <w:t>(a)</w:t>
              </w:r>
              <w:r>
                <w:tab/>
                <w:t xml:space="preserve">On an application or summons for the production of records or documents that are required to be produced to any court, tribunal, arbitrator or umpire </w:t>
              </w:r>
            </w:ins>
          </w:p>
        </w:tc>
        <w:tc>
          <w:tcPr>
            <w:tcW w:w="1417" w:type="dxa"/>
          </w:tcPr>
          <w:p>
            <w:pPr>
              <w:pStyle w:val="yTableNAm"/>
              <w:rPr>
                <w:ins w:id="268" w:author="Master Repository Process" w:date="2021-07-31T19:57:00Z"/>
              </w:rPr>
            </w:pPr>
            <w:ins w:id="269" w:author="Master Repository Process" w:date="2021-07-31T19:57:00Z">
              <w:r>
                <w:br/>
              </w:r>
              <w:r>
                <w:br/>
              </w:r>
              <w:r>
                <w:br/>
              </w:r>
              <w:r>
                <w:br/>
                <w:t>65.50</w:t>
              </w:r>
            </w:ins>
          </w:p>
        </w:tc>
        <w:tc>
          <w:tcPr>
            <w:tcW w:w="1418" w:type="dxa"/>
          </w:tcPr>
          <w:p>
            <w:pPr>
              <w:pStyle w:val="yTableNAm"/>
              <w:rPr>
                <w:ins w:id="270" w:author="Master Repository Process" w:date="2021-07-31T19:57:00Z"/>
              </w:rPr>
            </w:pPr>
            <w:ins w:id="271" w:author="Master Repository Process" w:date="2021-07-31T19:57:00Z">
              <w:r>
                <w:br/>
              </w:r>
              <w:r>
                <w:br/>
              </w:r>
              <w:r>
                <w:br/>
              </w:r>
              <w:r>
                <w:br/>
                <w:t>19.65</w:t>
              </w:r>
            </w:ins>
          </w:p>
        </w:tc>
      </w:tr>
      <w:tr>
        <w:trPr>
          <w:cantSplit/>
          <w:ins w:id="272" w:author="Master Repository Process" w:date="2021-07-31T19:57:00Z"/>
        </w:trPr>
        <w:tc>
          <w:tcPr>
            <w:tcW w:w="709" w:type="dxa"/>
          </w:tcPr>
          <w:p>
            <w:pPr>
              <w:pStyle w:val="zyTableNAm"/>
              <w:rPr>
                <w:ins w:id="273" w:author="Master Repository Process" w:date="2021-07-31T19:57:00Z"/>
              </w:rPr>
            </w:pPr>
          </w:p>
        </w:tc>
        <w:tc>
          <w:tcPr>
            <w:tcW w:w="3544" w:type="dxa"/>
          </w:tcPr>
          <w:p>
            <w:pPr>
              <w:pStyle w:val="yTableNAm"/>
              <w:ind w:left="567" w:hanging="567"/>
              <w:rPr>
                <w:ins w:id="274" w:author="Master Repository Process" w:date="2021-07-31T19:57:00Z"/>
              </w:rPr>
            </w:pPr>
            <w:ins w:id="275" w:author="Master Repository Process" w:date="2021-07-31T19:57:00Z">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ins>
          </w:p>
        </w:tc>
        <w:tc>
          <w:tcPr>
            <w:tcW w:w="1417" w:type="dxa"/>
          </w:tcPr>
          <w:p>
            <w:pPr>
              <w:pStyle w:val="yTableNAm"/>
              <w:rPr>
                <w:ins w:id="276" w:author="Master Repository Process" w:date="2021-07-31T19:57:00Z"/>
              </w:rPr>
            </w:pPr>
            <w:ins w:id="277" w:author="Master Repository Process" w:date="2021-07-31T19:57:00Z">
              <w:r>
                <w:br/>
              </w:r>
              <w:r>
                <w:br/>
              </w:r>
              <w:r>
                <w:br/>
              </w:r>
              <w:r>
                <w:br/>
              </w:r>
              <w:r>
                <w:br/>
              </w:r>
              <w:r>
                <w:br/>
              </w:r>
              <w:r>
                <w:br/>
                <w:t>98.00</w:t>
              </w:r>
            </w:ins>
          </w:p>
        </w:tc>
        <w:tc>
          <w:tcPr>
            <w:tcW w:w="1418" w:type="dxa"/>
          </w:tcPr>
          <w:p>
            <w:pPr>
              <w:pStyle w:val="yTableNAm"/>
              <w:rPr>
                <w:ins w:id="278" w:author="Master Repository Process" w:date="2021-07-31T19:57:00Z"/>
              </w:rPr>
            </w:pPr>
            <w:ins w:id="279" w:author="Master Repository Process" w:date="2021-07-31T19:57:00Z">
              <w:r>
                <w:br/>
              </w:r>
              <w:r>
                <w:br/>
              </w:r>
              <w:r>
                <w:br/>
              </w:r>
              <w:r>
                <w:br/>
              </w:r>
              <w:r>
                <w:br/>
              </w:r>
              <w:r>
                <w:br/>
              </w:r>
              <w:r>
                <w:br/>
                <w:t>29.30</w:t>
              </w:r>
            </w:ins>
          </w:p>
        </w:tc>
      </w:tr>
      <w:tr>
        <w:trPr>
          <w:cantSplit/>
          <w:ins w:id="280" w:author="Master Repository Process" w:date="2021-07-31T19:57:00Z"/>
        </w:trPr>
        <w:tc>
          <w:tcPr>
            <w:tcW w:w="709" w:type="dxa"/>
          </w:tcPr>
          <w:p>
            <w:pPr>
              <w:pStyle w:val="yTableNAm"/>
              <w:rPr>
                <w:ins w:id="281" w:author="Master Repository Process" w:date="2021-07-31T19:57:00Z"/>
              </w:rPr>
            </w:pPr>
            <w:ins w:id="282" w:author="Master Repository Process" w:date="2021-07-31T19:57:00Z">
              <w:r>
                <w:t>6.</w:t>
              </w:r>
            </w:ins>
          </w:p>
        </w:tc>
        <w:tc>
          <w:tcPr>
            <w:tcW w:w="3544" w:type="dxa"/>
          </w:tcPr>
          <w:p>
            <w:pPr>
              <w:pStyle w:val="yTableNAm"/>
              <w:ind w:left="567" w:hanging="567"/>
              <w:rPr>
                <w:ins w:id="283" w:author="Master Repository Process" w:date="2021-07-31T19:57:00Z"/>
              </w:rPr>
            </w:pPr>
            <w:ins w:id="284" w:author="Master Repository Process" w:date="2021-07-31T19:57:00Z">
              <w:r>
                <w:t>(a)</w:t>
              </w:r>
              <w:r>
                <w:tab/>
                <w:t xml:space="preserve">Copies of documents or exhibits for each page or part of a page </w:t>
              </w:r>
            </w:ins>
          </w:p>
        </w:tc>
        <w:tc>
          <w:tcPr>
            <w:tcW w:w="1417" w:type="dxa"/>
          </w:tcPr>
          <w:p>
            <w:pPr>
              <w:pStyle w:val="yTableNAm"/>
              <w:rPr>
                <w:ins w:id="285" w:author="Master Repository Process" w:date="2021-07-31T19:57:00Z"/>
              </w:rPr>
            </w:pPr>
            <w:ins w:id="286" w:author="Master Repository Process" w:date="2021-07-31T19:57:00Z">
              <w:r>
                <w:br/>
              </w:r>
              <w:r>
                <w:br/>
                <w:t>1.85</w:t>
              </w:r>
            </w:ins>
          </w:p>
        </w:tc>
        <w:tc>
          <w:tcPr>
            <w:tcW w:w="1418" w:type="dxa"/>
          </w:tcPr>
          <w:p>
            <w:pPr>
              <w:pStyle w:val="yTableNAm"/>
              <w:rPr>
                <w:ins w:id="287" w:author="Master Repository Process" w:date="2021-07-31T19:57:00Z"/>
              </w:rPr>
            </w:pPr>
            <w:ins w:id="288" w:author="Master Repository Process" w:date="2021-07-31T19:57:00Z">
              <w:r>
                <w:br/>
              </w:r>
              <w:r>
                <w:br/>
                <w:t>0.55</w:t>
              </w:r>
            </w:ins>
          </w:p>
        </w:tc>
      </w:tr>
      <w:tr>
        <w:trPr>
          <w:cantSplit/>
          <w:ins w:id="289" w:author="Master Repository Process" w:date="2021-07-31T19:57:00Z"/>
        </w:trPr>
        <w:tc>
          <w:tcPr>
            <w:tcW w:w="709" w:type="dxa"/>
          </w:tcPr>
          <w:p>
            <w:pPr>
              <w:pStyle w:val="zyTableNAm"/>
              <w:rPr>
                <w:ins w:id="290" w:author="Master Repository Process" w:date="2021-07-31T19:57:00Z"/>
              </w:rPr>
            </w:pPr>
          </w:p>
        </w:tc>
        <w:tc>
          <w:tcPr>
            <w:tcW w:w="3544" w:type="dxa"/>
          </w:tcPr>
          <w:p>
            <w:pPr>
              <w:pStyle w:val="yTableNAm"/>
              <w:ind w:left="567" w:hanging="567"/>
              <w:rPr>
                <w:ins w:id="291" w:author="Master Repository Process" w:date="2021-07-31T19:57:00Z"/>
              </w:rPr>
            </w:pPr>
            <w:ins w:id="292" w:author="Master Repository Process" w:date="2021-07-31T19:57:00Z">
              <w:r>
                <w:t>(b)</w:t>
              </w:r>
              <w:r>
                <w:tab/>
                <w:t xml:space="preserve">For a copy of reasons for judgment — </w:t>
              </w:r>
            </w:ins>
          </w:p>
          <w:p>
            <w:pPr>
              <w:pStyle w:val="yTableNAm"/>
              <w:ind w:left="1140" w:hanging="1140"/>
              <w:rPr>
                <w:ins w:id="293" w:author="Master Repository Process" w:date="2021-07-31T19:57:00Z"/>
              </w:rPr>
            </w:pPr>
            <w:ins w:id="294" w:author="Master Repository Process" w:date="2021-07-31T19:57:00Z">
              <w:r>
                <w:tab/>
                <w:t>(i)</w:t>
              </w:r>
              <w:r>
                <w:tab/>
                <w:t xml:space="preserve">for each copy issued to a person not a party to the proceedings and for each copy in excess of 1 copy issued to a party to the proceedings </w:t>
              </w:r>
            </w:ins>
          </w:p>
        </w:tc>
        <w:tc>
          <w:tcPr>
            <w:tcW w:w="1417" w:type="dxa"/>
          </w:tcPr>
          <w:p>
            <w:pPr>
              <w:pStyle w:val="yTableNAm"/>
              <w:rPr>
                <w:ins w:id="295" w:author="Master Repository Process" w:date="2021-07-31T19:57:00Z"/>
              </w:rPr>
            </w:pPr>
            <w:ins w:id="296" w:author="Master Repository Process" w:date="2021-07-31T19:57:00Z">
              <w:r>
                <w:br/>
              </w:r>
            </w:ins>
          </w:p>
          <w:p>
            <w:pPr>
              <w:pStyle w:val="yTableNAm"/>
              <w:rPr>
                <w:ins w:id="297" w:author="Master Repository Process" w:date="2021-07-31T19:57:00Z"/>
              </w:rPr>
            </w:pPr>
            <w:ins w:id="298" w:author="Master Repository Process" w:date="2021-07-31T19:57:00Z">
              <w:r>
                <w:br/>
              </w:r>
              <w:r>
                <w:br/>
              </w:r>
              <w:r>
                <w:br/>
              </w:r>
              <w:r>
                <w:br/>
              </w:r>
              <w:r>
                <w:br/>
                <w:t>15.50</w:t>
              </w:r>
            </w:ins>
          </w:p>
        </w:tc>
        <w:tc>
          <w:tcPr>
            <w:tcW w:w="1418" w:type="dxa"/>
          </w:tcPr>
          <w:p>
            <w:pPr>
              <w:pStyle w:val="yTableNAm"/>
              <w:rPr>
                <w:ins w:id="299" w:author="Master Repository Process" w:date="2021-07-31T19:57:00Z"/>
              </w:rPr>
            </w:pPr>
            <w:ins w:id="300" w:author="Master Repository Process" w:date="2021-07-31T19:57:00Z">
              <w:r>
                <w:br/>
              </w:r>
            </w:ins>
          </w:p>
          <w:p>
            <w:pPr>
              <w:pStyle w:val="yTableNAm"/>
              <w:rPr>
                <w:ins w:id="301" w:author="Master Repository Process" w:date="2021-07-31T19:57:00Z"/>
              </w:rPr>
            </w:pPr>
            <w:ins w:id="302" w:author="Master Repository Process" w:date="2021-07-31T19:57:00Z">
              <w:r>
                <w:br/>
              </w:r>
              <w:r>
                <w:br/>
              </w:r>
              <w:r>
                <w:br/>
              </w:r>
              <w:r>
                <w:br/>
              </w:r>
              <w:r>
                <w:br/>
                <w:t>4.75</w:t>
              </w:r>
            </w:ins>
          </w:p>
        </w:tc>
      </w:tr>
      <w:tr>
        <w:trPr>
          <w:cantSplit/>
          <w:ins w:id="303" w:author="Master Repository Process" w:date="2021-07-31T19:57:00Z"/>
        </w:trPr>
        <w:tc>
          <w:tcPr>
            <w:tcW w:w="709" w:type="dxa"/>
          </w:tcPr>
          <w:p>
            <w:pPr>
              <w:pStyle w:val="zyTableNAm"/>
              <w:rPr>
                <w:ins w:id="304" w:author="Master Repository Process" w:date="2021-07-31T19:57:00Z"/>
              </w:rPr>
            </w:pPr>
          </w:p>
        </w:tc>
        <w:tc>
          <w:tcPr>
            <w:tcW w:w="3544" w:type="dxa"/>
          </w:tcPr>
          <w:p>
            <w:pPr>
              <w:pStyle w:val="yTableNAm"/>
              <w:ind w:left="1140" w:hanging="1140"/>
              <w:rPr>
                <w:ins w:id="305" w:author="Master Repository Process" w:date="2021-07-31T19:57:00Z"/>
              </w:rPr>
            </w:pPr>
            <w:ins w:id="306" w:author="Master Repository Process" w:date="2021-07-31T19:57:00Z">
              <w:r>
                <w:tab/>
                <w:t>(ii)</w:t>
              </w:r>
              <w:r>
                <w:tab/>
                <w:t xml:space="preserve">for each copy consisting of 10 or more pages an additional fee per page of </w:t>
              </w:r>
            </w:ins>
          </w:p>
        </w:tc>
        <w:tc>
          <w:tcPr>
            <w:tcW w:w="1417" w:type="dxa"/>
          </w:tcPr>
          <w:p>
            <w:pPr>
              <w:pStyle w:val="yTableNAm"/>
              <w:rPr>
                <w:ins w:id="307" w:author="Master Repository Process" w:date="2021-07-31T19:57:00Z"/>
              </w:rPr>
            </w:pPr>
            <w:ins w:id="308" w:author="Master Repository Process" w:date="2021-07-31T19:57:00Z">
              <w:r>
                <w:br/>
              </w:r>
              <w:r>
                <w:br/>
              </w:r>
              <w:r>
                <w:br/>
                <w:t>2.00</w:t>
              </w:r>
            </w:ins>
          </w:p>
        </w:tc>
        <w:tc>
          <w:tcPr>
            <w:tcW w:w="1418" w:type="dxa"/>
          </w:tcPr>
          <w:p>
            <w:pPr>
              <w:pStyle w:val="yTableNAm"/>
              <w:rPr>
                <w:ins w:id="309" w:author="Master Repository Process" w:date="2021-07-31T19:57:00Z"/>
              </w:rPr>
            </w:pPr>
            <w:ins w:id="310" w:author="Master Repository Process" w:date="2021-07-31T19:57:00Z">
              <w:r>
                <w:br/>
              </w:r>
              <w:r>
                <w:br/>
              </w:r>
              <w:r>
                <w:br/>
                <w:t>0.60</w:t>
              </w:r>
            </w:ins>
          </w:p>
        </w:tc>
      </w:tr>
      <w:tr>
        <w:trPr>
          <w:cantSplit/>
          <w:ins w:id="311" w:author="Master Repository Process" w:date="2021-07-31T19:57:00Z"/>
        </w:trPr>
        <w:tc>
          <w:tcPr>
            <w:tcW w:w="709" w:type="dxa"/>
          </w:tcPr>
          <w:p>
            <w:pPr>
              <w:pStyle w:val="zyTableNAm"/>
              <w:keepNext/>
              <w:rPr>
                <w:ins w:id="312" w:author="Master Repository Process" w:date="2021-07-31T19:57:00Z"/>
              </w:rPr>
            </w:pPr>
          </w:p>
        </w:tc>
        <w:tc>
          <w:tcPr>
            <w:tcW w:w="3544" w:type="dxa"/>
          </w:tcPr>
          <w:p>
            <w:pPr>
              <w:pStyle w:val="yTableNAm"/>
              <w:ind w:left="567" w:hanging="567"/>
              <w:rPr>
                <w:ins w:id="313" w:author="Master Repository Process" w:date="2021-07-31T19:57:00Z"/>
              </w:rPr>
            </w:pPr>
            <w:ins w:id="314" w:author="Master Repository Process" w:date="2021-07-31T19:57:00Z">
              <w:r>
                <w:t>(c)</w:t>
              </w:r>
              <w:r>
                <w:tab/>
                <w:t xml:space="preserve">For certifying that a document is a true copy, an additional fee of </w:t>
              </w:r>
            </w:ins>
          </w:p>
        </w:tc>
        <w:tc>
          <w:tcPr>
            <w:tcW w:w="1417" w:type="dxa"/>
          </w:tcPr>
          <w:p>
            <w:pPr>
              <w:pStyle w:val="yTableNAm"/>
              <w:rPr>
                <w:ins w:id="315" w:author="Master Repository Process" w:date="2021-07-31T19:57:00Z"/>
              </w:rPr>
            </w:pPr>
            <w:ins w:id="316" w:author="Master Repository Process" w:date="2021-07-31T19:57:00Z">
              <w:r>
                <w:br/>
              </w:r>
              <w:r>
                <w:br/>
                <w:t>21.40</w:t>
              </w:r>
            </w:ins>
          </w:p>
        </w:tc>
        <w:tc>
          <w:tcPr>
            <w:tcW w:w="1418" w:type="dxa"/>
          </w:tcPr>
          <w:p>
            <w:pPr>
              <w:pStyle w:val="yTableNAm"/>
              <w:rPr>
                <w:ins w:id="317" w:author="Master Repository Process" w:date="2021-07-31T19:57:00Z"/>
              </w:rPr>
            </w:pPr>
            <w:ins w:id="318" w:author="Master Repository Process" w:date="2021-07-31T19:57:00Z">
              <w:r>
                <w:br/>
              </w:r>
              <w:r>
                <w:br/>
                <w:t>6.45</w:t>
              </w:r>
            </w:ins>
          </w:p>
        </w:tc>
      </w:tr>
      <w:tr>
        <w:trPr>
          <w:cantSplit/>
          <w:ins w:id="319" w:author="Master Repository Process" w:date="2021-07-31T19:57:00Z"/>
        </w:trPr>
        <w:tc>
          <w:tcPr>
            <w:tcW w:w="709" w:type="dxa"/>
          </w:tcPr>
          <w:p>
            <w:pPr>
              <w:pStyle w:val="zyTableNAm"/>
              <w:rPr>
                <w:ins w:id="320" w:author="Master Repository Process" w:date="2021-07-31T19:57:00Z"/>
              </w:rPr>
            </w:pPr>
          </w:p>
        </w:tc>
        <w:tc>
          <w:tcPr>
            <w:tcW w:w="6379" w:type="dxa"/>
            <w:gridSpan w:val="3"/>
          </w:tcPr>
          <w:p>
            <w:pPr>
              <w:pStyle w:val="yTableNAm"/>
              <w:tabs>
                <w:tab w:val="clear" w:pos="567"/>
              </w:tabs>
              <w:ind w:left="34" w:hanging="34"/>
              <w:rPr>
                <w:ins w:id="321" w:author="Master Repository Process" w:date="2021-07-31T19:57:00Z"/>
                <w:sz w:val="18"/>
                <w:szCs w:val="18"/>
              </w:rPr>
            </w:pPr>
            <w:ins w:id="322" w:author="Master Repository Process" w:date="2021-07-31T19:57:00Z">
              <w:r>
                <w:rPr>
                  <w:sz w:val="18"/>
                  <w:szCs w:val="18"/>
                </w:rPr>
                <w:t>Note:</w:t>
              </w:r>
            </w:ins>
          </w:p>
          <w:p>
            <w:pPr>
              <w:pStyle w:val="yTableNAm"/>
              <w:tabs>
                <w:tab w:val="clear" w:pos="567"/>
              </w:tabs>
              <w:ind w:left="34" w:hanging="34"/>
              <w:rPr>
                <w:ins w:id="323" w:author="Master Repository Process" w:date="2021-07-31T19:57:00Z"/>
              </w:rPr>
            </w:pPr>
            <w:ins w:id="324" w:author="Master Repository Process" w:date="2021-07-31T19:57:00Z">
              <w:r>
                <w:rPr>
                  <w:sz w:val="18"/>
                  <w:szCs w:val="18"/>
                </w:rPr>
                <w:t>Fee under item 6(a) for a copy of an application is not payable where circumstances under regulation 6(4) exist.</w:t>
              </w:r>
            </w:ins>
          </w:p>
        </w:tc>
      </w:tr>
      <w:tr>
        <w:trPr>
          <w:cantSplit/>
          <w:ins w:id="325" w:author="Master Repository Process" w:date="2021-07-31T19:57:00Z"/>
        </w:trPr>
        <w:tc>
          <w:tcPr>
            <w:tcW w:w="709" w:type="dxa"/>
          </w:tcPr>
          <w:p>
            <w:pPr>
              <w:pStyle w:val="yTableNAm"/>
              <w:rPr>
                <w:ins w:id="326" w:author="Master Repository Process" w:date="2021-07-31T19:57:00Z"/>
              </w:rPr>
            </w:pPr>
            <w:ins w:id="327" w:author="Master Repository Process" w:date="2021-07-31T19:57:00Z">
              <w:r>
                <w:t>7.</w:t>
              </w:r>
            </w:ins>
          </w:p>
        </w:tc>
        <w:tc>
          <w:tcPr>
            <w:tcW w:w="3544" w:type="dxa"/>
          </w:tcPr>
          <w:p>
            <w:pPr>
              <w:pStyle w:val="yTableNAm"/>
              <w:ind w:left="567" w:hanging="567"/>
              <w:rPr>
                <w:ins w:id="328" w:author="Master Repository Process" w:date="2021-07-31T19:57:00Z"/>
              </w:rPr>
            </w:pPr>
            <w:ins w:id="329" w:author="Master Repository Process" w:date="2021-07-31T19:57:00Z">
              <w:r>
                <w:t>(a)</w:t>
              </w:r>
              <w:r>
                <w:tab/>
                <w:t xml:space="preserve">For a copy of a transcript, or part of a transcript — </w:t>
              </w:r>
            </w:ins>
          </w:p>
        </w:tc>
        <w:tc>
          <w:tcPr>
            <w:tcW w:w="1417" w:type="dxa"/>
          </w:tcPr>
          <w:p>
            <w:pPr>
              <w:pStyle w:val="zyTableNAm"/>
              <w:rPr>
                <w:ins w:id="330" w:author="Master Repository Process" w:date="2021-07-31T19:57:00Z"/>
              </w:rPr>
            </w:pPr>
          </w:p>
        </w:tc>
        <w:tc>
          <w:tcPr>
            <w:tcW w:w="1418" w:type="dxa"/>
          </w:tcPr>
          <w:p>
            <w:pPr>
              <w:pStyle w:val="yTableNAm"/>
              <w:rPr>
                <w:ins w:id="331" w:author="Master Repository Process" w:date="2021-07-31T19:57:00Z"/>
              </w:rPr>
            </w:pPr>
          </w:p>
        </w:tc>
      </w:tr>
      <w:tr>
        <w:trPr>
          <w:cantSplit/>
          <w:ins w:id="332" w:author="Master Repository Process" w:date="2021-07-31T19:57:00Z"/>
        </w:trPr>
        <w:tc>
          <w:tcPr>
            <w:tcW w:w="709" w:type="dxa"/>
          </w:tcPr>
          <w:p>
            <w:pPr>
              <w:pStyle w:val="zyTableNAm"/>
              <w:rPr>
                <w:ins w:id="333" w:author="Master Repository Process" w:date="2021-07-31T19:57:00Z"/>
              </w:rPr>
            </w:pPr>
          </w:p>
        </w:tc>
        <w:tc>
          <w:tcPr>
            <w:tcW w:w="3544" w:type="dxa"/>
          </w:tcPr>
          <w:p>
            <w:pPr>
              <w:pStyle w:val="yTableNAm"/>
              <w:ind w:left="1140" w:hanging="1140"/>
              <w:rPr>
                <w:ins w:id="334" w:author="Master Repository Process" w:date="2021-07-31T19:57:00Z"/>
              </w:rPr>
            </w:pPr>
            <w:ins w:id="335" w:author="Master Repository Process" w:date="2021-07-31T19:57:00Z">
              <w:r>
                <w:tab/>
                <w:t>(i)</w:t>
              </w:r>
              <w:r>
                <w:tab/>
                <w:t xml:space="preserve">provided within 1 day after the day on which the fee is paid </w:t>
              </w:r>
            </w:ins>
          </w:p>
        </w:tc>
        <w:tc>
          <w:tcPr>
            <w:tcW w:w="1417" w:type="dxa"/>
          </w:tcPr>
          <w:p>
            <w:pPr>
              <w:pStyle w:val="yTableNAm"/>
              <w:rPr>
                <w:ins w:id="336" w:author="Master Repository Process" w:date="2021-07-31T19:57:00Z"/>
              </w:rPr>
            </w:pPr>
            <w:ins w:id="337" w:author="Master Repository Process" w:date="2021-07-31T19:57:00Z">
              <w:r>
                <w:t xml:space="preserve">20.50 plus </w:t>
              </w:r>
              <w:r>
                <w:br/>
                <w:t>8.45 per page</w:t>
              </w:r>
            </w:ins>
          </w:p>
        </w:tc>
        <w:tc>
          <w:tcPr>
            <w:tcW w:w="1418" w:type="dxa"/>
          </w:tcPr>
          <w:p>
            <w:pPr>
              <w:pStyle w:val="yTableNAm"/>
              <w:rPr>
                <w:ins w:id="338" w:author="Master Repository Process" w:date="2021-07-31T19:57:00Z"/>
              </w:rPr>
            </w:pPr>
            <w:ins w:id="339" w:author="Master Repository Process" w:date="2021-07-31T19:57:00Z">
              <w:r>
                <w:t xml:space="preserve">6.15 plus </w:t>
              </w:r>
              <w:r>
                <w:br/>
                <w:t>2.55 per page</w:t>
              </w:r>
            </w:ins>
          </w:p>
        </w:tc>
      </w:tr>
      <w:tr>
        <w:trPr>
          <w:cantSplit/>
          <w:ins w:id="340" w:author="Master Repository Process" w:date="2021-07-31T19:57:00Z"/>
        </w:trPr>
        <w:tc>
          <w:tcPr>
            <w:tcW w:w="709" w:type="dxa"/>
          </w:tcPr>
          <w:p>
            <w:pPr>
              <w:pStyle w:val="zyTableNAm"/>
              <w:rPr>
                <w:ins w:id="341" w:author="Master Repository Process" w:date="2021-07-31T19:57:00Z"/>
              </w:rPr>
            </w:pPr>
          </w:p>
        </w:tc>
        <w:tc>
          <w:tcPr>
            <w:tcW w:w="3544" w:type="dxa"/>
          </w:tcPr>
          <w:p>
            <w:pPr>
              <w:pStyle w:val="yTableNAm"/>
              <w:ind w:left="1140" w:hanging="1140"/>
              <w:rPr>
                <w:ins w:id="342" w:author="Master Repository Process" w:date="2021-07-31T19:57:00Z"/>
              </w:rPr>
            </w:pPr>
            <w:ins w:id="343" w:author="Master Repository Process" w:date="2021-07-31T19:57:00Z">
              <w:r>
                <w:tab/>
                <w:t>(ii)</w:t>
              </w:r>
              <w:r>
                <w:tab/>
                <w:t xml:space="preserve">provided within 4 days after the day on which the fee is paid </w:t>
              </w:r>
            </w:ins>
          </w:p>
        </w:tc>
        <w:tc>
          <w:tcPr>
            <w:tcW w:w="1417" w:type="dxa"/>
          </w:tcPr>
          <w:p>
            <w:pPr>
              <w:pStyle w:val="yTableNAm"/>
              <w:rPr>
                <w:ins w:id="344" w:author="Master Repository Process" w:date="2021-07-31T19:57:00Z"/>
              </w:rPr>
            </w:pPr>
            <w:ins w:id="345" w:author="Master Repository Process" w:date="2021-07-31T19:57:00Z">
              <w:r>
                <w:t>20.50 plus</w:t>
              </w:r>
              <w:r>
                <w:br/>
                <w:t>7.30 per page</w:t>
              </w:r>
            </w:ins>
          </w:p>
        </w:tc>
        <w:tc>
          <w:tcPr>
            <w:tcW w:w="1418" w:type="dxa"/>
          </w:tcPr>
          <w:p>
            <w:pPr>
              <w:pStyle w:val="yTableNAm"/>
              <w:rPr>
                <w:ins w:id="346" w:author="Master Repository Process" w:date="2021-07-31T19:57:00Z"/>
              </w:rPr>
            </w:pPr>
            <w:ins w:id="347" w:author="Master Repository Process" w:date="2021-07-31T19:57:00Z">
              <w:r>
                <w:t xml:space="preserve">6.15 plus </w:t>
              </w:r>
              <w:r>
                <w:br/>
                <w:t>2.20 per page</w:t>
              </w:r>
            </w:ins>
          </w:p>
        </w:tc>
      </w:tr>
      <w:tr>
        <w:trPr>
          <w:cantSplit/>
          <w:ins w:id="348" w:author="Master Repository Process" w:date="2021-07-31T19:57:00Z"/>
        </w:trPr>
        <w:tc>
          <w:tcPr>
            <w:tcW w:w="709" w:type="dxa"/>
          </w:tcPr>
          <w:p>
            <w:pPr>
              <w:pStyle w:val="zyTableNAm"/>
              <w:rPr>
                <w:ins w:id="349" w:author="Master Repository Process" w:date="2021-07-31T19:57:00Z"/>
              </w:rPr>
            </w:pPr>
          </w:p>
        </w:tc>
        <w:tc>
          <w:tcPr>
            <w:tcW w:w="3544" w:type="dxa"/>
          </w:tcPr>
          <w:p>
            <w:pPr>
              <w:pStyle w:val="yTableNAm"/>
              <w:ind w:left="1140" w:hanging="1140"/>
              <w:rPr>
                <w:ins w:id="350" w:author="Master Repository Process" w:date="2021-07-31T19:57:00Z"/>
              </w:rPr>
            </w:pPr>
            <w:ins w:id="351" w:author="Master Repository Process" w:date="2021-07-31T19:57:00Z">
              <w:r>
                <w:tab/>
                <w:t>(iii)</w:t>
              </w:r>
              <w:r>
                <w:tab/>
                <w:t xml:space="preserve">provided within 7 days after the day on which the fee is paid </w:t>
              </w:r>
            </w:ins>
          </w:p>
        </w:tc>
        <w:tc>
          <w:tcPr>
            <w:tcW w:w="1417" w:type="dxa"/>
          </w:tcPr>
          <w:p>
            <w:pPr>
              <w:pStyle w:val="yTableNAm"/>
              <w:rPr>
                <w:ins w:id="352" w:author="Master Repository Process" w:date="2021-07-31T19:57:00Z"/>
              </w:rPr>
            </w:pPr>
            <w:ins w:id="353" w:author="Master Repository Process" w:date="2021-07-31T19:57:00Z">
              <w:r>
                <w:t xml:space="preserve">20.50 plus </w:t>
              </w:r>
              <w:r>
                <w:br/>
                <w:t>7.05 per page</w:t>
              </w:r>
            </w:ins>
          </w:p>
        </w:tc>
        <w:tc>
          <w:tcPr>
            <w:tcW w:w="1418" w:type="dxa"/>
          </w:tcPr>
          <w:p>
            <w:pPr>
              <w:pStyle w:val="yTableNAm"/>
              <w:rPr>
                <w:ins w:id="354" w:author="Master Repository Process" w:date="2021-07-31T19:57:00Z"/>
              </w:rPr>
            </w:pPr>
            <w:ins w:id="355" w:author="Master Repository Process" w:date="2021-07-31T19:57:00Z">
              <w:r>
                <w:t xml:space="preserve">6.15 plus </w:t>
              </w:r>
              <w:r>
                <w:br/>
                <w:t>2.15 per page</w:t>
              </w:r>
            </w:ins>
          </w:p>
        </w:tc>
      </w:tr>
      <w:tr>
        <w:trPr>
          <w:cantSplit/>
          <w:ins w:id="356" w:author="Master Repository Process" w:date="2021-07-31T19:57:00Z"/>
        </w:trPr>
        <w:tc>
          <w:tcPr>
            <w:tcW w:w="709" w:type="dxa"/>
          </w:tcPr>
          <w:p>
            <w:pPr>
              <w:pStyle w:val="zyTableNAm"/>
              <w:rPr>
                <w:ins w:id="357" w:author="Master Repository Process" w:date="2021-07-31T19:57:00Z"/>
              </w:rPr>
            </w:pPr>
          </w:p>
        </w:tc>
        <w:tc>
          <w:tcPr>
            <w:tcW w:w="3544" w:type="dxa"/>
          </w:tcPr>
          <w:p>
            <w:pPr>
              <w:pStyle w:val="yTableNAm"/>
              <w:ind w:left="567" w:hanging="567"/>
              <w:rPr>
                <w:ins w:id="358" w:author="Master Repository Process" w:date="2021-07-31T19:57:00Z"/>
              </w:rPr>
            </w:pPr>
            <w:ins w:id="359" w:author="Master Repository Process" w:date="2021-07-31T19:57:00Z">
              <w:r>
                <w:t>(b)</w:t>
              </w:r>
              <w:r>
                <w:tab/>
                <w:t>For an additional copy of the transcript, or part of the transcript, provided under paragraph (a) —</w:t>
              </w:r>
            </w:ins>
          </w:p>
        </w:tc>
        <w:tc>
          <w:tcPr>
            <w:tcW w:w="1417" w:type="dxa"/>
          </w:tcPr>
          <w:p>
            <w:pPr>
              <w:pStyle w:val="zyTableNAm"/>
              <w:rPr>
                <w:ins w:id="360" w:author="Master Repository Process" w:date="2021-07-31T19:57:00Z"/>
              </w:rPr>
            </w:pPr>
          </w:p>
        </w:tc>
        <w:tc>
          <w:tcPr>
            <w:tcW w:w="1418" w:type="dxa"/>
          </w:tcPr>
          <w:p>
            <w:pPr>
              <w:pStyle w:val="yTableNAm"/>
              <w:rPr>
                <w:ins w:id="361" w:author="Master Repository Process" w:date="2021-07-31T19:57:00Z"/>
              </w:rPr>
            </w:pPr>
          </w:p>
        </w:tc>
      </w:tr>
      <w:tr>
        <w:trPr>
          <w:cantSplit/>
          <w:ins w:id="362" w:author="Master Repository Process" w:date="2021-07-31T19:57:00Z"/>
        </w:trPr>
        <w:tc>
          <w:tcPr>
            <w:tcW w:w="709" w:type="dxa"/>
          </w:tcPr>
          <w:p>
            <w:pPr>
              <w:pStyle w:val="zyTableNAm"/>
              <w:rPr>
                <w:ins w:id="363" w:author="Master Repository Process" w:date="2021-07-31T19:57:00Z"/>
              </w:rPr>
            </w:pPr>
          </w:p>
        </w:tc>
        <w:tc>
          <w:tcPr>
            <w:tcW w:w="3544" w:type="dxa"/>
          </w:tcPr>
          <w:p>
            <w:pPr>
              <w:pStyle w:val="yTableNAm"/>
              <w:ind w:left="567" w:hanging="567"/>
              <w:rPr>
                <w:ins w:id="364" w:author="Master Repository Process" w:date="2021-07-31T19:57:00Z"/>
              </w:rPr>
            </w:pPr>
            <w:ins w:id="365" w:author="Master Repository Process" w:date="2021-07-31T19:57:00Z">
              <w:r>
                <w:tab/>
                <w:t>(i)</w:t>
              </w:r>
              <w:r>
                <w:tab/>
                <w:t xml:space="preserve">in electronic format </w:t>
              </w:r>
            </w:ins>
          </w:p>
        </w:tc>
        <w:tc>
          <w:tcPr>
            <w:tcW w:w="1417" w:type="dxa"/>
          </w:tcPr>
          <w:p>
            <w:pPr>
              <w:pStyle w:val="yTableNAm"/>
              <w:rPr>
                <w:ins w:id="366" w:author="Master Repository Process" w:date="2021-07-31T19:57:00Z"/>
              </w:rPr>
            </w:pPr>
            <w:ins w:id="367" w:author="Master Repository Process" w:date="2021-07-31T19:57:00Z">
              <w:r>
                <w:t>21.40 per copy</w:t>
              </w:r>
            </w:ins>
          </w:p>
        </w:tc>
        <w:tc>
          <w:tcPr>
            <w:tcW w:w="1418" w:type="dxa"/>
          </w:tcPr>
          <w:p>
            <w:pPr>
              <w:pStyle w:val="yTableNAm"/>
              <w:rPr>
                <w:ins w:id="368" w:author="Master Repository Process" w:date="2021-07-31T19:57:00Z"/>
              </w:rPr>
            </w:pPr>
            <w:ins w:id="369" w:author="Master Repository Process" w:date="2021-07-31T19:57:00Z">
              <w:r>
                <w:t>6.45 per copy</w:t>
              </w:r>
            </w:ins>
          </w:p>
        </w:tc>
      </w:tr>
      <w:tr>
        <w:trPr>
          <w:cantSplit/>
          <w:ins w:id="370" w:author="Master Repository Process" w:date="2021-07-31T19:57:00Z"/>
        </w:trPr>
        <w:tc>
          <w:tcPr>
            <w:tcW w:w="709" w:type="dxa"/>
          </w:tcPr>
          <w:p>
            <w:pPr>
              <w:pStyle w:val="zyTableNAm"/>
              <w:keepNext/>
              <w:rPr>
                <w:ins w:id="371" w:author="Master Repository Process" w:date="2021-07-31T19:57:00Z"/>
              </w:rPr>
            </w:pPr>
          </w:p>
        </w:tc>
        <w:tc>
          <w:tcPr>
            <w:tcW w:w="3544" w:type="dxa"/>
          </w:tcPr>
          <w:p>
            <w:pPr>
              <w:pStyle w:val="yTableNAm"/>
              <w:keepNext/>
              <w:ind w:left="567" w:hanging="567"/>
              <w:rPr>
                <w:ins w:id="372" w:author="Master Repository Process" w:date="2021-07-31T19:57:00Z"/>
              </w:rPr>
            </w:pPr>
            <w:ins w:id="373" w:author="Master Repository Process" w:date="2021-07-31T19:57:00Z">
              <w:r>
                <w:tab/>
                <w:t>(ii)</w:t>
              </w:r>
              <w:r>
                <w:tab/>
                <w:t xml:space="preserve">paper copy </w:t>
              </w:r>
            </w:ins>
          </w:p>
        </w:tc>
        <w:tc>
          <w:tcPr>
            <w:tcW w:w="1417" w:type="dxa"/>
          </w:tcPr>
          <w:p>
            <w:pPr>
              <w:pStyle w:val="yTableNAm"/>
              <w:keepNext/>
              <w:rPr>
                <w:ins w:id="374" w:author="Master Repository Process" w:date="2021-07-31T19:57:00Z"/>
              </w:rPr>
            </w:pPr>
            <w:ins w:id="375" w:author="Master Repository Process" w:date="2021-07-31T19:57:00Z">
              <w:r>
                <w:t>2.10 per page</w:t>
              </w:r>
            </w:ins>
          </w:p>
        </w:tc>
        <w:tc>
          <w:tcPr>
            <w:tcW w:w="1418" w:type="dxa"/>
          </w:tcPr>
          <w:p>
            <w:pPr>
              <w:pStyle w:val="yTableNAm"/>
              <w:keepNext/>
              <w:rPr>
                <w:ins w:id="376" w:author="Master Repository Process" w:date="2021-07-31T19:57:00Z"/>
              </w:rPr>
            </w:pPr>
            <w:ins w:id="377" w:author="Master Repository Process" w:date="2021-07-31T19:57:00Z">
              <w:r>
                <w:t>0.60 per page</w:t>
              </w:r>
            </w:ins>
          </w:p>
        </w:tc>
      </w:tr>
      <w:tr>
        <w:trPr>
          <w:cantSplit/>
          <w:ins w:id="378" w:author="Master Repository Process" w:date="2021-07-31T19:57:00Z"/>
        </w:trPr>
        <w:tc>
          <w:tcPr>
            <w:tcW w:w="709" w:type="dxa"/>
            <w:tcBorders>
              <w:bottom w:val="single" w:sz="4" w:space="0" w:color="auto"/>
            </w:tcBorders>
          </w:tcPr>
          <w:p>
            <w:pPr>
              <w:pStyle w:val="zyTableNAm"/>
              <w:rPr>
                <w:ins w:id="379" w:author="Master Repository Process" w:date="2021-07-31T19:57:00Z"/>
              </w:rPr>
            </w:pPr>
          </w:p>
        </w:tc>
        <w:tc>
          <w:tcPr>
            <w:tcW w:w="6379" w:type="dxa"/>
            <w:gridSpan w:val="3"/>
            <w:tcBorders>
              <w:bottom w:val="single" w:sz="4" w:space="0" w:color="auto"/>
            </w:tcBorders>
          </w:tcPr>
          <w:p>
            <w:pPr>
              <w:pStyle w:val="yTableNAm"/>
              <w:ind w:left="567" w:hanging="567"/>
              <w:rPr>
                <w:ins w:id="380" w:author="Master Repository Process" w:date="2021-07-31T19:57:00Z"/>
              </w:rPr>
            </w:pPr>
            <w:ins w:id="381" w:author="Master Repository Process" w:date="2021-07-31T19:57:00Z">
              <w:r>
                <w:rPr>
                  <w:rFonts w:ascii="Arial" w:hAnsi="Arial" w:cs="Arial"/>
                  <w:sz w:val="18"/>
                  <w:szCs w:val="18"/>
                </w:rPr>
                <w:t>Note:</w:t>
              </w:r>
            </w:ins>
          </w:p>
          <w:p>
            <w:pPr>
              <w:pStyle w:val="yTableNAm"/>
              <w:ind w:left="567" w:hanging="567"/>
              <w:rPr>
                <w:ins w:id="382" w:author="Master Repository Process" w:date="2021-07-31T19:57:00Z"/>
              </w:rPr>
            </w:pPr>
            <w:ins w:id="383" w:author="Master Repository Process" w:date="2021-07-31T19:57:00Z">
              <w:r>
                <w:t>Fees under this item are payable in the case of an indictable offence dealt with summarily.</w:t>
              </w:r>
            </w:ins>
          </w:p>
        </w:tc>
      </w:tr>
    </w:tbl>
    <w:p>
      <w:pPr>
        <w:pStyle w:val="nzHeading3"/>
        <w:rPr>
          <w:ins w:id="384" w:author="Master Repository Process" w:date="2021-07-31T19:57:00Z"/>
        </w:rPr>
      </w:pPr>
      <w:bookmarkStart w:id="385" w:name="_Toc514321202"/>
      <w:bookmarkStart w:id="386" w:name="_Toc514321267"/>
      <w:bookmarkStart w:id="387" w:name="_Toc514330261"/>
      <w:bookmarkStart w:id="388" w:name="_Toc514334926"/>
      <w:bookmarkStart w:id="389" w:name="_Toc514336275"/>
      <w:bookmarkStart w:id="390" w:name="_Toc514336477"/>
      <w:bookmarkStart w:id="391" w:name="_Toc514414451"/>
      <w:bookmarkStart w:id="392" w:name="_Toc514414516"/>
      <w:bookmarkStart w:id="393" w:name="_Toc514657426"/>
      <w:bookmarkStart w:id="394" w:name="_Toc514666247"/>
      <w:ins w:id="395" w:author="Master Repository Process" w:date="2021-07-31T19:57:00Z">
        <w:r>
          <w:t>Division 2</w:t>
        </w:r>
        <w:r>
          <w:rPr>
            <w:b w:val="0"/>
          </w:rPr>
          <w:t> — </w:t>
        </w:r>
        <w:r>
          <w:t>Civil jurisdiction</w:t>
        </w:r>
        <w:bookmarkEnd w:id="385"/>
        <w:bookmarkEnd w:id="386"/>
        <w:bookmarkEnd w:id="387"/>
        <w:bookmarkEnd w:id="388"/>
        <w:bookmarkEnd w:id="389"/>
        <w:bookmarkEnd w:id="390"/>
        <w:bookmarkEnd w:id="391"/>
        <w:bookmarkEnd w:id="392"/>
        <w:bookmarkEnd w:id="393"/>
        <w:bookmarkEnd w:id="394"/>
      </w:ins>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ins w:id="396" w:author="Master Repository Process" w:date="2021-07-31T19:57:00Z"/>
        </w:trPr>
        <w:tc>
          <w:tcPr>
            <w:tcW w:w="741" w:type="dxa"/>
            <w:tcBorders>
              <w:top w:val="single" w:sz="4" w:space="0" w:color="auto"/>
              <w:bottom w:val="single" w:sz="4" w:space="0" w:color="auto"/>
            </w:tcBorders>
          </w:tcPr>
          <w:p>
            <w:pPr>
              <w:pStyle w:val="yTableNAm"/>
              <w:jc w:val="center"/>
              <w:rPr>
                <w:ins w:id="397" w:author="Master Repository Process" w:date="2021-07-31T19:57:00Z"/>
                <w:b/>
              </w:rPr>
            </w:pPr>
            <w:ins w:id="398" w:author="Master Repository Process" w:date="2021-07-31T19:57:00Z">
              <w:r>
                <w:rPr>
                  <w:b/>
                </w:rPr>
                <w:t>Item</w:t>
              </w:r>
            </w:ins>
          </w:p>
        </w:tc>
        <w:tc>
          <w:tcPr>
            <w:tcW w:w="3512" w:type="dxa"/>
            <w:tcBorders>
              <w:top w:val="single" w:sz="4" w:space="0" w:color="auto"/>
              <w:bottom w:val="single" w:sz="4" w:space="0" w:color="auto"/>
            </w:tcBorders>
          </w:tcPr>
          <w:p>
            <w:pPr>
              <w:pStyle w:val="yTableNAm"/>
              <w:jc w:val="center"/>
              <w:rPr>
                <w:ins w:id="399" w:author="Master Repository Process" w:date="2021-07-31T19:57:00Z"/>
                <w:b/>
              </w:rPr>
            </w:pPr>
            <w:ins w:id="400" w:author="Master Repository Process" w:date="2021-07-31T19:57:00Z">
              <w:r>
                <w:rPr>
                  <w:b/>
                </w:rPr>
                <w:t>Matter</w:t>
              </w:r>
            </w:ins>
          </w:p>
        </w:tc>
        <w:tc>
          <w:tcPr>
            <w:tcW w:w="1276" w:type="dxa"/>
            <w:tcBorders>
              <w:top w:val="single" w:sz="4" w:space="0" w:color="auto"/>
              <w:bottom w:val="single" w:sz="4" w:space="0" w:color="auto"/>
            </w:tcBorders>
          </w:tcPr>
          <w:p>
            <w:pPr>
              <w:pStyle w:val="yTableNAm"/>
              <w:jc w:val="center"/>
              <w:rPr>
                <w:ins w:id="401" w:author="Master Repository Process" w:date="2021-07-31T19:57:00Z"/>
                <w:b/>
              </w:rPr>
            </w:pPr>
            <w:ins w:id="402" w:author="Master Repository Process" w:date="2021-07-31T19:57:00Z">
              <w:r>
                <w:rPr>
                  <w:b/>
                </w:rPr>
                <w:t>Column A</w:t>
              </w:r>
            </w:ins>
          </w:p>
          <w:p>
            <w:pPr>
              <w:pStyle w:val="yTableNAm"/>
              <w:jc w:val="center"/>
              <w:rPr>
                <w:ins w:id="403" w:author="Master Repository Process" w:date="2021-07-31T19:57:00Z"/>
                <w:b/>
              </w:rPr>
            </w:pPr>
            <w:ins w:id="404" w:author="Master Repository Process" w:date="2021-07-31T19:57:00Z">
              <w:r>
                <w:rPr>
                  <w:b/>
                </w:rPr>
                <w:t>Fee for individual</w:t>
              </w:r>
              <w:r>
                <w:rPr>
                  <w:b/>
                </w:rPr>
                <w:br/>
              </w:r>
            </w:ins>
          </w:p>
          <w:p>
            <w:pPr>
              <w:pStyle w:val="yTableNAm"/>
              <w:jc w:val="center"/>
              <w:rPr>
                <w:ins w:id="405" w:author="Master Repository Process" w:date="2021-07-31T19:57:00Z"/>
                <w:b/>
              </w:rPr>
            </w:pPr>
            <w:ins w:id="406" w:author="Master Repository Process" w:date="2021-07-31T19:57:00Z">
              <w:r>
                <w:rPr>
                  <w:b/>
                </w:rPr>
                <w:t>$</w:t>
              </w:r>
            </w:ins>
          </w:p>
        </w:tc>
        <w:tc>
          <w:tcPr>
            <w:tcW w:w="1559" w:type="dxa"/>
            <w:tcBorders>
              <w:top w:val="single" w:sz="4" w:space="0" w:color="auto"/>
              <w:bottom w:val="single" w:sz="4" w:space="0" w:color="auto"/>
            </w:tcBorders>
          </w:tcPr>
          <w:p>
            <w:pPr>
              <w:pStyle w:val="yTableNAm"/>
              <w:jc w:val="center"/>
              <w:rPr>
                <w:ins w:id="407" w:author="Master Repository Process" w:date="2021-07-31T19:57:00Z"/>
                <w:b/>
              </w:rPr>
            </w:pPr>
            <w:ins w:id="408" w:author="Master Repository Process" w:date="2021-07-31T19:57:00Z">
              <w:r>
                <w:rPr>
                  <w:b/>
                </w:rPr>
                <w:t>Column B</w:t>
              </w:r>
            </w:ins>
          </w:p>
          <w:p>
            <w:pPr>
              <w:pStyle w:val="yTableNAm"/>
              <w:jc w:val="center"/>
              <w:rPr>
                <w:ins w:id="409" w:author="Master Repository Process" w:date="2021-07-31T19:57:00Z"/>
                <w:b/>
              </w:rPr>
            </w:pPr>
            <w:ins w:id="410" w:author="Master Repository Process" w:date="2021-07-31T19:57:00Z">
              <w:r>
                <w:rPr>
                  <w:b/>
                </w:rPr>
                <w:t>Fee for eligible individual</w:t>
              </w:r>
            </w:ins>
          </w:p>
          <w:p>
            <w:pPr>
              <w:pStyle w:val="yTableNAm"/>
              <w:jc w:val="center"/>
              <w:rPr>
                <w:ins w:id="411" w:author="Master Repository Process" w:date="2021-07-31T19:57:00Z"/>
                <w:b/>
              </w:rPr>
            </w:pPr>
            <w:ins w:id="412" w:author="Master Repository Process" w:date="2021-07-31T19:57:00Z">
              <w:r>
                <w:rPr>
                  <w:b/>
                </w:rPr>
                <w:t>$</w:t>
              </w:r>
            </w:ins>
          </w:p>
        </w:tc>
      </w:tr>
      <w:tr>
        <w:trPr>
          <w:cantSplit/>
          <w:ins w:id="413" w:author="Master Repository Process" w:date="2021-07-31T19:57:00Z"/>
        </w:trPr>
        <w:tc>
          <w:tcPr>
            <w:tcW w:w="741" w:type="dxa"/>
          </w:tcPr>
          <w:p>
            <w:pPr>
              <w:pStyle w:val="yTableNAm"/>
              <w:rPr>
                <w:ins w:id="414" w:author="Master Repository Process" w:date="2021-07-31T19:57:00Z"/>
              </w:rPr>
            </w:pPr>
            <w:ins w:id="415" w:author="Master Repository Process" w:date="2021-07-31T19:57:00Z">
              <w:r>
                <w:t>1.</w:t>
              </w:r>
            </w:ins>
          </w:p>
        </w:tc>
        <w:tc>
          <w:tcPr>
            <w:tcW w:w="3512" w:type="dxa"/>
          </w:tcPr>
          <w:p>
            <w:pPr>
              <w:pStyle w:val="yTableNAm"/>
              <w:rPr>
                <w:ins w:id="416" w:author="Master Repository Process" w:date="2021-07-31T19:57:00Z"/>
              </w:rPr>
            </w:pPr>
            <w:ins w:id="417" w:author="Master Repository Process" w:date="2021-07-31T19:57:00Z">
              <w:r>
                <w:t xml:space="preserve">On filing an application for a misconduct restraining order under the </w:t>
              </w:r>
              <w:r>
                <w:rPr>
                  <w:i/>
                  <w:iCs/>
                </w:rPr>
                <w:t>Restraining Orders Act 1997</w:t>
              </w:r>
              <w:r>
                <w:t xml:space="preserve"> </w:t>
              </w:r>
            </w:ins>
          </w:p>
        </w:tc>
        <w:tc>
          <w:tcPr>
            <w:tcW w:w="1276" w:type="dxa"/>
          </w:tcPr>
          <w:p>
            <w:pPr>
              <w:pStyle w:val="yTableNAm"/>
              <w:rPr>
                <w:ins w:id="418" w:author="Master Repository Process" w:date="2021-07-31T19:57:00Z"/>
              </w:rPr>
            </w:pPr>
            <w:ins w:id="419" w:author="Master Repository Process" w:date="2021-07-31T19:57:00Z">
              <w:r>
                <w:br/>
              </w:r>
              <w:r>
                <w:br/>
                <w:t>128.00</w:t>
              </w:r>
            </w:ins>
          </w:p>
        </w:tc>
        <w:tc>
          <w:tcPr>
            <w:tcW w:w="1559" w:type="dxa"/>
          </w:tcPr>
          <w:p>
            <w:pPr>
              <w:pStyle w:val="yTableNAm"/>
              <w:rPr>
                <w:ins w:id="420" w:author="Master Repository Process" w:date="2021-07-31T19:57:00Z"/>
              </w:rPr>
            </w:pPr>
            <w:ins w:id="421" w:author="Master Repository Process" w:date="2021-07-31T19:57:00Z">
              <w:r>
                <w:br/>
              </w:r>
              <w:r>
                <w:br/>
                <w:t>38.40</w:t>
              </w:r>
            </w:ins>
          </w:p>
        </w:tc>
      </w:tr>
      <w:tr>
        <w:trPr>
          <w:cantSplit/>
          <w:ins w:id="422" w:author="Master Repository Process" w:date="2021-07-31T19:57:00Z"/>
        </w:trPr>
        <w:tc>
          <w:tcPr>
            <w:tcW w:w="741" w:type="dxa"/>
          </w:tcPr>
          <w:p>
            <w:pPr>
              <w:pStyle w:val="yTableNAm"/>
              <w:rPr>
                <w:ins w:id="423" w:author="Master Repository Process" w:date="2021-07-31T19:57:00Z"/>
              </w:rPr>
            </w:pPr>
            <w:ins w:id="424" w:author="Master Repository Process" w:date="2021-07-31T19:57:00Z">
              <w:r>
                <w:t>2.</w:t>
              </w:r>
            </w:ins>
          </w:p>
        </w:tc>
        <w:tc>
          <w:tcPr>
            <w:tcW w:w="3512" w:type="dxa"/>
          </w:tcPr>
          <w:p>
            <w:pPr>
              <w:pStyle w:val="yTableNAm"/>
              <w:rPr>
                <w:ins w:id="425" w:author="Master Repository Process" w:date="2021-07-31T19:57:00Z"/>
              </w:rPr>
            </w:pPr>
            <w:ins w:id="426" w:author="Master Repository Process" w:date="2021-07-31T19:57:00Z">
              <w:r>
                <w:t xml:space="preserve">On the execution of an arrest warrant of any kind — </w:t>
              </w:r>
            </w:ins>
          </w:p>
        </w:tc>
        <w:tc>
          <w:tcPr>
            <w:tcW w:w="1276" w:type="dxa"/>
          </w:tcPr>
          <w:p>
            <w:pPr>
              <w:pStyle w:val="zyTableNAm"/>
              <w:jc w:val="center"/>
              <w:rPr>
                <w:ins w:id="427" w:author="Master Repository Process" w:date="2021-07-31T19:57:00Z"/>
              </w:rPr>
            </w:pPr>
          </w:p>
        </w:tc>
        <w:tc>
          <w:tcPr>
            <w:tcW w:w="1559" w:type="dxa"/>
          </w:tcPr>
          <w:p>
            <w:pPr>
              <w:pStyle w:val="yTableNAm"/>
              <w:rPr>
                <w:ins w:id="428" w:author="Master Repository Process" w:date="2021-07-31T19:57:00Z"/>
              </w:rPr>
            </w:pPr>
          </w:p>
        </w:tc>
      </w:tr>
      <w:tr>
        <w:trPr>
          <w:cantSplit/>
          <w:ins w:id="429" w:author="Master Repository Process" w:date="2021-07-31T19:57:00Z"/>
        </w:trPr>
        <w:tc>
          <w:tcPr>
            <w:tcW w:w="741" w:type="dxa"/>
          </w:tcPr>
          <w:p>
            <w:pPr>
              <w:pStyle w:val="zyTableNAm"/>
              <w:rPr>
                <w:ins w:id="430" w:author="Master Repository Process" w:date="2021-07-31T19:57:00Z"/>
              </w:rPr>
            </w:pPr>
          </w:p>
        </w:tc>
        <w:tc>
          <w:tcPr>
            <w:tcW w:w="3512" w:type="dxa"/>
          </w:tcPr>
          <w:p>
            <w:pPr>
              <w:pStyle w:val="yTableNAm"/>
              <w:rPr>
                <w:ins w:id="431" w:author="Master Repository Process" w:date="2021-07-31T19:57:00Z"/>
              </w:rPr>
            </w:pPr>
            <w:ins w:id="432" w:author="Master Repository Process" w:date="2021-07-31T19:57:00Z">
              <w:r>
                <w:t>(a)</w:t>
              </w:r>
              <w:r>
                <w:tab/>
                <w:t xml:space="preserve">for arresting the person </w:t>
              </w:r>
            </w:ins>
          </w:p>
        </w:tc>
        <w:tc>
          <w:tcPr>
            <w:tcW w:w="1276" w:type="dxa"/>
          </w:tcPr>
          <w:p>
            <w:pPr>
              <w:pStyle w:val="yTableNAm"/>
              <w:rPr>
                <w:ins w:id="433" w:author="Master Repository Process" w:date="2021-07-31T19:57:00Z"/>
              </w:rPr>
            </w:pPr>
            <w:ins w:id="434" w:author="Master Repository Process" w:date="2021-07-31T19:57:00Z">
              <w:r>
                <w:t>141.50</w:t>
              </w:r>
            </w:ins>
          </w:p>
        </w:tc>
        <w:tc>
          <w:tcPr>
            <w:tcW w:w="1559" w:type="dxa"/>
          </w:tcPr>
          <w:p>
            <w:pPr>
              <w:pStyle w:val="yTableNAm"/>
              <w:rPr>
                <w:ins w:id="435" w:author="Master Repository Process" w:date="2021-07-31T19:57:00Z"/>
              </w:rPr>
            </w:pPr>
            <w:ins w:id="436" w:author="Master Repository Process" w:date="2021-07-31T19:57:00Z">
              <w:r>
                <w:t>141.50</w:t>
              </w:r>
            </w:ins>
          </w:p>
        </w:tc>
      </w:tr>
      <w:tr>
        <w:trPr>
          <w:cantSplit/>
          <w:ins w:id="437" w:author="Master Repository Process" w:date="2021-07-31T19:57:00Z"/>
        </w:trPr>
        <w:tc>
          <w:tcPr>
            <w:tcW w:w="741" w:type="dxa"/>
          </w:tcPr>
          <w:p>
            <w:pPr>
              <w:pStyle w:val="zyTableNAm"/>
              <w:rPr>
                <w:ins w:id="438" w:author="Master Repository Process" w:date="2021-07-31T19:57:00Z"/>
              </w:rPr>
            </w:pPr>
          </w:p>
        </w:tc>
        <w:tc>
          <w:tcPr>
            <w:tcW w:w="3512" w:type="dxa"/>
          </w:tcPr>
          <w:p>
            <w:pPr>
              <w:pStyle w:val="yTableNAm"/>
              <w:ind w:left="567" w:hanging="567"/>
              <w:rPr>
                <w:ins w:id="439" w:author="Master Repository Process" w:date="2021-07-31T19:57:00Z"/>
              </w:rPr>
            </w:pPr>
            <w:ins w:id="440" w:author="Master Repository Process" w:date="2021-07-31T19:57:00Z">
              <w:r>
                <w:t>(b)</w:t>
              </w:r>
              <w:r>
                <w:tab/>
                <w:t xml:space="preserve">for conveying the person to a court or a custodial place and releasing the person from arrest or custody </w:t>
              </w:r>
            </w:ins>
          </w:p>
        </w:tc>
        <w:tc>
          <w:tcPr>
            <w:tcW w:w="1276" w:type="dxa"/>
          </w:tcPr>
          <w:p>
            <w:pPr>
              <w:pStyle w:val="yTableNAm"/>
              <w:rPr>
                <w:ins w:id="441" w:author="Master Repository Process" w:date="2021-07-31T19:57:00Z"/>
              </w:rPr>
            </w:pPr>
            <w:ins w:id="442" w:author="Master Repository Process" w:date="2021-07-31T19:57:00Z">
              <w:r>
                <w:br/>
              </w:r>
              <w:r>
                <w:br/>
              </w:r>
              <w:r>
                <w:br/>
                <w:t>140.00</w:t>
              </w:r>
            </w:ins>
          </w:p>
        </w:tc>
        <w:tc>
          <w:tcPr>
            <w:tcW w:w="1559" w:type="dxa"/>
          </w:tcPr>
          <w:p>
            <w:pPr>
              <w:pStyle w:val="yTableNAm"/>
              <w:rPr>
                <w:ins w:id="443" w:author="Master Repository Process" w:date="2021-07-31T19:57:00Z"/>
              </w:rPr>
            </w:pPr>
            <w:ins w:id="444" w:author="Master Repository Process" w:date="2021-07-31T19:57:00Z">
              <w:r>
                <w:br/>
              </w:r>
              <w:r>
                <w:br/>
              </w:r>
              <w:r>
                <w:br/>
                <w:t>140.00</w:t>
              </w:r>
            </w:ins>
          </w:p>
        </w:tc>
      </w:tr>
      <w:tr>
        <w:trPr>
          <w:cantSplit/>
          <w:ins w:id="445" w:author="Master Repository Process" w:date="2021-07-31T19:57:00Z"/>
        </w:trPr>
        <w:tc>
          <w:tcPr>
            <w:tcW w:w="741" w:type="dxa"/>
          </w:tcPr>
          <w:p>
            <w:pPr>
              <w:pStyle w:val="zyTableNAm"/>
              <w:rPr>
                <w:ins w:id="446" w:author="Master Repository Process" w:date="2021-07-31T19:57:00Z"/>
              </w:rPr>
            </w:pPr>
          </w:p>
        </w:tc>
        <w:tc>
          <w:tcPr>
            <w:tcW w:w="3512" w:type="dxa"/>
          </w:tcPr>
          <w:p>
            <w:pPr>
              <w:pStyle w:val="yTableNAm"/>
              <w:ind w:left="567" w:hanging="567"/>
              <w:rPr>
                <w:ins w:id="447" w:author="Master Repository Process" w:date="2021-07-31T19:57:00Z"/>
              </w:rPr>
            </w:pPr>
            <w:ins w:id="448" w:author="Master Repository Process" w:date="2021-07-31T19:57:00Z">
              <w:r>
                <w:t>(c)</w:t>
              </w:r>
              <w:r>
                <w:tab/>
                <w:t xml:space="preserve">for each 30 minutes after 2 hours and 30 minutes that an enforcement officer is required to keep the person in custody until the person is conveyed to a court or a custodial place </w:t>
              </w:r>
            </w:ins>
          </w:p>
        </w:tc>
        <w:tc>
          <w:tcPr>
            <w:tcW w:w="1276" w:type="dxa"/>
          </w:tcPr>
          <w:p>
            <w:pPr>
              <w:pStyle w:val="yTableNAm"/>
              <w:rPr>
                <w:ins w:id="449" w:author="Master Repository Process" w:date="2021-07-31T19:57:00Z"/>
              </w:rPr>
            </w:pPr>
            <w:ins w:id="450" w:author="Master Repository Process" w:date="2021-07-31T19:57:00Z">
              <w:r>
                <w:br/>
              </w:r>
              <w:r>
                <w:br/>
              </w:r>
              <w:r>
                <w:br/>
              </w:r>
              <w:r>
                <w:br/>
              </w:r>
              <w:r>
                <w:br/>
              </w:r>
              <w:r>
                <w:br/>
                <w:t>37.10</w:t>
              </w:r>
            </w:ins>
          </w:p>
        </w:tc>
        <w:tc>
          <w:tcPr>
            <w:tcW w:w="1559" w:type="dxa"/>
          </w:tcPr>
          <w:p>
            <w:pPr>
              <w:pStyle w:val="yTableNAm"/>
              <w:rPr>
                <w:ins w:id="451" w:author="Master Repository Process" w:date="2021-07-31T19:57:00Z"/>
              </w:rPr>
            </w:pPr>
            <w:ins w:id="452" w:author="Master Repository Process" w:date="2021-07-31T19:57:00Z">
              <w:r>
                <w:br/>
              </w:r>
              <w:r>
                <w:br/>
              </w:r>
              <w:r>
                <w:br/>
              </w:r>
              <w:r>
                <w:br/>
              </w:r>
              <w:r>
                <w:br/>
              </w:r>
              <w:r>
                <w:br/>
                <w:t>37.10</w:t>
              </w:r>
            </w:ins>
          </w:p>
        </w:tc>
      </w:tr>
      <w:tr>
        <w:trPr>
          <w:cantSplit/>
          <w:trHeight w:val="1100"/>
          <w:ins w:id="453" w:author="Master Repository Process" w:date="2021-07-31T19:57:00Z"/>
        </w:trPr>
        <w:tc>
          <w:tcPr>
            <w:tcW w:w="741" w:type="dxa"/>
          </w:tcPr>
          <w:p>
            <w:pPr>
              <w:pStyle w:val="zyTableNAm"/>
              <w:rPr>
                <w:ins w:id="454" w:author="Master Repository Process" w:date="2021-07-31T19:57:00Z"/>
              </w:rPr>
            </w:pPr>
          </w:p>
        </w:tc>
        <w:tc>
          <w:tcPr>
            <w:tcW w:w="6347" w:type="dxa"/>
            <w:gridSpan w:val="3"/>
          </w:tcPr>
          <w:p>
            <w:pPr>
              <w:pStyle w:val="yTableNAm"/>
              <w:rPr>
                <w:ins w:id="455" w:author="Master Repository Process" w:date="2021-07-31T19:57:00Z"/>
                <w:sz w:val="18"/>
                <w:szCs w:val="18"/>
              </w:rPr>
            </w:pPr>
            <w:ins w:id="456" w:author="Master Repository Process" w:date="2021-07-31T19:57:00Z">
              <w:r>
                <w:rPr>
                  <w:rFonts w:ascii="Arial" w:hAnsi="Arial" w:cs="Arial"/>
                  <w:sz w:val="18"/>
                  <w:szCs w:val="18"/>
                </w:rPr>
                <w:t>Note 1:</w:t>
              </w:r>
            </w:ins>
          </w:p>
          <w:p>
            <w:pPr>
              <w:pStyle w:val="yTableNAm"/>
              <w:rPr>
                <w:ins w:id="457" w:author="Master Repository Process" w:date="2021-07-31T19:57:00Z"/>
                <w:sz w:val="18"/>
                <w:szCs w:val="18"/>
              </w:rPr>
            </w:pPr>
            <w:ins w:id="458" w:author="Master Repository Process" w:date="2021-07-31T19:57:00Z">
              <w:r>
                <w:rPr>
                  <w:sz w:val="18"/>
                  <w:szCs w:val="18"/>
                </w:rPr>
                <w:t>The fee under paragraph (a) is payable whether or not the Sheriff’s functions under the warrant are performed and includes up to 3 attempts to perform the functions at the same address.</w:t>
              </w:r>
            </w:ins>
          </w:p>
        </w:tc>
      </w:tr>
      <w:tr>
        <w:trPr>
          <w:cantSplit/>
          <w:trHeight w:val="1929"/>
          <w:ins w:id="459" w:author="Master Repository Process" w:date="2021-07-31T19:57:00Z"/>
        </w:trPr>
        <w:tc>
          <w:tcPr>
            <w:tcW w:w="741" w:type="dxa"/>
          </w:tcPr>
          <w:p>
            <w:pPr>
              <w:pStyle w:val="zyTableNAm"/>
              <w:rPr>
                <w:ins w:id="460" w:author="Master Repository Process" w:date="2021-07-31T19:57:00Z"/>
              </w:rPr>
            </w:pPr>
          </w:p>
        </w:tc>
        <w:tc>
          <w:tcPr>
            <w:tcW w:w="6347" w:type="dxa"/>
            <w:gridSpan w:val="3"/>
          </w:tcPr>
          <w:p>
            <w:pPr>
              <w:pStyle w:val="yTableNAm"/>
              <w:rPr>
                <w:ins w:id="461" w:author="Master Repository Process" w:date="2021-07-31T19:57:00Z"/>
                <w:sz w:val="18"/>
                <w:szCs w:val="18"/>
              </w:rPr>
            </w:pPr>
            <w:ins w:id="462" w:author="Master Repository Process" w:date="2021-07-31T19:57:00Z">
              <w:r>
                <w:rPr>
                  <w:rFonts w:ascii="Arial" w:hAnsi="Arial" w:cs="Arial"/>
                  <w:sz w:val="18"/>
                  <w:szCs w:val="18"/>
                </w:rPr>
                <w:t>Note 2:</w:t>
              </w:r>
            </w:ins>
          </w:p>
          <w:p>
            <w:pPr>
              <w:pStyle w:val="yTableNAm"/>
              <w:rPr>
                <w:ins w:id="463" w:author="Master Repository Process" w:date="2021-07-31T19:57:00Z"/>
                <w:sz w:val="18"/>
                <w:szCs w:val="18"/>
              </w:rPr>
            </w:pPr>
            <w:ins w:id="464" w:author="Master Repository Process" w:date="2021-07-31T19:57:00Z">
              <w:r>
                <w:rPr>
                  <w:sz w:val="18"/>
                  <w:szCs w:val="18"/>
                </w:rPr>
                <w:t xml:space="preserve">The fee under paragraph (a) includes the costs of — </w:t>
              </w:r>
            </w:ins>
          </w:p>
          <w:p>
            <w:pPr>
              <w:pStyle w:val="yTableNAm"/>
              <w:rPr>
                <w:ins w:id="465" w:author="Master Repository Process" w:date="2021-07-31T19:57:00Z"/>
                <w:sz w:val="18"/>
                <w:szCs w:val="18"/>
              </w:rPr>
            </w:pPr>
            <w:ins w:id="466" w:author="Master Repository Process" w:date="2021-07-31T19:57:00Z">
              <w:r>
                <w:rPr>
                  <w:sz w:val="18"/>
                  <w:szCs w:val="18"/>
                </w:rPr>
                <w:t>(a)</w:t>
              </w:r>
              <w:r>
                <w:rPr>
                  <w:sz w:val="18"/>
                  <w:szCs w:val="18"/>
                </w:rPr>
                <w:tab/>
                <w:t>receiving and printing the warrant; and</w:t>
              </w:r>
            </w:ins>
          </w:p>
          <w:p>
            <w:pPr>
              <w:pStyle w:val="yTableNAm"/>
              <w:rPr>
                <w:ins w:id="467" w:author="Master Repository Process" w:date="2021-07-31T19:57:00Z"/>
                <w:sz w:val="18"/>
                <w:szCs w:val="18"/>
              </w:rPr>
            </w:pPr>
            <w:ins w:id="468" w:author="Master Repository Process" w:date="2021-07-31T19:57:00Z">
              <w:r>
                <w:rPr>
                  <w:sz w:val="18"/>
                  <w:szCs w:val="18"/>
                </w:rPr>
                <w:t>(b)</w:t>
              </w:r>
              <w:r>
                <w:rPr>
                  <w:sz w:val="18"/>
                  <w:szCs w:val="18"/>
                </w:rPr>
                <w:tab/>
                <w:t>attendances and inquiries before attempting arrest; and</w:t>
              </w:r>
            </w:ins>
          </w:p>
          <w:p>
            <w:pPr>
              <w:pStyle w:val="yTableNAm"/>
              <w:rPr>
                <w:ins w:id="469" w:author="Master Repository Process" w:date="2021-07-31T19:57:00Z"/>
                <w:sz w:val="18"/>
                <w:szCs w:val="18"/>
              </w:rPr>
            </w:pPr>
            <w:ins w:id="470" w:author="Master Repository Process" w:date="2021-07-31T19:57:00Z">
              <w:r>
                <w:rPr>
                  <w:sz w:val="18"/>
                  <w:szCs w:val="18"/>
                </w:rPr>
                <w:t>(c)</w:t>
              </w:r>
              <w:r>
                <w:rPr>
                  <w:sz w:val="18"/>
                  <w:szCs w:val="18"/>
                </w:rPr>
                <w:tab/>
                <w:t>giving any notice; and</w:t>
              </w:r>
            </w:ins>
          </w:p>
          <w:p>
            <w:pPr>
              <w:pStyle w:val="yTableNAm"/>
              <w:rPr>
                <w:ins w:id="471" w:author="Master Repository Process" w:date="2021-07-31T19:57:00Z"/>
                <w:sz w:val="18"/>
                <w:szCs w:val="18"/>
              </w:rPr>
            </w:pPr>
            <w:ins w:id="472" w:author="Master Repository Process" w:date="2021-07-31T19:57:00Z">
              <w:r>
                <w:rPr>
                  <w:sz w:val="18"/>
                  <w:szCs w:val="18"/>
                </w:rPr>
                <w:t>(d)</w:t>
              </w:r>
              <w:r>
                <w:rPr>
                  <w:sz w:val="18"/>
                  <w:szCs w:val="18"/>
                </w:rPr>
                <w:tab/>
                <w:t>making any report.</w:t>
              </w:r>
            </w:ins>
          </w:p>
        </w:tc>
      </w:tr>
      <w:tr>
        <w:trPr>
          <w:cantSplit/>
          <w:ins w:id="473" w:author="Master Repository Process" w:date="2021-07-31T19:57:00Z"/>
        </w:trPr>
        <w:tc>
          <w:tcPr>
            <w:tcW w:w="741" w:type="dxa"/>
            <w:tcBorders>
              <w:bottom w:val="single" w:sz="4" w:space="0" w:color="auto"/>
            </w:tcBorders>
          </w:tcPr>
          <w:p>
            <w:pPr>
              <w:pStyle w:val="yTableNAm"/>
              <w:rPr>
                <w:ins w:id="474" w:author="Master Repository Process" w:date="2021-07-31T19:57:00Z"/>
              </w:rPr>
            </w:pPr>
            <w:ins w:id="475" w:author="Master Repository Process" w:date="2021-07-31T19:57:00Z">
              <w:r>
                <w:t>3.</w:t>
              </w:r>
            </w:ins>
          </w:p>
        </w:tc>
        <w:tc>
          <w:tcPr>
            <w:tcW w:w="3512" w:type="dxa"/>
            <w:tcBorders>
              <w:bottom w:val="single" w:sz="4" w:space="0" w:color="auto"/>
            </w:tcBorders>
          </w:tcPr>
          <w:p>
            <w:pPr>
              <w:pStyle w:val="yTableNAm"/>
              <w:rPr>
                <w:ins w:id="476" w:author="Master Repository Process" w:date="2021-07-31T19:57:00Z"/>
              </w:rPr>
            </w:pPr>
            <w:ins w:id="477" w:author="Master Repository Process" w:date="2021-07-31T19:57:00Z">
              <w:r>
                <w:t xml:space="preserve">For an application for an extraordinary drivers licence </w:t>
              </w:r>
            </w:ins>
          </w:p>
        </w:tc>
        <w:tc>
          <w:tcPr>
            <w:tcW w:w="1276" w:type="dxa"/>
            <w:tcBorders>
              <w:bottom w:val="single" w:sz="4" w:space="0" w:color="auto"/>
            </w:tcBorders>
          </w:tcPr>
          <w:p>
            <w:pPr>
              <w:pStyle w:val="yTableNAm"/>
              <w:rPr>
                <w:ins w:id="478" w:author="Master Repository Process" w:date="2021-07-31T19:57:00Z"/>
              </w:rPr>
            </w:pPr>
            <w:ins w:id="479" w:author="Master Repository Process" w:date="2021-07-31T19:57:00Z">
              <w:r>
                <w:br/>
                <w:t>211.00</w:t>
              </w:r>
            </w:ins>
          </w:p>
        </w:tc>
        <w:tc>
          <w:tcPr>
            <w:tcW w:w="1559" w:type="dxa"/>
            <w:tcBorders>
              <w:bottom w:val="single" w:sz="4" w:space="0" w:color="auto"/>
            </w:tcBorders>
          </w:tcPr>
          <w:p>
            <w:pPr>
              <w:pStyle w:val="yTableNAm"/>
              <w:rPr>
                <w:ins w:id="480" w:author="Master Repository Process" w:date="2021-07-31T19:57:00Z"/>
              </w:rPr>
            </w:pPr>
            <w:ins w:id="481" w:author="Master Repository Process" w:date="2021-07-31T19:57:00Z">
              <w:r>
                <w:br/>
                <w:t>66.00</w:t>
              </w:r>
            </w:ins>
          </w:p>
        </w:tc>
      </w:tr>
    </w:tbl>
    <w:p>
      <w:pPr>
        <w:pStyle w:val="nzHeading3"/>
        <w:rPr>
          <w:ins w:id="482" w:author="Master Repository Process" w:date="2021-07-31T19:57:00Z"/>
        </w:rPr>
      </w:pPr>
      <w:bookmarkStart w:id="483" w:name="_Toc514321203"/>
      <w:bookmarkStart w:id="484" w:name="_Toc514321268"/>
      <w:bookmarkStart w:id="485" w:name="_Toc514330262"/>
      <w:bookmarkStart w:id="486" w:name="_Toc514334927"/>
      <w:bookmarkStart w:id="487" w:name="_Toc514336276"/>
      <w:bookmarkStart w:id="488" w:name="_Toc514336478"/>
      <w:bookmarkStart w:id="489" w:name="_Toc514414452"/>
      <w:bookmarkStart w:id="490" w:name="_Toc514414517"/>
      <w:bookmarkStart w:id="491" w:name="_Toc514657427"/>
      <w:bookmarkStart w:id="492" w:name="_Toc514666248"/>
      <w:ins w:id="493" w:author="Master Repository Process" w:date="2021-07-31T19:57:00Z">
        <w:r>
          <w:t>Division 3 — Criminal jurisdiction</w:t>
        </w:r>
        <w:bookmarkEnd w:id="483"/>
        <w:bookmarkEnd w:id="484"/>
        <w:bookmarkEnd w:id="485"/>
        <w:bookmarkEnd w:id="486"/>
        <w:bookmarkEnd w:id="487"/>
        <w:bookmarkEnd w:id="488"/>
        <w:bookmarkEnd w:id="489"/>
        <w:bookmarkEnd w:id="490"/>
        <w:bookmarkEnd w:id="491"/>
        <w:bookmarkEnd w:id="492"/>
      </w:ins>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ins w:id="494" w:author="Master Repository Process" w:date="2021-07-31T19:57:00Z"/>
        </w:trPr>
        <w:tc>
          <w:tcPr>
            <w:tcW w:w="798" w:type="dxa"/>
            <w:tcBorders>
              <w:top w:val="single" w:sz="4" w:space="0" w:color="auto"/>
              <w:bottom w:val="single" w:sz="4" w:space="0" w:color="auto"/>
            </w:tcBorders>
          </w:tcPr>
          <w:p>
            <w:pPr>
              <w:pStyle w:val="yTableNAm"/>
              <w:jc w:val="center"/>
              <w:rPr>
                <w:ins w:id="495" w:author="Master Repository Process" w:date="2021-07-31T19:57:00Z"/>
                <w:b/>
              </w:rPr>
            </w:pPr>
            <w:ins w:id="496" w:author="Master Repository Process" w:date="2021-07-31T19:57:00Z">
              <w:r>
                <w:rPr>
                  <w:b/>
                </w:rPr>
                <w:t>Item</w:t>
              </w:r>
            </w:ins>
          </w:p>
        </w:tc>
        <w:tc>
          <w:tcPr>
            <w:tcW w:w="3455" w:type="dxa"/>
            <w:tcBorders>
              <w:top w:val="single" w:sz="4" w:space="0" w:color="auto"/>
              <w:bottom w:val="single" w:sz="4" w:space="0" w:color="auto"/>
            </w:tcBorders>
          </w:tcPr>
          <w:p>
            <w:pPr>
              <w:pStyle w:val="yTableNAm"/>
              <w:jc w:val="center"/>
              <w:rPr>
                <w:ins w:id="497" w:author="Master Repository Process" w:date="2021-07-31T19:57:00Z"/>
                <w:b/>
              </w:rPr>
            </w:pPr>
            <w:ins w:id="498" w:author="Master Repository Process" w:date="2021-07-31T19:57:00Z">
              <w:r>
                <w:rPr>
                  <w:b/>
                </w:rPr>
                <w:t>Matter</w:t>
              </w:r>
            </w:ins>
          </w:p>
        </w:tc>
        <w:tc>
          <w:tcPr>
            <w:tcW w:w="1276" w:type="dxa"/>
            <w:tcBorders>
              <w:top w:val="single" w:sz="4" w:space="0" w:color="auto"/>
              <w:bottom w:val="single" w:sz="4" w:space="0" w:color="auto"/>
            </w:tcBorders>
          </w:tcPr>
          <w:p>
            <w:pPr>
              <w:pStyle w:val="yTableNAm"/>
              <w:jc w:val="center"/>
              <w:rPr>
                <w:ins w:id="499" w:author="Master Repository Process" w:date="2021-07-31T19:57:00Z"/>
                <w:b/>
              </w:rPr>
            </w:pPr>
            <w:ins w:id="500" w:author="Master Repository Process" w:date="2021-07-31T19:57:00Z">
              <w:r>
                <w:rPr>
                  <w:b/>
                </w:rPr>
                <w:t>Column A</w:t>
              </w:r>
            </w:ins>
          </w:p>
          <w:p>
            <w:pPr>
              <w:pStyle w:val="yTableNAm"/>
              <w:jc w:val="center"/>
              <w:rPr>
                <w:ins w:id="501" w:author="Master Repository Process" w:date="2021-07-31T19:57:00Z"/>
                <w:b/>
              </w:rPr>
            </w:pPr>
            <w:ins w:id="502" w:author="Master Repository Process" w:date="2021-07-31T19:57:00Z">
              <w:r>
                <w:rPr>
                  <w:b/>
                </w:rPr>
                <w:t>Fee for individual</w:t>
              </w:r>
              <w:r>
                <w:rPr>
                  <w:b/>
                </w:rPr>
                <w:br/>
              </w:r>
            </w:ins>
          </w:p>
          <w:p>
            <w:pPr>
              <w:pStyle w:val="yTableNAm"/>
              <w:jc w:val="center"/>
              <w:rPr>
                <w:ins w:id="503" w:author="Master Repository Process" w:date="2021-07-31T19:57:00Z"/>
                <w:b/>
              </w:rPr>
            </w:pPr>
            <w:ins w:id="504" w:author="Master Repository Process" w:date="2021-07-31T19:57:00Z">
              <w:r>
                <w:rPr>
                  <w:b/>
                </w:rPr>
                <w:t>$</w:t>
              </w:r>
            </w:ins>
          </w:p>
        </w:tc>
        <w:tc>
          <w:tcPr>
            <w:tcW w:w="1559" w:type="dxa"/>
            <w:tcBorders>
              <w:top w:val="single" w:sz="4" w:space="0" w:color="auto"/>
              <w:bottom w:val="single" w:sz="4" w:space="0" w:color="auto"/>
            </w:tcBorders>
          </w:tcPr>
          <w:p>
            <w:pPr>
              <w:pStyle w:val="yTableNAm"/>
              <w:jc w:val="center"/>
              <w:rPr>
                <w:ins w:id="505" w:author="Master Repository Process" w:date="2021-07-31T19:57:00Z"/>
                <w:b/>
              </w:rPr>
            </w:pPr>
            <w:ins w:id="506" w:author="Master Repository Process" w:date="2021-07-31T19:57:00Z">
              <w:r>
                <w:rPr>
                  <w:b/>
                </w:rPr>
                <w:t>Column B</w:t>
              </w:r>
            </w:ins>
          </w:p>
          <w:p>
            <w:pPr>
              <w:pStyle w:val="yTableNAm"/>
              <w:jc w:val="center"/>
              <w:rPr>
                <w:ins w:id="507" w:author="Master Repository Process" w:date="2021-07-31T19:57:00Z"/>
                <w:b/>
              </w:rPr>
            </w:pPr>
            <w:ins w:id="508" w:author="Master Repository Process" w:date="2021-07-31T19:57:00Z">
              <w:r>
                <w:rPr>
                  <w:b/>
                </w:rPr>
                <w:t>Fee for eligible individual</w:t>
              </w:r>
            </w:ins>
          </w:p>
          <w:p>
            <w:pPr>
              <w:pStyle w:val="yTableNAm"/>
              <w:jc w:val="center"/>
              <w:rPr>
                <w:ins w:id="509" w:author="Master Repository Process" w:date="2021-07-31T19:57:00Z"/>
                <w:b/>
              </w:rPr>
            </w:pPr>
            <w:ins w:id="510" w:author="Master Repository Process" w:date="2021-07-31T19:57:00Z">
              <w:r>
                <w:rPr>
                  <w:b/>
                </w:rPr>
                <w:t>$</w:t>
              </w:r>
            </w:ins>
          </w:p>
        </w:tc>
      </w:tr>
      <w:tr>
        <w:trPr>
          <w:cantSplit/>
          <w:ins w:id="511" w:author="Master Repository Process" w:date="2021-07-31T19:57:00Z"/>
        </w:trPr>
        <w:tc>
          <w:tcPr>
            <w:tcW w:w="798" w:type="dxa"/>
          </w:tcPr>
          <w:p>
            <w:pPr>
              <w:pStyle w:val="yTableNAm"/>
              <w:rPr>
                <w:ins w:id="512" w:author="Master Repository Process" w:date="2021-07-31T19:57:00Z"/>
              </w:rPr>
            </w:pPr>
            <w:ins w:id="513" w:author="Master Repository Process" w:date="2021-07-31T19:57:00Z">
              <w:r>
                <w:t>1.</w:t>
              </w:r>
            </w:ins>
          </w:p>
        </w:tc>
        <w:tc>
          <w:tcPr>
            <w:tcW w:w="3455" w:type="dxa"/>
          </w:tcPr>
          <w:p>
            <w:pPr>
              <w:pStyle w:val="yTableNAm"/>
              <w:rPr>
                <w:ins w:id="514" w:author="Master Repository Process" w:date="2021-07-31T19:57:00Z"/>
              </w:rPr>
            </w:pPr>
            <w:ins w:id="515" w:author="Master Repository Process" w:date="2021-07-31T19:57:00Z">
              <w:r>
                <w:t xml:space="preserve">On filing — </w:t>
              </w:r>
            </w:ins>
          </w:p>
        </w:tc>
        <w:tc>
          <w:tcPr>
            <w:tcW w:w="1276" w:type="dxa"/>
          </w:tcPr>
          <w:p>
            <w:pPr>
              <w:pStyle w:val="zyTableNAm"/>
              <w:keepNext/>
              <w:jc w:val="center"/>
              <w:rPr>
                <w:ins w:id="516" w:author="Master Repository Process" w:date="2021-07-31T19:57:00Z"/>
              </w:rPr>
            </w:pPr>
          </w:p>
        </w:tc>
        <w:tc>
          <w:tcPr>
            <w:tcW w:w="1559" w:type="dxa"/>
          </w:tcPr>
          <w:p>
            <w:pPr>
              <w:pStyle w:val="yTableNAm"/>
              <w:rPr>
                <w:ins w:id="517" w:author="Master Repository Process" w:date="2021-07-31T19:57:00Z"/>
              </w:rPr>
            </w:pPr>
          </w:p>
        </w:tc>
      </w:tr>
      <w:tr>
        <w:trPr>
          <w:cantSplit/>
          <w:ins w:id="518" w:author="Master Repository Process" w:date="2021-07-31T19:57:00Z"/>
        </w:trPr>
        <w:tc>
          <w:tcPr>
            <w:tcW w:w="798" w:type="dxa"/>
          </w:tcPr>
          <w:p>
            <w:pPr>
              <w:pStyle w:val="zyTableNAm"/>
              <w:rPr>
                <w:ins w:id="519" w:author="Master Repository Process" w:date="2021-07-31T19:57:00Z"/>
              </w:rPr>
            </w:pPr>
          </w:p>
        </w:tc>
        <w:tc>
          <w:tcPr>
            <w:tcW w:w="3455" w:type="dxa"/>
          </w:tcPr>
          <w:p>
            <w:pPr>
              <w:pStyle w:val="yTableNAm"/>
              <w:rPr>
                <w:ins w:id="520" w:author="Master Repository Process" w:date="2021-07-31T19:57:00Z"/>
              </w:rPr>
            </w:pPr>
            <w:ins w:id="521" w:author="Master Repository Process" w:date="2021-07-31T19:57:00Z">
              <w:r>
                <w:t>(a)</w:t>
              </w:r>
              <w:r>
                <w:tab/>
                <w:t xml:space="preserve">a prosecution notice </w:t>
              </w:r>
            </w:ins>
          </w:p>
        </w:tc>
        <w:tc>
          <w:tcPr>
            <w:tcW w:w="1276" w:type="dxa"/>
          </w:tcPr>
          <w:p>
            <w:pPr>
              <w:pStyle w:val="yTableNAm"/>
              <w:rPr>
                <w:ins w:id="522" w:author="Master Repository Process" w:date="2021-07-31T19:57:00Z"/>
              </w:rPr>
            </w:pPr>
            <w:ins w:id="523" w:author="Master Repository Process" w:date="2021-07-31T19:57:00Z">
              <w:r>
                <w:t>107.50</w:t>
              </w:r>
            </w:ins>
          </w:p>
        </w:tc>
        <w:tc>
          <w:tcPr>
            <w:tcW w:w="1559" w:type="dxa"/>
          </w:tcPr>
          <w:p>
            <w:pPr>
              <w:pStyle w:val="yTableNAm"/>
              <w:rPr>
                <w:ins w:id="524" w:author="Master Repository Process" w:date="2021-07-31T19:57:00Z"/>
              </w:rPr>
            </w:pPr>
            <w:ins w:id="525" w:author="Master Repository Process" w:date="2021-07-31T19:57:00Z">
              <w:r>
                <w:t>32.10</w:t>
              </w:r>
            </w:ins>
          </w:p>
        </w:tc>
      </w:tr>
      <w:tr>
        <w:trPr>
          <w:cantSplit/>
          <w:ins w:id="526" w:author="Master Repository Process" w:date="2021-07-31T19:57:00Z"/>
        </w:trPr>
        <w:tc>
          <w:tcPr>
            <w:tcW w:w="798" w:type="dxa"/>
          </w:tcPr>
          <w:p>
            <w:pPr>
              <w:pStyle w:val="zyTableNAm"/>
              <w:rPr>
                <w:ins w:id="527" w:author="Master Repository Process" w:date="2021-07-31T19:57:00Z"/>
              </w:rPr>
            </w:pPr>
          </w:p>
        </w:tc>
        <w:tc>
          <w:tcPr>
            <w:tcW w:w="3455" w:type="dxa"/>
          </w:tcPr>
          <w:p>
            <w:pPr>
              <w:pStyle w:val="yTableNAm"/>
              <w:ind w:left="567" w:hanging="567"/>
              <w:rPr>
                <w:ins w:id="528" w:author="Master Repository Process" w:date="2021-07-31T19:57:00Z"/>
              </w:rPr>
            </w:pPr>
            <w:ins w:id="529" w:author="Master Repository Process" w:date="2021-07-31T19:57:00Z">
              <w:r>
                <w:t>(b)</w:t>
              </w:r>
              <w:r>
                <w:tab/>
                <w:t xml:space="preserve">an application under the </w:t>
              </w:r>
              <w:r>
                <w:rPr>
                  <w:i/>
                </w:rPr>
                <w:t>Criminal Procedure Act 2004</w:t>
              </w:r>
              <w:r>
                <w:t xml:space="preserve"> section 71 </w:t>
              </w:r>
            </w:ins>
          </w:p>
        </w:tc>
        <w:tc>
          <w:tcPr>
            <w:tcW w:w="1276" w:type="dxa"/>
          </w:tcPr>
          <w:p>
            <w:pPr>
              <w:pStyle w:val="yTableNAm"/>
              <w:rPr>
                <w:ins w:id="530" w:author="Master Repository Process" w:date="2021-07-31T19:57:00Z"/>
              </w:rPr>
            </w:pPr>
            <w:ins w:id="531" w:author="Master Repository Process" w:date="2021-07-31T19:57:00Z">
              <w:r>
                <w:br/>
              </w:r>
              <w:r>
                <w:br/>
                <w:t>107.50</w:t>
              </w:r>
            </w:ins>
          </w:p>
        </w:tc>
        <w:tc>
          <w:tcPr>
            <w:tcW w:w="1559" w:type="dxa"/>
          </w:tcPr>
          <w:p>
            <w:pPr>
              <w:pStyle w:val="yTableNAm"/>
              <w:rPr>
                <w:ins w:id="532" w:author="Master Repository Process" w:date="2021-07-31T19:57:00Z"/>
              </w:rPr>
            </w:pPr>
            <w:ins w:id="533" w:author="Master Repository Process" w:date="2021-07-31T19:57:00Z">
              <w:r>
                <w:br/>
              </w:r>
              <w:r>
                <w:br/>
                <w:t>32.10</w:t>
              </w:r>
            </w:ins>
          </w:p>
        </w:tc>
      </w:tr>
      <w:tr>
        <w:trPr>
          <w:cantSplit/>
          <w:ins w:id="534" w:author="Master Repository Process" w:date="2021-07-31T19:57:00Z"/>
        </w:trPr>
        <w:tc>
          <w:tcPr>
            <w:tcW w:w="798" w:type="dxa"/>
          </w:tcPr>
          <w:p>
            <w:pPr>
              <w:pStyle w:val="yTableNAm"/>
              <w:rPr>
                <w:ins w:id="535" w:author="Master Repository Process" w:date="2021-07-31T19:57:00Z"/>
              </w:rPr>
            </w:pPr>
            <w:ins w:id="536" w:author="Master Repository Process" w:date="2021-07-31T19:57:00Z">
              <w:r>
                <w:t>2.</w:t>
              </w:r>
            </w:ins>
          </w:p>
        </w:tc>
        <w:tc>
          <w:tcPr>
            <w:tcW w:w="3455" w:type="dxa"/>
          </w:tcPr>
          <w:p>
            <w:pPr>
              <w:pStyle w:val="yTableNAm"/>
              <w:rPr>
                <w:ins w:id="537" w:author="Master Repository Process" w:date="2021-07-31T19:57:00Z"/>
              </w:rPr>
            </w:pPr>
            <w:ins w:id="538" w:author="Master Repository Process" w:date="2021-07-31T19:57:00Z">
              <w:r>
                <w:t xml:space="preserve">For the issue of a summons or court hearing notice to an accused </w:t>
              </w:r>
            </w:ins>
          </w:p>
        </w:tc>
        <w:tc>
          <w:tcPr>
            <w:tcW w:w="1276" w:type="dxa"/>
          </w:tcPr>
          <w:p>
            <w:pPr>
              <w:pStyle w:val="yTableNAm"/>
              <w:rPr>
                <w:ins w:id="539" w:author="Master Repository Process" w:date="2021-07-31T19:57:00Z"/>
              </w:rPr>
            </w:pPr>
            <w:ins w:id="540" w:author="Master Repository Process" w:date="2021-07-31T19:57:00Z">
              <w:r>
                <w:br/>
                <w:t>20.60</w:t>
              </w:r>
            </w:ins>
          </w:p>
        </w:tc>
        <w:tc>
          <w:tcPr>
            <w:tcW w:w="1559" w:type="dxa"/>
          </w:tcPr>
          <w:p>
            <w:pPr>
              <w:pStyle w:val="yTableNAm"/>
              <w:rPr>
                <w:ins w:id="541" w:author="Master Repository Process" w:date="2021-07-31T19:57:00Z"/>
              </w:rPr>
            </w:pPr>
            <w:ins w:id="542" w:author="Master Repository Process" w:date="2021-07-31T19:57:00Z">
              <w:r>
                <w:br/>
                <w:t>6.15</w:t>
              </w:r>
            </w:ins>
          </w:p>
        </w:tc>
      </w:tr>
      <w:tr>
        <w:trPr>
          <w:cantSplit/>
          <w:ins w:id="543" w:author="Master Repository Process" w:date="2021-07-31T19:57:00Z"/>
        </w:trPr>
        <w:tc>
          <w:tcPr>
            <w:tcW w:w="798" w:type="dxa"/>
            <w:tcBorders>
              <w:bottom w:val="single" w:sz="4" w:space="0" w:color="auto"/>
            </w:tcBorders>
          </w:tcPr>
          <w:p>
            <w:pPr>
              <w:pStyle w:val="yTableNAm"/>
              <w:rPr>
                <w:ins w:id="544" w:author="Master Repository Process" w:date="2021-07-31T19:57:00Z"/>
              </w:rPr>
            </w:pPr>
            <w:ins w:id="545" w:author="Master Repository Process" w:date="2021-07-31T19:57:00Z">
              <w:r>
                <w:t>3.</w:t>
              </w:r>
            </w:ins>
          </w:p>
        </w:tc>
        <w:tc>
          <w:tcPr>
            <w:tcW w:w="3455" w:type="dxa"/>
            <w:tcBorders>
              <w:bottom w:val="single" w:sz="4" w:space="0" w:color="auto"/>
            </w:tcBorders>
          </w:tcPr>
          <w:p>
            <w:pPr>
              <w:pStyle w:val="yTableNAm"/>
              <w:rPr>
                <w:ins w:id="546" w:author="Master Repository Process" w:date="2021-07-31T19:57:00Z"/>
              </w:rPr>
            </w:pPr>
            <w:ins w:id="547" w:author="Master Repository Process" w:date="2021-07-31T19:57:00Z">
              <w:r>
                <w:t xml:space="preserve">For a warrant of any kind — </w:t>
              </w:r>
            </w:ins>
          </w:p>
          <w:p>
            <w:pPr>
              <w:pStyle w:val="yTableNAm"/>
              <w:rPr>
                <w:ins w:id="548" w:author="Master Repository Process" w:date="2021-07-31T19:57:00Z"/>
              </w:rPr>
            </w:pPr>
            <w:ins w:id="549" w:author="Master Repository Process" w:date="2021-07-31T19:57:00Z">
              <w:r>
                <w:t>(a)</w:t>
              </w:r>
              <w:r>
                <w:tab/>
                <w:t xml:space="preserve">issue of it </w:t>
              </w:r>
            </w:ins>
          </w:p>
          <w:p>
            <w:pPr>
              <w:pStyle w:val="yTableNAm"/>
              <w:rPr>
                <w:ins w:id="550" w:author="Master Repository Process" w:date="2021-07-31T19:57:00Z"/>
              </w:rPr>
            </w:pPr>
            <w:ins w:id="551" w:author="Master Repository Process" w:date="2021-07-31T19:57:00Z">
              <w:r>
                <w:t>(b)</w:t>
              </w:r>
              <w:r>
                <w:tab/>
                <w:t xml:space="preserve">execution of it </w:t>
              </w:r>
            </w:ins>
          </w:p>
        </w:tc>
        <w:tc>
          <w:tcPr>
            <w:tcW w:w="1276" w:type="dxa"/>
            <w:tcBorders>
              <w:bottom w:val="single" w:sz="4" w:space="0" w:color="auto"/>
            </w:tcBorders>
          </w:tcPr>
          <w:p>
            <w:pPr>
              <w:pStyle w:val="yTableNAm"/>
              <w:rPr>
                <w:ins w:id="552" w:author="Master Repository Process" w:date="2021-07-31T19:57:00Z"/>
              </w:rPr>
            </w:pPr>
          </w:p>
          <w:p>
            <w:pPr>
              <w:pStyle w:val="yTableNAm"/>
              <w:rPr>
                <w:ins w:id="553" w:author="Master Repository Process" w:date="2021-07-31T19:57:00Z"/>
              </w:rPr>
            </w:pPr>
            <w:ins w:id="554" w:author="Master Repository Process" w:date="2021-07-31T19:57:00Z">
              <w:r>
                <w:t>107.50</w:t>
              </w:r>
            </w:ins>
          </w:p>
          <w:p>
            <w:pPr>
              <w:pStyle w:val="yTableNAm"/>
              <w:rPr>
                <w:ins w:id="555" w:author="Master Repository Process" w:date="2021-07-31T19:57:00Z"/>
              </w:rPr>
            </w:pPr>
            <w:ins w:id="556" w:author="Master Repository Process" w:date="2021-07-31T19:57:00Z">
              <w:r>
                <w:t>140.00</w:t>
              </w:r>
            </w:ins>
          </w:p>
        </w:tc>
        <w:tc>
          <w:tcPr>
            <w:tcW w:w="1559" w:type="dxa"/>
            <w:tcBorders>
              <w:bottom w:val="single" w:sz="4" w:space="0" w:color="auto"/>
            </w:tcBorders>
          </w:tcPr>
          <w:p>
            <w:pPr>
              <w:pStyle w:val="yTableNAm"/>
              <w:rPr>
                <w:ins w:id="557" w:author="Master Repository Process" w:date="2021-07-31T19:57:00Z"/>
              </w:rPr>
            </w:pPr>
          </w:p>
          <w:p>
            <w:pPr>
              <w:pStyle w:val="yTableNAm"/>
              <w:rPr>
                <w:ins w:id="558" w:author="Master Repository Process" w:date="2021-07-31T19:57:00Z"/>
              </w:rPr>
            </w:pPr>
            <w:ins w:id="559" w:author="Master Repository Process" w:date="2021-07-31T19:57:00Z">
              <w:r>
                <w:t>32.10</w:t>
              </w:r>
            </w:ins>
          </w:p>
          <w:p>
            <w:pPr>
              <w:pStyle w:val="yTableNAm"/>
              <w:rPr>
                <w:ins w:id="560" w:author="Master Repository Process" w:date="2021-07-31T19:57:00Z"/>
              </w:rPr>
            </w:pPr>
            <w:ins w:id="561" w:author="Master Repository Process" w:date="2021-07-31T19:57:00Z">
              <w:r>
                <w:t>140.00</w:t>
              </w:r>
            </w:ins>
          </w:p>
        </w:tc>
      </w:tr>
    </w:tbl>
    <w:p>
      <w:pPr>
        <w:pStyle w:val="BlankClose"/>
        <w:tabs>
          <w:tab w:val="left" w:pos="2977"/>
        </w:tabs>
        <w:rPr>
          <w:ins w:id="562" w:author="Master Repository Process" w:date="2021-07-31T19:57:00Z"/>
        </w:rPr>
      </w:pPr>
    </w:p>
    <w:p>
      <w:pPr>
        <w:pStyle w:val="BlankClose"/>
        <w:tabs>
          <w:tab w:val="left" w:pos="2977"/>
        </w:tabs>
        <w:rPr>
          <w:ins w:id="563" w:author="Master Repository Process" w:date="2021-07-31T19:57:00Z"/>
        </w:rPr>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4" w:name="Compilation"/>
    <w:bookmarkEnd w:id="56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5" w:name="Coversheet"/>
    <w:bookmarkEnd w:id="5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1" w:name="Schedule"/>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14130727"/>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614130727" w:val="RemoveTocBookmarks,RemoveUnusedBookmarks,RemoveLanguageTags,UsedStyles,ResetPageSize"/>
    <w:docVar w:name="WAFER_20180614130727_GUID" w:val="28ac080f-86bb-4dbd-8c2b-b5630b3c57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55A2F4-64A2-400F-964C-F68B560B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53C8B-5843-4231-957F-7D38C861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4565</Words>
  <Characters>21049</Characters>
  <Application>Microsoft Office Word</Application>
  <DocSecurity>0</DocSecurity>
  <Lines>1315</Lines>
  <Paragraphs>624</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02-j0-00 - 02-k0-00</dc:title>
  <dc:subject/>
  <dc:creator/>
  <cp:keywords/>
  <dc:description/>
  <cp:lastModifiedBy>Master Repository Process</cp:lastModifiedBy>
  <cp:revision>2</cp:revision>
  <cp:lastPrinted>2012-06-26T00:02:00Z</cp:lastPrinted>
  <dcterms:created xsi:type="dcterms:W3CDTF">2021-07-31T11:57:00Z</dcterms:created>
  <dcterms:modified xsi:type="dcterms:W3CDTF">2021-07-31T11:57:00Z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ReprintNo">
    <vt:lpwstr>2</vt:lpwstr>
  </property>
  <property fmtid="{D5CDD505-2E9C-101B-9397-08002B2CF9AE}" pid="5" name="ReprintedAsAt">
    <vt:filetime>2012-06-14T16:00:00Z</vt:filetime>
  </property>
  <property fmtid="{D5CDD505-2E9C-101B-9397-08002B2CF9AE}" pid="6" name="DocumentType">
    <vt:lpwstr>Reg</vt:lpwstr>
  </property>
  <property fmtid="{D5CDD505-2E9C-101B-9397-08002B2CF9AE}" pid="7" name="CommencementDate">
    <vt:lpwstr>20180615</vt:lpwstr>
  </property>
  <property fmtid="{D5CDD505-2E9C-101B-9397-08002B2CF9AE}" pid="8" name="FromSuffix">
    <vt:lpwstr>02-j0-00</vt:lpwstr>
  </property>
  <property fmtid="{D5CDD505-2E9C-101B-9397-08002B2CF9AE}" pid="9" name="FromAsAtDate">
    <vt:lpwstr>10 Feb 2018</vt:lpwstr>
  </property>
  <property fmtid="{D5CDD505-2E9C-101B-9397-08002B2CF9AE}" pid="10" name="ToSuffix">
    <vt:lpwstr>02-k0-00</vt:lpwstr>
  </property>
  <property fmtid="{D5CDD505-2E9C-101B-9397-08002B2CF9AE}" pid="11" name="ToAsAtDate">
    <vt:lpwstr>15 Jun 2018</vt:lpwstr>
  </property>
</Properties>
</file>