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Ports and Harbours Regulations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12 Jun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0" w:name="_Toc11834747"/>
      <w:bookmarkStart w:id="1" w:name="_Toc39303403"/>
      <w:bookmarkStart w:id="2" w:name="_Toc139171612"/>
      <w:bookmarkStart w:id="3" w:name="_Toc139434807"/>
      <w:r>
        <w:rPr>
          <w:rStyle w:val="CharSectno"/>
        </w:rPr>
        <w:t>1</w:t>
      </w:r>
      <w:bookmarkStart w:id="4" w:name="_GoBack"/>
      <w:bookmarkEnd w:id="4"/>
      <w:r>
        <w:rPr>
          <w:snapToGrid w:val="0"/>
        </w:rPr>
        <w:t>.</w:t>
      </w:r>
      <w:r>
        <w:rPr>
          <w:snapToGrid w:val="0"/>
        </w:rPr>
        <w:tab/>
        <w:t>Citation</w:t>
      </w:r>
      <w:bookmarkEnd w:id="0"/>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5" w:name="_Toc11834748"/>
      <w:bookmarkStart w:id="6" w:name="_Toc39303404"/>
      <w:r>
        <w:tab/>
        <w:t xml:space="preserve">[Regulation 1 amended in Gazette 24 Jun 2005 p. 2774.] </w:t>
      </w:r>
    </w:p>
    <w:p>
      <w:pPr>
        <w:pStyle w:val="Heading5"/>
        <w:rPr>
          <w:snapToGrid w:val="0"/>
        </w:rPr>
      </w:pPr>
      <w:bookmarkStart w:id="7" w:name="_Toc139171613"/>
      <w:bookmarkStart w:id="8" w:name="_Toc139434808"/>
      <w:r>
        <w:rPr>
          <w:rStyle w:val="CharSectno"/>
        </w:rPr>
        <w:t>2</w:t>
      </w:r>
      <w:r>
        <w:rPr>
          <w:snapToGrid w:val="0"/>
        </w:rPr>
        <w:t>.</w:t>
      </w:r>
      <w:r>
        <w:rPr>
          <w:snapToGrid w:val="0"/>
        </w:rPr>
        <w:tab/>
        <w:t>Regulations do not apply in Fremantle or Dampier</w:t>
      </w:r>
      <w:bookmarkEnd w:id="5"/>
      <w:bookmarkEnd w:id="6"/>
      <w:bookmarkEnd w:id="7"/>
      <w:bookmarkEnd w:id="8"/>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9" w:name="_Toc11834749"/>
      <w:bookmarkStart w:id="10" w:name="_Toc39303405"/>
      <w:bookmarkStart w:id="11" w:name="_Toc139171614"/>
      <w:bookmarkStart w:id="12" w:name="_Toc139434809"/>
      <w:r>
        <w:rPr>
          <w:rStyle w:val="CharSectno"/>
        </w:rPr>
        <w:t>3</w:t>
      </w:r>
      <w:r>
        <w:rPr>
          <w:snapToGrid w:val="0"/>
        </w:rPr>
        <w:t>.</w:t>
      </w:r>
      <w:r>
        <w:rPr>
          <w:snapToGrid w:val="0"/>
        </w:rPr>
        <w:tab/>
        <w:t>Application</w:t>
      </w:r>
      <w:bookmarkEnd w:id="9"/>
      <w:bookmarkEnd w:id="10"/>
      <w:bookmarkEnd w:id="11"/>
      <w:bookmarkEnd w:id="12"/>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3" w:name="_Toc11834750"/>
      <w:bookmarkStart w:id="14" w:name="_Toc39303406"/>
      <w:bookmarkStart w:id="15" w:name="_Toc139171615"/>
      <w:bookmarkStart w:id="16" w:name="_Toc139434810"/>
      <w:r>
        <w:rPr>
          <w:rStyle w:val="CharSectno"/>
        </w:rPr>
        <w:t>4</w:t>
      </w:r>
      <w:r>
        <w:rPr>
          <w:snapToGrid w:val="0"/>
        </w:rPr>
        <w:t>.</w:t>
      </w:r>
      <w:r>
        <w:rPr>
          <w:snapToGrid w:val="0"/>
        </w:rPr>
        <w:tab/>
        <w:t>Interpretation</w:t>
      </w:r>
      <w:bookmarkEnd w:id="13"/>
      <w:bookmarkEnd w:id="14"/>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rPr>
          <w:snapToGrid w:val="0"/>
        </w:rPr>
      </w:pPr>
      <w:bookmarkStart w:id="17" w:name="_Toc11834751"/>
      <w:bookmarkStart w:id="18" w:name="_Toc39303407"/>
      <w:bookmarkStart w:id="19" w:name="_Toc139171616"/>
      <w:bookmarkStart w:id="20" w:name="_Toc139434811"/>
      <w:r>
        <w:rPr>
          <w:rStyle w:val="CharSectno"/>
        </w:rPr>
        <w:t>5</w:t>
      </w:r>
      <w:r>
        <w:rPr>
          <w:snapToGrid w:val="0"/>
        </w:rPr>
        <w:t>.</w:t>
      </w:r>
      <w:r>
        <w:rPr>
          <w:snapToGrid w:val="0"/>
        </w:rPr>
        <w:tab/>
        <w:t>Signals indicating tides</w:t>
      </w:r>
      <w:bookmarkEnd w:id="17"/>
      <w:bookmarkEnd w:id="18"/>
      <w:bookmarkEnd w:id="19"/>
      <w:bookmarkEnd w:id="20"/>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21" w:name="_Toc11834752"/>
      <w:bookmarkStart w:id="22" w:name="_Toc39303408"/>
      <w:bookmarkStart w:id="23" w:name="_Toc139171617"/>
      <w:bookmarkStart w:id="24" w:name="_Toc139434812"/>
      <w:r>
        <w:rPr>
          <w:rStyle w:val="CharSectno"/>
        </w:rPr>
        <w:t>6</w:t>
      </w:r>
      <w:r>
        <w:rPr>
          <w:snapToGrid w:val="0"/>
        </w:rPr>
        <w:t>.</w:t>
      </w:r>
      <w:r>
        <w:rPr>
          <w:snapToGrid w:val="0"/>
        </w:rPr>
        <w:tab/>
        <w:t>Signals to be displayed on vessels</w:t>
      </w:r>
      <w:bookmarkEnd w:id="21"/>
      <w:bookmarkEnd w:id="22"/>
      <w:bookmarkEnd w:id="23"/>
      <w:bookmarkEnd w:id="24"/>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25" w:name="_Toc11834753"/>
      <w:bookmarkStart w:id="26" w:name="_Toc39303409"/>
      <w:bookmarkStart w:id="27" w:name="_Toc139171618"/>
      <w:bookmarkStart w:id="28" w:name="_Toc139434813"/>
      <w:r>
        <w:rPr>
          <w:rStyle w:val="CharSectno"/>
        </w:rPr>
        <w:t>7</w:t>
      </w:r>
      <w:r>
        <w:rPr>
          <w:snapToGrid w:val="0"/>
        </w:rPr>
        <w:t>.</w:t>
      </w:r>
      <w:r>
        <w:rPr>
          <w:snapToGrid w:val="0"/>
        </w:rPr>
        <w:tab/>
        <w:t>Signals on dredgers</w:t>
      </w:r>
      <w:bookmarkEnd w:id="25"/>
      <w:bookmarkEnd w:id="26"/>
      <w:bookmarkEnd w:id="27"/>
      <w:bookmarkEnd w:id="28"/>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29" w:name="_Toc11834754"/>
      <w:bookmarkStart w:id="30" w:name="_Toc39303410"/>
      <w:bookmarkStart w:id="31" w:name="_Toc139171619"/>
      <w:bookmarkStart w:id="32" w:name="_Toc139434814"/>
      <w:r>
        <w:rPr>
          <w:rStyle w:val="CharSectno"/>
        </w:rPr>
        <w:t>8</w:t>
      </w:r>
      <w:r>
        <w:rPr>
          <w:snapToGrid w:val="0"/>
        </w:rPr>
        <w:t>.</w:t>
      </w:r>
      <w:r>
        <w:rPr>
          <w:snapToGrid w:val="0"/>
        </w:rPr>
        <w:tab/>
        <w:t>Improper use of signals</w:t>
      </w:r>
      <w:bookmarkEnd w:id="29"/>
      <w:bookmarkEnd w:id="30"/>
      <w:bookmarkEnd w:id="31"/>
      <w:bookmarkEnd w:id="32"/>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rPr>
          <w:snapToGrid w:val="0"/>
        </w:rPr>
      </w:pPr>
      <w:bookmarkStart w:id="33" w:name="_Toc11834755"/>
      <w:bookmarkStart w:id="34" w:name="_Toc39303411"/>
      <w:bookmarkStart w:id="35" w:name="_Toc139171620"/>
      <w:bookmarkStart w:id="36" w:name="_Toc139434815"/>
      <w:r>
        <w:rPr>
          <w:rStyle w:val="CharSectno"/>
        </w:rPr>
        <w:t>9</w:t>
      </w:r>
      <w:r>
        <w:rPr>
          <w:snapToGrid w:val="0"/>
        </w:rPr>
        <w:t>.</w:t>
      </w:r>
      <w:r>
        <w:rPr>
          <w:snapToGrid w:val="0"/>
        </w:rPr>
        <w:tab/>
        <w:t>Vessels not to enter or depart without pilot</w:t>
      </w:r>
      <w:bookmarkEnd w:id="33"/>
      <w:bookmarkEnd w:id="34"/>
      <w:bookmarkEnd w:id="35"/>
      <w:bookmarkEnd w:id="36"/>
    </w:p>
    <w:p>
      <w:pPr>
        <w:pStyle w:val="Subsection"/>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7" w:name="_Toc11834756"/>
      <w:bookmarkStart w:id="38" w:name="_Toc39303412"/>
      <w:bookmarkStart w:id="39" w:name="_Toc139171621"/>
      <w:bookmarkStart w:id="40" w:name="_Toc139434816"/>
      <w:r>
        <w:rPr>
          <w:rStyle w:val="CharSectno"/>
        </w:rPr>
        <w:t>10</w:t>
      </w:r>
      <w:r>
        <w:rPr>
          <w:snapToGrid w:val="0"/>
        </w:rPr>
        <w:t>.</w:t>
      </w:r>
      <w:r>
        <w:rPr>
          <w:snapToGrid w:val="0"/>
        </w:rPr>
        <w:tab/>
        <w:t>Boarding and disembarking of pilot</w:t>
      </w:r>
      <w:bookmarkEnd w:id="37"/>
      <w:bookmarkEnd w:id="38"/>
      <w:bookmarkEnd w:id="39"/>
      <w:bookmarkEnd w:id="4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1" w:name="_Toc11834757"/>
      <w:bookmarkStart w:id="42" w:name="_Toc39303413"/>
      <w:bookmarkStart w:id="43" w:name="_Toc139171622"/>
      <w:bookmarkStart w:id="44" w:name="_Toc139434817"/>
      <w:r>
        <w:rPr>
          <w:rStyle w:val="CharSectno"/>
        </w:rPr>
        <w:t>11</w:t>
      </w:r>
      <w:r>
        <w:rPr>
          <w:snapToGrid w:val="0"/>
        </w:rPr>
        <w:t>.</w:t>
      </w:r>
      <w:r>
        <w:rPr>
          <w:snapToGrid w:val="0"/>
        </w:rPr>
        <w:tab/>
        <w:t>Master to declare draught</w:t>
      </w:r>
      <w:bookmarkEnd w:id="41"/>
      <w:bookmarkEnd w:id="42"/>
      <w:bookmarkEnd w:id="43"/>
      <w:bookmarkEnd w:id="44"/>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5" w:name="_Toc11834758"/>
      <w:bookmarkStart w:id="46" w:name="_Toc39303414"/>
      <w:bookmarkStart w:id="47" w:name="_Toc139171623"/>
      <w:bookmarkStart w:id="48" w:name="_Toc139434818"/>
      <w:r>
        <w:rPr>
          <w:rStyle w:val="CharSectno"/>
        </w:rPr>
        <w:t>12</w:t>
      </w:r>
      <w:r>
        <w:rPr>
          <w:snapToGrid w:val="0"/>
        </w:rPr>
        <w:t>.</w:t>
      </w:r>
      <w:r>
        <w:rPr>
          <w:snapToGrid w:val="0"/>
        </w:rPr>
        <w:tab/>
        <w:t>Flag on pilot boat</w:t>
      </w:r>
      <w:bookmarkEnd w:id="45"/>
      <w:bookmarkEnd w:id="46"/>
      <w:bookmarkEnd w:id="47"/>
      <w:bookmarkEnd w:id="48"/>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49" w:name="_Toc11834759"/>
      <w:bookmarkStart w:id="50" w:name="_Toc39303415"/>
      <w:bookmarkStart w:id="51" w:name="_Toc139171624"/>
      <w:bookmarkStart w:id="52" w:name="_Toc139434819"/>
      <w:r>
        <w:rPr>
          <w:rStyle w:val="CharSectno"/>
        </w:rPr>
        <w:t>13</w:t>
      </w:r>
      <w:r>
        <w:rPr>
          <w:snapToGrid w:val="0"/>
        </w:rPr>
        <w:t>.</w:t>
      </w:r>
      <w:r>
        <w:rPr>
          <w:snapToGrid w:val="0"/>
        </w:rPr>
        <w:tab/>
        <w:t>Masters of assisting vessels to obey pilot</w:t>
      </w:r>
      <w:bookmarkEnd w:id="49"/>
      <w:bookmarkEnd w:id="50"/>
      <w:bookmarkEnd w:id="51"/>
      <w:bookmarkEnd w:id="52"/>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3" w:name="_Toc11834760"/>
      <w:bookmarkStart w:id="54" w:name="_Toc39303416"/>
      <w:bookmarkStart w:id="55" w:name="_Toc139171625"/>
      <w:bookmarkStart w:id="56" w:name="_Toc139434820"/>
      <w:r>
        <w:rPr>
          <w:rStyle w:val="CharSectno"/>
        </w:rPr>
        <w:t>14</w:t>
      </w:r>
      <w:r>
        <w:rPr>
          <w:snapToGrid w:val="0"/>
        </w:rPr>
        <w:t>.</w:t>
      </w:r>
      <w:r>
        <w:rPr>
          <w:snapToGrid w:val="0"/>
        </w:rPr>
        <w:tab/>
        <w:t>Movement of vessels within a port</w:t>
      </w:r>
      <w:bookmarkEnd w:id="53"/>
      <w:bookmarkEnd w:id="54"/>
      <w:bookmarkEnd w:id="55"/>
      <w:bookmarkEnd w:id="56"/>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$4 200.95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w:t>
      </w:r>
    </w:p>
    <w:p>
      <w:pPr>
        <w:pStyle w:val="Heading5"/>
        <w:rPr>
          <w:snapToGrid w:val="0"/>
        </w:rPr>
      </w:pPr>
      <w:bookmarkStart w:id="57" w:name="_Toc11834761"/>
      <w:bookmarkStart w:id="58" w:name="_Toc39303417"/>
      <w:bookmarkStart w:id="59" w:name="_Toc139171626"/>
      <w:bookmarkStart w:id="60" w:name="_Toc139434821"/>
      <w:r>
        <w:rPr>
          <w:rStyle w:val="CharSectno"/>
        </w:rPr>
        <w:t>15</w:t>
      </w:r>
      <w:r>
        <w:rPr>
          <w:snapToGrid w:val="0"/>
        </w:rPr>
        <w:t>.</w:t>
      </w:r>
      <w:r>
        <w:rPr>
          <w:snapToGrid w:val="0"/>
        </w:rPr>
        <w:tab/>
        <w:t>Charge for pilotage</w:t>
      </w:r>
      <w:bookmarkEnd w:id="57"/>
      <w:bookmarkEnd w:id="58"/>
      <w:bookmarkEnd w:id="59"/>
      <w:bookmarkEnd w:id="60"/>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 xml:space="preserve">that master or the owner of that vessel shall pay to the Harbour Master at that port an amount of </w:t>
      </w:r>
      <w:r>
        <w:t>$691.34,</w:t>
      </w:r>
      <w:r>
        <w:rPr>
          <w:snapToGrid w:val="0"/>
        </w:rPr>
        <w:t xml:space="preserve"> in respect of each occasion on which that vessel is required so to be piloted.</w:t>
      </w:r>
    </w:p>
    <w:p>
      <w:pPr>
        <w:pStyle w:val="Footnotesection"/>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w:t>
      </w:r>
    </w:p>
    <w:p>
      <w:pPr>
        <w:pStyle w:val="Heading5"/>
        <w:rPr>
          <w:snapToGrid w:val="0"/>
        </w:rPr>
      </w:pPr>
      <w:bookmarkStart w:id="61" w:name="_Toc11834762"/>
      <w:bookmarkStart w:id="62" w:name="_Toc39303418"/>
      <w:bookmarkStart w:id="63" w:name="_Toc139171627"/>
      <w:bookmarkStart w:id="64" w:name="_Toc139434822"/>
      <w:r>
        <w:rPr>
          <w:rStyle w:val="CharSectno"/>
        </w:rPr>
        <w:t>15A</w:t>
      </w:r>
      <w:r>
        <w:rPr>
          <w:snapToGrid w:val="0"/>
        </w:rPr>
        <w:t>.</w:t>
      </w:r>
      <w:r>
        <w:rPr>
          <w:snapToGrid w:val="0"/>
        </w:rPr>
        <w:tab/>
        <w:t>Detention of pilot</w:t>
      </w:r>
      <w:bookmarkEnd w:id="61"/>
      <w:bookmarkEnd w:id="62"/>
      <w:bookmarkEnd w:id="63"/>
      <w:bookmarkEnd w:id="64"/>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$688.76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$688.76 </w:t>
      </w:r>
      <w:r>
        <w:rPr>
          <w:snapToGrid w:val="0"/>
        </w:rPr>
        <w:t>per hour, at the port of Wyndham; and</w:t>
      </w:r>
    </w:p>
    <w:p>
      <w:pPr>
        <w:pStyle w:val="Indenta"/>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$817.75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 xml:space="preserve">2; 25 Jun 2004 p. 2266; 24 Jun 2005 p. 2774; 23 Jun 2006 p. 2209.] </w:t>
      </w:r>
    </w:p>
    <w:p>
      <w:pPr>
        <w:pStyle w:val="Heading5"/>
        <w:rPr>
          <w:snapToGrid w:val="0"/>
        </w:rPr>
      </w:pPr>
      <w:bookmarkStart w:id="65" w:name="_Toc11834763"/>
      <w:bookmarkStart w:id="66" w:name="_Toc39303419"/>
      <w:bookmarkStart w:id="67" w:name="_Toc139171628"/>
      <w:bookmarkStart w:id="68" w:name="_Toc139434823"/>
      <w:r>
        <w:rPr>
          <w:rStyle w:val="CharSectno"/>
        </w:rPr>
        <w:t>15B</w:t>
      </w:r>
      <w:r>
        <w:rPr>
          <w:snapToGrid w:val="0"/>
        </w:rPr>
        <w:t>.</w:t>
      </w:r>
      <w:r>
        <w:rPr>
          <w:snapToGrid w:val="0"/>
        </w:rPr>
        <w:tab/>
        <w:t>Provision of launch to run mooring lines</w:t>
      </w:r>
      <w:bookmarkEnd w:id="65"/>
      <w:bookmarkEnd w:id="66"/>
      <w:bookmarkEnd w:id="67"/>
      <w:bookmarkEnd w:id="68"/>
    </w:p>
    <w:p>
      <w:pPr>
        <w:pStyle w:val="Subsection"/>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$327.61 in respect of each hour or portion of an hour for which the launch is so used, except during overtime hours when the charge payable shall be $469.50 in respect of each hour or portion of an hour for which the launch is so used.</w:t>
      </w:r>
    </w:p>
    <w:p>
      <w:pPr>
        <w:pStyle w:val="Footnotesection"/>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w:t>
      </w:r>
    </w:p>
    <w:p>
      <w:pPr>
        <w:pStyle w:val="Heading5"/>
        <w:rPr>
          <w:snapToGrid w:val="0"/>
        </w:rPr>
      </w:pPr>
      <w:bookmarkStart w:id="69" w:name="_Toc11834764"/>
      <w:bookmarkStart w:id="70" w:name="_Toc39303420"/>
      <w:bookmarkStart w:id="71" w:name="_Toc139171629"/>
      <w:bookmarkStart w:id="72" w:name="_Toc139434824"/>
      <w:r>
        <w:rPr>
          <w:rStyle w:val="CharSectno"/>
        </w:rPr>
        <w:t>15C</w:t>
      </w:r>
      <w:r>
        <w:rPr>
          <w:snapToGrid w:val="0"/>
        </w:rPr>
        <w:t>.</w:t>
      </w:r>
      <w:r>
        <w:rPr>
          <w:snapToGrid w:val="0"/>
        </w:rPr>
        <w:tab/>
        <w:t>Pilot remaining on board</w:t>
      </w:r>
      <w:bookmarkEnd w:id="69"/>
      <w:bookmarkEnd w:id="70"/>
      <w:bookmarkEnd w:id="71"/>
      <w:bookmarkEnd w:id="72"/>
    </w:p>
    <w:p>
      <w:pPr>
        <w:pStyle w:val="Subsection"/>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$103.19 per hour with a minimum charge of $691.34 and a maximum charge in any 24 hour period of $1 795.43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pPr>
      <w:r>
        <w:tab/>
        <w:t xml:space="preserve">[Regulation 15C inserted in Gazette 12 May 1998 p. 2773; amended in Gazette 20 Oct 1998 p. 5792; 20 Jun 2000 p. 3041; 14 Jun 2002 p. 2821; 27 Jun 2003 p. 2522; 25 Jun 2004 p. 2266-7; 24 Jun 2005 p. 2774-5; 23 Jun 2006 p. 2209.] </w:t>
      </w:r>
    </w:p>
    <w:p>
      <w:pPr>
        <w:pStyle w:val="Heading5"/>
        <w:rPr>
          <w:snapToGrid w:val="0"/>
        </w:rPr>
      </w:pPr>
      <w:bookmarkStart w:id="73" w:name="_Toc11834765"/>
      <w:bookmarkStart w:id="74" w:name="_Toc39303421"/>
      <w:bookmarkStart w:id="75" w:name="_Toc139171630"/>
      <w:bookmarkStart w:id="76" w:name="_Toc139434825"/>
      <w:r>
        <w:rPr>
          <w:rStyle w:val="CharSectno"/>
        </w:rPr>
        <w:t>16</w:t>
      </w:r>
      <w:r>
        <w:rPr>
          <w:snapToGrid w:val="0"/>
        </w:rPr>
        <w:t>.</w:t>
      </w:r>
      <w:r>
        <w:rPr>
          <w:snapToGrid w:val="0"/>
        </w:rPr>
        <w:tab/>
        <w:t>Entitlement to pilotage exemption certificate</w:t>
      </w:r>
      <w:bookmarkEnd w:id="73"/>
      <w:bookmarkEnd w:id="74"/>
      <w:bookmarkEnd w:id="75"/>
      <w:bookmarkEnd w:id="76"/>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$759.70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w:t>
      </w:r>
    </w:p>
    <w:p>
      <w:pPr>
        <w:pStyle w:val="Heading5"/>
        <w:rPr>
          <w:snapToGrid w:val="0"/>
        </w:rPr>
      </w:pPr>
      <w:bookmarkStart w:id="77" w:name="_Toc11834766"/>
      <w:bookmarkStart w:id="78" w:name="_Toc39303422"/>
      <w:bookmarkStart w:id="79" w:name="_Toc139171631"/>
      <w:bookmarkStart w:id="80" w:name="_Toc139434826"/>
      <w:r>
        <w:rPr>
          <w:rStyle w:val="CharSectno"/>
        </w:rPr>
        <w:t>16A</w:t>
      </w:r>
      <w:r>
        <w:rPr>
          <w:snapToGrid w:val="0"/>
        </w:rPr>
        <w:t>.</w:t>
      </w:r>
      <w:r>
        <w:rPr>
          <w:snapToGrid w:val="0"/>
        </w:rPr>
        <w:tab/>
        <w:t>Eligibility to attempt examination</w:t>
      </w:r>
      <w:bookmarkEnd w:id="77"/>
      <w:bookmarkEnd w:id="78"/>
      <w:bookmarkEnd w:id="79"/>
      <w:bookmarkEnd w:id="80"/>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r>
        <w:rPr>
          <w:snapToGrid w:val="0"/>
          <w:vertAlign w:val="superscript"/>
        </w:rPr>
        <w:t>3</w:t>
      </w:r>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81" w:name="_Toc11834767"/>
      <w:bookmarkStart w:id="82" w:name="_Toc39303423"/>
      <w:bookmarkStart w:id="83" w:name="_Toc139171632"/>
      <w:bookmarkStart w:id="84" w:name="_Toc139434827"/>
      <w:r>
        <w:rPr>
          <w:rStyle w:val="CharSectno"/>
        </w:rPr>
        <w:t>16B</w:t>
      </w:r>
      <w:r>
        <w:rPr>
          <w:snapToGrid w:val="0"/>
        </w:rPr>
        <w:t>.</w:t>
      </w:r>
      <w:r>
        <w:rPr>
          <w:snapToGrid w:val="0"/>
        </w:rPr>
        <w:tab/>
        <w:t>Examination</w:t>
      </w:r>
      <w:bookmarkEnd w:id="81"/>
      <w:bookmarkEnd w:id="82"/>
      <w:bookmarkEnd w:id="83"/>
      <w:bookmarkEnd w:id="84"/>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4</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5" w:name="_Toc11834768"/>
      <w:bookmarkStart w:id="86" w:name="_Toc39303424"/>
      <w:bookmarkStart w:id="87" w:name="_Toc139171633"/>
      <w:bookmarkStart w:id="88" w:name="_Toc139434828"/>
      <w:r>
        <w:rPr>
          <w:rStyle w:val="CharSectno"/>
        </w:rPr>
        <w:t>16C</w:t>
      </w:r>
      <w:r>
        <w:rPr>
          <w:snapToGrid w:val="0"/>
        </w:rPr>
        <w:t>.</w:t>
      </w:r>
      <w:r>
        <w:rPr>
          <w:snapToGrid w:val="0"/>
        </w:rPr>
        <w:tab/>
        <w:t>Standard of health</w:t>
      </w:r>
      <w:bookmarkEnd w:id="85"/>
      <w:bookmarkEnd w:id="86"/>
      <w:bookmarkEnd w:id="87"/>
      <w:bookmarkEnd w:id="8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89" w:name="_Toc11834769"/>
      <w:bookmarkStart w:id="90" w:name="_Toc39303425"/>
      <w:bookmarkStart w:id="91" w:name="_Toc139171634"/>
      <w:bookmarkStart w:id="92" w:name="_Toc139434829"/>
      <w:r>
        <w:rPr>
          <w:rStyle w:val="CharSectno"/>
        </w:rPr>
        <w:t>16D</w:t>
      </w:r>
      <w:r>
        <w:rPr>
          <w:snapToGrid w:val="0"/>
        </w:rPr>
        <w:t>.</w:t>
      </w:r>
      <w:r>
        <w:rPr>
          <w:snapToGrid w:val="0"/>
        </w:rPr>
        <w:tab/>
        <w:t>Maximum length of vessel</w:t>
      </w:r>
      <w:bookmarkEnd w:id="89"/>
      <w:bookmarkEnd w:id="90"/>
      <w:bookmarkEnd w:id="91"/>
      <w:bookmarkEnd w:id="92"/>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3" w:name="_Toc11834770"/>
      <w:bookmarkStart w:id="94" w:name="_Toc39303426"/>
      <w:bookmarkStart w:id="95" w:name="_Toc139171635"/>
      <w:bookmarkStart w:id="96" w:name="_Toc139434830"/>
      <w:r>
        <w:rPr>
          <w:rStyle w:val="CharSectno"/>
        </w:rPr>
        <w:t>16E</w:t>
      </w:r>
      <w:r>
        <w:rPr>
          <w:snapToGrid w:val="0"/>
        </w:rPr>
        <w:t>.</w:t>
      </w:r>
      <w:r>
        <w:rPr>
          <w:snapToGrid w:val="0"/>
        </w:rPr>
        <w:tab/>
        <w:t>Conditions</w:t>
      </w:r>
      <w:bookmarkEnd w:id="93"/>
      <w:bookmarkEnd w:id="94"/>
      <w:bookmarkEnd w:id="95"/>
      <w:bookmarkEnd w:id="96"/>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97" w:name="_Toc11834771"/>
      <w:bookmarkStart w:id="98" w:name="_Toc39303427"/>
      <w:bookmarkStart w:id="99" w:name="_Toc139171636"/>
      <w:bookmarkStart w:id="100" w:name="_Toc139434831"/>
      <w:r>
        <w:rPr>
          <w:rStyle w:val="CharSectno"/>
        </w:rPr>
        <w:t>16F</w:t>
      </w:r>
      <w:r>
        <w:rPr>
          <w:snapToGrid w:val="0"/>
        </w:rPr>
        <w:t>.</w:t>
      </w:r>
      <w:r>
        <w:rPr>
          <w:snapToGrid w:val="0"/>
        </w:rPr>
        <w:tab/>
        <w:t>Limited to Australian crewed vessels</w:t>
      </w:r>
      <w:bookmarkEnd w:id="97"/>
      <w:bookmarkEnd w:id="98"/>
      <w:bookmarkEnd w:id="99"/>
      <w:bookmarkEnd w:id="100"/>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1" w:name="_Toc11834772"/>
      <w:bookmarkStart w:id="102" w:name="_Toc39303428"/>
      <w:bookmarkStart w:id="103" w:name="_Toc139171637"/>
      <w:bookmarkStart w:id="104" w:name="_Toc139434832"/>
      <w:r>
        <w:rPr>
          <w:rStyle w:val="CharSectno"/>
        </w:rPr>
        <w:t>16G</w:t>
      </w:r>
      <w:r>
        <w:rPr>
          <w:snapToGrid w:val="0"/>
        </w:rPr>
        <w:t>.</w:t>
      </w:r>
      <w:r>
        <w:rPr>
          <w:snapToGrid w:val="0"/>
        </w:rPr>
        <w:tab/>
        <w:t>Use of certificate may be prohibited</w:t>
      </w:r>
      <w:bookmarkEnd w:id="101"/>
      <w:bookmarkEnd w:id="102"/>
      <w:bookmarkEnd w:id="103"/>
      <w:bookmarkEnd w:id="104"/>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5" w:name="_Toc11834773"/>
      <w:bookmarkStart w:id="106" w:name="_Toc39303429"/>
      <w:bookmarkStart w:id="107" w:name="_Toc139171638"/>
      <w:bookmarkStart w:id="108" w:name="_Toc139434833"/>
      <w:r>
        <w:rPr>
          <w:rStyle w:val="CharSectno"/>
        </w:rPr>
        <w:t>16H</w:t>
      </w:r>
      <w:r>
        <w:rPr>
          <w:snapToGrid w:val="0"/>
        </w:rPr>
        <w:t>.</w:t>
      </w:r>
      <w:r>
        <w:rPr>
          <w:snapToGrid w:val="0"/>
        </w:rPr>
        <w:tab/>
        <w:t>Contents of certificate</w:t>
      </w:r>
      <w:bookmarkEnd w:id="105"/>
      <w:bookmarkEnd w:id="106"/>
      <w:bookmarkEnd w:id="107"/>
      <w:bookmarkEnd w:id="108"/>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rPr>
          <w:snapToGrid w:val="0"/>
        </w:rPr>
      </w:pPr>
      <w:bookmarkStart w:id="109" w:name="_Toc11834774"/>
      <w:bookmarkStart w:id="110" w:name="_Toc39303430"/>
      <w:bookmarkStart w:id="111" w:name="_Toc139171639"/>
      <w:bookmarkStart w:id="112" w:name="_Toc139434834"/>
      <w:r>
        <w:rPr>
          <w:rStyle w:val="CharSectno"/>
        </w:rPr>
        <w:t>16I</w:t>
      </w:r>
      <w:r>
        <w:rPr>
          <w:snapToGrid w:val="0"/>
        </w:rPr>
        <w:t>.</w:t>
      </w:r>
      <w:r>
        <w:rPr>
          <w:snapToGrid w:val="0"/>
        </w:rPr>
        <w:tab/>
        <w:t>Register</w:t>
      </w:r>
      <w:bookmarkEnd w:id="109"/>
      <w:bookmarkEnd w:id="110"/>
      <w:bookmarkEnd w:id="111"/>
      <w:bookmarkEnd w:id="112"/>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rPr>
          <w:snapToGrid w:val="0"/>
        </w:rPr>
      </w:pPr>
      <w:bookmarkStart w:id="113" w:name="_Toc11834775"/>
      <w:bookmarkStart w:id="114" w:name="_Toc39303431"/>
      <w:bookmarkStart w:id="115" w:name="_Toc139171640"/>
      <w:bookmarkStart w:id="116" w:name="_Toc139434835"/>
      <w:r>
        <w:rPr>
          <w:rStyle w:val="CharSectno"/>
        </w:rPr>
        <w:t>16J</w:t>
      </w:r>
      <w:r>
        <w:rPr>
          <w:snapToGrid w:val="0"/>
        </w:rPr>
        <w:t>.</w:t>
      </w:r>
      <w:r>
        <w:rPr>
          <w:snapToGrid w:val="0"/>
        </w:rPr>
        <w:tab/>
        <w:t>Pilotage exemption record book</w:t>
      </w:r>
      <w:bookmarkEnd w:id="113"/>
      <w:bookmarkEnd w:id="114"/>
      <w:bookmarkEnd w:id="115"/>
      <w:bookmarkEnd w:id="116"/>
    </w:p>
    <w:p>
      <w:pPr>
        <w:pStyle w:val="Subsection"/>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7" w:name="_Toc11834776"/>
      <w:bookmarkStart w:id="118" w:name="_Toc39303432"/>
      <w:bookmarkStart w:id="119" w:name="_Toc139171641"/>
      <w:bookmarkStart w:id="120" w:name="_Toc139434836"/>
      <w:r>
        <w:rPr>
          <w:rStyle w:val="CharSectno"/>
        </w:rPr>
        <w:t>16K</w:t>
      </w:r>
      <w:r>
        <w:rPr>
          <w:snapToGrid w:val="0"/>
        </w:rPr>
        <w:t>.</w:t>
      </w:r>
      <w:r>
        <w:rPr>
          <w:snapToGrid w:val="0"/>
        </w:rPr>
        <w:tab/>
        <w:t>Invalidation of certificate</w:t>
      </w:r>
      <w:bookmarkEnd w:id="117"/>
      <w:bookmarkEnd w:id="118"/>
      <w:bookmarkEnd w:id="119"/>
      <w:bookmarkEnd w:id="120"/>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1" w:name="_Toc11834777"/>
      <w:bookmarkStart w:id="122" w:name="_Toc39303433"/>
      <w:bookmarkStart w:id="123" w:name="_Toc139171642"/>
      <w:bookmarkStart w:id="124" w:name="_Toc139434837"/>
      <w:r>
        <w:rPr>
          <w:rStyle w:val="CharSectno"/>
        </w:rPr>
        <w:t>16L</w:t>
      </w:r>
      <w:r>
        <w:rPr>
          <w:snapToGrid w:val="0"/>
        </w:rPr>
        <w:t>.</w:t>
      </w:r>
      <w:r>
        <w:rPr>
          <w:snapToGrid w:val="0"/>
        </w:rPr>
        <w:tab/>
        <w:t>Revalidation of certificate</w:t>
      </w:r>
      <w:bookmarkEnd w:id="121"/>
      <w:bookmarkEnd w:id="122"/>
      <w:bookmarkEnd w:id="123"/>
      <w:bookmarkEnd w:id="124"/>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5" w:name="_Toc11834778"/>
      <w:bookmarkStart w:id="126" w:name="_Toc39303434"/>
      <w:bookmarkStart w:id="127" w:name="_Toc139171643"/>
      <w:bookmarkStart w:id="128" w:name="_Toc139434838"/>
      <w:r>
        <w:rPr>
          <w:rStyle w:val="CharSectno"/>
        </w:rPr>
        <w:t>16M</w:t>
      </w:r>
      <w:r>
        <w:rPr>
          <w:snapToGrid w:val="0"/>
        </w:rPr>
        <w:t>.</w:t>
      </w:r>
      <w:r>
        <w:rPr>
          <w:snapToGrid w:val="0"/>
        </w:rPr>
        <w:tab/>
        <w:t>Cancellation or suspension of certificate</w:t>
      </w:r>
      <w:bookmarkEnd w:id="125"/>
      <w:bookmarkEnd w:id="126"/>
      <w:bookmarkEnd w:id="127"/>
      <w:bookmarkEnd w:id="12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29" w:name="_Toc11834779"/>
      <w:bookmarkStart w:id="130" w:name="_Toc39303435"/>
      <w:bookmarkStart w:id="131" w:name="_Toc139171644"/>
      <w:bookmarkStart w:id="132" w:name="_Toc139434839"/>
      <w:r>
        <w:rPr>
          <w:rStyle w:val="CharSectno"/>
        </w:rPr>
        <w:t>16N</w:t>
      </w:r>
      <w:r>
        <w:rPr>
          <w:snapToGrid w:val="0"/>
        </w:rPr>
        <w:t>.</w:t>
      </w:r>
      <w:r>
        <w:rPr>
          <w:snapToGrid w:val="0"/>
        </w:rPr>
        <w:tab/>
        <w:t>Right of appeal</w:t>
      </w:r>
      <w:bookmarkEnd w:id="129"/>
      <w:bookmarkEnd w:id="130"/>
      <w:bookmarkEnd w:id="131"/>
      <w:bookmarkEnd w:id="132"/>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33" w:name="_Toc11834780"/>
      <w:bookmarkStart w:id="134" w:name="_Toc39303436"/>
      <w:bookmarkStart w:id="135" w:name="_Toc139171645"/>
      <w:bookmarkStart w:id="136" w:name="_Toc139434840"/>
      <w:r>
        <w:rPr>
          <w:rStyle w:val="CharSectno"/>
        </w:rPr>
        <w:t>17</w:t>
      </w:r>
      <w:r>
        <w:rPr>
          <w:snapToGrid w:val="0"/>
        </w:rPr>
        <w:t>.</w:t>
      </w:r>
      <w:r>
        <w:rPr>
          <w:snapToGrid w:val="0"/>
        </w:rPr>
        <w:tab/>
        <w:t>Flag required if no pilot on board</w:t>
      </w:r>
      <w:bookmarkEnd w:id="133"/>
      <w:bookmarkEnd w:id="134"/>
      <w:bookmarkEnd w:id="135"/>
      <w:bookmarkEnd w:id="136"/>
    </w:p>
    <w:p>
      <w:pPr>
        <w:pStyle w:val="Subsection"/>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rPr>
          <w:snapToGrid w:val="0"/>
        </w:rPr>
      </w:pPr>
      <w:bookmarkStart w:id="137" w:name="_Toc11834781"/>
      <w:bookmarkStart w:id="138" w:name="_Toc39303437"/>
      <w:bookmarkStart w:id="139" w:name="_Toc139171646"/>
      <w:bookmarkStart w:id="140" w:name="_Toc139434841"/>
      <w:r>
        <w:rPr>
          <w:rStyle w:val="CharSectno"/>
        </w:rPr>
        <w:t>18</w:t>
      </w:r>
      <w:r>
        <w:rPr>
          <w:snapToGrid w:val="0"/>
        </w:rPr>
        <w:t>.</w:t>
      </w:r>
      <w:r>
        <w:rPr>
          <w:snapToGrid w:val="0"/>
        </w:rPr>
        <w:tab/>
        <w:t>Conservancy dues</w:t>
      </w:r>
      <w:bookmarkEnd w:id="137"/>
      <w:bookmarkEnd w:id="138"/>
      <w:bookmarkEnd w:id="139"/>
      <w:bookmarkEnd w:id="140"/>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rPr>
          <w:snapToGrid w:val="0"/>
        </w:rPr>
      </w:pPr>
      <w:r>
        <w:rPr>
          <w:snapToGrid w:val="0"/>
        </w:rPr>
        <w:tab/>
        <w:t>(c)</w:t>
      </w:r>
      <w:r>
        <w:rPr>
          <w:snapToGrid w:val="0"/>
        </w:rPr>
        <w:tab/>
        <w:t>a mission vessel;</w:t>
      </w:r>
    </w:p>
    <w:p>
      <w:pPr>
        <w:pStyle w:val="Indenta"/>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issued under the </w:t>
      </w:r>
      <w:r>
        <w:rPr>
          <w:i/>
          <w:snapToGrid w:val="0"/>
        </w:rPr>
        <w:t>Fisheries Act 1905 </w:t>
      </w:r>
      <w:r>
        <w:rPr>
          <w:snapToGrid w:val="0"/>
          <w:vertAlign w:val="superscript"/>
        </w:rPr>
        <w:t>5</w:t>
      </w:r>
      <w:r>
        <w:rPr>
          <w:snapToGrid w:val="0"/>
        </w:rPr>
        <w:t xml:space="preserve"> 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snapToGrid w:val="0"/>
        </w:rPr>
      </w:pPr>
      <w:r>
        <w:rPr>
          <w:snapToGrid w:val="0"/>
        </w:rPr>
        <w:tab/>
        <w:t>(e)</w:t>
      </w:r>
      <w:r>
        <w:rPr>
          <w:snapToGrid w:val="0"/>
        </w:rPr>
        <w:tab/>
        <w:t>in the case of conservancy dues referred to in paragraph (b) of sub</w:t>
      </w:r>
      <w:r>
        <w:rPr>
          <w:snapToGrid w:val="0"/>
        </w:rPr>
        <w:noBreakHyphen/>
        <w:t>item (1) of item 3, 1 July;</w:t>
      </w:r>
    </w:p>
    <w:p>
      <w:pPr>
        <w:pStyle w:val="Indenta"/>
        <w:rPr>
          <w:snapToGrid w:val="0"/>
        </w:rPr>
      </w:pPr>
      <w:r>
        <w:rPr>
          <w:snapToGrid w:val="0"/>
        </w:rPr>
        <w:tab/>
        <w:t>(f)</w:t>
      </w:r>
      <w:r>
        <w:rPr>
          <w:snapToGrid w:val="0"/>
        </w:rPr>
        <w:tab/>
        <w:t>in the case of the conservancy dues referred to in sub</w:t>
      </w:r>
      <w:r>
        <w:rPr>
          <w:snapToGrid w:val="0"/>
        </w:rPr>
        <w:noBreakHyphen/>
        <w:t>item (2) of item 3, on the first day on which the vessel makes use of a harbour.</w:t>
      </w:r>
    </w:p>
    <w:p>
      <w:pPr>
        <w:pStyle w:val="Subsection"/>
        <w:rPr>
          <w:snapToGrid w:val="0"/>
        </w:rPr>
      </w:pPr>
      <w:r>
        <w:rPr>
          <w:snapToGrid w:val="0"/>
        </w:rPr>
        <w:tab/>
        <w:t>(2a)</w:t>
      </w:r>
      <w:r>
        <w:rPr>
          <w:snapToGrid w:val="0"/>
        </w:rPr>
        <w:tab/>
        <w:t xml:space="preserve">For the purposes of this regulation and </w:t>
      </w:r>
      <w:r>
        <w:t>the Third Schedule Division 2,</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keepNext/>
        <w:keepLines/>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 xml:space="preserve">3; 25 Jun 2004 p. 2267.] </w:t>
      </w:r>
    </w:p>
    <w:p>
      <w:pPr>
        <w:pStyle w:val="Heading5"/>
        <w:rPr>
          <w:snapToGrid w:val="0"/>
        </w:rPr>
      </w:pPr>
      <w:bookmarkStart w:id="141" w:name="_Toc11834782"/>
      <w:bookmarkStart w:id="142" w:name="_Toc39303438"/>
      <w:bookmarkStart w:id="143" w:name="_Toc139171647"/>
      <w:bookmarkStart w:id="144" w:name="_Toc139434842"/>
      <w:r>
        <w:rPr>
          <w:rStyle w:val="CharSectno"/>
        </w:rPr>
        <w:t>18A</w:t>
      </w:r>
      <w:r>
        <w:rPr>
          <w:snapToGrid w:val="0"/>
        </w:rPr>
        <w:t>.</w:t>
      </w:r>
      <w:r>
        <w:rPr>
          <w:snapToGrid w:val="0"/>
        </w:rPr>
        <w:tab/>
        <w:t>Gross registered tonnage</w:t>
      </w:r>
      <w:bookmarkEnd w:id="141"/>
      <w:bookmarkEnd w:id="142"/>
      <w:bookmarkEnd w:id="143"/>
      <w:bookmarkEnd w:id="144"/>
    </w:p>
    <w:p>
      <w:pPr>
        <w:pStyle w:val="Subsection"/>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pPr>
      <w:r>
        <w:t>[</w:t>
      </w:r>
      <w:r>
        <w:rPr>
          <w:b/>
        </w:rPr>
        <w:t>18B.</w:t>
      </w:r>
      <w:r>
        <w:tab/>
        <w:t>Repealed in Gazette 1 Aug 1990 p. 3641.]</w:t>
      </w:r>
    </w:p>
    <w:p>
      <w:pPr>
        <w:pStyle w:val="Heading5"/>
        <w:rPr>
          <w:snapToGrid w:val="0"/>
        </w:rPr>
      </w:pPr>
      <w:bookmarkStart w:id="145" w:name="_Toc11834783"/>
      <w:bookmarkStart w:id="146" w:name="_Toc39303439"/>
      <w:bookmarkStart w:id="147" w:name="_Toc139171648"/>
      <w:bookmarkStart w:id="148" w:name="_Toc139434843"/>
      <w:r>
        <w:rPr>
          <w:rStyle w:val="CharSectno"/>
        </w:rPr>
        <w:t>19</w:t>
      </w:r>
      <w:r>
        <w:rPr>
          <w:snapToGrid w:val="0"/>
        </w:rPr>
        <w:t>.</w:t>
      </w:r>
      <w:r>
        <w:rPr>
          <w:snapToGrid w:val="0"/>
        </w:rPr>
        <w:tab/>
        <w:t>Powers of Harbour Master</w:t>
      </w:r>
      <w:bookmarkEnd w:id="145"/>
      <w:bookmarkEnd w:id="146"/>
      <w:bookmarkEnd w:id="147"/>
      <w:bookmarkEnd w:id="148"/>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49" w:name="_Toc11834784"/>
      <w:bookmarkStart w:id="150" w:name="_Toc39303440"/>
      <w:bookmarkStart w:id="151" w:name="_Toc139171649"/>
      <w:bookmarkStart w:id="152" w:name="_Toc139434844"/>
      <w:r>
        <w:rPr>
          <w:rStyle w:val="CharSectno"/>
        </w:rPr>
        <w:t>20</w:t>
      </w:r>
      <w:r>
        <w:rPr>
          <w:snapToGrid w:val="0"/>
        </w:rPr>
        <w:t>.</w:t>
      </w:r>
      <w:r>
        <w:rPr>
          <w:snapToGrid w:val="0"/>
        </w:rPr>
        <w:tab/>
        <w:t>Duties of masters of vessels in port</w:t>
      </w:r>
      <w:bookmarkEnd w:id="149"/>
      <w:bookmarkEnd w:id="150"/>
      <w:bookmarkEnd w:id="151"/>
      <w:bookmarkEnd w:id="152"/>
    </w:p>
    <w:p>
      <w:pPr>
        <w:pStyle w:val="Subsection"/>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3" w:name="_Toc11834785"/>
      <w:bookmarkStart w:id="154" w:name="_Toc39303441"/>
      <w:bookmarkStart w:id="155" w:name="_Toc139171650"/>
      <w:bookmarkStart w:id="156" w:name="_Toc139434845"/>
      <w:r>
        <w:rPr>
          <w:rStyle w:val="CharSectno"/>
        </w:rPr>
        <w:t>21</w:t>
      </w:r>
      <w:r>
        <w:rPr>
          <w:snapToGrid w:val="0"/>
        </w:rPr>
        <w:t>.</w:t>
      </w:r>
      <w:r>
        <w:rPr>
          <w:snapToGrid w:val="0"/>
        </w:rPr>
        <w:tab/>
        <w:t>Anchoring within a port</w:t>
      </w:r>
      <w:bookmarkEnd w:id="153"/>
      <w:bookmarkEnd w:id="154"/>
      <w:bookmarkEnd w:id="155"/>
      <w:bookmarkEnd w:id="156"/>
    </w:p>
    <w:p>
      <w:pPr>
        <w:pStyle w:val="Subsection"/>
        <w:spacing w:before="120"/>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spacing w:before="120"/>
        <w:rPr>
          <w:snapToGrid w:val="0"/>
        </w:rPr>
      </w:pPr>
      <w:r>
        <w:rPr>
          <w:snapToGrid w:val="0"/>
        </w:rPr>
        <w:tab/>
        <w:t>(2)</w:t>
      </w:r>
      <w:r>
        <w:rPr>
          <w:snapToGrid w:val="0"/>
        </w:rPr>
        <w:tab/>
      </w:r>
      <w:r>
        <w:rPr>
          <w:snapToGrid w:val="0"/>
          <w:spacing w:val="-4"/>
        </w:rPr>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spacing w:before="180"/>
        <w:rPr>
          <w:snapToGrid w:val="0"/>
        </w:rPr>
      </w:pPr>
      <w:bookmarkStart w:id="157" w:name="_Toc11834786"/>
      <w:bookmarkStart w:id="158" w:name="_Toc39303442"/>
      <w:bookmarkStart w:id="159" w:name="_Toc139171651"/>
      <w:bookmarkStart w:id="160" w:name="_Toc139434846"/>
      <w:r>
        <w:rPr>
          <w:rStyle w:val="CharSectno"/>
        </w:rPr>
        <w:t>22</w:t>
      </w:r>
      <w:r>
        <w:rPr>
          <w:snapToGrid w:val="0"/>
        </w:rPr>
        <w:t>.</w:t>
      </w:r>
      <w:r>
        <w:rPr>
          <w:snapToGrid w:val="0"/>
        </w:rPr>
        <w:tab/>
        <w:t>Harbour Master may order scuttling</w:t>
      </w:r>
      <w:bookmarkEnd w:id="157"/>
      <w:bookmarkEnd w:id="158"/>
      <w:bookmarkEnd w:id="159"/>
      <w:bookmarkEnd w:id="160"/>
    </w:p>
    <w:p>
      <w:pPr>
        <w:pStyle w:val="Subsection"/>
        <w:spacing w:before="120"/>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1" w:name="_Toc11834787"/>
      <w:bookmarkStart w:id="162" w:name="_Toc39303443"/>
      <w:bookmarkStart w:id="163" w:name="_Toc139171652"/>
      <w:bookmarkStart w:id="164" w:name="_Toc139434847"/>
      <w:r>
        <w:rPr>
          <w:rStyle w:val="CharSectno"/>
        </w:rPr>
        <w:t>23</w:t>
      </w:r>
      <w:r>
        <w:rPr>
          <w:snapToGrid w:val="0"/>
        </w:rPr>
        <w:t>.</w:t>
      </w:r>
      <w:r>
        <w:rPr>
          <w:snapToGrid w:val="0"/>
        </w:rPr>
        <w:tab/>
        <w:t>Provision and use of gangways</w:t>
      </w:r>
      <w:bookmarkEnd w:id="161"/>
      <w:bookmarkEnd w:id="162"/>
      <w:bookmarkEnd w:id="163"/>
      <w:bookmarkEnd w:id="16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5" w:name="_Toc11834788"/>
      <w:bookmarkStart w:id="166" w:name="_Toc39303444"/>
      <w:bookmarkStart w:id="167" w:name="_Toc139171653"/>
      <w:bookmarkStart w:id="168" w:name="_Toc139434848"/>
      <w:r>
        <w:rPr>
          <w:rStyle w:val="CharSectno"/>
        </w:rPr>
        <w:t>24</w:t>
      </w:r>
      <w:r>
        <w:rPr>
          <w:snapToGrid w:val="0"/>
        </w:rPr>
        <w:t>.</w:t>
      </w:r>
      <w:r>
        <w:rPr>
          <w:snapToGrid w:val="0"/>
        </w:rPr>
        <w:tab/>
        <w:t>Keeping watch</w:t>
      </w:r>
      <w:bookmarkEnd w:id="165"/>
      <w:bookmarkEnd w:id="166"/>
      <w:bookmarkEnd w:id="167"/>
      <w:bookmarkEnd w:id="168"/>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69" w:name="_Toc11834789"/>
      <w:bookmarkStart w:id="170" w:name="_Toc39303445"/>
      <w:bookmarkStart w:id="171" w:name="_Toc139171654"/>
      <w:bookmarkStart w:id="172" w:name="_Toc139434849"/>
      <w:r>
        <w:rPr>
          <w:rStyle w:val="CharSectno"/>
        </w:rPr>
        <w:t>25</w:t>
      </w:r>
      <w:r>
        <w:rPr>
          <w:snapToGrid w:val="0"/>
        </w:rPr>
        <w:t>.</w:t>
      </w:r>
      <w:r>
        <w:rPr>
          <w:snapToGrid w:val="0"/>
        </w:rPr>
        <w:tab/>
        <w:t>Flare</w:t>
      </w:r>
      <w:r>
        <w:rPr>
          <w:snapToGrid w:val="0"/>
        </w:rPr>
        <w:noBreakHyphen/>
        <w:t>up lamps and naked flames</w:t>
      </w:r>
      <w:bookmarkEnd w:id="169"/>
      <w:bookmarkEnd w:id="170"/>
      <w:bookmarkEnd w:id="171"/>
      <w:bookmarkEnd w:id="172"/>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3" w:name="_Toc11834790"/>
      <w:bookmarkStart w:id="174" w:name="_Toc39303446"/>
      <w:bookmarkStart w:id="175" w:name="_Toc139171655"/>
      <w:bookmarkStart w:id="176" w:name="_Toc139434850"/>
      <w:r>
        <w:rPr>
          <w:rStyle w:val="CharSectno"/>
        </w:rPr>
        <w:t>26</w:t>
      </w:r>
      <w:r>
        <w:rPr>
          <w:snapToGrid w:val="0"/>
        </w:rPr>
        <w:t>.</w:t>
      </w:r>
      <w:r>
        <w:rPr>
          <w:snapToGrid w:val="0"/>
        </w:rPr>
        <w:tab/>
        <w:t>Fire on a vessel</w:t>
      </w:r>
      <w:bookmarkEnd w:id="173"/>
      <w:bookmarkEnd w:id="174"/>
      <w:bookmarkEnd w:id="175"/>
      <w:bookmarkEnd w:id="176"/>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7" w:name="_Toc11834791"/>
      <w:bookmarkStart w:id="178" w:name="_Toc39303447"/>
      <w:bookmarkStart w:id="179" w:name="_Toc139171656"/>
      <w:bookmarkStart w:id="180" w:name="_Toc139434851"/>
      <w:r>
        <w:rPr>
          <w:rStyle w:val="CharSectno"/>
        </w:rPr>
        <w:t>27</w:t>
      </w:r>
      <w:r>
        <w:rPr>
          <w:snapToGrid w:val="0"/>
        </w:rPr>
        <w:t>.</w:t>
      </w:r>
      <w:r>
        <w:rPr>
          <w:snapToGrid w:val="0"/>
        </w:rPr>
        <w:tab/>
        <w:t>Disposal of waste</w:t>
      </w:r>
      <w:bookmarkEnd w:id="177"/>
      <w:bookmarkEnd w:id="178"/>
      <w:bookmarkEnd w:id="179"/>
      <w:bookmarkEnd w:id="180"/>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1" w:name="_Toc11834792"/>
      <w:bookmarkStart w:id="182" w:name="_Toc39303448"/>
      <w:bookmarkStart w:id="183" w:name="_Toc139171657"/>
      <w:bookmarkStart w:id="184" w:name="_Toc139434852"/>
      <w:r>
        <w:rPr>
          <w:rStyle w:val="CharSectno"/>
        </w:rPr>
        <w:t>28</w:t>
      </w:r>
      <w:r>
        <w:rPr>
          <w:snapToGrid w:val="0"/>
        </w:rPr>
        <w:t>.</w:t>
      </w:r>
      <w:r>
        <w:rPr>
          <w:snapToGrid w:val="0"/>
        </w:rPr>
        <w:tab/>
        <w:t>Offence — throwing debris overboard</w:t>
      </w:r>
      <w:bookmarkEnd w:id="181"/>
      <w:bookmarkEnd w:id="182"/>
      <w:bookmarkEnd w:id="183"/>
      <w:bookmarkEnd w:id="184"/>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5" w:name="_Toc11834793"/>
      <w:bookmarkStart w:id="186" w:name="_Toc39303449"/>
      <w:bookmarkStart w:id="187" w:name="_Toc139171658"/>
      <w:bookmarkStart w:id="188" w:name="_Toc139434853"/>
      <w:r>
        <w:rPr>
          <w:rStyle w:val="CharSectno"/>
        </w:rPr>
        <w:t>29</w:t>
      </w:r>
      <w:r>
        <w:rPr>
          <w:snapToGrid w:val="0"/>
        </w:rPr>
        <w:t>.</w:t>
      </w:r>
      <w:r>
        <w:rPr>
          <w:snapToGrid w:val="0"/>
        </w:rPr>
        <w:tab/>
        <w:t>Offence — smoking in a hold</w:t>
      </w:r>
      <w:bookmarkEnd w:id="185"/>
      <w:bookmarkEnd w:id="186"/>
      <w:bookmarkEnd w:id="187"/>
      <w:bookmarkEnd w:id="188"/>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189" w:name="_Toc11834794"/>
      <w:bookmarkStart w:id="190" w:name="_Toc39303450"/>
      <w:bookmarkStart w:id="191" w:name="_Toc139171659"/>
      <w:bookmarkStart w:id="192" w:name="_Toc139434854"/>
      <w:r>
        <w:rPr>
          <w:rStyle w:val="CharSectno"/>
        </w:rPr>
        <w:t>30</w:t>
      </w:r>
      <w:r>
        <w:rPr>
          <w:snapToGrid w:val="0"/>
        </w:rPr>
        <w:t>.</w:t>
      </w:r>
      <w:r>
        <w:rPr>
          <w:snapToGrid w:val="0"/>
        </w:rPr>
        <w:tab/>
        <w:t>Interpretation</w:t>
      </w:r>
      <w:bookmarkEnd w:id="189"/>
      <w:bookmarkEnd w:id="190"/>
      <w:bookmarkEnd w:id="191"/>
      <w:bookmarkEnd w:id="192"/>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193" w:name="_Toc11834795"/>
      <w:bookmarkStart w:id="194" w:name="_Toc39303451"/>
      <w:bookmarkStart w:id="195" w:name="_Toc139171660"/>
      <w:bookmarkStart w:id="196" w:name="_Toc139434855"/>
      <w:r>
        <w:rPr>
          <w:rStyle w:val="CharSectno"/>
        </w:rPr>
        <w:t>31</w:t>
      </w:r>
      <w:r>
        <w:rPr>
          <w:snapToGrid w:val="0"/>
        </w:rPr>
        <w:t>.</w:t>
      </w:r>
      <w:r>
        <w:rPr>
          <w:snapToGrid w:val="0"/>
        </w:rPr>
        <w:tab/>
        <w:t>Flag on oil vessel</w:t>
      </w:r>
      <w:bookmarkEnd w:id="193"/>
      <w:bookmarkEnd w:id="194"/>
      <w:bookmarkEnd w:id="195"/>
      <w:bookmarkEnd w:id="196"/>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197" w:name="_Toc11834796"/>
      <w:bookmarkStart w:id="198" w:name="_Toc39303452"/>
      <w:bookmarkStart w:id="199" w:name="_Toc139171661"/>
      <w:bookmarkStart w:id="200" w:name="_Toc139434856"/>
      <w:r>
        <w:rPr>
          <w:rStyle w:val="CharSectno"/>
        </w:rPr>
        <w:t>32</w:t>
      </w:r>
      <w:r>
        <w:rPr>
          <w:snapToGrid w:val="0"/>
        </w:rPr>
        <w:t>.</w:t>
      </w:r>
      <w:r>
        <w:rPr>
          <w:snapToGrid w:val="0"/>
        </w:rPr>
        <w:tab/>
        <w:t>Notice of intention to load or discharge inflammable liquid</w:t>
      </w:r>
      <w:bookmarkEnd w:id="197"/>
      <w:bookmarkEnd w:id="198"/>
      <w:bookmarkEnd w:id="199"/>
      <w:bookmarkEnd w:id="200"/>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1" w:name="_Toc11834797"/>
      <w:bookmarkStart w:id="202" w:name="_Toc39303453"/>
      <w:bookmarkStart w:id="203" w:name="_Toc139171662"/>
      <w:bookmarkStart w:id="204" w:name="_Toc139434857"/>
      <w:r>
        <w:rPr>
          <w:rStyle w:val="CharSectno"/>
        </w:rPr>
        <w:t>33</w:t>
      </w:r>
      <w:r>
        <w:rPr>
          <w:snapToGrid w:val="0"/>
        </w:rPr>
        <w:t>.</w:t>
      </w:r>
      <w:r>
        <w:rPr>
          <w:snapToGrid w:val="0"/>
        </w:rPr>
        <w:tab/>
        <w:t>Permission to load or discharge inflammable liquid</w:t>
      </w:r>
      <w:bookmarkEnd w:id="201"/>
      <w:bookmarkEnd w:id="202"/>
      <w:bookmarkEnd w:id="203"/>
      <w:bookmarkEnd w:id="204"/>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5" w:name="_Toc11834798"/>
      <w:bookmarkStart w:id="206" w:name="_Toc39303454"/>
      <w:bookmarkStart w:id="207" w:name="_Toc139171663"/>
      <w:bookmarkStart w:id="208" w:name="_Toc139434858"/>
      <w:r>
        <w:rPr>
          <w:rStyle w:val="CharSectno"/>
        </w:rPr>
        <w:t>34</w:t>
      </w:r>
      <w:r>
        <w:rPr>
          <w:snapToGrid w:val="0"/>
        </w:rPr>
        <w:t>.</w:t>
      </w:r>
      <w:r>
        <w:rPr>
          <w:snapToGrid w:val="0"/>
        </w:rPr>
        <w:tab/>
        <w:t>Oil vessel to be moored as directed</w:t>
      </w:r>
      <w:bookmarkEnd w:id="205"/>
      <w:bookmarkEnd w:id="206"/>
      <w:bookmarkEnd w:id="207"/>
      <w:bookmarkEnd w:id="208"/>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09" w:name="_Toc11834799"/>
      <w:bookmarkStart w:id="210" w:name="_Toc39303455"/>
      <w:bookmarkStart w:id="211" w:name="_Toc139171664"/>
      <w:bookmarkStart w:id="212" w:name="_Toc139434859"/>
      <w:r>
        <w:rPr>
          <w:rStyle w:val="CharSectno"/>
        </w:rPr>
        <w:t>35</w:t>
      </w:r>
      <w:r>
        <w:rPr>
          <w:snapToGrid w:val="0"/>
        </w:rPr>
        <w:t>.</w:t>
      </w:r>
      <w:r>
        <w:rPr>
          <w:snapToGrid w:val="0"/>
        </w:rPr>
        <w:tab/>
        <w:t>Loading, discharge and storage of inflammable liquids</w:t>
      </w:r>
      <w:bookmarkEnd w:id="209"/>
      <w:bookmarkEnd w:id="210"/>
      <w:bookmarkEnd w:id="211"/>
      <w:bookmarkEnd w:id="212"/>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3" w:name="_Toc11834800"/>
      <w:bookmarkStart w:id="214" w:name="_Toc39303456"/>
      <w:bookmarkStart w:id="215" w:name="_Toc139171665"/>
      <w:bookmarkStart w:id="216" w:name="_Toc139434860"/>
      <w:r>
        <w:rPr>
          <w:rStyle w:val="CharSectno"/>
        </w:rPr>
        <w:t>36</w:t>
      </w:r>
      <w:r>
        <w:rPr>
          <w:snapToGrid w:val="0"/>
        </w:rPr>
        <w:t>.</w:t>
      </w:r>
      <w:r>
        <w:rPr>
          <w:snapToGrid w:val="0"/>
        </w:rPr>
        <w:tab/>
        <w:t>No admittance to vessel while loading or unloading inflammable liquid</w:t>
      </w:r>
      <w:bookmarkEnd w:id="213"/>
      <w:bookmarkEnd w:id="214"/>
      <w:bookmarkEnd w:id="215"/>
      <w:bookmarkEnd w:id="216"/>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17" w:name="_Toc11834801"/>
      <w:bookmarkStart w:id="218" w:name="_Toc39303457"/>
      <w:bookmarkStart w:id="219" w:name="_Toc139171666"/>
      <w:bookmarkStart w:id="220" w:name="_Toc139434861"/>
      <w:r>
        <w:rPr>
          <w:rStyle w:val="CharSectno"/>
        </w:rPr>
        <w:t>37</w:t>
      </w:r>
      <w:r>
        <w:rPr>
          <w:snapToGrid w:val="0"/>
        </w:rPr>
        <w:t>.</w:t>
      </w:r>
      <w:r>
        <w:rPr>
          <w:snapToGrid w:val="0"/>
        </w:rPr>
        <w:tab/>
        <w:t>Smoking etc. prohibited</w:t>
      </w:r>
      <w:bookmarkEnd w:id="217"/>
      <w:bookmarkEnd w:id="218"/>
      <w:bookmarkEnd w:id="219"/>
      <w:bookmarkEnd w:id="220"/>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221" w:name="_Toc11834802"/>
      <w:bookmarkStart w:id="222" w:name="_Toc39303458"/>
      <w:bookmarkStart w:id="223" w:name="_Toc139171667"/>
      <w:bookmarkStart w:id="224" w:name="_Toc139434862"/>
      <w:r>
        <w:rPr>
          <w:rStyle w:val="CharSectno"/>
        </w:rPr>
        <w:t>38</w:t>
      </w:r>
      <w:r>
        <w:rPr>
          <w:snapToGrid w:val="0"/>
        </w:rPr>
        <w:t>.</w:t>
      </w:r>
      <w:r>
        <w:rPr>
          <w:snapToGrid w:val="0"/>
        </w:rPr>
        <w:tab/>
        <w:t>Use of fire near oil vessels</w:t>
      </w:r>
      <w:bookmarkEnd w:id="221"/>
      <w:bookmarkEnd w:id="222"/>
      <w:bookmarkEnd w:id="223"/>
      <w:bookmarkEnd w:id="224"/>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225" w:name="_Toc11834803"/>
      <w:bookmarkStart w:id="226" w:name="_Toc39303459"/>
      <w:bookmarkStart w:id="227" w:name="_Toc139171668"/>
      <w:bookmarkStart w:id="228" w:name="_Toc139434863"/>
      <w:r>
        <w:rPr>
          <w:rStyle w:val="CharSectno"/>
        </w:rPr>
        <w:t>39</w:t>
      </w:r>
      <w:r>
        <w:rPr>
          <w:snapToGrid w:val="0"/>
        </w:rPr>
        <w:t>.</w:t>
      </w:r>
      <w:r>
        <w:rPr>
          <w:snapToGrid w:val="0"/>
        </w:rPr>
        <w:tab/>
        <w:t>Communication and supervision while loading and unloading inflammable liquid</w:t>
      </w:r>
      <w:bookmarkEnd w:id="225"/>
      <w:bookmarkEnd w:id="226"/>
      <w:bookmarkEnd w:id="227"/>
      <w:bookmarkEnd w:id="228"/>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29" w:name="_Toc11834804"/>
      <w:bookmarkStart w:id="230" w:name="_Toc39303460"/>
      <w:bookmarkStart w:id="231" w:name="_Toc139171669"/>
      <w:bookmarkStart w:id="232" w:name="_Toc139434864"/>
      <w:r>
        <w:rPr>
          <w:rStyle w:val="CharSectno"/>
        </w:rPr>
        <w:t>40</w:t>
      </w:r>
      <w:r>
        <w:rPr>
          <w:snapToGrid w:val="0"/>
        </w:rPr>
        <w:t>.</w:t>
      </w:r>
      <w:r>
        <w:rPr>
          <w:snapToGrid w:val="0"/>
        </w:rPr>
        <w:tab/>
        <w:t>Tanks to be kept closed</w:t>
      </w:r>
      <w:bookmarkEnd w:id="229"/>
      <w:bookmarkEnd w:id="230"/>
      <w:bookmarkEnd w:id="231"/>
      <w:bookmarkEnd w:id="232"/>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33" w:name="_Toc11834805"/>
      <w:bookmarkStart w:id="234" w:name="_Toc39303461"/>
      <w:bookmarkStart w:id="235" w:name="_Toc139171670"/>
      <w:bookmarkStart w:id="236" w:name="_Toc139434865"/>
      <w:r>
        <w:rPr>
          <w:rStyle w:val="CharSectno"/>
        </w:rPr>
        <w:t>41</w:t>
      </w:r>
      <w:r>
        <w:rPr>
          <w:snapToGrid w:val="0"/>
        </w:rPr>
        <w:t>.</w:t>
      </w:r>
      <w:r>
        <w:rPr>
          <w:snapToGrid w:val="0"/>
        </w:rPr>
        <w:tab/>
        <w:t>Loading or unloading inflammable liquids at night</w:t>
      </w:r>
      <w:bookmarkEnd w:id="233"/>
      <w:bookmarkEnd w:id="234"/>
      <w:bookmarkEnd w:id="235"/>
      <w:bookmarkEnd w:id="236"/>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7" w:name="_Toc11834806"/>
      <w:bookmarkStart w:id="238" w:name="_Toc39303462"/>
      <w:bookmarkStart w:id="239" w:name="_Toc139171671"/>
      <w:bookmarkStart w:id="240" w:name="_Toc139434866"/>
      <w:r>
        <w:rPr>
          <w:rStyle w:val="CharSectno"/>
        </w:rPr>
        <w:t>42</w:t>
      </w:r>
      <w:r>
        <w:rPr>
          <w:snapToGrid w:val="0"/>
        </w:rPr>
        <w:t>.</w:t>
      </w:r>
      <w:r>
        <w:rPr>
          <w:snapToGrid w:val="0"/>
        </w:rPr>
        <w:tab/>
        <w:t>Procedure on completion of discharging inflammable liquid</w:t>
      </w:r>
      <w:bookmarkEnd w:id="237"/>
      <w:bookmarkEnd w:id="238"/>
      <w:bookmarkEnd w:id="239"/>
      <w:bookmarkEnd w:id="240"/>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1" w:name="_Toc11834807"/>
      <w:bookmarkStart w:id="242" w:name="_Toc39303463"/>
      <w:bookmarkStart w:id="243" w:name="_Toc139171672"/>
      <w:bookmarkStart w:id="244" w:name="_Toc139434867"/>
      <w:r>
        <w:rPr>
          <w:rStyle w:val="CharSectno"/>
        </w:rPr>
        <w:t>43</w:t>
      </w:r>
      <w:r>
        <w:rPr>
          <w:snapToGrid w:val="0"/>
        </w:rPr>
        <w:t>.</w:t>
      </w:r>
      <w:r>
        <w:rPr>
          <w:snapToGrid w:val="0"/>
        </w:rPr>
        <w:tab/>
        <w:t>No fires or ballasting while tanks are open</w:t>
      </w:r>
      <w:bookmarkEnd w:id="241"/>
      <w:bookmarkEnd w:id="242"/>
      <w:bookmarkEnd w:id="243"/>
      <w:bookmarkEnd w:id="244"/>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5" w:name="_Toc11834808"/>
      <w:bookmarkStart w:id="246" w:name="_Toc39303464"/>
      <w:bookmarkStart w:id="247" w:name="_Toc139171673"/>
      <w:bookmarkStart w:id="248" w:name="_Toc139434868"/>
      <w:r>
        <w:rPr>
          <w:rStyle w:val="CharSectno"/>
        </w:rPr>
        <w:t>44</w:t>
      </w:r>
      <w:r>
        <w:rPr>
          <w:snapToGrid w:val="0"/>
        </w:rPr>
        <w:t>.</w:t>
      </w:r>
      <w:r>
        <w:rPr>
          <w:snapToGrid w:val="0"/>
        </w:rPr>
        <w:tab/>
        <w:t>Pipes to be oil and vapour tight</w:t>
      </w:r>
      <w:bookmarkEnd w:id="245"/>
      <w:bookmarkEnd w:id="246"/>
      <w:bookmarkEnd w:id="247"/>
      <w:bookmarkEnd w:id="248"/>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49" w:name="_Toc11834809"/>
      <w:bookmarkStart w:id="250" w:name="_Toc39303465"/>
      <w:bookmarkStart w:id="251" w:name="_Toc139171674"/>
      <w:bookmarkStart w:id="252" w:name="_Toc139434869"/>
      <w:r>
        <w:rPr>
          <w:rStyle w:val="CharSectno"/>
        </w:rPr>
        <w:t>45</w:t>
      </w:r>
      <w:r>
        <w:rPr>
          <w:snapToGrid w:val="0"/>
        </w:rPr>
        <w:t>.</w:t>
      </w:r>
      <w:r>
        <w:rPr>
          <w:snapToGrid w:val="0"/>
        </w:rPr>
        <w:tab/>
        <w:t>Oil vessels to be secured by hawser</w:t>
      </w:r>
      <w:bookmarkEnd w:id="249"/>
      <w:bookmarkEnd w:id="250"/>
      <w:bookmarkEnd w:id="251"/>
      <w:bookmarkEnd w:id="252"/>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3" w:name="_Toc11834810"/>
      <w:bookmarkStart w:id="254" w:name="_Toc39303466"/>
      <w:bookmarkStart w:id="255" w:name="_Toc139171675"/>
      <w:bookmarkStart w:id="256" w:name="_Toc139434870"/>
      <w:r>
        <w:rPr>
          <w:rStyle w:val="CharSectno"/>
        </w:rPr>
        <w:t>46</w:t>
      </w:r>
      <w:r>
        <w:rPr>
          <w:snapToGrid w:val="0"/>
        </w:rPr>
        <w:t>.</w:t>
      </w:r>
      <w:r>
        <w:rPr>
          <w:snapToGrid w:val="0"/>
        </w:rPr>
        <w:tab/>
        <w:t>Duty to prevent fire</w:t>
      </w:r>
      <w:bookmarkEnd w:id="253"/>
      <w:bookmarkEnd w:id="254"/>
      <w:bookmarkEnd w:id="255"/>
      <w:bookmarkEnd w:id="256"/>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7" w:name="_Toc11834811"/>
      <w:bookmarkStart w:id="258" w:name="_Toc39303467"/>
      <w:bookmarkStart w:id="259" w:name="_Toc139171676"/>
      <w:bookmarkStart w:id="260" w:name="_Toc139434871"/>
      <w:r>
        <w:rPr>
          <w:rStyle w:val="CharSectno"/>
        </w:rPr>
        <w:t>47</w:t>
      </w:r>
      <w:r>
        <w:rPr>
          <w:snapToGrid w:val="0"/>
        </w:rPr>
        <w:t>.</w:t>
      </w:r>
      <w:r>
        <w:rPr>
          <w:snapToGrid w:val="0"/>
        </w:rPr>
        <w:tab/>
        <w:t>Harbour Master may inspect oil vessel</w:t>
      </w:r>
      <w:bookmarkEnd w:id="257"/>
      <w:bookmarkEnd w:id="258"/>
      <w:bookmarkEnd w:id="259"/>
      <w:bookmarkEnd w:id="260"/>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1" w:name="_Toc11834812"/>
      <w:bookmarkStart w:id="262" w:name="_Toc39303468"/>
      <w:bookmarkStart w:id="263" w:name="_Toc139171677"/>
      <w:bookmarkStart w:id="264" w:name="_Toc139434872"/>
      <w:r>
        <w:rPr>
          <w:rStyle w:val="CharSectno"/>
        </w:rPr>
        <w:t>48</w:t>
      </w:r>
      <w:r>
        <w:rPr>
          <w:snapToGrid w:val="0"/>
        </w:rPr>
        <w:t>.</w:t>
      </w:r>
      <w:r>
        <w:rPr>
          <w:snapToGrid w:val="0"/>
        </w:rPr>
        <w:tab/>
        <w:t>Wharf to be barricaded while loading and unloading inflammable liquid</w:t>
      </w:r>
      <w:bookmarkEnd w:id="261"/>
      <w:bookmarkEnd w:id="262"/>
      <w:bookmarkEnd w:id="263"/>
      <w:bookmarkEnd w:id="264"/>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rPr>
          <w:snapToGrid w:val="0"/>
        </w:rPr>
      </w:pPr>
      <w:bookmarkStart w:id="265" w:name="_Toc11834813"/>
      <w:bookmarkStart w:id="266" w:name="_Toc39303469"/>
      <w:bookmarkStart w:id="267" w:name="_Toc139171678"/>
      <w:bookmarkStart w:id="268" w:name="_Toc139434873"/>
      <w:r>
        <w:rPr>
          <w:rStyle w:val="CharSectno"/>
        </w:rPr>
        <w:t>49</w:t>
      </w:r>
      <w:r>
        <w:rPr>
          <w:snapToGrid w:val="0"/>
        </w:rPr>
        <w:t>.</w:t>
      </w:r>
      <w:r>
        <w:rPr>
          <w:snapToGrid w:val="0"/>
        </w:rPr>
        <w:tab/>
        <w:t>Police officer may inspect vessel</w:t>
      </w:r>
      <w:bookmarkEnd w:id="265"/>
      <w:bookmarkEnd w:id="266"/>
      <w:bookmarkEnd w:id="267"/>
      <w:bookmarkEnd w:id="268"/>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rPr>
          <w:snapToGrid w:val="0"/>
        </w:rPr>
      </w:pPr>
      <w:bookmarkStart w:id="269" w:name="_Toc11834814"/>
      <w:bookmarkStart w:id="270" w:name="_Toc39303470"/>
      <w:bookmarkStart w:id="271" w:name="_Toc139171679"/>
      <w:bookmarkStart w:id="272" w:name="_Toc139434874"/>
      <w:r>
        <w:rPr>
          <w:rStyle w:val="CharSectno"/>
        </w:rPr>
        <w:t>50</w:t>
      </w:r>
      <w:r>
        <w:rPr>
          <w:snapToGrid w:val="0"/>
        </w:rPr>
        <w:t>.</w:t>
      </w:r>
      <w:r>
        <w:rPr>
          <w:snapToGrid w:val="0"/>
        </w:rPr>
        <w:tab/>
        <w:t>Master responsible for compliance with regulations</w:t>
      </w:r>
      <w:bookmarkEnd w:id="269"/>
      <w:bookmarkEnd w:id="270"/>
      <w:bookmarkEnd w:id="271"/>
      <w:bookmarkEnd w:id="272"/>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3" w:name="_Toc11834815"/>
      <w:bookmarkStart w:id="274" w:name="_Toc39303471"/>
      <w:bookmarkStart w:id="275" w:name="_Toc139171680"/>
      <w:bookmarkStart w:id="276" w:name="_Toc139434875"/>
      <w:r>
        <w:rPr>
          <w:rStyle w:val="CharSectno"/>
        </w:rPr>
        <w:t>51</w:t>
      </w:r>
      <w:r>
        <w:rPr>
          <w:snapToGrid w:val="0"/>
        </w:rPr>
        <w:t>.</w:t>
      </w:r>
      <w:r>
        <w:rPr>
          <w:snapToGrid w:val="0"/>
        </w:rPr>
        <w:tab/>
        <w:t>Breach of regulations an offence</w:t>
      </w:r>
      <w:bookmarkEnd w:id="273"/>
      <w:bookmarkEnd w:id="274"/>
      <w:bookmarkEnd w:id="275"/>
      <w:bookmarkEnd w:id="276"/>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pPr>
      <w:r>
        <w:tab/>
        <w:t xml:space="preserve">[Regulation 51 inserted in Gazette 3 Sep 1976 p. 3298.]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77" w:name="_Toc39303472"/>
      <w:bookmarkStart w:id="278" w:name="_Toc139171681"/>
      <w:bookmarkStart w:id="279" w:name="_Toc139171766"/>
      <w:bookmarkStart w:id="280" w:name="_Toc139434876"/>
      <w:r>
        <w:rPr>
          <w:rStyle w:val="CharSchNo"/>
        </w:rPr>
        <w:t>First Schedule</w:t>
      </w:r>
      <w:bookmarkEnd w:id="277"/>
      <w:bookmarkEnd w:id="278"/>
      <w:bookmarkEnd w:id="279"/>
      <w:bookmarkEnd w:id="280"/>
    </w:p>
    <w:p>
      <w:pPr>
        <w:pStyle w:val="yHeading2"/>
        <w:rPr>
          <w:sz w:val="22"/>
        </w:rPr>
      </w:pPr>
      <w:bookmarkStart w:id="281" w:name="_Toc139171682"/>
      <w:bookmarkStart w:id="282" w:name="_Toc139171767"/>
      <w:bookmarkStart w:id="283" w:name="_Toc139434877"/>
      <w:r>
        <w:rPr>
          <w:sz w:val="22"/>
        </w:rPr>
        <w:t>Table 1 — Tidal Signals at Port Hedland</w:t>
      </w:r>
      <w:bookmarkEnd w:id="281"/>
      <w:bookmarkEnd w:id="282"/>
      <w:bookmarkEnd w:id="283"/>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before="40" w:after="40"/>
              <w:rPr>
                <w:b/>
              </w:rPr>
            </w:pPr>
            <w:r>
              <w:rPr>
                <w:b/>
              </w:rPr>
              <w:t>Height of tide</w:t>
            </w:r>
          </w:p>
        </w:tc>
        <w:tc>
          <w:tcPr>
            <w:tcW w:w="5245" w:type="dxa"/>
            <w:tcBorders>
              <w:top w:val="single" w:sz="4" w:space="0" w:color="auto"/>
              <w:bottom w:val="single" w:sz="4" w:space="0" w:color="auto"/>
            </w:tcBorders>
          </w:tcPr>
          <w:p>
            <w:pPr>
              <w:pStyle w:val="yTable"/>
              <w:spacing w:before="40" w:after="40"/>
              <w:ind w:left="142"/>
              <w:jc w:val="center"/>
              <w:rPr>
                <w:b/>
              </w:rPr>
            </w:pPr>
            <w:r>
              <w:rPr>
                <w:b/>
              </w:rPr>
              <w:t>Signal</w:t>
            </w:r>
          </w:p>
        </w:tc>
      </w:tr>
      <w:tr>
        <w:tc>
          <w:tcPr>
            <w:tcW w:w="1843" w:type="dxa"/>
          </w:tcPr>
          <w:p>
            <w:pPr>
              <w:pStyle w:val="yTable"/>
              <w:tabs>
                <w:tab w:val="left" w:pos="1701"/>
              </w:tabs>
              <w:spacing w:before="40"/>
            </w:pPr>
            <w:r>
              <w:t>Less than 2.4 metres</w:t>
            </w:r>
          </w:p>
        </w:tc>
        <w:tc>
          <w:tcPr>
            <w:tcW w:w="5245" w:type="dxa"/>
          </w:tcPr>
          <w:p>
            <w:pPr>
              <w:pStyle w:val="yTable"/>
              <w:spacing w:before="40"/>
              <w:ind w:left="142"/>
            </w:pPr>
            <w:r>
              <w:t>No signal.</w:t>
            </w:r>
          </w:p>
        </w:tc>
      </w:tr>
      <w:tr>
        <w:tc>
          <w:tcPr>
            <w:tcW w:w="1843" w:type="dxa"/>
          </w:tcPr>
          <w:p>
            <w:pPr>
              <w:pStyle w:val="yTable"/>
              <w:tabs>
                <w:tab w:val="left" w:pos="1701"/>
              </w:tabs>
              <w:spacing w:before="0"/>
            </w:pPr>
            <w:r>
              <w:t>2.4 metres................</w:t>
            </w:r>
          </w:p>
        </w:tc>
        <w:tc>
          <w:tcPr>
            <w:tcW w:w="5245" w:type="dxa"/>
          </w:tcPr>
          <w:p>
            <w:pPr>
              <w:pStyle w:val="yTable"/>
              <w:spacing w:before="0"/>
              <w:ind w:left="142"/>
            </w:pPr>
            <w:r>
              <w:t>One ball at the eastern yardarm.</w:t>
            </w:r>
          </w:p>
        </w:tc>
      </w:tr>
      <w:tr>
        <w:tc>
          <w:tcPr>
            <w:tcW w:w="1843" w:type="dxa"/>
          </w:tcPr>
          <w:p>
            <w:pPr>
              <w:pStyle w:val="yTable"/>
              <w:tabs>
                <w:tab w:val="left" w:pos="1701"/>
              </w:tabs>
              <w:spacing w:before="0"/>
            </w:pPr>
            <w:r>
              <w:t>2.7 metres................</w:t>
            </w:r>
          </w:p>
        </w:tc>
        <w:tc>
          <w:tcPr>
            <w:tcW w:w="5245" w:type="dxa"/>
          </w:tcPr>
          <w:p>
            <w:pPr>
              <w:pStyle w:val="yTable"/>
              <w:spacing w:before="0"/>
              <w:ind w:left="142"/>
            </w:pPr>
            <w:r>
              <w:t>Two balls disposed horizontally at the eastern yardarm.</w:t>
            </w:r>
          </w:p>
        </w:tc>
      </w:tr>
      <w:tr>
        <w:tc>
          <w:tcPr>
            <w:tcW w:w="1843" w:type="dxa"/>
          </w:tcPr>
          <w:p>
            <w:pPr>
              <w:pStyle w:val="yTable"/>
              <w:tabs>
                <w:tab w:val="left" w:pos="1701"/>
              </w:tabs>
              <w:spacing w:before="0"/>
            </w:pPr>
            <w:r>
              <w:t>3.0 metres................</w:t>
            </w:r>
          </w:p>
        </w:tc>
        <w:tc>
          <w:tcPr>
            <w:tcW w:w="5245" w:type="dxa"/>
          </w:tcPr>
          <w:p>
            <w:pPr>
              <w:pStyle w:val="yTable"/>
              <w:spacing w:before="0"/>
              <w:ind w:left="142"/>
            </w:pPr>
            <w:r>
              <w:t>Three balls disposed horizontally at the eastern yardarm.</w:t>
            </w:r>
          </w:p>
        </w:tc>
      </w:tr>
      <w:tr>
        <w:tc>
          <w:tcPr>
            <w:tcW w:w="1843" w:type="dxa"/>
          </w:tcPr>
          <w:p>
            <w:pPr>
              <w:pStyle w:val="yTable"/>
              <w:tabs>
                <w:tab w:val="left" w:pos="1701"/>
              </w:tabs>
              <w:spacing w:before="0"/>
            </w:pPr>
            <w:r>
              <w:t>3.3 metres................</w:t>
            </w:r>
          </w:p>
        </w:tc>
        <w:tc>
          <w:tcPr>
            <w:tcW w:w="5245" w:type="dxa"/>
          </w:tcPr>
          <w:p>
            <w:pPr>
              <w:pStyle w:val="yTable"/>
              <w:spacing w:before="0"/>
              <w:ind w:left="142"/>
            </w:pPr>
            <w:r>
              <w:t>Four balls disposed horizontally at the eastern yardarm.</w:t>
            </w:r>
          </w:p>
        </w:tc>
      </w:tr>
      <w:tr>
        <w:tc>
          <w:tcPr>
            <w:tcW w:w="1843" w:type="dxa"/>
          </w:tcPr>
          <w:p>
            <w:pPr>
              <w:pStyle w:val="yTable"/>
              <w:tabs>
                <w:tab w:val="left" w:pos="1701"/>
              </w:tabs>
              <w:spacing w:before="0"/>
            </w:pPr>
            <w:r>
              <w:t>3.6 metres................</w:t>
            </w:r>
          </w:p>
        </w:tc>
        <w:tc>
          <w:tcPr>
            <w:tcW w:w="5245" w:type="dxa"/>
          </w:tcPr>
          <w:p>
            <w:pPr>
              <w:pStyle w:val="yTable"/>
              <w:spacing w:before="0"/>
              <w:ind w:left="142"/>
            </w:pPr>
            <w:r>
              <w:t>One ball at each yardarm.</w:t>
            </w:r>
          </w:p>
        </w:tc>
      </w:tr>
      <w:tr>
        <w:tc>
          <w:tcPr>
            <w:tcW w:w="1843" w:type="dxa"/>
          </w:tcPr>
          <w:p>
            <w:pPr>
              <w:pStyle w:val="yTable"/>
              <w:tabs>
                <w:tab w:val="left" w:pos="1701"/>
              </w:tabs>
              <w:spacing w:before="0"/>
            </w:pPr>
            <w:r>
              <w:t>3.9 metres................</w:t>
            </w:r>
          </w:p>
        </w:tc>
        <w:tc>
          <w:tcPr>
            <w:tcW w:w="5245" w:type="dxa"/>
          </w:tcPr>
          <w:p>
            <w:pPr>
              <w:pStyle w:val="yTable"/>
              <w:spacing w:before="0"/>
              <w:ind w:left="142"/>
            </w:pPr>
            <w:r>
              <w:t>One ball at the eastern yardarm and 2 balls disposed vertically at the western yardarm.</w:t>
            </w:r>
          </w:p>
        </w:tc>
      </w:tr>
      <w:tr>
        <w:tc>
          <w:tcPr>
            <w:tcW w:w="1843" w:type="dxa"/>
          </w:tcPr>
          <w:p>
            <w:pPr>
              <w:pStyle w:val="yTable"/>
              <w:tabs>
                <w:tab w:val="left" w:pos="1701"/>
              </w:tabs>
              <w:spacing w:before="0"/>
            </w:pPr>
            <w:r>
              <w:t>4.2 metres................</w:t>
            </w:r>
          </w:p>
        </w:tc>
        <w:tc>
          <w:tcPr>
            <w:tcW w:w="5245" w:type="dxa"/>
          </w:tcPr>
          <w:p>
            <w:pPr>
              <w:pStyle w:val="yTable"/>
              <w:spacing w:before="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0"/>
            </w:pPr>
            <w:r>
              <w:t>4.6 metres................</w:t>
            </w:r>
          </w:p>
        </w:tc>
        <w:tc>
          <w:tcPr>
            <w:tcW w:w="5245" w:type="dxa"/>
          </w:tcPr>
          <w:p>
            <w:pPr>
              <w:pStyle w:val="yTable"/>
              <w:spacing w:before="0"/>
              <w:ind w:left="142"/>
            </w:pPr>
            <w:r>
              <w:t>One ball at the eastern yardarm and 4 balls disposed in the form of a rectangle at the western yardarm.</w:t>
            </w:r>
          </w:p>
        </w:tc>
      </w:tr>
      <w:tr>
        <w:tc>
          <w:tcPr>
            <w:tcW w:w="1843" w:type="dxa"/>
          </w:tcPr>
          <w:p>
            <w:pPr>
              <w:pStyle w:val="yTable"/>
              <w:tabs>
                <w:tab w:val="left" w:pos="1701"/>
              </w:tabs>
              <w:spacing w:before="0"/>
            </w:pPr>
            <w:r>
              <w:t>4.9 metres................</w:t>
            </w:r>
          </w:p>
        </w:tc>
        <w:tc>
          <w:tcPr>
            <w:tcW w:w="5245" w:type="dxa"/>
          </w:tcPr>
          <w:p>
            <w:pPr>
              <w:pStyle w:val="yTable"/>
              <w:spacing w:before="0"/>
              <w:ind w:left="142"/>
            </w:pPr>
            <w:r>
              <w:t>Two balls disposed horizontally at the eastern yardarm and 2 balls disposed horizontally at the western yardarm.</w:t>
            </w:r>
          </w:p>
        </w:tc>
      </w:tr>
      <w:tr>
        <w:tc>
          <w:tcPr>
            <w:tcW w:w="1843" w:type="dxa"/>
          </w:tcPr>
          <w:p>
            <w:pPr>
              <w:pStyle w:val="yTable"/>
              <w:tabs>
                <w:tab w:val="left" w:pos="1701"/>
              </w:tabs>
              <w:spacing w:before="0"/>
            </w:pPr>
            <w:r>
              <w:t>5.2 metres................</w:t>
            </w:r>
          </w:p>
        </w:tc>
        <w:tc>
          <w:tcPr>
            <w:tcW w:w="5245" w:type="dxa"/>
          </w:tcPr>
          <w:p>
            <w:pPr>
              <w:pStyle w:val="yTable"/>
              <w:spacing w:before="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0"/>
            </w:pPr>
            <w:r>
              <w:t>5.5 metres................</w:t>
            </w:r>
          </w:p>
        </w:tc>
        <w:tc>
          <w:tcPr>
            <w:tcW w:w="5245" w:type="dxa"/>
            <w:tcBorders>
              <w:bottom w:val="single" w:sz="4" w:space="0" w:color="auto"/>
            </w:tcBorders>
          </w:tcPr>
          <w:p>
            <w:pPr>
              <w:pStyle w:val="yTable"/>
              <w:spacing w:before="0" w:after="8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rPr>
          <w:sz w:val="22"/>
        </w:rPr>
      </w:pPr>
      <w:bookmarkStart w:id="284" w:name="_Toc139171683"/>
      <w:bookmarkStart w:id="285" w:name="_Toc139171768"/>
      <w:bookmarkStart w:id="286" w:name="_Toc139434878"/>
      <w:r>
        <w:rPr>
          <w:sz w:val="22"/>
        </w:rPr>
        <w:t>Table 2 — Tidal Signals at Broome and Derby</w:t>
      </w:r>
      <w:bookmarkEnd w:id="284"/>
      <w:bookmarkEnd w:id="285"/>
      <w:bookmarkEnd w:id="286"/>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pPr>
            <w:r>
              <w:t>4.2 metres</w:t>
            </w:r>
          </w:p>
        </w:tc>
        <w:tc>
          <w:tcPr>
            <w:tcW w:w="3258" w:type="dxa"/>
          </w:tcPr>
          <w:p>
            <w:pPr>
              <w:pStyle w:val="yTable"/>
              <w:keepNext/>
              <w:keepLines/>
            </w:pPr>
            <w:r>
              <w:t>A black ball over a black triangular shape over another black ball.</w:t>
            </w:r>
          </w:p>
        </w:tc>
        <w:tc>
          <w:tcPr>
            <w:tcW w:w="2696" w:type="dxa"/>
          </w:tcPr>
          <w:p>
            <w:pPr>
              <w:pStyle w:val="yTable"/>
              <w:keepNext/>
              <w:keepLines/>
              <w:ind w:left="113"/>
            </w:pPr>
            <w:r>
              <w:t>A red light over a green light over another red light.</w:t>
            </w:r>
          </w:p>
        </w:tc>
      </w:tr>
      <w:tr>
        <w:tc>
          <w:tcPr>
            <w:tcW w:w="1134" w:type="dxa"/>
          </w:tcPr>
          <w:p>
            <w:pPr>
              <w:pStyle w:val="yTable"/>
            </w:pPr>
            <w:r>
              <w:t>4.6 metres</w:t>
            </w:r>
          </w:p>
        </w:tc>
        <w:tc>
          <w:tcPr>
            <w:tcW w:w="3258" w:type="dxa"/>
          </w:tcPr>
          <w:p>
            <w:pPr>
              <w:pStyle w:val="yTable"/>
            </w:pPr>
            <w:r>
              <w:t>A black ball over a black triangle shape over a black oblong shape.</w:t>
            </w:r>
          </w:p>
        </w:tc>
        <w:tc>
          <w:tcPr>
            <w:tcW w:w="2696" w:type="dxa"/>
          </w:tcPr>
          <w:p>
            <w:pPr>
              <w:pStyle w:val="yTable"/>
              <w:ind w:left="113"/>
            </w:pPr>
            <w:r>
              <w:t>A red light over a green light over a white light.</w:t>
            </w:r>
          </w:p>
        </w:tc>
      </w:tr>
      <w:tr>
        <w:tc>
          <w:tcPr>
            <w:tcW w:w="1134" w:type="dxa"/>
          </w:tcPr>
          <w:p>
            <w:pPr>
              <w:pStyle w:val="yTable"/>
            </w:pPr>
            <w:r>
              <w:t>4.9 metres</w:t>
            </w:r>
          </w:p>
        </w:tc>
        <w:tc>
          <w:tcPr>
            <w:tcW w:w="3258" w:type="dxa"/>
          </w:tcPr>
          <w:p>
            <w:pPr>
              <w:pStyle w:val="yTable"/>
            </w:pPr>
            <w:r>
              <w:t>A black ball over a black triangular shape over another black triangular shape.</w:t>
            </w:r>
          </w:p>
        </w:tc>
        <w:tc>
          <w:tcPr>
            <w:tcW w:w="2696" w:type="dxa"/>
          </w:tcPr>
          <w:p>
            <w:pPr>
              <w:pStyle w:val="yTable"/>
              <w:ind w:left="113"/>
            </w:pPr>
            <w:r>
              <w:t>A red light over 2 green lights.</w:t>
            </w:r>
          </w:p>
        </w:tc>
      </w:tr>
      <w:tr>
        <w:tc>
          <w:tcPr>
            <w:tcW w:w="1134" w:type="dxa"/>
          </w:tcPr>
          <w:p>
            <w:pPr>
              <w:pStyle w:val="yTable"/>
            </w:pPr>
            <w:r>
              <w:t>5.2 metres</w:t>
            </w:r>
          </w:p>
        </w:tc>
        <w:tc>
          <w:tcPr>
            <w:tcW w:w="3258" w:type="dxa"/>
          </w:tcPr>
          <w:p>
            <w:pPr>
              <w:pStyle w:val="yTable"/>
            </w:pPr>
            <w:r>
              <w:t>A black ball over a black oblong shape over another black ball.</w:t>
            </w:r>
          </w:p>
        </w:tc>
        <w:tc>
          <w:tcPr>
            <w:tcW w:w="2696" w:type="dxa"/>
          </w:tcPr>
          <w:p>
            <w:pPr>
              <w:pStyle w:val="yTable"/>
              <w:ind w:left="113"/>
            </w:pPr>
            <w:r>
              <w:t>A red light over a white light over another red light.</w:t>
            </w:r>
          </w:p>
        </w:tc>
      </w:tr>
      <w:tr>
        <w:tc>
          <w:tcPr>
            <w:tcW w:w="1134" w:type="dxa"/>
          </w:tcPr>
          <w:p>
            <w:pPr>
              <w:pStyle w:val="yTable"/>
            </w:pPr>
            <w:r>
              <w:t>5.5 metres</w:t>
            </w:r>
          </w:p>
        </w:tc>
        <w:tc>
          <w:tcPr>
            <w:tcW w:w="3258" w:type="dxa"/>
          </w:tcPr>
          <w:p>
            <w:pPr>
              <w:pStyle w:val="yTable"/>
            </w:pPr>
            <w:r>
              <w:t>A black ball over a black oblong shape over a black triangular shape.</w:t>
            </w:r>
          </w:p>
        </w:tc>
        <w:tc>
          <w:tcPr>
            <w:tcW w:w="2696" w:type="dxa"/>
          </w:tcPr>
          <w:p>
            <w:pPr>
              <w:pStyle w:val="yTable"/>
              <w:ind w:left="113"/>
            </w:pPr>
            <w:r>
              <w:t>A red light over a white light over a green light.</w:t>
            </w:r>
          </w:p>
        </w:tc>
      </w:tr>
      <w:tr>
        <w:tc>
          <w:tcPr>
            <w:tcW w:w="1134" w:type="dxa"/>
          </w:tcPr>
          <w:p>
            <w:pPr>
              <w:pStyle w:val="yTable"/>
            </w:pPr>
            <w:r>
              <w:t>5.8 metres</w:t>
            </w:r>
          </w:p>
        </w:tc>
        <w:tc>
          <w:tcPr>
            <w:tcW w:w="3258" w:type="dxa"/>
          </w:tcPr>
          <w:p>
            <w:pPr>
              <w:pStyle w:val="yTable"/>
            </w:pPr>
            <w:r>
              <w:t>A black ball over 2 black oblong shapes.</w:t>
            </w:r>
          </w:p>
        </w:tc>
        <w:tc>
          <w:tcPr>
            <w:tcW w:w="2696" w:type="dxa"/>
          </w:tcPr>
          <w:p>
            <w:pPr>
              <w:pStyle w:val="yTable"/>
              <w:ind w:left="113"/>
            </w:pPr>
            <w:r>
              <w:t>A red light over 2 white lights.</w:t>
            </w:r>
          </w:p>
        </w:tc>
      </w:tr>
      <w:tr>
        <w:tc>
          <w:tcPr>
            <w:tcW w:w="1134" w:type="dxa"/>
            <w:tcBorders>
              <w:bottom w:val="single" w:sz="4" w:space="0" w:color="auto"/>
            </w:tcBorders>
          </w:tcPr>
          <w:p>
            <w:pPr>
              <w:pStyle w:val="yTable"/>
              <w:spacing w:after="80"/>
            </w:pPr>
            <w:r>
              <w:t>6.1 metres</w:t>
            </w:r>
          </w:p>
        </w:tc>
        <w:tc>
          <w:tcPr>
            <w:tcW w:w="3258" w:type="dxa"/>
            <w:tcBorders>
              <w:bottom w:val="single" w:sz="4" w:space="0" w:color="auto"/>
            </w:tcBorders>
          </w:tcPr>
          <w:p>
            <w:pPr>
              <w:pStyle w:val="yTable"/>
              <w:spacing w:after="80"/>
            </w:pPr>
            <w:r>
              <w:t>A black triangular shape.</w:t>
            </w:r>
          </w:p>
        </w:tc>
        <w:tc>
          <w:tcPr>
            <w:tcW w:w="2696" w:type="dxa"/>
            <w:tcBorders>
              <w:bottom w:val="single" w:sz="4" w:space="0" w:color="auto"/>
            </w:tcBorders>
          </w:tcPr>
          <w:p>
            <w:pPr>
              <w:pStyle w:val="yTable"/>
              <w:spacing w:after="80"/>
              <w:ind w:left="113"/>
            </w:pPr>
            <w:r>
              <w:t>A green light.</w:t>
            </w:r>
          </w:p>
        </w:tc>
      </w:tr>
    </w:tbl>
    <w:p>
      <w:pPr>
        <w:pStyle w:val="yHeading2"/>
        <w:rPr>
          <w:sz w:val="22"/>
        </w:rPr>
      </w:pPr>
      <w:bookmarkStart w:id="287" w:name="_Toc139171684"/>
      <w:bookmarkStart w:id="288" w:name="_Toc139171769"/>
      <w:bookmarkStart w:id="289" w:name="_Toc139434879"/>
      <w:r>
        <w:rPr>
          <w:sz w:val="22"/>
        </w:rPr>
        <w:t>Table 3 — Tidal Signals at Point Samson</w:t>
      </w:r>
      <w:bookmarkEnd w:id="287"/>
      <w:bookmarkEnd w:id="288"/>
      <w:bookmarkEnd w:id="289"/>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pPr>
      <w:bookmarkStart w:id="290" w:name="_Toc39303473"/>
      <w:bookmarkStart w:id="291" w:name="_Toc139171685"/>
      <w:bookmarkStart w:id="292" w:name="_Toc139171770"/>
      <w:bookmarkStart w:id="293" w:name="_Toc139434880"/>
      <w:r>
        <w:rPr>
          <w:rStyle w:val="CharSchNo"/>
        </w:rPr>
        <w:t>Second Schedule</w:t>
      </w:r>
      <w:bookmarkEnd w:id="290"/>
      <w:bookmarkEnd w:id="291"/>
      <w:bookmarkEnd w:id="292"/>
      <w:bookmarkEnd w:id="293"/>
    </w:p>
    <w:p>
      <w:pPr>
        <w:pStyle w:val="yHeading2"/>
        <w:spacing w:before="160" w:after="40"/>
        <w:rPr>
          <w:sz w:val="22"/>
        </w:rPr>
      </w:pPr>
      <w:bookmarkStart w:id="294" w:name="_Toc139171686"/>
      <w:bookmarkStart w:id="295" w:name="_Toc139171771"/>
      <w:bookmarkStart w:id="296" w:name="_Toc139434881"/>
      <w:r>
        <w:rPr>
          <w:sz w:val="22"/>
        </w:rPr>
        <w:t>Table 1 — General Port Signals</w:t>
      </w:r>
      <w:bookmarkEnd w:id="294"/>
      <w:bookmarkEnd w:id="295"/>
      <w:bookmarkEnd w:id="296"/>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rPr>
          <w:sz w:val="22"/>
        </w:rPr>
      </w:pPr>
      <w:bookmarkStart w:id="297" w:name="_Toc139171687"/>
      <w:bookmarkStart w:id="298" w:name="_Toc139171772"/>
      <w:bookmarkStart w:id="299" w:name="_Toc139434882"/>
      <w:r>
        <w:rPr>
          <w:sz w:val="22"/>
        </w:rPr>
        <w:t>Table 2 — Signals to be used by masters of dredging vessels</w:t>
      </w:r>
      <w:bookmarkEnd w:id="297"/>
      <w:bookmarkEnd w:id="298"/>
      <w:bookmarkEnd w:id="299"/>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rPr>
          <w:rStyle w:val="CharSchText"/>
        </w:rPr>
      </w:pPr>
      <w:bookmarkStart w:id="300" w:name="_Toc139171688"/>
      <w:bookmarkStart w:id="301" w:name="_Toc139171773"/>
      <w:bookmarkStart w:id="302" w:name="_Toc139434883"/>
      <w:bookmarkStart w:id="303" w:name="_Toc39303477"/>
      <w:r>
        <w:rPr>
          <w:rStyle w:val="CharSchNo"/>
        </w:rPr>
        <w:t>Third Schedule</w:t>
      </w:r>
      <w:r>
        <w:t xml:space="preserve">  — </w:t>
      </w:r>
      <w:r>
        <w:rPr>
          <w:rStyle w:val="CharSchText"/>
        </w:rPr>
        <w:t>Fees and charges</w:t>
      </w:r>
      <w:bookmarkEnd w:id="300"/>
      <w:bookmarkEnd w:id="301"/>
      <w:bookmarkEnd w:id="302"/>
    </w:p>
    <w:p>
      <w:pPr>
        <w:pStyle w:val="yFootnoteheading"/>
      </w:pPr>
      <w:r>
        <w:tab/>
        <w:t>[Heading inserted in Gazette 24 Jun 2005 p. 2775.]</w:t>
      </w:r>
    </w:p>
    <w:p>
      <w:pPr>
        <w:pStyle w:val="yHeading3"/>
      </w:pPr>
      <w:bookmarkStart w:id="304" w:name="_Toc139171689"/>
      <w:bookmarkStart w:id="305" w:name="_Toc139171774"/>
      <w:bookmarkStart w:id="306" w:name="_Toc139434884"/>
      <w:r>
        <w:t>Division 1</w:t>
      </w:r>
      <w:r>
        <w:rPr>
          <w:b w:val="0"/>
        </w:rPr>
        <w:t> — </w:t>
      </w:r>
      <w:r>
        <w:t>Pilotage at Wyndham</w:t>
      </w:r>
      <w:bookmarkEnd w:id="304"/>
      <w:bookmarkEnd w:id="305"/>
      <w:bookmarkEnd w:id="306"/>
    </w:p>
    <w:p>
      <w:pPr>
        <w:pStyle w:val="yShoulderClause"/>
      </w:pPr>
      <w:r>
        <w:t>[r. 15]</w:t>
      </w:r>
    </w:p>
    <w:p>
      <w:pPr>
        <w:pStyle w:val="yFootnoteheading"/>
      </w:pPr>
      <w:r>
        <w:tab/>
        <w:t>[Heading inserted in Gazette 24 Jun 2005 p. 2775.]</w:t>
      </w:r>
    </w:p>
    <w:p>
      <w:pPr>
        <w:pStyle w:val="yNumberedItem"/>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0"/>
            </w:pPr>
            <w:r>
              <w:rPr>
                <w:b/>
              </w:rPr>
              <w:t>Gross registered tonnage of vessel</w:t>
            </w:r>
          </w:p>
        </w:tc>
        <w:tc>
          <w:tcPr>
            <w:tcW w:w="2835" w:type="dxa"/>
            <w:tcBorders>
              <w:top w:val="single" w:sz="4" w:space="0" w:color="auto"/>
              <w:bottom w:val="single" w:sz="4" w:space="0" w:color="auto"/>
            </w:tcBorders>
          </w:tcPr>
          <w:p>
            <w:pPr>
              <w:pStyle w:val="yTable"/>
              <w:spacing w:before="0"/>
            </w:pPr>
            <w:r>
              <w:rPr>
                <w:b/>
              </w:rPr>
              <w:t>Charges for both inward and outward pilotage</w:t>
            </w:r>
          </w:p>
        </w:tc>
      </w:tr>
      <w:tr>
        <w:tc>
          <w:tcPr>
            <w:tcW w:w="2410" w:type="dxa"/>
          </w:tcPr>
          <w:p>
            <w:pPr>
              <w:pStyle w:val="yTable"/>
              <w:spacing w:before="0"/>
            </w:pPr>
            <w:r>
              <w:t>Up to 1 499</w:t>
            </w:r>
          </w:p>
        </w:tc>
        <w:tc>
          <w:tcPr>
            <w:tcW w:w="2835" w:type="dxa"/>
          </w:tcPr>
          <w:p>
            <w:pPr>
              <w:pStyle w:val="yTable"/>
              <w:tabs>
                <w:tab w:val="left" w:pos="742"/>
              </w:tabs>
              <w:spacing w:before="0"/>
            </w:pPr>
            <w:r>
              <w:tab/>
              <w:t>$4 616.83</w:t>
            </w:r>
          </w:p>
        </w:tc>
      </w:tr>
      <w:tr>
        <w:tc>
          <w:tcPr>
            <w:tcW w:w="2410" w:type="dxa"/>
          </w:tcPr>
          <w:p>
            <w:pPr>
              <w:pStyle w:val="yTable"/>
              <w:spacing w:before="0"/>
            </w:pPr>
            <w:r>
              <w:t>1 500 — 3 000</w:t>
            </w:r>
          </w:p>
        </w:tc>
        <w:tc>
          <w:tcPr>
            <w:tcW w:w="2835" w:type="dxa"/>
          </w:tcPr>
          <w:p>
            <w:pPr>
              <w:pStyle w:val="yTable"/>
              <w:tabs>
                <w:tab w:val="left" w:pos="742"/>
              </w:tabs>
              <w:spacing w:before="0"/>
            </w:pPr>
            <w:r>
              <w:tab/>
              <w:t xml:space="preserve">$4 724.63 </w:t>
            </w:r>
          </w:p>
        </w:tc>
      </w:tr>
      <w:tr>
        <w:tc>
          <w:tcPr>
            <w:tcW w:w="2410" w:type="dxa"/>
          </w:tcPr>
          <w:p>
            <w:pPr>
              <w:pStyle w:val="yTable"/>
              <w:spacing w:before="0"/>
            </w:pPr>
            <w:r>
              <w:t>3 001 — 5 000</w:t>
            </w:r>
          </w:p>
        </w:tc>
        <w:tc>
          <w:tcPr>
            <w:tcW w:w="2835" w:type="dxa"/>
          </w:tcPr>
          <w:p>
            <w:pPr>
              <w:pStyle w:val="yTable"/>
              <w:tabs>
                <w:tab w:val="left" w:pos="742"/>
              </w:tabs>
              <w:spacing w:before="0"/>
            </w:pPr>
            <w:r>
              <w:tab/>
              <w:t>$5 244.42</w:t>
            </w:r>
          </w:p>
        </w:tc>
      </w:tr>
      <w:tr>
        <w:tc>
          <w:tcPr>
            <w:tcW w:w="2410" w:type="dxa"/>
          </w:tcPr>
          <w:p>
            <w:pPr>
              <w:pStyle w:val="yTable"/>
              <w:spacing w:before="0"/>
            </w:pPr>
            <w:r>
              <w:t>5 001 — 10 000</w:t>
            </w:r>
          </w:p>
        </w:tc>
        <w:tc>
          <w:tcPr>
            <w:tcW w:w="2835" w:type="dxa"/>
          </w:tcPr>
          <w:p>
            <w:pPr>
              <w:pStyle w:val="yTable"/>
              <w:tabs>
                <w:tab w:val="left" w:pos="742"/>
              </w:tabs>
              <w:spacing w:before="0"/>
            </w:pPr>
            <w:r>
              <w:tab/>
              <w:t>$5 799.04</w:t>
            </w:r>
          </w:p>
        </w:tc>
      </w:tr>
      <w:tr>
        <w:tc>
          <w:tcPr>
            <w:tcW w:w="2410" w:type="dxa"/>
          </w:tcPr>
          <w:p>
            <w:pPr>
              <w:pStyle w:val="yTable"/>
              <w:spacing w:before="0"/>
            </w:pPr>
            <w:r>
              <w:t>10 001 — 20 000</w:t>
            </w:r>
          </w:p>
        </w:tc>
        <w:tc>
          <w:tcPr>
            <w:tcW w:w="2835" w:type="dxa"/>
          </w:tcPr>
          <w:p>
            <w:pPr>
              <w:pStyle w:val="yTable"/>
              <w:tabs>
                <w:tab w:val="left" w:pos="742"/>
              </w:tabs>
              <w:spacing w:before="0"/>
            </w:pPr>
            <w:r>
              <w:tab/>
              <w:t>$6 958.58</w:t>
            </w:r>
          </w:p>
        </w:tc>
      </w:tr>
      <w:tr>
        <w:tc>
          <w:tcPr>
            <w:tcW w:w="2410" w:type="dxa"/>
          </w:tcPr>
          <w:p>
            <w:pPr>
              <w:pStyle w:val="yTable"/>
              <w:spacing w:before="0"/>
            </w:pPr>
            <w:r>
              <w:t>20 001 — 30 000</w:t>
            </w:r>
          </w:p>
        </w:tc>
        <w:tc>
          <w:tcPr>
            <w:tcW w:w="2835" w:type="dxa"/>
          </w:tcPr>
          <w:p>
            <w:pPr>
              <w:pStyle w:val="yTable"/>
              <w:tabs>
                <w:tab w:val="left" w:pos="742"/>
              </w:tabs>
              <w:spacing w:before="0"/>
            </w:pPr>
            <w:r>
              <w:tab/>
              <w:t>$7 780.21</w:t>
            </w:r>
          </w:p>
        </w:tc>
      </w:tr>
      <w:tr>
        <w:tc>
          <w:tcPr>
            <w:tcW w:w="2410" w:type="dxa"/>
            <w:tcBorders>
              <w:bottom w:val="single" w:sz="4" w:space="0" w:color="auto"/>
            </w:tcBorders>
          </w:tcPr>
          <w:p>
            <w:pPr>
              <w:pStyle w:val="yTable"/>
              <w:spacing w:before="0"/>
            </w:pPr>
            <w:r>
              <w:t>Exceeding 30 000</w:t>
            </w:r>
          </w:p>
        </w:tc>
        <w:tc>
          <w:tcPr>
            <w:tcW w:w="2835" w:type="dxa"/>
            <w:tcBorders>
              <w:bottom w:val="single" w:sz="4" w:space="0" w:color="auto"/>
            </w:tcBorders>
          </w:tcPr>
          <w:p>
            <w:pPr>
              <w:pStyle w:val="yTable"/>
              <w:tabs>
                <w:tab w:val="left" w:pos="742"/>
              </w:tabs>
              <w:spacing w:before="0"/>
            </w:pPr>
            <w:r>
              <w:tab/>
              <w:t>$8 517.99</w:t>
            </w:r>
          </w:p>
        </w:tc>
      </w:tr>
    </w:tbl>
    <w:p>
      <w:pPr>
        <w:pStyle w:val="yNumberedItem"/>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before="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before="0"/>
              <w:ind w:right="6"/>
            </w:pPr>
            <w:r>
              <w:br/>
            </w:r>
            <w:r>
              <w:br/>
            </w:r>
            <w:r>
              <w:br/>
            </w:r>
            <w:r>
              <w:br/>
            </w:r>
            <w:r>
              <w:br/>
              <w:t>$573.97</w:t>
            </w:r>
          </w:p>
        </w:tc>
      </w:tr>
      <w:tr>
        <w:trPr>
          <w:cantSplit/>
        </w:trPr>
        <w:tc>
          <w:tcPr>
            <w:tcW w:w="3827" w:type="dxa"/>
          </w:tcPr>
          <w:p>
            <w:pPr>
              <w:pStyle w:val="yTable"/>
              <w:tabs>
                <w:tab w:val="left" w:pos="539"/>
              </w:tabs>
              <w:spacing w:before="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before="0"/>
              <w:ind w:right="6"/>
            </w:pPr>
            <w:r>
              <w:t xml:space="preserve">50% of the applicable inward and outward pilotage charge </w:t>
            </w:r>
          </w:p>
        </w:tc>
      </w:tr>
      <w:tr>
        <w:trPr>
          <w:cantSplit/>
        </w:trPr>
        <w:tc>
          <w:tcPr>
            <w:tcW w:w="3827" w:type="dxa"/>
          </w:tcPr>
          <w:p>
            <w:pPr>
              <w:pStyle w:val="yTable"/>
              <w:tabs>
                <w:tab w:val="left" w:pos="539"/>
              </w:tabs>
              <w:spacing w:before="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before="0"/>
              <w:ind w:right="6"/>
            </w:pPr>
          </w:p>
        </w:tc>
      </w:tr>
      <w:tr>
        <w:trPr>
          <w:cantSplit/>
        </w:trPr>
        <w:tc>
          <w:tcPr>
            <w:tcW w:w="3827" w:type="dxa"/>
          </w:tcPr>
          <w:p>
            <w:pPr>
              <w:pStyle w:val="yTable"/>
              <w:tabs>
                <w:tab w:val="left" w:pos="1026"/>
              </w:tabs>
              <w:spacing w:before="80"/>
              <w:ind w:left="1026" w:hanging="480"/>
            </w:pPr>
            <w:r>
              <w:t>(i)</w:t>
            </w:r>
            <w:r>
              <w:tab/>
              <w:t>during normal hours</w:t>
            </w:r>
          </w:p>
        </w:tc>
        <w:tc>
          <w:tcPr>
            <w:tcW w:w="1418" w:type="dxa"/>
          </w:tcPr>
          <w:p>
            <w:pPr>
              <w:pStyle w:val="yTable"/>
              <w:spacing w:before="80"/>
              <w:ind w:right="6"/>
            </w:pPr>
            <w:r>
              <w:t>$327.61/hour</w:t>
            </w:r>
          </w:p>
        </w:tc>
      </w:tr>
      <w:tr>
        <w:trPr>
          <w:cantSplit/>
        </w:trPr>
        <w:tc>
          <w:tcPr>
            <w:tcW w:w="3827" w:type="dxa"/>
          </w:tcPr>
          <w:p>
            <w:pPr>
              <w:pStyle w:val="yTable"/>
              <w:tabs>
                <w:tab w:val="left" w:pos="1026"/>
              </w:tabs>
              <w:spacing w:before="80"/>
              <w:ind w:left="1026" w:hanging="480"/>
            </w:pPr>
            <w:r>
              <w:t>(ii)</w:t>
            </w:r>
            <w:r>
              <w:tab/>
              <w:t>during overtime hours</w:t>
            </w:r>
          </w:p>
        </w:tc>
        <w:tc>
          <w:tcPr>
            <w:tcW w:w="1418" w:type="dxa"/>
          </w:tcPr>
          <w:p>
            <w:pPr>
              <w:pStyle w:val="yTable"/>
              <w:spacing w:before="80"/>
              <w:ind w:right="6"/>
            </w:pPr>
            <w:r>
              <w:t>$469.50/hour</w:t>
            </w:r>
          </w:p>
        </w:tc>
      </w:tr>
      <w:tr>
        <w:trPr>
          <w:cantSplit/>
        </w:trPr>
        <w:tc>
          <w:tcPr>
            <w:tcW w:w="3827" w:type="dxa"/>
          </w:tcPr>
          <w:p>
            <w:pPr>
              <w:pStyle w:val="yTable"/>
              <w:tabs>
                <w:tab w:val="left" w:pos="539"/>
              </w:tabs>
              <w:spacing w:before="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before="40" w:after="40"/>
              <w:ind w:right="5"/>
            </w:pPr>
            <w:r>
              <w:t>an amount equal to the cost of the pilotage service</w:t>
            </w:r>
          </w:p>
        </w:tc>
      </w:tr>
    </w:tbl>
    <w:p>
      <w:pPr>
        <w:pStyle w:val="yFootnotesection"/>
        <w:rPr>
          <w:rStyle w:val="CharSchNo"/>
        </w:rPr>
      </w:pPr>
      <w:r>
        <w:rPr>
          <w:rStyle w:val="CharSchNo"/>
        </w:rPr>
        <w:tab/>
        <w:t>[Division 1 inserted in Gazette 24 Jun 2005 p. 2775-6; amended in Gazette 23 Jun 2006 p. 2210.]</w:t>
      </w:r>
    </w:p>
    <w:p>
      <w:pPr>
        <w:pStyle w:val="yHeading3"/>
      </w:pPr>
      <w:bookmarkStart w:id="307" w:name="_Toc139171690"/>
      <w:bookmarkStart w:id="308" w:name="_Toc139171775"/>
      <w:bookmarkStart w:id="309" w:name="_Toc139434885"/>
      <w:r>
        <w:t>Division 2</w:t>
      </w:r>
      <w:r>
        <w:rPr>
          <w:b w:val="0"/>
        </w:rPr>
        <w:t> — </w:t>
      </w:r>
      <w:r>
        <w:t>Conservancy dues</w:t>
      </w:r>
      <w:bookmarkEnd w:id="307"/>
      <w:bookmarkEnd w:id="308"/>
      <w:bookmarkEnd w:id="309"/>
    </w:p>
    <w:p>
      <w:pPr>
        <w:pStyle w:val="yShoulderClause"/>
      </w:pPr>
      <w:r>
        <w:t>[r. 18]</w:t>
      </w:r>
    </w:p>
    <w:p>
      <w:pPr>
        <w:pStyle w:val="yFootnoteheading"/>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120"/>
            </w:pPr>
            <w:r>
              <w:t>1.</w:t>
            </w:r>
          </w:p>
        </w:tc>
        <w:tc>
          <w:tcPr>
            <w:tcW w:w="4395" w:type="dxa"/>
          </w:tcPr>
          <w:p>
            <w:pPr>
              <w:pStyle w:val="yTable"/>
              <w:spacing w:before="1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120"/>
              <w:jc w:val="right"/>
            </w:pP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 xml:space="preserve">subject to paragraph (b), where the length of the vessel exclusive of bowsprit — </w:t>
            </w:r>
          </w:p>
        </w:tc>
        <w:tc>
          <w:tcPr>
            <w:tcW w:w="992" w:type="dxa"/>
          </w:tcPr>
          <w:p>
            <w:pPr>
              <w:pStyle w:val="yTable"/>
              <w:spacing w:before="80"/>
              <w:jc w:val="right"/>
            </w:pP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w:t>
            </w:r>
            <w:r>
              <w:tab/>
              <w:t>does not exceed 6 m</w:t>
            </w:r>
          </w:p>
        </w:tc>
        <w:tc>
          <w:tcPr>
            <w:tcW w:w="992" w:type="dxa"/>
          </w:tcPr>
          <w:p>
            <w:pPr>
              <w:pStyle w:val="yTable"/>
              <w:spacing w:before="80"/>
              <w:ind w:right="34"/>
              <w:jc w:val="right"/>
            </w:pPr>
            <w:r>
              <w:t>$103.30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w:t>
            </w:r>
            <w:r>
              <w:tab/>
              <w:t>exceeds 6 m but does not exceed 10 m</w:t>
            </w:r>
          </w:p>
        </w:tc>
        <w:tc>
          <w:tcPr>
            <w:tcW w:w="992" w:type="dxa"/>
          </w:tcPr>
          <w:p>
            <w:pPr>
              <w:pStyle w:val="yTable"/>
              <w:spacing w:before="80"/>
              <w:ind w:right="34"/>
              <w:jc w:val="right"/>
            </w:pPr>
            <w:r>
              <w:br/>
              <w:t>$135.10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(iii)</w:t>
            </w:r>
            <w:r>
              <w:tab/>
              <w:t>exceeds 10 m but does not exceed 20 m</w:t>
            </w:r>
          </w:p>
        </w:tc>
        <w:tc>
          <w:tcPr>
            <w:tcW w:w="992" w:type="dxa"/>
          </w:tcPr>
          <w:p>
            <w:pPr>
              <w:pStyle w:val="yTable"/>
              <w:spacing w:before="80"/>
              <w:ind w:right="34"/>
              <w:jc w:val="right"/>
            </w:pPr>
            <w:r>
              <w:br/>
              <w:t>$197.70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(iv)</w:t>
            </w:r>
            <w:r>
              <w:tab/>
              <w:t>exceeds 20 m but does not exceed 30 m</w:t>
            </w:r>
          </w:p>
        </w:tc>
        <w:tc>
          <w:tcPr>
            <w:tcW w:w="992" w:type="dxa"/>
          </w:tcPr>
          <w:p>
            <w:pPr>
              <w:pStyle w:val="yTable"/>
              <w:spacing w:before="80"/>
              <w:ind w:right="34"/>
              <w:jc w:val="right"/>
            </w:pPr>
            <w:r>
              <w:br/>
              <w:t>$303.40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w:t>
            </w:r>
            <w:r>
              <w:tab/>
              <w:t>exceeds 30 m but does not exceed 50 m</w:t>
            </w:r>
          </w:p>
        </w:tc>
        <w:tc>
          <w:tcPr>
            <w:tcW w:w="992" w:type="dxa"/>
          </w:tcPr>
          <w:p>
            <w:pPr>
              <w:pStyle w:val="yTable"/>
              <w:spacing w:before="80"/>
              <w:ind w:right="34"/>
              <w:jc w:val="right"/>
            </w:pPr>
            <w:r>
              <w:br/>
              <w:t>$463.00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(vi)</w:t>
            </w:r>
            <w:r>
              <w:tab/>
              <w:t>exceeds 50 m but does not exceed 70 m</w:t>
            </w:r>
          </w:p>
        </w:tc>
        <w:tc>
          <w:tcPr>
            <w:tcW w:w="992" w:type="dxa"/>
          </w:tcPr>
          <w:p>
            <w:pPr>
              <w:pStyle w:val="yTable"/>
              <w:spacing w:before="80"/>
              <w:ind w:right="34"/>
              <w:jc w:val="right"/>
            </w:pPr>
            <w:r>
              <w:br/>
              <w:t>$723.40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80"/>
              <w:ind w:right="34"/>
              <w:jc w:val="right"/>
            </w:pPr>
            <w:r>
              <w:br/>
            </w:r>
            <w:r>
              <w:br/>
            </w:r>
            <w:r>
              <w:br/>
              <w:t>$92.10</w:t>
            </w:r>
          </w:p>
        </w:tc>
      </w:tr>
      <w:tr>
        <w:tblPrEx>
          <w:tblCellMar>
            <w:left w:w="107" w:type="dxa"/>
            <w:right w:w="107" w:type="dxa"/>
          </w:tblCellMar>
        </w:tblPrEx>
        <w:tc>
          <w:tcPr>
            <w:tcW w:w="686" w:type="dxa"/>
          </w:tcPr>
          <w:p>
            <w:pPr>
              <w:pStyle w:val="yTable"/>
            </w:pPr>
            <w:r>
              <w:t>2.</w:t>
            </w:r>
          </w:p>
        </w:tc>
        <w:tc>
          <w:tcPr>
            <w:tcW w:w="4395" w:type="dxa"/>
          </w:tcPr>
          <w:p>
            <w:pPr>
              <w:pStyle w:val="yTable"/>
              <w:spacing w:before="40" w:after="40"/>
            </w:pPr>
            <w:r>
              <w:t>Conservancy dues payable in advance in respect of vessels engaged in Pearl Fishing north of North West Cape — </w:t>
            </w:r>
          </w:p>
        </w:tc>
        <w:tc>
          <w:tcPr>
            <w:tcW w:w="992" w:type="dxa"/>
          </w:tcPr>
          <w:p>
            <w:pPr>
              <w:pStyle w:val="yTable"/>
              <w:tabs>
                <w:tab w:val="left" w:pos="567"/>
                <w:tab w:val="left" w:pos="1134"/>
              </w:tabs>
              <w:spacing w:before="40" w:after="40"/>
              <w:jc w:val="right"/>
            </w:pP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80"/>
              <w:ind w:right="34"/>
              <w:jc w:val="right"/>
            </w:pPr>
            <w:r>
              <w:br/>
              <w:t>$15.00</w:t>
            </w: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80"/>
              <w:ind w:right="34"/>
              <w:jc w:val="right"/>
            </w:pPr>
            <w:r>
              <w:br/>
            </w:r>
            <w:r>
              <w:br/>
            </w:r>
            <w:r>
              <w:br/>
              <w:t>$7.00</w:t>
            </w:r>
          </w:p>
        </w:tc>
      </w:tr>
      <w:tr>
        <w:tc>
          <w:tcPr>
            <w:tcW w:w="686" w:type="dxa"/>
          </w:tcPr>
          <w:p>
            <w:pPr>
              <w:pStyle w:val="yTable"/>
            </w:pPr>
            <w:r>
              <w:t>3.</w:t>
            </w:r>
          </w:p>
        </w:tc>
        <w:tc>
          <w:tcPr>
            <w:tcW w:w="5387" w:type="dxa"/>
            <w:gridSpan w:val="2"/>
          </w:tcPr>
          <w:p>
            <w:pPr>
              <w:pStyle w:val="yTable"/>
            </w:pPr>
            <w:r>
              <w:t xml:space="preserve">Conservancy dues payable in respect of the use by a fishing vessel of — </w:t>
            </w:r>
          </w:p>
        </w:tc>
      </w:tr>
      <w:tr>
        <w:tc>
          <w:tcPr>
            <w:tcW w:w="686" w:type="dxa"/>
          </w:tcPr>
          <w:p>
            <w:pPr>
              <w:pStyle w:val="yTable"/>
              <w:tabs>
                <w:tab w:val="left" w:pos="567"/>
                <w:tab w:val="left" w:pos="1134"/>
              </w:tabs>
              <w:spacing w:before="40" w:after="40"/>
            </w:pPr>
          </w:p>
        </w:tc>
        <w:tc>
          <w:tcPr>
            <w:tcW w:w="5387" w:type="dxa"/>
            <w:gridSpan w:val="2"/>
          </w:tcPr>
          <w:p>
            <w:pPr>
              <w:pStyle w:val="yTable"/>
              <w:numPr>
                <w:ilvl w:val="0"/>
                <w:numId w:val="1"/>
              </w:numPr>
              <w:tabs>
                <w:tab w:val="num" w:pos="742"/>
              </w:tabs>
              <w:spacing w:before="40" w:after="40"/>
            </w:pPr>
            <w:r>
              <w:t>the Emu Point Fishing Boat Harbour, Albany;</w:t>
            </w:r>
          </w:p>
          <w:p>
            <w:pPr>
              <w:pStyle w:val="yTable"/>
              <w:numPr>
                <w:ilvl w:val="0"/>
                <w:numId w:val="1"/>
              </w:numPr>
              <w:spacing w:before="40" w:after="40"/>
            </w:pPr>
            <w:r>
              <w:t>the Fishing Boat Harbour, Carnarvon;</w:t>
            </w:r>
          </w:p>
          <w:p>
            <w:pPr>
              <w:pStyle w:val="yTable"/>
              <w:numPr>
                <w:ilvl w:val="0"/>
                <w:numId w:val="1"/>
              </w:numPr>
              <w:tabs>
                <w:tab w:val="num" w:pos="742"/>
              </w:tabs>
              <w:spacing w:before="40" w:after="40"/>
            </w:pPr>
            <w:r>
              <w:t>the Bandy Creek Small Boat Harbour, Esperance;</w:t>
            </w:r>
          </w:p>
          <w:p>
            <w:pPr>
              <w:pStyle w:val="yTable"/>
              <w:numPr>
                <w:ilvl w:val="0"/>
                <w:numId w:val="1"/>
              </w:numPr>
              <w:tabs>
                <w:tab w:val="num" w:pos="742"/>
              </w:tabs>
              <w:spacing w:before="40" w:after="40"/>
            </w:pPr>
            <w:r>
              <w:t>the Fishing Boat Harbour, Fremantle;</w:t>
            </w:r>
          </w:p>
          <w:p>
            <w:pPr>
              <w:pStyle w:val="yTable"/>
              <w:numPr>
                <w:ilvl w:val="0"/>
                <w:numId w:val="1"/>
              </w:numPr>
              <w:tabs>
                <w:tab w:val="num" w:pos="742"/>
              </w:tabs>
              <w:spacing w:before="40" w:after="40"/>
            </w:pPr>
            <w:r>
              <w:t>the Inner Harbour, Geraldton; or</w:t>
            </w:r>
          </w:p>
          <w:p>
            <w:pPr>
              <w:pStyle w:val="yTable"/>
              <w:numPr>
                <w:ilvl w:val="0"/>
                <w:numId w:val="1"/>
              </w:numPr>
              <w:tabs>
                <w:tab w:val="num" w:pos="742"/>
              </w:tabs>
              <w:spacing w:before="40" w:after="40"/>
            </w:pPr>
            <w:r>
              <w:t>the Fishing Boat Harbour, Port Denison,</w:t>
            </w:r>
          </w:p>
        </w:tc>
      </w:tr>
      <w:tr>
        <w:tc>
          <w:tcPr>
            <w:tcW w:w="686" w:type="dxa"/>
          </w:tcPr>
          <w:p>
            <w:pPr>
              <w:pStyle w:val="yTable"/>
            </w:pPr>
          </w:p>
        </w:tc>
        <w:tc>
          <w:tcPr>
            <w:tcW w:w="5387" w:type="dxa"/>
            <w:gridSpan w:val="2"/>
          </w:tcPr>
          <w:p>
            <w:pPr>
              <w:pStyle w:val="yTable"/>
            </w:pPr>
            <w:r>
              <w:t>for a period of 12 months ending on 30 June, where the length of the vessel exclusive of the bowsprit —</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does not exceed 6 m</w:t>
            </w:r>
          </w:p>
        </w:tc>
        <w:tc>
          <w:tcPr>
            <w:tcW w:w="992" w:type="dxa"/>
          </w:tcPr>
          <w:p>
            <w:pPr>
              <w:pStyle w:val="yTable"/>
              <w:spacing w:before="80"/>
              <w:ind w:right="34"/>
              <w:jc w:val="right"/>
            </w:pPr>
            <w:r>
              <w:t>$103.30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exceeds 6 m but does not exceed 10 m</w:t>
            </w:r>
          </w:p>
        </w:tc>
        <w:tc>
          <w:tcPr>
            <w:tcW w:w="992" w:type="dxa"/>
          </w:tcPr>
          <w:p>
            <w:pPr>
              <w:pStyle w:val="yTable"/>
              <w:spacing w:before="80"/>
              <w:ind w:right="34"/>
              <w:jc w:val="right"/>
            </w:pPr>
            <w:r>
              <w:t>$135.10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(c)</w:t>
            </w:r>
            <w:r>
              <w:tab/>
              <w:t>exceeds 10 m but does not exceed 20 m</w:t>
            </w:r>
          </w:p>
        </w:tc>
        <w:tc>
          <w:tcPr>
            <w:tcW w:w="992" w:type="dxa"/>
          </w:tcPr>
          <w:p>
            <w:pPr>
              <w:pStyle w:val="yTable"/>
              <w:spacing w:before="80"/>
              <w:ind w:right="34"/>
              <w:jc w:val="right"/>
            </w:pPr>
            <w:r>
              <w:t>$197.80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(d)</w:t>
            </w:r>
            <w:r>
              <w:tab/>
              <w:t>exceeds 20 m but does not exceed 30 m</w:t>
            </w:r>
          </w:p>
        </w:tc>
        <w:tc>
          <w:tcPr>
            <w:tcW w:w="992" w:type="dxa"/>
          </w:tcPr>
          <w:p>
            <w:pPr>
              <w:pStyle w:val="yTable"/>
              <w:spacing w:before="80"/>
              <w:ind w:right="34"/>
              <w:jc w:val="right"/>
            </w:pPr>
            <w:r>
              <w:t>$303.40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(e)</w:t>
            </w:r>
            <w:r>
              <w:tab/>
              <w:t>exceeds 30 m but does not exceed 50 m</w:t>
            </w:r>
          </w:p>
        </w:tc>
        <w:tc>
          <w:tcPr>
            <w:tcW w:w="992" w:type="dxa"/>
          </w:tcPr>
          <w:p>
            <w:pPr>
              <w:pStyle w:val="yTable"/>
              <w:spacing w:before="80"/>
              <w:ind w:right="34"/>
              <w:jc w:val="right"/>
            </w:pPr>
            <w:r>
              <w:t>$463.00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(f)</w:t>
            </w:r>
            <w:r>
              <w:tab/>
              <w:t>exceeds 50 m</w:t>
            </w:r>
          </w:p>
        </w:tc>
        <w:tc>
          <w:tcPr>
            <w:tcW w:w="992" w:type="dxa"/>
          </w:tcPr>
          <w:p>
            <w:pPr>
              <w:pStyle w:val="yTable"/>
              <w:spacing w:before="80"/>
              <w:ind w:right="34"/>
              <w:jc w:val="right"/>
            </w:pPr>
            <w:r>
              <w:t>$723.40</w:t>
            </w:r>
          </w:p>
        </w:tc>
      </w:tr>
    </w:tbl>
    <w:p>
      <w:pPr>
        <w:pStyle w:val="yFootnotesection"/>
        <w:rPr>
          <w:rStyle w:val="CharSchNo"/>
        </w:rPr>
      </w:pPr>
      <w:r>
        <w:rPr>
          <w:rStyle w:val="CharSchNo"/>
        </w:rPr>
        <w:tab/>
        <w:t>[Division 2 inserted in Gazette 24 Jun 2005 p. 2776-7; 23 Jun 2006 p. 2210</w:t>
      </w:r>
      <w:r>
        <w:rPr>
          <w:rStyle w:val="CharSchNo"/>
        </w:rPr>
        <w:noBreakHyphen/>
        <w:t>11.]</w:t>
      </w:r>
    </w:p>
    <w:p>
      <w:pPr>
        <w:pStyle w:val="yScheduleHeading"/>
      </w:pPr>
      <w:bookmarkStart w:id="310" w:name="_Toc139171691"/>
      <w:bookmarkStart w:id="311" w:name="_Toc139171776"/>
      <w:bookmarkStart w:id="312" w:name="_Toc139434886"/>
      <w:r>
        <w:rPr>
          <w:rStyle w:val="CharSchNo"/>
        </w:rPr>
        <w:t>Fourth Schedule</w:t>
      </w:r>
      <w:bookmarkEnd w:id="303"/>
      <w:bookmarkEnd w:id="310"/>
      <w:bookmarkEnd w:id="311"/>
      <w:bookmarkEnd w:id="312"/>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313" w:name="_Toc39303478"/>
      <w:bookmarkStart w:id="314" w:name="_Toc139171692"/>
      <w:bookmarkStart w:id="315" w:name="_Toc139171777"/>
      <w:bookmarkStart w:id="316" w:name="_Toc139434887"/>
      <w:r>
        <w:rPr>
          <w:rStyle w:val="CharSchNo"/>
        </w:rPr>
        <w:t>Fifth Schedule</w:t>
      </w:r>
      <w:bookmarkEnd w:id="313"/>
      <w:bookmarkEnd w:id="314"/>
      <w:bookmarkEnd w:id="315"/>
      <w:bookmarkEnd w:id="316"/>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317" w:name="_Toc39303479"/>
      <w:bookmarkStart w:id="318" w:name="_Toc47337513"/>
      <w:bookmarkStart w:id="319" w:name="_Toc47339097"/>
      <w:bookmarkStart w:id="320" w:name="_Toc47339324"/>
      <w:bookmarkStart w:id="321" w:name="_Toc139171693"/>
      <w:bookmarkStart w:id="322" w:name="_Toc139171778"/>
      <w:bookmarkStart w:id="323" w:name="_Toc139434888"/>
      <w:r>
        <w:rPr>
          <w:rStyle w:val="CharSchNo"/>
        </w:rPr>
        <w:t>Sixth Schedule</w:t>
      </w:r>
      <w:bookmarkEnd w:id="317"/>
      <w:bookmarkEnd w:id="318"/>
      <w:bookmarkEnd w:id="319"/>
      <w:bookmarkEnd w:id="320"/>
      <w:bookmarkEnd w:id="321"/>
      <w:bookmarkEnd w:id="322"/>
      <w:bookmarkEnd w:id="323"/>
    </w:p>
    <w:p>
      <w:pPr>
        <w:pStyle w:val="yHeading2"/>
      </w:pPr>
      <w:bookmarkStart w:id="324" w:name="_Toc139171694"/>
      <w:bookmarkStart w:id="325" w:name="_Toc139171779"/>
      <w:bookmarkStart w:id="326" w:name="_Toc139434889"/>
      <w:r>
        <w:rPr>
          <w:rStyle w:val="CharSchText"/>
        </w:rPr>
        <w:t>Forms</w:t>
      </w:r>
      <w:bookmarkEnd w:id="324"/>
      <w:bookmarkEnd w:id="325"/>
      <w:bookmarkEnd w:id="326"/>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27" w:name="UpToHere"/>
      <w:bookmarkStart w:id="328" w:name="_Toc76541717"/>
      <w:bookmarkStart w:id="329" w:name="_Toc107747154"/>
      <w:bookmarkStart w:id="330" w:name="_Toc139171695"/>
      <w:bookmarkStart w:id="331" w:name="_Toc139171780"/>
      <w:bookmarkStart w:id="332" w:name="_Toc139434890"/>
      <w:bookmarkEnd w:id="327"/>
      <w:r>
        <w:t>Notes</w:t>
      </w:r>
      <w:bookmarkEnd w:id="328"/>
      <w:bookmarkEnd w:id="329"/>
      <w:bookmarkEnd w:id="330"/>
      <w:bookmarkEnd w:id="331"/>
      <w:bookmarkEnd w:id="332"/>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w:t>
      </w:r>
      <w:del w:id="333" w:author="Master Repository Process" w:date="2021-09-12T15:54:00Z">
        <w:r>
          <w:rPr>
            <w:i/>
            <w:noProof/>
            <w:snapToGrid w:val="0"/>
          </w:rPr>
          <w:delText xml:space="preserve"> </w:delText>
        </w:r>
      </w:del>
      <w:ins w:id="334" w:author="Master Repository Process" w:date="2021-09-12T15:54:00Z">
        <w:r>
          <w:rPr>
            <w:i/>
            <w:noProof/>
            <w:snapToGrid w:val="0"/>
          </w:rPr>
          <w:t> </w:t>
        </w:r>
      </w:ins>
      <w:r>
        <w:rPr>
          <w:i/>
          <w:noProof/>
          <w:snapToGrid w:val="0"/>
        </w:rPr>
        <w:t>Regulations </w:t>
      </w:r>
      <w:r>
        <w:rPr>
          <w:i/>
        </w:rPr>
        <w:t>1966</w:t>
      </w:r>
      <w:r>
        <w:rPr>
          <w:snapToGrid w:val="0"/>
        </w:rPr>
        <w:t xml:space="preserve"> and includes the amendments made by the other written laws referred to in the following table</w:t>
      </w:r>
      <w:ins w:id="335" w:author="Master Repository Process" w:date="2021-09-12T15:54:00Z">
        <w:r>
          <w:rPr>
            <w:snapToGrid w:val="0"/>
          </w:rPr>
          <w:t> </w:t>
        </w:r>
        <w:r>
          <w:rPr>
            <w:snapToGrid w:val="0"/>
            <w:vertAlign w:val="superscript"/>
          </w:rPr>
          <w:t>1a</w:t>
        </w:r>
      </w:ins>
      <w:r>
        <w:rPr>
          <w:snapToGrid w:val="0"/>
        </w:rPr>
        <w:t>.  The table also contains information about any reprint.</w:t>
      </w:r>
    </w:p>
    <w:p>
      <w:pPr>
        <w:pStyle w:val="nHeading3"/>
      </w:pPr>
      <w:bookmarkStart w:id="336" w:name="_Toc39303480"/>
      <w:bookmarkStart w:id="337" w:name="_Toc139171696"/>
      <w:bookmarkStart w:id="338" w:name="_Toc139434891"/>
      <w:r>
        <w:t>Compilation table</w:t>
      </w:r>
      <w:bookmarkEnd w:id="336"/>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
                <w:sz w:val="19"/>
                <w:vertAlign w:val="superscript"/>
              </w:rPr>
              <w:t>6</w:t>
            </w:r>
          </w:p>
        </w:tc>
        <w:tc>
          <w:tcPr>
            <w:tcW w:w="1276" w:type="dxa"/>
            <w:gridSpan w:val="2"/>
          </w:tcPr>
          <w:p>
            <w:pPr>
              <w:pStyle w:val="nTable"/>
              <w:spacing w:after="40"/>
              <w:rPr>
                <w:sz w:val="19"/>
              </w:rPr>
            </w:pPr>
            <w:r>
              <w:rPr>
                <w:sz w:val="19"/>
              </w:rPr>
              <w:t>3 Feb 1966 p. 277</w:t>
            </w:r>
            <w:r>
              <w:rPr>
                <w:sz w:val="19"/>
              </w:rPr>
              <w:noBreakHyphen/>
              <w:t>92</w:t>
            </w:r>
          </w:p>
        </w:tc>
        <w:tc>
          <w:tcPr>
            <w:tcW w:w="2693" w:type="dxa"/>
            <w:gridSpan w:val="2"/>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Oct 1967 p. 2592</w:t>
            </w:r>
          </w:p>
        </w:tc>
        <w:tc>
          <w:tcPr>
            <w:tcW w:w="2693" w:type="dxa"/>
            <w:gridSpan w:val="2"/>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1971 p. 2146</w:t>
            </w:r>
          </w:p>
        </w:tc>
        <w:tc>
          <w:tcPr>
            <w:tcW w:w="2693" w:type="dxa"/>
            <w:gridSpan w:val="2"/>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24 Sep 1971 p. 3580</w:t>
            </w:r>
            <w:r>
              <w:rPr>
                <w:sz w:val="19"/>
              </w:rPr>
              <w:noBreakHyphen/>
              <w:t>1</w:t>
            </w:r>
          </w:p>
        </w:tc>
        <w:tc>
          <w:tcPr>
            <w:tcW w:w="2693" w:type="dxa"/>
            <w:gridSpan w:val="2"/>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27 Oct 1971 p. 4155</w:t>
            </w:r>
          </w:p>
        </w:tc>
        <w:tc>
          <w:tcPr>
            <w:tcW w:w="2693" w:type="dxa"/>
            <w:gridSpan w:val="2"/>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26 Nov 1971 p. 4915</w:t>
            </w:r>
          </w:p>
        </w:tc>
        <w:tc>
          <w:tcPr>
            <w:tcW w:w="2693" w:type="dxa"/>
            <w:gridSpan w:val="2"/>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22 Feb 1972 p. 407</w:t>
            </w:r>
            <w:r>
              <w:rPr>
                <w:sz w:val="19"/>
              </w:rPr>
              <w:noBreakHyphen/>
              <w:t>8</w:t>
            </w:r>
          </w:p>
        </w:tc>
        <w:tc>
          <w:tcPr>
            <w:tcW w:w="2693" w:type="dxa"/>
            <w:gridSpan w:val="2"/>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gridSpan w:val="2"/>
          </w:tcPr>
          <w:p>
            <w:pPr>
              <w:pStyle w:val="nTable"/>
              <w:spacing w:after="40"/>
              <w:rPr>
                <w:sz w:val="19"/>
              </w:rPr>
            </w:pPr>
            <w:r>
              <w:rPr>
                <w:sz w:val="19"/>
              </w:rPr>
              <w:t>15 Jun 1973 p. 2234</w:t>
            </w:r>
            <w:r>
              <w:rPr>
                <w:sz w:val="19"/>
              </w:rPr>
              <w:noBreakHyphen/>
              <w:t>5</w:t>
            </w:r>
          </w:p>
        </w:tc>
        <w:tc>
          <w:tcPr>
            <w:tcW w:w="2693" w:type="dxa"/>
            <w:gridSpan w:val="2"/>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1974 p. 1911</w:t>
            </w:r>
          </w:p>
        </w:tc>
        <w:tc>
          <w:tcPr>
            <w:tcW w:w="2693" w:type="dxa"/>
            <w:gridSpan w:val="2"/>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Feb 1975 p. 571</w:t>
            </w:r>
          </w:p>
        </w:tc>
        <w:tc>
          <w:tcPr>
            <w:tcW w:w="2693" w:type="dxa"/>
            <w:gridSpan w:val="2"/>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28 Feb 1975 p. 752</w:t>
            </w:r>
            <w:r>
              <w:rPr>
                <w:sz w:val="19"/>
              </w:rPr>
              <w:noBreakHyphen/>
              <w:t>3</w:t>
            </w:r>
          </w:p>
        </w:tc>
        <w:tc>
          <w:tcPr>
            <w:tcW w:w="2693" w:type="dxa"/>
            <w:gridSpan w:val="2"/>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Sep 1976 p. 3298</w:t>
            </w:r>
          </w:p>
        </w:tc>
        <w:tc>
          <w:tcPr>
            <w:tcW w:w="2693" w:type="dxa"/>
            <w:gridSpan w:val="2"/>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Oct 1977 p. 3704</w:t>
            </w:r>
            <w:r>
              <w:rPr>
                <w:sz w:val="19"/>
              </w:rPr>
              <w:noBreakHyphen/>
              <w:t>5</w:t>
            </w:r>
          </w:p>
        </w:tc>
        <w:tc>
          <w:tcPr>
            <w:tcW w:w="2693" w:type="dxa"/>
            <w:gridSpan w:val="2"/>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 Dec 1977 p. 4442</w:t>
            </w:r>
          </w:p>
        </w:tc>
        <w:tc>
          <w:tcPr>
            <w:tcW w:w="2693" w:type="dxa"/>
            <w:gridSpan w:val="2"/>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Nov 1978 p. 4252</w:t>
            </w:r>
          </w:p>
        </w:tc>
        <w:tc>
          <w:tcPr>
            <w:tcW w:w="2693" w:type="dxa"/>
            <w:gridSpan w:val="2"/>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Aug 1979 p. 2433</w:t>
            </w:r>
          </w:p>
        </w:tc>
        <w:tc>
          <w:tcPr>
            <w:tcW w:w="2693" w:type="dxa"/>
            <w:gridSpan w:val="2"/>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20 Jun 1980 p. 1832</w:t>
            </w:r>
            <w:r>
              <w:rPr>
                <w:sz w:val="19"/>
              </w:rPr>
              <w:noBreakHyphen/>
              <w:t>4</w:t>
            </w:r>
          </w:p>
        </w:tc>
        <w:tc>
          <w:tcPr>
            <w:tcW w:w="2693" w:type="dxa"/>
            <w:gridSpan w:val="2"/>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gridSpan w:val="2"/>
          </w:tcPr>
          <w:p>
            <w:pPr>
              <w:pStyle w:val="nTable"/>
              <w:spacing w:after="40"/>
              <w:rPr>
                <w:sz w:val="19"/>
              </w:rPr>
            </w:pPr>
            <w:r>
              <w:rPr>
                <w:sz w:val="19"/>
              </w:rPr>
              <w:t>31 Dec 1980 p. 4437</w:t>
            </w:r>
          </w:p>
        </w:tc>
        <w:tc>
          <w:tcPr>
            <w:tcW w:w="2693" w:type="dxa"/>
            <w:gridSpan w:val="2"/>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gridSpan w:val="2"/>
          </w:tcPr>
          <w:p>
            <w:pPr>
              <w:pStyle w:val="nTable"/>
              <w:spacing w:after="40"/>
              <w:rPr>
                <w:sz w:val="19"/>
              </w:rPr>
            </w:pPr>
            <w:r>
              <w:rPr>
                <w:sz w:val="19"/>
              </w:rPr>
              <w:t>27 Mar 1981 p. 1077</w:t>
            </w:r>
          </w:p>
        </w:tc>
        <w:tc>
          <w:tcPr>
            <w:tcW w:w="2693" w:type="dxa"/>
            <w:gridSpan w:val="2"/>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gridSpan w:val="2"/>
          </w:tcPr>
          <w:p>
            <w:pPr>
              <w:pStyle w:val="nTable"/>
              <w:keepNext/>
              <w:keepLines/>
              <w:spacing w:after="40"/>
              <w:rPr>
                <w:sz w:val="19"/>
              </w:rPr>
            </w:pPr>
            <w:r>
              <w:rPr>
                <w:sz w:val="19"/>
              </w:rPr>
              <w:t>26 Jun 1981 p. 2417</w:t>
            </w:r>
            <w:r>
              <w:rPr>
                <w:sz w:val="19"/>
              </w:rPr>
              <w:noBreakHyphen/>
              <w:t>19</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gridSpan w:val="2"/>
          </w:tcPr>
          <w:p>
            <w:pPr>
              <w:pStyle w:val="nTable"/>
              <w:keepNext/>
              <w:keepLines/>
              <w:spacing w:after="40"/>
              <w:rPr>
                <w:sz w:val="19"/>
              </w:rPr>
            </w:pPr>
            <w:r>
              <w:rPr>
                <w:sz w:val="19"/>
              </w:rPr>
              <w:t>26 Jun 1981 p. 2417</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gridSpan w:val="2"/>
          </w:tcPr>
          <w:p>
            <w:pPr>
              <w:pStyle w:val="nTable"/>
              <w:spacing w:after="40"/>
              <w:rPr>
                <w:sz w:val="19"/>
              </w:rPr>
            </w:pPr>
            <w:r>
              <w:rPr>
                <w:sz w:val="19"/>
              </w:rPr>
              <w:t>28 Aug 1981 p. 3574</w:t>
            </w:r>
            <w:r>
              <w:rPr>
                <w:sz w:val="19"/>
              </w:rPr>
              <w:noBreakHyphen/>
              <w:t>5</w:t>
            </w:r>
          </w:p>
        </w:tc>
        <w:tc>
          <w:tcPr>
            <w:tcW w:w="2693" w:type="dxa"/>
            <w:gridSpan w:val="2"/>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gridSpan w:val="2"/>
          </w:tcPr>
          <w:p>
            <w:pPr>
              <w:pStyle w:val="nTable"/>
              <w:spacing w:after="40"/>
              <w:rPr>
                <w:sz w:val="19"/>
              </w:rPr>
            </w:pPr>
            <w:r>
              <w:rPr>
                <w:sz w:val="19"/>
              </w:rPr>
              <w:t>4 Sep 1981 p. 3859</w:t>
            </w:r>
          </w:p>
        </w:tc>
        <w:tc>
          <w:tcPr>
            <w:tcW w:w="2693" w:type="dxa"/>
            <w:gridSpan w:val="2"/>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gridSpan w:val="2"/>
          </w:tcPr>
          <w:p>
            <w:pPr>
              <w:pStyle w:val="nTable"/>
              <w:spacing w:after="40"/>
              <w:rPr>
                <w:sz w:val="19"/>
              </w:rPr>
            </w:pPr>
            <w:r>
              <w:rPr>
                <w:sz w:val="19"/>
              </w:rPr>
              <w:t>21 May 1982 p. 1579</w:t>
            </w:r>
          </w:p>
        </w:tc>
        <w:tc>
          <w:tcPr>
            <w:tcW w:w="2693" w:type="dxa"/>
            <w:gridSpan w:val="2"/>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gridSpan w:val="2"/>
          </w:tcPr>
          <w:p>
            <w:pPr>
              <w:pStyle w:val="nTable"/>
              <w:spacing w:after="40"/>
              <w:rPr>
                <w:sz w:val="19"/>
              </w:rPr>
            </w:pPr>
            <w:r>
              <w:rPr>
                <w:sz w:val="19"/>
              </w:rPr>
              <w:t>2 Jul 1982 p. 2361</w:t>
            </w:r>
          </w:p>
        </w:tc>
        <w:tc>
          <w:tcPr>
            <w:tcW w:w="2693" w:type="dxa"/>
            <w:gridSpan w:val="2"/>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gridSpan w:val="2"/>
          </w:tcPr>
          <w:p>
            <w:pPr>
              <w:pStyle w:val="nTable"/>
              <w:spacing w:after="40"/>
              <w:rPr>
                <w:sz w:val="19"/>
              </w:rPr>
            </w:pPr>
            <w:r>
              <w:rPr>
                <w:sz w:val="19"/>
              </w:rPr>
              <w:t>9 Jul 1982 p. 2512</w:t>
            </w:r>
            <w:r>
              <w:rPr>
                <w:sz w:val="19"/>
              </w:rPr>
              <w:noBreakHyphen/>
              <w:t>13</w:t>
            </w:r>
          </w:p>
        </w:tc>
        <w:tc>
          <w:tcPr>
            <w:tcW w:w="2693" w:type="dxa"/>
            <w:gridSpan w:val="2"/>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gridSpan w:val="2"/>
          </w:tcPr>
          <w:p>
            <w:pPr>
              <w:pStyle w:val="nTable"/>
              <w:spacing w:after="40"/>
              <w:rPr>
                <w:sz w:val="19"/>
              </w:rPr>
            </w:pPr>
            <w:r>
              <w:rPr>
                <w:sz w:val="19"/>
              </w:rPr>
              <w:t>13 Aug 1982 p. 3141</w:t>
            </w:r>
          </w:p>
        </w:tc>
        <w:tc>
          <w:tcPr>
            <w:tcW w:w="2693" w:type="dxa"/>
            <w:gridSpan w:val="2"/>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gridSpan w:val="2"/>
          </w:tcPr>
          <w:p>
            <w:pPr>
              <w:pStyle w:val="nTable"/>
              <w:spacing w:after="40"/>
              <w:rPr>
                <w:sz w:val="19"/>
              </w:rPr>
            </w:pPr>
            <w:r>
              <w:rPr>
                <w:sz w:val="19"/>
              </w:rPr>
              <w:t>10 Dec 1982 p. 4799</w:t>
            </w:r>
          </w:p>
        </w:tc>
        <w:tc>
          <w:tcPr>
            <w:tcW w:w="2693" w:type="dxa"/>
            <w:gridSpan w:val="2"/>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gridSpan w:val="2"/>
          </w:tcPr>
          <w:p>
            <w:pPr>
              <w:pStyle w:val="nTable"/>
              <w:spacing w:after="40"/>
              <w:rPr>
                <w:sz w:val="19"/>
              </w:rPr>
            </w:pPr>
            <w:r>
              <w:rPr>
                <w:sz w:val="19"/>
              </w:rPr>
              <w:t>5 Aug 1983 p. 2837</w:t>
            </w:r>
            <w:r>
              <w:rPr>
                <w:sz w:val="19"/>
              </w:rPr>
              <w:noBreakHyphen/>
              <w:t>9</w:t>
            </w:r>
          </w:p>
        </w:tc>
        <w:tc>
          <w:tcPr>
            <w:tcW w:w="2693" w:type="dxa"/>
            <w:gridSpan w:val="2"/>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gridSpan w:val="2"/>
          </w:tcPr>
          <w:p>
            <w:pPr>
              <w:pStyle w:val="nTable"/>
              <w:spacing w:after="40"/>
              <w:rPr>
                <w:sz w:val="19"/>
              </w:rPr>
            </w:pPr>
            <w:r>
              <w:rPr>
                <w:sz w:val="19"/>
              </w:rPr>
              <w:t>17 Feb 1984 p. 434</w:t>
            </w:r>
            <w:r>
              <w:rPr>
                <w:sz w:val="19"/>
              </w:rPr>
              <w:noBreakHyphen/>
              <w:t>5</w:t>
            </w:r>
          </w:p>
        </w:tc>
        <w:tc>
          <w:tcPr>
            <w:tcW w:w="2693" w:type="dxa"/>
            <w:gridSpan w:val="2"/>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gridSpan w:val="2"/>
          </w:tcPr>
          <w:p>
            <w:pPr>
              <w:pStyle w:val="nTable"/>
              <w:spacing w:after="40"/>
              <w:rPr>
                <w:sz w:val="19"/>
              </w:rPr>
            </w:pPr>
            <w:r>
              <w:rPr>
                <w:sz w:val="19"/>
              </w:rPr>
              <w:t>12 Oct 1984 p. 3270</w:t>
            </w:r>
            <w:r>
              <w:rPr>
                <w:sz w:val="19"/>
              </w:rPr>
              <w:noBreakHyphen/>
              <w:t>3</w:t>
            </w:r>
            <w:r>
              <w:rPr>
                <w:sz w:val="19"/>
              </w:rPr>
              <w:br/>
              <w:t>(erratum 26 Oct 1984 p. 3459)</w:t>
            </w:r>
          </w:p>
        </w:tc>
        <w:tc>
          <w:tcPr>
            <w:tcW w:w="2693" w:type="dxa"/>
            <w:gridSpan w:val="2"/>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gridSpan w:val="2"/>
          </w:tcPr>
          <w:p>
            <w:pPr>
              <w:pStyle w:val="nTable"/>
              <w:spacing w:after="40"/>
              <w:rPr>
                <w:sz w:val="19"/>
              </w:rPr>
            </w:pPr>
            <w:r>
              <w:rPr>
                <w:sz w:val="19"/>
              </w:rPr>
              <w:t>28 Jun 1985 p. 2318</w:t>
            </w:r>
            <w:r>
              <w:rPr>
                <w:sz w:val="19"/>
              </w:rPr>
              <w:noBreakHyphen/>
              <w:t>19</w:t>
            </w:r>
          </w:p>
        </w:tc>
        <w:tc>
          <w:tcPr>
            <w:tcW w:w="2693" w:type="dxa"/>
            <w:gridSpan w:val="2"/>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gridSpan w:val="2"/>
          </w:tcPr>
          <w:p>
            <w:pPr>
              <w:pStyle w:val="nTable"/>
              <w:spacing w:after="40"/>
              <w:rPr>
                <w:sz w:val="19"/>
              </w:rPr>
            </w:pPr>
            <w:r>
              <w:rPr>
                <w:sz w:val="19"/>
              </w:rPr>
              <w:t>30 Aug 1985 p. 3079</w:t>
            </w:r>
            <w:r>
              <w:rPr>
                <w:sz w:val="19"/>
              </w:rPr>
              <w:noBreakHyphen/>
              <w:t>80</w:t>
            </w:r>
          </w:p>
        </w:tc>
        <w:tc>
          <w:tcPr>
            <w:tcW w:w="2693" w:type="dxa"/>
            <w:gridSpan w:val="2"/>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gridSpan w:val="2"/>
          </w:tcPr>
          <w:p>
            <w:pPr>
              <w:pStyle w:val="nTable"/>
              <w:spacing w:after="40"/>
              <w:rPr>
                <w:sz w:val="19"/>
              </w:rPr>
            </w:pPr>
            <w:r>
              <w:rPr>
                <w:sz w:val="19"/>
              </w:rPr>
              <w:t>10 Jan 1986 p. 88</w:t>
            </w:r>
          </w:p>
        </w:tc>
        <w:tc>
          <w:tcPr>
            <w:tcW w:w="2693" w:type="dxa"/>
            <w:gridSpan w:val="2"/>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gridSpan w:val="2"/>
          </w:tcPr>
          <w:p>
            <w:pPr>
              <w:pStyle w:val="nTable"/>
              <w:spacing w:after="40"/>
              <w:rPr>
                <w:sz w:val="19"/>
              </w:rPr>
            </w:pPr>
            <w:r>
              <w:rPr>
                <w:sz w:val="19"/>
              </w:rPr>
              <w:t>8 Aug 1986 p. 2831</w:t>
            </w:r>
            <w:r>
              <w:rPr>
                <w:sz w:val="19"/>
              </w:rPr>
              <w:noBreakHyphen/>
              <w:t>3</w:t>
            </w:r>
          </w:p>
        </w:tc>
        <w:tc>
          <w:tcPr>
            <w:tcW w:w="2693" w:type="dxa"/>
            <w:gridSpan w:val="2"/>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gridSpan w:val="2"/>
          </w:tcPr>
          <w:p>
            <w:pPr>
              <w:pStyle w:val="nTable"/>
              <w:spacing w:after="40"/>
              <w:rPr>
                <w:sz w:val="19"/>
              </w:rPr>
            </w:pPr>
            <w:r>
              <w:rPr>
                <w:sz w:val="19"/>
              </w:rPr>
              <w:t>16 Oct 1987 p. 3896</w:t>
            </w:r>
            <w:r>
              <w:rPr>
                <w:sz w:val="19"/>
              </w:rPr>
              <w:noBreakHyphen/>
              <w:t>8</w:t>
            </w:r>
          </w:p>
        </w:tc>
        <w:tc>
          <w:tcPr>
            <w:tcW w:w="2693" w:type="dxa"/>
            <w:gridSpan w:val="2"/>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gridSpan w:val="2"/>
          </w:tcPr>
          <w:p>
            <w:pPr>
              <w:pStyle w:val="nTable"/>
              <w:spacing w:after="40"/>
              <w:rPr>
                <w:sz w:val="19"/>
              </w:rPr>
            </w:pPr>
            <w:r>
              <w:rPr>
                <w:sz w:val="19"/>
              </w:rPr>
              <w:t>23 Oct 1987 p. 3942</w:t>
            </w:r>
            <w:r>
              <w:rPr>
                <w:sz w:val="19"/>
              </w:rPr>
              <w:noBreakHyphen/>
              <w:t>3</w:t>
            </w:r>
            <w:r>
              <w:rPr>
                <w:sz w:val="19"/>
              </w:rPr>
              <w:br/>
              <w:t>(erratum 13 Nov 1987 p. 4146)</w:t>
            </w:r>
          </w:p>
        </w:tc>
        <w:tc>
          <w:tcPr>
            <w:tcW w:w="2693" w:type="dxa"/>
            <w:gridSpan w:val="2"/>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gridSpan w:val="2"/>
          </w:tcPr>
          <w:p>
            <w:pPr>
              <w:pStyle w:val="nTable"/>
              <w:spacing w:after="40"/>
              <w:rPr>
                <w:sz w:val="19"/>
              </w:rPr>
            </w:pPr>
            <w:r>
              <w:rPr>
                <w:sz w:val="19"/>
              </w:rPr>
              <w:t>12 Aug 1988 p. 2711</w:t>
            </w:r>
            <w:r>
              <w:rPr>
                <w:sz w:val="19"/>
              </w:rPr>
              <w:noBreakHyphen/>
              <w:t>12</w:t>
            </w:r>
          </w:p>
        </w:tc>
        <w:tc>
          <w:tcPr>
            <w:tcW w:w="2693" w:type="dxa"/>
            <w:gridSpan w:val="2"/>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gridSpan w:val="2"/>
          </w:tcPr>
          <w:p>
            <w:pPr>
              <w:pStyle w:val="nTable"/>
              <w:spacing w:after="40"/>
              <w:rPr>
                <w:sz w:val="19"/>
              </w:rPr>
            </w:pPr>
            <w:r>
              <w:rPr>
                <w:sz w:val="19"/>
              </w:rPr>
              <w:t>30 Jun 1989 p. 1920</w:t>
            </w:r>
            <w:r>
              <w:rPr>
                <w:sz w:val="19"/>
              </w:rPr>
              <w:noBreakHyphen/>
              <w:t>4</w:t>
            </w:r>
          </w:p>
        </w:tc>
        <w:tc>
          <w:tcPr>
            <w:tcW w:w="2693" w:type="dxa"/>
            <w:gridSpan w:val="2"/>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gridSpan w:val="2"/>
          </w:tcPr>
          <w:p>
            <w:pPr>
              <w:pStyle w:val="nTable"/>
              <w:spacing w:after="40"/>
              <w:rPr>
                <w:sz w:val="19"/>
              </w:rPr>
            </w:pPr>
            <w:r>
              <w:rPr>
                <w:sz w:val="19"/>
              </w:rPr>
              <w:t>27 Oct 1989 p. 3890</w:t>
            </w:r>
          </w:p>
        </w:tc>
        <w:tc>
          <w:tcPr>
            <w:tcW w:w="2693" w:type="dxa"/>
            <w:gridSpan w:val="2"/>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gridSpan w:val="2"/>
          </w:tcPr>
          <w:p>
            <w:pPr>
              <w:pStyle w:val="nTable"/>
              <w:spacing w:after="40"/>
              <w:rPr>
                <w:sz w:val="19"/>
              </w:rPr>
            </w:pPr>
            <w:r>
              <w:rPr>
                <w:sz w:val="19"/>
              </w:rPr>
              <w:t>1 Aug 1990 p. 3641</w:t>
            </w:r>
            <w:r>
              <w:rPr>
                <w:sz w:val="19"/>
              </w:rPr>
              <w:noBreakHyphen/>
              <w:t>3</w:t>
            </w:r>
          </w:p>
        </w:tc>
        <w:tc>
          <w:tcPr>
            <w:tcW w:w="2693" w:type="dxa"/>
            <w:gridSpan w:val="2"/>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gridSpan w:val="2"/>
          </w:tcPr>
          <w:p>
            <w:pPr>
              <w:pStyle w:val="nTable"/>
              <w:spacing w:after="40"/>
              <w:rPr>
                <w:sz w:val="19"/>
              </w:rPr>
            </w:pPr>
            <w:r>
              <w:rPr>
                <w:sz w:val="19"/>
              </w:rPr>
              <w:t>19 Jul 1991 p. 3644</w:t>
            </w:r>
            <w:r>
              <w:rPr>
                <w:sz w:val="19"/>
              </w:rPr>
              <w:noBreakHyphen/>
              <w:t>9</w:t>
            </w:r>
          </w:p>
        </w:tc>
        <w:tc>
          <w:tcPr>
            <w:tcW w:w="2693" w:type="dxa"/>
            <w:gridSpan w:val="2"/>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gridSpan w:val="2"/>
          </w:tcPr>
          <w:p>
            <w:pPr>
              <w:pStyle w:val="nTable"/>
              <w:spacing w:after="40"/>
              <w:rPr>
                <w:sz w:val="19"/>
              </w:rPr>
            </w:pPr>
            <w:r>
              <w:rPr>
                <w:sz w:val="19"/>
              </w:rPr>
              <w:t>26 Jul 1991 p. 3925</w:t>
            </w:r>
            <w:r>
              <w:rPr>
                <w:sz w:val="19"/>
              </w:rPr>
              <w:noBreakHyphen/>
              <w:t>8</w:t>
            </w:r>
          </w:p>
        </w:tc>
        <w:tc>
          <w:tcPr>
            <w:tcW w:w="2693" w:type="dxa"/>
            <w:gridSpan w:val="2"/>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gridSpan w:val="2"/>
          </w:tcPr>
          <w:p>
            <w:pPr>
              <w:pStyle w:val="nTable"/>
              <w:spacing w:after="40"/>
              <w:rPr>
                <w:sz w:val="19"/>
              </w:rPr>
            </w:pPr>
            <w:r>
              <w:rPr>
                <w:sz w:val="19"/>
              </w:rPr>
              <w:t>9 Jun 1992 p. 2380</w:t>
            </w:r>
          </w:p>
        </w:tc>
        <w:tc>
          <w:tcPr>
            <w:tcW w:w="2693" w:type="dxa"/>
            <w:gridSpan w:val="2"/>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gridSpan w:val="2"/>
          </w:tcPr>
          <w:p>
            <w:pPr>
              <w:pStyle w:val="nTable"/>
              <w:spacing w:after="40"/>
              <w:rPr>
                <w:sz w:val="19"/>
              </w:rPr>
            </w:pPr>
            <w:r>
              <w:rPr>
                <w:sz w:val="19"/>
              </w:rPr>
              <w:t>30 Jun 1992 p. 2901</w:t>
            </w:r>
            <w:r>
              <w:rPr>
                <w:sz w:val="19"/>
              </w:rPr>
              <w:noBreakHyphen/>
              <w:t>4</w:t>
            </w:r>
          </w:p>
        </w:tc>
        <w:tc>
          <w:tcPr>
            <w:tcW w:w="2693" w:type="dxa"/>
            <w:gridSpan w:val="2"/>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gridSpan w:val="2"/>
          </w:tcPr>
          <w:p>
            <w:pPr>
              <w:pStyle w:val="nTable"/>
              <w:spacing w:after="40"/>
              <w:rPr>
                <w:sz w:val="19"/>
              </w:rPr>
            </w:pPr>
            <w:r>
              <w:rPr>
                <w:sz w:val="19"/>
              </w:rPr>
              <w:t>11 Aug 1992 p. 3974</w:t>
            </w:r>
            <w:r>
              <w:rPr>
                <w:sz w:val="19"/>
              </w:rPr>
              <w:noBreakHyphen/>
              <w:t>5</w:t>
            </w:r>
          </w:p>
        </w:tc>
        <w:tc>
          <w:tcPr>
            <w:tcW w:w="2693" w:type="dxa"/>
            <w:gridSpan w:val="2"/>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gridSpan w:val="2"/>
          </w:tcPr>
          <w:p>
            <w:pPr>
              <w:pStyle w:val="nTable"/>
              <w:spacing w:after="40"/>
              <w:rPr>
                <w:sz w:val="19"/>
              </w:rPr>
            </w:pPr>
            <w:r>
              <w:rPr>
                <w:sz w:val="19"/>
              </w:rPr>
              <w:t>29 Jun 1993 p. 3181</w:t>
            </w:r>
            <w:r>
              <w:rPr>
                <w:sz w:val="19"/>
              </w:rPr>
              <w:noBreakHyphen/>
              <w:t>4</w:t>
            </w:r>
          </w:p>
        </w:tc>
        <w:tc>
          <w:tcPr>
            <w:tcW w:w="2693" w:type="dxa"/>
            <w:gridSpan w:val="2"/>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gridSpan w:val="2"/>
          </w:tcPr>
          <w:p>
            <w:pPr>
              <w:pStyle w:val="nTable"/>
              <w:spacing w:after="40"/>
              <w:rPr>
                <w:sz w:val="19"/>
              </w:rPr>
            </w:pPr>
            <w:r>
              <w:rPr>
                <w:sz w:val="19"/>
              </w:rPr>
              <w:t>6 Aug 1993 p. 4276</w:t>
            </w:r>
          </w:p>
        </w:tc>
        <w:tc>
          <w:tcPr>
            <w:tcW w:w="2693" w:type="dxa"/>
            <w:gridSpan w:val="2"/>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gridSpan w:val="2"/>
          </w:tcPr>
          <w:p>
            <w:pPr>
              <w:pStyle w:val="nTable"/>
              <w:spacing w:after="40"/>
              <w:rPr>
                <w:sz w:val="19"/>
              </w:rPr>
            </w:pPr>
            <w:r>
              <w:rPr>
                <w:sz w:val="19"/>
              </w:rPr>
              <w:t>31 Dec 1993 p. 6915</w:t>
            </w:r>
          </w:p>
        </w:tc>
        <w:tc>
          <w:tcPr>
            <w:tcW w:w="2693" w:type="dxa"/>
            <w:gridSpan w:val="2"/>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gridSpan w:val="2"/>
          </w:tcPr>
          <w:p>
            <w:pPr>
              <w:pStyle w:val="nTable"/>
              <w:spacing w:after="40"/>
              <w:rPr>
                <w:sz w:val="19"/>
              </w:rPr>
            </w:pPr>
            <w:r>
              <w:rPr>
                <w:sz w:val="19"/>
              </w:rPr>
              <w:t>14 Jun 1994 p. 2483</w:t>
            </w:r>
            <w:r>
              <w:rPr>
                <w:sz w:val="19"/>
              </w:rPr>
              <w:noBreakHyphen/>
              <w:t>5</w:t>
            </w:r>
          </w:p>
        </w:tc>
        <w:tc>
          <w:tcPr>
            <w:tcW w:w="2693" w:type="dxa"/>
            <w:gridSpan w:val="2"/>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gridSpan w:val="2"/>
          </w:tcPr>
          <w:p>
            <w:pPr>
              <w:pStyle w:val="nTable"/>
              <w:spacing w:after="40"/>
              <w:rPr>
                <w:sz w:val="19"/>
              </w:rPr>
            </w:pPr>
            <w:r>
              <w:rPr>
                <w:sz w:val="19"/>
              </w:rPr>
              <w:t>31 Mar 1995 p. 1175</w:t>
            </w:r>
          </w:p>
        </w:tc>
        <w:tc>
          <w:tcPr>
            <w:tcW w:w="2693" w:type="dxa"/>
            <w:gridSpan w:val="2"/>
          </w:tcPr>
          <w:p>
            <w:pPr>
              <w:pStyle w:val="nTable"/>
              <w:spacing w:after="40"/>
              <w:rPr>
                <w:sz w:val="19"/>
              </w:rPr>
            </w:pPr>
            <w:r>
              <w:rPr>
                <w:sz w:val="19"/>
              </w:rPr>
              <w:t xml:space="preserve">1 Apr 1995 (see r. 2 and </w:t>
            </w:r>
            <w:r>
              <w:rPr>
                <w:i/>
                <w:sz w:val="19"/>
              </w:rPr>
              <w:t>Gazette</w:t>
            </w:r>
            <w:r>
              <w:rPr>
                <w:sz w:val="19"/>
              </w:rPr>
              <w:t xml:space="preserve"> 31 Mar 1995 p. 1173-4)</w:t>
            </w:r>
          </w:p>
        </w:tc>
      </w:tr>
      <w:tr>
        <w:trPr>
          <w:cantSplit/>
        </w:trPr>
        <w:tc>
          <w:tcPr>
            <w:tcW w:w="3118" w:type="dxa"/>
          </w:tcPr>
          <w:p>
            <w:pPr>
              <w:pStyle w:val="nTable"/>
              <w:spacing w:after="40"/>
              <w:rPr>
                <w:sz w:val="19"/>
              </w:rPr>
            </w:pPr>
            <w:r>
              <w:rPr>
                <w:i/>
                <w:sz w:val="19"/>
              </w:rPr>
              <w:t>Ports and Harbours Amendment Regulations (No. 2) 1995</w:t>
            </w:r>
          </w:p>
        </w:tc>
        <w:tc>
          <w:tcPr>
            <w:tcW w:w="1276" w:type="dxa"/>
            <w:gridSpan w:val="2"/>
          </w:tcPr>
          <w:p>
            <w:pPr>
              <w:pStyle w:val="nTable"/>
              <w:spacing w:after="40"/>
              <w:rPr>
                <w:sz w:val="19"/>
              </w:rPr>
            </w:pPr>
            <w:r>
              <w:rPr>
                <w:sz w:val="19"/>
              </w:rPr>
              <w:t>30 Jun 1995 p. 2692</w:t>
            </w:r>
            <w:r>
              <w:rPr>
                <w:sz w:val="19"/>
              </w:rPr>
              <w:noBreakHyphen/>
              <w:t>4</w:t>
            </w:r>
          </w:p>
        </w:tc>
        <w:tc>
          <w:tcPr>
            <w:tcW w:w="2693" w:type="dxa"/>
            <w:gridSpan w:val="2"/>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gridSpan w:val="2"/>
          </w:tcPr>
          <w:p>
            <w:pPr>
              <w:pStyle w:val="nTable"/>
              <w:spacing w:after="40"/>
              <w:rPr>
                <w:sz w:val="19"/>
              </w:rPr>
            </w:pPr>
            <w:r>
              <w:rPr>
                <w:sz w:val="19"/>
              </w:rPr>
              <w:t>25 Jun 1996 p. 2993</w:t>
            </w:r>
            <w:r>
              <w:rPr>
                <w:sz w:val="19"/>
              </w:rPr>
              <w:noBreakHyphen/>
              <w:t>5</w:t>
            </w:r>
          </w:p>
        </w:tc>
        <w:tc>
          <w:tcPr>
            <w:tcW w:w="2693" w:type="dxa"/>
            <w:gridSpan w:val="2"/>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gridSpan w:val="2"/>
          </w:tcPr>
          <w:p>
            <w:pPr>
              <w:pStyle w:val="nTable"/>
              <w:spacing w:after="40"/>
              <w:rPr>
                <w:sz w:val="19"/>
              </w:rPr>
            </w:pPr>
            <w:r>
              <w:rPr>
                <w:sz w:val="19"/>
              </w:rPr>
              <w:t>27 Jun 1997 p. 3148</w:t>
            </w:r>
            <w:r>
              <w:rPr>
                <w:sz w:val="19"/>
              </w:rPr>
              <w:noBreakHyphen/>
              <w:t>50</w:t>
            </w:r>
          </w:p>
        </w:tc>
        <w:tc>
          <w:tcPr>
            <w:tcW w:w="2693" w:type="dxa"/>
            <w:gridSpan w:val="2"/>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gridSpan w:val="2"/>
          </w:tcPr>
          <w:p>
            <w:pPr>
              <w:pStyle w:val="nTable"/>
              <w:spacing w:after="40"/>
              <w:rPr>
                <w:sz w:val="19"/>
              </w:rPr>
            </w:pPr>
            <w:r>
              <w:rPr>
                <w:sz w:val="19"/>
              </w:rPr>
              <w:t>12 May 1998 p. 2772</w:t>
            </w:r>
            <w:r>
              <w:rPr>
                <w:sz w:val="19"/>
              </w:rPr>
              <w:noBreakHyphen/>
              <w:t>4</w:t>
            </w:r>
          </w:p>
        </w:tc>
        <w:tc>
          <w:tcPr>
            <w:tcW w:w="2693" w:type="dxa"/>
            <w:gridSpan w:val="2"/>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gridSpan w:val="2"/>
          </w:tcPr>
          <w:p>
            <w:pPr>
              <w:pStyle w:val="nTable"/>
              <w:spacing w:after="40"/>
              <w:rPr>
                <w:sz w:val="19"/>
              </w:rPr>
            </w:pPr>
            <w:r>
              <w:rPr>
                <w:sz w:val="19"/>
              </w:rPr>
              <w:t>20 Oct 1998 p. 5792</w:t>
            </w:r>
            <w:r>
              <w:rPr>
                <w:sz w:val="19"/>
              </w:rPr>
              <w:noBreakHyphen/>
              <w:t>3</w:t>
            </w:r>
          </w:p>
        </w:tc>
        <w:tc>
          <w:tcPr>
            <w:tcW w:w="2693" w:type="dxa"/>
            <w:gridSpan w:val="2"/>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gridSpan w:val="2"/>
          </w:tcPr>
          <w:p>
            <w:pPr>
              <w:pStyle w:val="nTable"/>
              <w:spacing w:after="40"/>
              <w:rPr>
                <w:sz w:val="19"/>
              </w:rPr>
            </w:pPr>
            <w:r>
              <w:rPr>
                <w:sz w:val="19"/>
              </w:rPr>
              <w:t>22 Jun 1999 p. 2689</w:t>
            </w:r>
            <w:r>
              <w:rPr>
                <w:sz w:val="19"/>
              </w:rPr>
              <w:noBreakHyphen/>
              <w:t>90</w:t>
            </w:r>
          </w:p>
        </w:tc>
        <w:tc>
          <w:tcPr>
            <w:tcW w:w="2693" w:type="dxa"/>
            <w:gridSpan w:val="2"/>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gridSpan w:val="2"/>
          </w:tcPr>
          <w:p>
            <w:pPr>
              <w:pStyle w:val="nTable"/>
              <w:spacing w:after="40"/>
              <w:rPr>
                <w:sz w:val="19"/>
              </w:rPr>
            </w:pPr>
            <w:r>
              <w:rPr>
                <w:sz w:val="19"/>
              </w:rPr>
              <w:t>6 Aug 1999 p. 3732</w:t>
            </w:r>
            <w:r>
              <w:rPr>
                <w:sz w:val="19"/>
              </w:rPr>
              <w:noBreakHyphen/>
              <w:t>3</w:t>
            </w:r>
          </w:p>
        </w:tc>
        <w:tc>
          <w:tcPr>
            <w:tcW w:w="2693" w:type="dxa"/>
            <w:gridSpan w:val="2"/>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gridSpan w:val="2"/>
          </w:tcPr>
          <w:p>
            <w:pPr>
              <w:pStyle w:val="nTable"/>
              <w:spacing w:after="40"/>
              <w:rPr>
                <w:sz w:val="19"/>
              </w:rPr>
            </w:pPr>
            <w:r>
              <w:rPr>
                <w:sz w:val="19"/>
              </w:rPr>
              <w:t>20 Jun 2000 p. 3040</w:t>
            </w:r>
            <w:r>
              <w:rPr>
                <w:sz w:val="19"/>
              </w:rPr>
              <w:noBreakHyphen/>
              <w:t>3</w:t>
            </w:r>
          </w:p>
        </w:tc>
        <w:tc>
          <w:tcPr>
            <w:tcW w:w="2693" w:type="dxa"/>
            <w:gridSpan w:val="2"/>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gridSpan w:val="2"/>
          </w:tcPr>
          <w:p>
            <w:pPr>
              <w:pStyle w:val="nTable"/>
              <w:spacing w:after="40"/>
              <w:rPr>
                <w:sz w:val="19"/>
              </w:rPr>
            </w:pPr>
            <w:r>
              <w:rPr>
                <w:sz w:val="19"/>
              </w:rPr>
              <w:t>27 Jul 2001</w:t>
            </w:r>
            <w:r>
              <w:rPr>
                <w:sz w:val="19"/>
              </w:rPr>
              <w:br/>
              <w:t>p. 3802</w:t>
            </w:r>
            <w:r>
              <w:rPr>
                <w:sz w:val="19"/>
              </w:rPr>
              <w:noBreakHyphen/>
              <w:t>3</w:t>
            </w:r>
          </w:p>
        </w:tc>
        <w:tc>
          <w:tcPr>
            <w:tcW w:w="2693" w:type="dxa"/>
            <w:gridSpan w:val="2"/>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gridSpan w:val="2"/>
          </w:tcPr>
          <w:p>
            <w:pPr>
              <w:pStyle w:val="nTable"/>
              <w:spacing w:after="40"/>
              <w:rPr>
                <w:sz w:val="19"/>
              </w:rPr>
            </w:pPr>
            <w:r>
              <w:rPr>
                <w:sz w:val="19"/>
              </w:rPr>
              <w:t>14 Jun 2002 p. 2820</w:t>
            </w:r>
            <w:r>
              <w:rPr>
                <w:sz w:val="19"/>
              </w:rPr>
              <w:noBreakHyphen/>
              <w:t>3</w:t>
            </w:r>
          </w:p>
        </w:tc>
        <w:tc>
          <w:tcPr>
            <w:tcW w:w="2693" w:type="dxa"/>
            <w:gridSpan w:val="2"/>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gridSpan w:val="2"/>
          </w:tcPr>
          <w:p>
            <w:pPr>
              <w:pStyle w:val="nTable"/>
              <w:spacing w:after="40"/>
              <w:rPr>
                <w:sz w:val="19"/>
              </w:rPr>
            </w:pPr>
            <w:r>
              <w:rPr>
                <w:sz w:val="19"/>
              </w:rPr>
              <w:t>27 Jun 2003 p. 2521</w:t>
            </w:r>
            <w:r>
              <w:rPr>
                <w:sz w:val="19"/>
              </w:rPr>
              <w:noBreakHyphen/>
              <w:t>5</w:t>
            </w:r>
          </w:p>
        </w:tc>
        <w:tc>
          <w:tcPr>
            <w:tcW w:w="2693" w:type="dxa"/>
            <w:gridSpan w:val="2"/>
          </w:tcPr>
          <w:p>
            <w:pPr>
              <w:pStyle w:val="nTable"/>
              <w:spacing w:after="40"/>
              <w:rPr>
                <w:sz w:val="19"/>
              </w:rPr>
            </w:pPr>
            <w:r>
              <w:rPr>
                <w:sz w:val="19"/>
              </w:rPr>
              <w:t>1 Jul 2003 (see r. 2)</w:t>
            </w:r>
          </w:p>
        </w:tc>
      </w:tr>
      <w:tr>
        <w:trPr>
          <w:cantSplit/>
        </w:trPr>
        <w:tc>
          <w:tcPr>
            <w:tcW w:w="7087" w:type="dxa"/>
            <w:gridSpan w:val="5"/>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47" w:type="dxa"/>
            <w:gridSpan w:val="2"/>
          </w:tcPr>
          <w:p>
            <w:pPr>
              <w:pStyle w:val="nTable"/>
              <w:spacing w:after="40"/>
              <w:rPr>
                <w:i/>
                <w:sz w:val="19"/>
              </w:rPr>
            </w:pPr>
            <w:r>
              <w:rPr>
                <w:i/>
                <w:sz w:val="19"/>
              </w:rPr>
              <w:t>Ports and Harbours Amendment Regulations 2004</w:t>
            </w:r>
          </w:p>
        </w:tc>
        <w:tc>
          <w:tcPr>
            <w:tcW w:w="1276" w:type="dxa"/>
            <w:gridSpan w:val="2"/>
          </w:tcPr>
          <w:p>
            <w:pPr>
              <w:pStyle w:val="nTable"/>
              <w:spacing w:after="40"/>
              <w:rPr>
                <w:sz w:val="19"/>
              </w:rPr>
            </w:pPr>
            <w:r>
              <w:rPr>
                <w:sz w:val="19"/>
              </w:rPr>
              <w:t>25 Jun 2004 p. 2265-9</w:t>
            </w:r>
          </w:p>
        </w:tc>
        <w:tc>
          <w:tcPr>
            <w:tcW w:w="2664" w:type="dxa"/>
          </w:tcPr>
          <w:p>
            <w:pPr>
              <w:pStyle w:val="nTable"/>
              <w:spacing w:after="40"/>
              <w:rPr>
                <w:sz w:val="19"/>
              </w:rPr>
            </w:pPr>
            <w:r>
              <w:rPr>
                <w:sz w:val="19"/>
              </w:rPr>
              <w:t>1 Jul 2004 (see r. 2)</w:t>
            </w:r>
          </w:p>
        </w:tc>
      </w:tr>
      <w:tr>
        <w:trPr>
          <w:cantSplit/>
        </w:trPr>
        <w:tc>
          <w:tcPr>
            <w:tcW w:w="3147" w:type="dxa"/>
            <w:gridSpan w:val="2"/>
          </w:tcPr>
          <w:p>
            <w:pPr>
              <w:pStyle w:val="nTable"/>
              <w:spacing w:after="40"/>
              <w:rPr>
                <w:i/>
                <w:sz w:val="19"/>
              </w:rPr>
            </w:pPr>
            <w:r>
              <w:rPr>
                <w:i/>
                <w:sz w:val="19"/>
              </w:rPr>
              <w:t>Ports and Harbours Amendment Regulations 2005</w:t>
            </w:r>
          </w:p>
        </w:tc>
        <w:tc>
          <w:tcPr>
            <w:tcW w:w="1276" w:type="dxa"/>
            <w:gridSpan w:val="2"/>
          </w:tcPr>
          <w:p>
            <w:pPr>
              <w:pStyle w:val="nTable"/>
              <w:spacing w:after="40"/>
              <w:rPr>
                <w:sz w:val="19"/>
              </w:rPr>
            </w:pPr>
            <w:r>
              <w:rPr>
                <w:sz w:val="19"/>
              </w:rPr>
              <w:t>24 Jun 2005 p. 2773-7</w:t>
            </w:r>
          </w:p>
        </w:tc>
        <w:tc>
          <w:tcPr>
            <w:tcW w:w="2664" w:type="dxa"/>
          </w:tcPr>
          <w:p>
            <w:pPr>
              <w:pStyle w:val="nTable"/>
              <w:spacing w:after="40"/>
              <w:rPr>
                <w:sz w:val="19"/>
              </w:rPr>
            </w:pPr>
            <w:r>
              <w:rPr>
                <w:sz w:val="19"/>
              </w:rPr>
              <w:t>1 Jul 2005 (see r. 2)</w:t>
            </w:r>
          </w:p>
        </w:tc>
      </w:tr>
      <w:tr>
        <w:trPr>
          <w:cantSplit/>
        </w:trPr>
        <w:tc>
          <w:tcPr>
            <w:tcW w:w="3147" w:type="dxa"/>
            <w:gridSpan w:val="2"/>
            <w:tcBorders>
              <w:bottom w:val="single" w:sz="4" w:space="0" w:color="auto"/>
            </w:tcBorders>
          </w:tcPr>
          <w:p>
            <w:pPr>
              <w:pStyle w:val="nTable"/>
              <w:spacing w:after="40"/>
              <w:rPr>
                <w:i/>
                <w:sz w:val="19"/>
              </w:rPr>
            </w:pPr>
            <w:r>
              <w:rPr>
                <w:i/>
                <w:sz w:val="19"/>
              </w:rPr>
              <w:t>Ports and Harbours Amendment Regulations 2006</w:t>
            </w:r>
          </w:p>
        </w:tc>
        <w:tc>
          <w:tcPr>
            <w:tcW w:w="1276" w:type="dxa"/>
            <w:gridSpan w:val="2"/>
            <w:tcBorders>
              <w:bottom w:val="single" w:sz="4" w:space="0" w:color="auto"/>
            </w:tcBorders>
          </w:tcPr>
          <w:p>
            <w:pPr>
              <w:pStyle w:val="nTable"/>
              <w:spacing w:after="40"/>
              <w:rPr>
                <w:sz w:val="19"/>
              </w:rPr>
            </w:pPr>
            <w:r>
              <w:rPr>
                <w:sz w:val="19"/>
              </w:rPr>
              <w:t>23 Jun 2006 p. 2208</w:t>
            </w:r>
            <w:r>
              <w:rPr>
                <w:sz w:val="19"/>
              </w:rPr>
              <w:noBreakHyphen/>
              <w:t>11</w:t>
            </w:r>
          </w:p>
        </w:tc>
        <w:tc>
          <w:tcPr>
            <w:tcW w:w="2664" w:type="dxa"/>
            <w:tcBorders>
              <w:bottom w:val="single" w:sz="4" w:space="0" w:color="auto"/>
            </w:tcBorders>
          </w:tcPr>
          <w:p>
            <w:pPr>
              <w:pStyle w:val="nTable"/>
              <w:spacing w:after="40"/>
              <w:rPr>
                <w:sz w:val="19"/>
              </w:rPr>
            </w:pPr>
            <w:r>
              <w:rPr>
                <w:sz w:val="19"/>
              </w:rPr>
              <w:t>1 Jul 2006 (see r. 2)</w:t>
            </w:r>
          </w:p>
        </w:tc>
      </w:tr>
    </w:tbl>
    <w:p>
      <w:pPr>
        <w:pStyle w:val="nSubsection"/>
        <w:rPr>
          <w:ins w:id="339" w:author="Master Repository Process" w:date="2021-09-12T15:54:00Z"/>
          <w:snapToGrid w:val="0"/>
        </w:rPr>
      </w:pPr>
      <w:ins w:id="340" w:author="Master Repository Process" w:date="2021-09-12T15: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1" w:author="Master Repository Process" w:date="2021-09-12T15:54:00Z"/>
          <w:snapToGrid w:val="0"/>
        </w:rPr>
      </w:pPr>
      <w:bookmarkStart w:id="342" w:name="_Toc534778309"/>
      <w:bookmarkStart w:id="343" w:name="_Toc7405063"/>
      <w:ins w:id="344" w:author="Master Repository Process" w:date="2021-09-12T15:54:00Z">
        <w:r>
          <w:rPr>
            <w:snapToGrid w:val="0"/>
          </w:rPr>
          <w:t>Provisions that have not come into operation</w:t>
        </w:r>
        <w:bookmarkEnd w:id="342"/>
        <w:bookmarkEnd w:id="34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345" w:author="Master Repository Process" w:date="2021-09-12T15:54:00Z"/>
        </w:trPr>
        <w:tc>
          <w:tcPr>
            <w:tcW w:w="3118" w:type="dxa"/>
            <w:tcBorders>
              <w:top w:val="single" w:sz="8" w:space="0" w:color="auto"/>
              <w:bottom w:val="single" w:sz="8" w:space="0" w:color="auto"/>
            </w:tcBorders>
          </w:tcPr>
          <w:p>
            <w:pPr>
              <w:pStyle w:val="nTable"/>
              <w:spacing w:after="40"/>
              <w:ind w:right="113"/>
              <w:rPr>
                <w:ins w:id="346" w:author="Master Repository Process" w:date="2021-09-12T15:54:00Z"/>
                <w:b/>
                <w:sz w:val="19"/>
              </w:rPr>
            </w:pPr>
            <w:ins w:id="347" w:author="Master Repository Process" w:date="2021-09-12T15:54:00Z">
              <w:r>
                <w:rPr>
                  <w:b/>
                  <w:sz w:val="19"/>
                </w:rPr>
                <w:t>Citation</w:t>
              </w:r>
            </w:ins>
          </w:p>
        </w:tc>
        <w:tc>
          <w:tcPr>
            <w:tcW w:w="1276" w:type="dxa"/>
            <w:tcBorders>
              <w:top w:val="single" w:sz="8" w:space="0" w:color="auto"/>
              <w:bottom w:val="single" w:sz="8" w:space="0" w:color="auto"/>
            </w:tcBorders>
          </w:tcPr>
          <w:p>
            <w:pPr>
              <w:pStyle w:val="nTable"/>
              <w:spacing w:after="40"/>
              <w:rPr>
                <w:ins w:id="348" w:author="Master Repository Process" w:date="2021-09-12T15:54:00Z"/>
                <w:b/>
                <w:sz w:val="19"/>
              </w:rPr>
            </w:pPr>
            <w:ins w:id="349" w:author="Master Repository Process" w:date="2021-09-12T15:54:00Z">
              <w:r>
                <w:rPr>
                  <w:b/>
                  <w:sz w:val="19"/>
                </w:rPr>
                <w:t>Gazettal</w:t>
              </w:r>
            </w:ins>
          </w:p>
        </w:tc>
        <w:tc>
          <w:tcPr>
            <w:tcW w:w="2693" w:type="dxa"/>
            <w:tcBorders>
              <w:top w:val="single" w:sz="8" w:space="0" w:color="auto"/>
              <w:bottom w:val="single" w:sz="8" w:space="0" w:color="auto"/>
            </w:tcBorders>
          </w:tcPr>
          <w:p>
            <w:pPr>
              <w:pStyle w:val="nTable"/>
              <w:spacing w:after="40"/>
              <w:rPr>
                <w:ins w:id="350" w:author="Master Repository Process" w:date="2021-09-12T15:54:00Z"/>
                <w:b/>
                <w:sz w:val="19"/>
              </w:rPr>
            </w:pPr>
            <w:ins w:id="351" w:author="Master Repository Process" w:date="2021-09-12T15:54:00Z">
              <w:r>
                <w:rPr>
                  <w:b/>
                  <w:sz w:val="19"/>
                </w:rPr>
                <w:t>Commencement</w:t>
              </w:r>
            </w:ins>
          </w:p>
        </w:tc>
      </w:tr>
      <w:tr>
        <w:trPr>
          <w:cantSplit/>
          <w:ins w:id="352" w:author="Master Repository Process" w:date="2021-09-12T15:54:00Z"/>
        </w:trPr>
        <w:tc>
          <w:tcPr>
            <w:tcW w:w="3118" w:type="dxa"/>
            <w:tcBorders>
              <w:top w:val="single" w:sz="8" w:space="0" w:color="auto"/>
              <w:bottom w:val="single" w:sz="8" w:space="0" w:color="auto"/>
            </w:tcBorders>
          </w:tcPr>
          <w:p>
            <w:pPr>
              <w:pStyle w:val="nTable"/>
              <w:spacing w:after="40"/>
              <w:ind w:right="113"/>
              <w:rPr>
                <w:ins w:id="353" w:author="Master Repository Process" w:date="2021-09-12T15:54:00Z"/>
                <w:sz w:val="19"/>
              </w:rPr>
            </w:pPr>
            <w:ins w:id="354" w:author="Master Repository Process" w:date="2021-09-12T15:54:00Z">
              <w:r>
                <w:rPr>
                  <w:i/>
                  <w:sz w:val="19"/>
                </w:rPr>
                <w:t xml:space="preserve">Ports and Harbours Amendment Regulations 2007 </w:t>
              </w:r>
              <w:r>
                <w:rPr>
                  <w:iCs/>
                  <w:sz w:val="19"/>
                </w:rPr>
                <w:t>r. 3 and 4</w:t>
              </w:r>
              <w:r>
                <w:rPr>
                  <w:i/>
                  <w:sz w:val="19"/>
                </w:rPr>
                <w:t xml:space="preserve"> </w:t>
              </w:r>
              <w:r>
                <w:rPr>
                  <w:iCs/>
                  <w:sz w:val="19"/>
                  <w:vertAlign w:val="superscript"/>
                </w:rPr>
                <w:t>7</w:t>
              </w:r>
            </w:ins>
          </w:p>
        </w:tc>
        <w:tc>
          <w:tcPr>
            <w:tcW w:w="1276" w:type="dxa"/>
            <w:tcBorders>
              <w:top w:val="single" w:sz="8" w:space="0" w:color="auto"/>
              <w:bottom w:val="single" w:sz="8" w:space="0" w:color="auto"/>
            </w:tcBorders>
          </w:tcPr>
          <w:p>
            <w:pPr>
              <w:pStyle w:val="nTable"/>
              <w:spacing w:after="40"/>
              <w:rPr>
                <w:ins w:id="355" w:author="Master Repository Process" w:date="2021-09-12T15:54:00Z"/>
                <w:sz w:val="19"/>
              </w:rPr>
            </w:pPr>
            <w:ins w:id="356" w:author="Master Repository Process" w:date="2021-09-12T15:54:00Z">
              <w:r>
                <w:rPr>
                  <w:sz w:val="19"/>
                </w:rPr>
                <w:t>12 Jun 2007 p. 2721</w:t>
              </w:r>
              <w:r>
                <w:rPr>
                  <w:sz w:val="19"/>
                </w:rPr>
                <w:noBreakHyphen/>
                <w:t>2</w:t>
              </w:r>
            </w:ins>
          </w:p>
        </w:tc>
        <w:tc>
          <w:tcPr>
            <w:tcW w:w="2693" w:type="dxa"/>
            <w:tcBorders>
              <w:top w:val="single" w:sz="8" w:space="0" w:color="auto"/>
              <w:bottom w:val="single" w:sz="8" w:space="0" w:color="auto"/>
            </w:tcBorders>
          </w:tcPr>
          <w:p>
            <w:pPr>
              <w:pStyle w:val="nTable"/>
              <w:spacing w:after="40"/>
              <w:rPr>
                <w:ins w:id="357" w:author="Master Repository Process" w:date="2021-09-12T15:54:00Z"/>
                <w:sz w:val="19"/>
              </w:rPr>
            </w:pPr>
            <w:ins w:id="358" w:author="Master Repository Process" w:date="2021-09-12T15:54:00Z">
              <w:r>
                <w:rPr>
                  <w:sz w:val="19"/>
                </w:rPr>
                <w:t>1 Jul 2007 (see r. 2)</w:t>
              </w:r>
            </w:ins>
          </w:p>
        </w:tc>
      </w:tr>
      <w:tr>
        <w:trPr>
          <w:cantSplit/>
          <w:ins w:id="359" w:author="Master Repository Process" w:date="2021-09-12T15:54:00Z"/>
        </w:trPr>
        <w:tc>
          <w:tcPr>
            <w:tcW w:w="3118" w:type="dxa"/>
            <w:tcBorders>
              <w:top w:val="single" w:sz="8" w:space="0" w:color="auto"/>
              <w:bottom w:val="single" w:sz="4" w:space="0" w:color="auto"/>
            </w:tcBorders>
          </w:tcPr>
          <w:p>
            <w:pPr>
              <w:pStyle w:val="nTable"/>
              <w:spacing w:after="40"/>
              <w:ind w:right="113"/>
              <w:rPr>
                <w:ins w:id="360" w:author="Master Repository Process" w:date="2021-09-12T15:54:00Z"/>
                <w:i/>
                <w:sz w:val="19"/>
                <w:vertAlign w:val="superscript"/>
              </w:rPr>
            </w:pPr>
            <w:ins w:id="361" w:author="Master Repository Process" w:date="2021-09-12T15:54:00Z">
              <w:r>
                <w:rPr>
                  <w:i/>
                  <w:sz w:val="19"/>
                </w:rPr>
                <w:t xml:space="preserve">Ports and Harbours Amendment Regulations (No. 2) 2007 </w:t>
              </w:r>
              <w:r>
                <w:rPr>
                  <w:iCs/>
                  <w:sz w:val="19"/>
                </w:rPr>
                <w:t>r. 3</w:t>
              </w:r>
              <w:r>
                <w:rPr>
                  <w:iCs/>
                  <w:sz w:val="19"/>
                </w:rPr>
                <w:noBreakHyphen/>
                <w:t>10 </w:t>
              </w:r>
              <w:r>
                <w:rPr>
                  <w:iCs/>
                  <w:sz w:val="19"/>
                  <w:vertAlign w:val="superscript"/>
                </w:rPr>
                <w:t>8</w:t>
              </w:r>
            </w:ins>
          </w:p>
        </w:tc>
        <w:tc>
          <w:tcPr>
            <w:tcW w:w="1276" w:type="dxa"/>
            <w:tcBorders>
              <w:top w:val="single" w:sz="8" w:space="0" w:color="auto"/>
              <w:bottom w:val="single" w:sz="4" w:space="0" w:color="auto"/>
            </w:tcBorders>
          </w:tcPr>
          <w:p>
            <w:pPr>
              <w:pStyle w:val="nTable"/>
              <w:spacing w:after="40"/>
              <w:rPr>
                <w:ins w:id="362" w:author="Master Repository Process" w:date="2021-09-12T15:54:00Z"/>
                <w:sz w:val="19"/>
              </w:rPr>
            </w:pPr>
            <w:ins w:id="363" w:author="Master Repository Process" w:date="2021-09-12T15:54:00Z">
              <w:r>
                <w:rPr>
                  <w:sz w:val="19"/>
                </w:rPr>
                <w:t>12 Jun 2007 p. 2723</w:t>
              </w:r>
              <w:r>
                <w:rPr>
                  <w:sz w:val="19"/>
                </w:rPr>
                <w:noBreakHyphen/>
                <w:t>5</w:t>
              </w:r>
            </w:ins>
          </w:p>
        </w:tc>
        <w:tc>
          <w:tcPr>
            <w:tcW w:w="2693" w:type="dxa"/>
            <w:tcBorders>
              <w:top w:val="single" w:sz="8" w:space="0" w:color="auto"/>
              <w:bottom w:val="single" w:sz="4" w:space="0" w:color="auto"/>
            </w:tcBorders>
          </w:tcPr>
          <w:p>
            <w:pPr>
              <w:pStyle w:val="nTable"/>
              <w:spacing w:after="40"/>
              <w:rPr>
                <w:ins w:id="364" w:author="Master Repository Process" w:date="2021-09-12T15:54:00Z"/>
                <w:sz w:val="19"/>
              </w:rPr>
            </w:pPr>
            <w:ins w:id="365" w:author="Master Repository Process" w:date="2021-09-12T15:54:00Z">
              <w:r>
                <w:rPr>
                  <w:sz w:val="19"/>
                </w:rPr>
                <w:t>1 Jul 2007 (see r. 2)</w:t>
              </w:r>
            </w:ins>
          </w:p>
        </w:tc>
      </w:tr>
    </w:tbl>
    <w:p>
      <w:pPr>
        <w:pStyle w:val="nSubsection"/>
        <w:rPr>
          <w:ins w:id="366" w:author="Master Repository Process" w:date="2021-09-12T15:54:00Z"/>
          <w:vertAlign w:val="superscript"/>
        </w:rPr>
      </w:pPr>
    </w:p>
    <w:p>
      <w:pPr>
        <w:pStyle w:val="nSubsection"/>
        <w:rPr>
          <w:i/>
        </w:rPr>
      </w:pPr>
      <w:r>
        <w:rPr>
          <w:vertAlign w:val="superscript"/>
        </w:rPr>
        <w:t>2</w:t>
      </w:r>
      <w:r>
        <w:tab/>
        <w:t xml:space="preserve">Repealed by the </w:t>
      </w:r>
      <w:r>
        <w:rPr>
          <w:i/>
        </w:rPr>
        <w:t>Port Authorities (Consequential Provisions) Act 1999.</w:t>
      </w:r>
    </w:p>
    <w:p>
      <w:pPr>
        <w:pStyle w:val="nSubsection"/>
      </w:pPr>
      <w:r>
        <w:rPr>
          <w:vertAlign w:val="superscript"/>
        </w:rPr>
        <w:t>3</w:t>
      </w:r>
      <w:r>
        <w:rPr>
          <w:vertAlign w:val="superscript"/>
        </w:rPr>
        <w:tab/>
      </w:r>
      <w:r>
        <w:t>Now known as the Australian Maritime Safety Authority.</w:t>
      </w:r>
    </w:p>
    <w:p>
      <w:pPr>
        <w:pStyle w:val="nSubsection"/>
        <w:rPr>
          <w:i/>
        </w:rPr>
      </w:pPr>
      <w:r>
        <w:rPr>
          <w:vertAlign w:val="superscript"/>
        </w:rPr>
        <w:t>4</w:t>
      </w:r>
      <w:r>
        <w:tab/>
        <w:t xml:space="preserve">Repealed by the </w:t>
      </w:r>
      <w:r>
        <w:rPr>
          <w:i/>
        </w:rPr>
        <w:t>Pollution of Waters by Oil and Noxious Substances Act 1987.</w:t>
      </w:r>
    </w:p>
    <w:p>
      <w:pPr>
        <w:pStyle w:val="nSubsection"/>
      </w:pPr>
      <w:r>
        <w:rPr>
          <w:vertAlign w:val="superscript"/>
        </w:rPr>
        <w:t>5</w:t>
      </w:r>
      <w:r>
        <w:rPr>
          <w:i/>
        </w:rPr>
        <w:tab/>
      </w:r>
      <w:r>
        <w:t>Repealed by the</w:t>
      </w:r>
      <w:r>
        <w:rPr>
          <w:i/>
        </w:rPr>
        <w:t xml:space="preserve"> Fish Resources Management Act 1994</w:t>
      </w:r>
      <w:r>
        <w:t>.</w:t>
      </w:r>
    </w:p>
    <w:p>
      <w:pPr>
        <w:pStyle w:val="nSubsection"/>
      </w:pPr>
      <w:r>
        <w:rPr>
          <w:vertAlign w:val="superscript"/>
        </w:rPr>
        <w:t>6</w:t>
      </w:r>
      <w:r>
        <w:tab/>
        <w:t xml:space="preserve">Now known as the </w:t>
      </w:r>
      <w:r>
        <w:rPr>
          <w:i/>
        </w:rPr>
        <w:t>Ports and Harbours Regulations 1966</w:t>
      </w:r>
      <w:r>
        <w:t>; citation changed (see note under r. 1).</w:t>
      </w:r>
    </w:p>
    <w:p>
      <w:pPr>
        <w:rPr>
          <w:del w:id="367" w:author="Master Repository Process" w:date="2021-09-12T15:54:00Z"/>
        </w:rPr>
      </w:pPr>
    </w:p>
    <w:p>
      <w:pPr>
        <w:rPr>
          <w:del w:id="368" w:author="Master Repository Process" w:date="2021-09-12T15:54:00Z"/>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Subsection"/>
        <w:rPr>
          <w:ins w:id="369" w:author="Master Repository Process" w:date="2021-09-12T15:54:00Z"/>
          <w:snapToGrid w:val="0"/>
        </w:rPr>
      </w:pPr>
      <w:ins w:id="370" w:author="Master Repository Process" w:date="2021-09-12T15:54:00Z">
        <w:r>
          <w:rPr>
            <w:snapToGrid w:val="0"/>
            <w:vertAlign w:val="superscript"/>
          </w:rPr>
          <w:t>7</w:t>
        </w:r>
        <w:r>
          <w:rPr>
            <w:snapToGrid w:val="0"/>
          </w:rPr>
          <w:tab/>
          <w:t xml:space="preserve">On the date as at which this compilation was prepared, the </w:t>
        </w:r>
        <w:r>
          <w:rPr>
            <w:i/>
            <w:snapToGrid w:val="0"/>
          </w:rPr>
          <w:t xml:space="preserve">Ports and Harbours Amendment Regulations 2007 </w:t>
        </w:r>
        <w:r>
          <w:rPr>
            <w:iCs/>
            <w:snapToGrid w:val="0"/>
          </w:rPr>
          <w:t xml:space="preserve">r. 3 and 4 </w:t>
        </w:r>
        <w:r>
          <w:rPr>
            <w:snapToGrid w:val="0"/>
          </w:rPr>
          <w:t>had not come into operation.  They read as follows:</w:t>
        </w:r>
      </w:ins>
    </w:p>
    <w:p>
      <w:pPr>
        <w:pStyle w:val="MiscOpen"/>
        <w:rPr>
          <w:ins w:id="371" w:author="Master Repository Process" w:date="2021-09-12T15:54:00Z"/>
          <w:snapToGrid w:val="0"/>
        </w:rPr>
      </w:pPr>
      <w:ins w:id="372" w:author="Master Repository Process" w:date="2021-09-12T15:54:00Z">
        <w:r>
          <w:rPr>
            <w:snapToGrid w:val="0"/>
          </w:rPr>
          <w:t>“</w:t>
        </w:r>
      </w:ins>
    </w:p>
    <w:p>
      <w:pPr>
        <w:pStyle w:val="nzHeading5"/>
        <w:rPr>
          <w:ins w:id="373" w:author="Master Repository Process" w:date="2021-09-12T15:54:00Z"/>
          <w:snapToGrid w:val="0"/>
        </w:rPr>
      </w:pPr>
      <w:bookmarkStart w:id="374" w:name="_Toc423332724"/>
      <w:bookmarkStart w:id="375" w:name="_Toc425219443"/>
      <w:bookmarkStart w:id="376" w:name="_Toc426249310"/>
      <w:bookmarkStart w:id="377" w:name="_Toc449924706"/>
      <w:bookmarkStart w:id="378" w:name="_Toc449947724"/>
      <w:bookmarkStart w:id="379" w:name="_Toc454185715"/>
      <w:bookmarkStart w:id="380" w:name="_Toc515958688"/>
      <w:ins w:id="381" w:author="Master Repository Process" w:date="2021-09-12T15:54:00Z">
        <w:r>
          <w:rPr>
            <w:rStyle w:val="CharSectno"/>
          </w:rPr>
          <w:t>3</w:t>
        </w:r>
        <w:r>
          <w:rPr>
            <w:snapToGrid w:val="0"/>
          </w:rPr>
          <w:t>.</w:t>
        </w:r>
        <w:r>
          <w:rPr>
            <w:snapToGrid w:val="0"/>
          </w:rPr>
          <w:tab/>
          <w:t>The regulations amended</w:t>
        </w:r>
        <w:bookmarkEnd w:id="374"/>
        <w:bookmarkEnd w:id="375"/>
        <w:bookmarkEnd w:id="376"/>
        <w:bookmarkEnd w:id="377"/>
        <w:bookmarkEnd w:id="378"/>
        <w:bookmarkEnd w:id="379"/>
        <w:bookmarkEnd w:id="380"/>
      </w:ins>
    </w:p>
    <w:p>
      <w:pPr>
        <w:pStyle w:val="nzSubsection"/>
        <w:rPr>
          <w:ins w:id="382" w:author="Master Repository Process" w:date="2021-09-12T15:54:00Z"/>
        </w:rPr>
      </w:pPr>
      <w:ins w:id="383" w:author="Master Repository Process" w:date="2021-09-12T15:54:00Z">
        <w:r>
          <w:tab/>
        </w:r>
        <w:r>
          <w:tab/>
          <w:t xml:space="preserve">The amendments in </w:t>
        </w:r>
        <w:r>
          <w:rPr>
            <w:spacing w:val="-2"/>
          </w:rPr>
          <w:t>these</w:t>
        </w:r>
        <w:r>
          <w:t xml:space="preserve"> regulations are to the </w:t>
        </w:r>
        <w:r>
          <w:rPr>
            <w:i/>
          </w:rPr>
          <w:t>Ports and Harbours Regulations 1966</w:t>
        </w:r>
        <w:r>
          <w:t>.</w:t>
        </w:r>
      </w:ins>
    </w:p>
    <w:p>
      <w:pPr>
        <w:pStyle w:val="nzHeading5"/>
        <w:rPr>
          <w:ins w:id="384" w:author="Master Repository Process" w:date="2021-09-12T15:54:00Z"/>
        </w:rPr>
      </w:pPr>
      <w:ins w:id="385" w:author="Master Repository Process" w:date="2021-09-12T15:54:00Z">
        <w:r>
          <w:rPr>
            <w:rStyle w:val="CharSectno"/>
          </w:rPr>
          <w:t>4</w:t>
        </w:r>
        <w:r>
          <w:t>.</w:t>
        </w:r>
        <w:r>
          <w:tab/>
          <w:t>Third Schedule amended</w:t>
        </w:r>
      </w:ins>
    </w:p>
    <w:p>
      <w:pPr>
        <w:pStyle w:val="nzSubsection"/>
        <w:rPr>
          <w:ins w:id="386" w:author="Master Repository Process" w:date="2021-09-12T15:54:00Z"/>
        </w:rPr>
      </w:pPr>
      <w:ins w:id="387" w:author="Master Repository Process" w:date="2021-09-12T15:54:00Z">
        <w:r>
          <w:tab/>
          <w:t>(1)</w:t>
        </w:r>
        <w:r>
          <w:tab/>
          <w:t>The Third Schedule Division 2 item 1(a) is amended as follows:</w:t>
        </w:r>
      </w:ins>
    </w:p>
    <w:p>
      <w:pPr>
        <w:pStyle w:val="nzIndenta"/>
        <w:rPr>
          <w:ins w:id="388" w:author="Master Repository Process" w:date="2021-09-12T15:54:00Z"/>
        </w:rPr>
      </w:pPr>
      <w:ins w:id="389" w:author="Master Repository Process" w:date="2021-09-12T15:54:00Z">
        <w:r>
          <w:tab/>
          <w:t>(a)</w:t>
        </w:r>
        <w:r>
          <w:tab/>
          <w:t xml:space="preserve">by deleting “$103.30” and inserting instead — </w:t>
        </w:r>
      </w:ins>
    </w:p>
    <w:p>
      <w:pPr>
        <w:pStyle w:val="nzIndenta"/>
        <w:rPr>
          <w:ins w:id="390" w:author="Master Repository Process" w:date="2021-09-12T15:54:00Z"/>
        </w:rPr>
      </w:pPr>
      <w:ins w:id="391" w:author="Master Repository Process" w:date="2021-09-12T15:54:00Z">
        <w:r>
          <w:tab/>
        </w:r>
        <w:r>
          <w:tab/>
          <w:t>“    $108.20    ”;</w:t>
        </w:r>
      </w:ins>
    </w:p>
    <w:p>
      <w:pPr>
        <w:pStyle w:val="nzIndenta"/>
        <w:rPr>
          <w:ins w:id="392" w:author="Master Repository Process" w:date="2021-09-12T15:54:00Z"/>
        </w:rPr>
      </w:pPr>
      <w:ins w:id="393" w:author="Master Repository Process" w:date="2021-09-12T15:54:00Z">
        <w:r>
          <w:tab/>
          <w:t>(b)</w:t>
        </w:r>
        <w:r>
          <w:tab/>
          <w:t xml:space="preserve">by deleting “$135.10” and inserting instead — </w:t>
        </w:r>
      </w:ins>
    </w:p>
    <w:p>
      <w:pPr>
        <w:pStyle w:val="nzIndenta"/>
        <w:rPr>
          <w:ins w:id="394" w:author="Master Repository Process" w:date="2021-09-12T15:54:00Z"/>
        </w:rPr>
      </w:pPr>
      <w:ins w:id="395" w:author="Master Repository Process" w:date="2021-09-12T15:54:00Z">
        <w:r>
          <w:tab/>
        </w:r>
        <w:r>
          <w:tab/>
          <w:t>“    $141.50    ”;</w:t>
        </w:r>
      </w:ins>
    </w:p>
    <w:p>
      <w:pPr>
        <w:pStyle w:val="nzIndenta"/>
        <w:rPr>
          <w:ins w:id="396" w:author="Master Repository Process" w:date="2021-09-12T15:54:00Z"/>
        </w:rPr>
      </w:pPr>
      <w:ins w:id="397" w:author="Master Repository Process" w:date="2021-09-12T15:54:00Z">
        <w:r>
          <w:tab/>
          <w:t>(c)</w:t>
        </w:r>
        <w:r>
          <w:tab/>
          <w:t xml:space="preserve">by deleting “$197.70” and inserting instead — </w:t>
        </w:r>
      </w:ins>
    </w:p>
    <w:p>
      <w:pPr>
        <w:pStyle w:val="nzIndenta"/>
        <w:rPr>
          <w:ins w:id="398" w:author="Master Repository Process" w:date="2021-09-12T15:54:00Z"/>
        </w:rPr>
      </w:pPr>
      <w:ins w:id="399" w:author="Master Repository Process" w:date="2021-09-12T15:54:00Z">
        <w:r>
          <w:tab/>
        </w:r>
        <w:r>
          <w:tab/>
          <w:t>“    $207.10    ”;</w:t>
        </w:r>
      </w:ins>
    </w:p>
    <w:p>
      <w:pPr>
        <w:pStyle w:val="nzIndenta"/>
        <w:rPr>
          <w:ins w:id="400" w:author="Master Repository Process" w:date="2021-09-12T15:54:00Z"/>
        </w:rPr>
      </w:pPr>
      <w:ins w:id="401" w:author="Master Repository Process" w:date="2021-09-12T15:54:00Z">
        <w:r>
          <w:tab/>
          <w:t>(d)</w:t>
        </w:r>
        <w:r>
          <w:tab/>
          <w:t xml:space="preserve">by deleting “$303.40” and inserting instead — </w:t>
        </w:r>
      </w:ins>
    </w:p>
    <w:p>
      <w:pPr>
        <w:pStyle w:val="nzIndenta"/>
        <w:rPr>
          <w:ins w:id="402" w:author="Master Repository Process" w:date="2021-09-12T15:54:00Z"/>
        </w:rPr>
      </w:pPr>
      <w:ins w:id="403" w:author="Master Repository Process" w:date="2021-09-12T15:54:00Z">
        <w:r>
          <w:tab/>
        </w:r>
        <w:r>
          <w:tab/>
          <w:t>“    $317.90    ”.</w:t>
        </w:r>
      </w:ins>
    </w:p>
    <w:p>
      <w:pPr>
        <w:pStyle w:val="nzIndenta"/>
        <w:rPr>
          <w:ins w:id="404" w:author="Master Repository Process" w:date="2021-09-12T15:54:00Z"/>
        </w:rPr>
      </w:pPr>
      <w:ins w:id="405" w:author="Master Repository Process" w:date="2021-09-12T15:54:00Z">
        <w:r>
          <w:tab/>
          <w:t>(e)</w:t>
        </w:r>
        <w:r>
          <w:tab/>
          <w:t xml:space="preserve">by deleting “$463.00” and inserting instead — </w:t>
        </w:r>
      </w:ins>
    </w:p>
    <w:p>
      <w:pPr>
        <w:pStyle w:val="nzIndenta"/>
        <w:rPr>
          <w:ins w:id="406" w:author="Master Repository Process" w:date="2021-09-12T15:54:00Z"/>
        </w:rPr>
      </w:pPr>
      <w:ins w:id="407" w:author="Master Repository Process" w:date="2021-09-12T15:54:00Z">
        <w:r>
          <w:tab/>
        </w:r>
        <w:r>
          <w:tab/>
          <w:t>“    $485.20    ”.</w:t>
        </w:r>
      </w:ins>
    </w:p>
    <w:p>
      <w:pPr>
        <w:pStyle w:val="nzIndenta"/>
        <w:rPr>
          <w:ins w:id="408" w:author="Master Repository Process" w:date="2021-09-12T15:54:00Z"/>
        </w:rPr>
      </w:pPr>
      <w:ins w:id="409" w:author="Master Repository Process" w:date="2021-09-12T15:54:00Z">
        <w:r>
          <w:tab/>
          <w:t>(f)</w:t>
        </w:r>
        <w:r>
          <w:tab/>
          <w:t xml:space="preserve">by deleting “$723.40” and inserting instead — </w:t>
        </w:r>
      </w:ins>
    </w:p>
    <w:p>
      <w:pPr>
        <w:pStyle w:val="nzIndenta"/>
        <w:rPr>
          <w:ins w:id="410" w:author="Master Repository Process" w:date="2021-09-12T15:54:00Z"/>
        </w:rPr>
      </w:pPr>
      <w:ins w:id="411" w:author="Master Repository Process" w:date="2021-09-12T15:54:00Z">
        <w:r>
          <w:tab/>
        </w:r>
        <w:r>
          <w:tab/>
          <w:t>“    $758.10    ”.</w:t>
        </w:r>
      </w:ins>
    </w:p>
    <w:p>
      <w:pPr>
        <w:pStyle w:val="nzSubsection"/>
        <w:rPr>
          <w:ins w:id="412" w:author="Master Repository Process" w:date="2021-09-12T15:54:00Z"/>
        </w:rPr>
      </w:pPr>
      <w:ins w:id="413" w:author="Master Repository Process" w:date="2021-09-12T15:54:00Z">
        <w:r>
          <w:tab/>
          <w:t>(2)</w:t>
        </w:r>
        <w:r>
          <w:tab/>
          <w:t xml:space="preserve">The Third Schedule Division 2 item 1(b) is amended by deleting “$92.10” and inserting instead — </w:t>
        </w:r>
      </w:ins>
    </w:p>
    <w:p>
      <w:pPr>
        <w:pStyle w:val="nzIndenta"/>
        <w:rPr>
          <w:ins w:id="414" w:author="Master Repository Process" w:date="2021-09-12T15:54:00Z"/>
        </w:rPr>
      </w:pPr>
      <w:ins w:id="415" w:author="Master Repository Process" w:date="2021-09-12T15:54:00Z">
        <w:r>
          <w:tab/>
        </w:r>
        <w:r>
          <w:tab/>
          <w:t>“    $96.50    ”.</w:t>
        </w:r>
      </w:ins>
    </w:p>
    <w:p>
      <w:pPr>
        <w:pStyle w:val="nzSubsection"/>
        <w:rPr>
          <w:ins w:id="416" w:author="Master Repository Process" w:date="2021-09-12T15:54:00Z"/>
        </w:rPr>
      </w:pPr>
      <w:ins w:id="417" w:author="Master Repository Process" w:date="2021-09-12T15:54:00Z">
        <w:r>
          <w:tab/>
          <w:t>(3)</w:t>
        </w:r>
        <w:r>
          <w:tab/>
          <w:t>The Third Schedule Division 2 item 3 is amended as follows:</w:t>
        </w:r>
      </w:ins>
    </w:p>
    <w:p>
      <w:pPr>
        <w:pStyle w:val="nzIndenta"/>
        <w:rPr>
          <w:ins w:id="418" w:author="Master Repository Process" w:date="2021-09-12T15:54:00Z"/>
        </w:rPr>
      </w:pPr>
      <w:ins w:id="419" w:author="Master Repository Process" w:date="2021-09-12T15:54:00Z">
        <w:r>
          <w:tab/>
          <w:t>(a)</w:t>
        </w:r>
        <w:r>
          <w:tab/>
          <w:t xml:space="preserve">by deleting “$103.30” and inserting instead — </w:t>
        </w:r>
      </w:ins>
    </w:p>
    <w:p>
      <w:pPr>
        <w:pStyle w:val="nzIndenta"/>
        <w:rPr>
          <w:ins w:id="420" w:author="Master Repository Process" w:date="2021-09-12T15:54:00Z"/>
        </w:rPr>
      </w:pPr>
      <w:ins w:id="421" w:author="Master Repository Process" w:date="2021-09-12T15:54:00Z">
        <w:r>
          <w:tab/>
        </w:r>
        <w:r>
          <w:tab/>
          <w:t>“    $108.20    ”;</w:t>
        </w:r>
      </w:ins>
    </w:p>
    <w:p>
      <w:pPr>
        <w:pStyle w:val="nzIndenta"/>
        <w:rPr>
          <w:ins w:id="422" w:author="Master Repository Process" w:date="2021-09-12T15:54:00Z"/>
        </w:rPr>
      </w:pPr>
      <w:ins w:id="423" w:author="Master Repository Process" w:date="2021-09-12T15:54:00Z">
        <w:r>
          <w:tab/>
          <w:t>(b)</w:t>
        </w:r>
        <w:r>
          <w:tab/>
          <w:t xml:space="preserve">by deleting “$135.10” and inserting instead — </w:t>
        </w:r>
      </w:ins>
    </w:p>
    <w:p>
      <w:pPr>
        <w:pStyle w:val="nzIndenta"/>
        <w:rPr>
          <w:ins w:id="424" w:author="Master Repository Process" w:date="2021-09-12T15:54:00Z"/>
        </w:rPr>
      </w:pPr>
      <w:ins w:id="425" w:author="Master Repository Process" w:date="2021-09-12T15:54:00Z">
        <w:r>
          <w:tab/>
        </w:r>
        <w:r>
          <w:tab/>
          <w:t>“    $141.50    ”;</w:t>
        </w:r>
      </w:ins>
    </w:p>
    <w:p>
      <w:pPr>
        <w:pStyle w:val="nzIndenta"/>
        <w:rPr>
          <w:ins w:id="426" w:author="Master Repository Process" w:date="2021-09-12T15:54:00Z"/>
        </w:rPr>
      </w:pPr>
      <w:ins w:id="427" w:author="Master Repository Process" w:date="2021-09-12T15:54:00Z">
        <w:r>
          <w:tab/>
          <w:t>(c)</w:t>
        </w:r>
        <w:r>
          <w:tab/>
          <w:t xml:space="preserve">by deleting “$197.80” and inserting instead — </w:t>
        </w:r>
      </w:ins>
    </w:p>
    <w:p>
      <w:pPr>
        <w:pStyle w:val="nzIndenta"/>
        <w:rPr>
          <w:ins w:id="428" w:author="Master Repository Process" w:date="2021-09-12T15:54:00Z"/>
        </w:rPr>
      </w:pPr>
      <w:ins w:id="429" w:author="Master Repository Process" w:date="2021-09-12T15:54:00Z">
        <w:r>
          <w:tab/>
        </w:r>
        <w:r>
          <w:tab/>
          <w:t>“    $207.10    ”;</w:t>
        </w:r>
      </w:ins>
    </w:p>
    <w:p>
      <w:pPr>
        <w:pStyle w:val="nzIndenta"/>
        <w:rPr>
          <w:ins w:id="430" w:author="Master Repository Process" w:date="2021-09-12T15:54:00Z"/>
        </w:rPr>
      </w:pPr>
      <w:ins w:id="431" w:author="Master Repository Process" w:date="2021-09-12T15:54:00Z">
        <w:r>
          <w:tab/>
          <w:t>(d)</w:t>
        </w:r>
        <w:r>
          <w:tab/>
          <w:t xml:space="preserve">by deleting “$303.40” and inserting instead — </w:t>
        </w:r>
      </w:ins>
    </w:p>
    <w:p>
      <w:pPr>
        <w:pStyle w:val="nzIndenta"/>
        <w:rPr>
          <w:ins w:id="432" w:author="Master Repository Process" w:date="2021-09-12T15:54:00Z"/>
        </w:rPr>
      </w:pPr>
      <w:ins w:id="433" w:author="Master Repository Process" w:date="2021-09-12T15:54:00Z">
        <w:r>
          <w:tab/>
        </w:r>
        <w:r>
          <w:tab/>
          <w:t>“    $317.90    ”;</w:t>
        </w:r>
      </w:ins>
    </w:p>
    <w:p>
      <w:pPr>
        <w:pStyle w:val="nzIndenta"/>
        <w:rPr>
          <w:ins w:id="434" w:author="Master Repository Process" w:date="2021-09-12T15:54:00Z"/>
        </w:rPr>
      </w:pPr>
      <w:ins w:id="435" w:author="Master Repository Process" w:date="2021-09-12T15:54:00Z">
        <w:r>
          <w:tab/>
          <w:t>(e)</w:t>
        </w:r>
        <w:r>
          <w:tab/>
          <w:t xml:space="preserve">by deleting “$463.00” and inserting instead — </w:t>
        </w:r>
      </w:ins>
    </w:p>
    <w:p>
      <w:pPr>
        <w:pStyle w:val="nzIndenta"/>
        <w:rPr>
          <w:ins w:id="436" w:author="Master Repository Process" w:date="2021-09-12T15:54:00Z"/>
        </w:rPr>
      </w:pPr>
      <w:ins w:id="437" w:author="Master Repository Process" w:date="2021-09-12T15:54:00Z">
        <w:r>
          <w:tab/>
        </w:r>
        <w:r>
          <w:tab/>
          <w:t>“    $485.20    ”;</w:t>
        </w:r>
      </w:ins>
    </w:p>
    <w:p>
      <w:pPr>
        <w:pStyle w:val="nzIndenta"/>
        <w:rPr>
          <w:ins w:id="438" w:author="Master Repository Process" w:date="2021-09-12T15:54:00Z"/>
        </w:rPr>
      </w:pPr>
      <w:ins w:id="439" w:author="Master Repository Process" w:date="2021-09-12T15:54:00Z">
        <w:r>
          <w:tab/>
          <w:t>(f)</w:t>
        </w:r>
        <w:r>
          <w:tab/>
          <w:t xml:space="preserve">by deleting “$723.40” and inserting instead — </w:t>
        </w:r>
      </w:ins>
    </w:p>
    <w:p>
      <w:pPr>
        <w:pStyle w:val="nzIndenta"/>
        <w:rPr>
          <w:ins w:id="440" w:author="Master Repository Process" w:date="2021-09-12T15:54:00Z"/>
        </w:rPr>
      </w:pPr>
      <w:ins w:id="441" w:author="Master Repository Process" w:date="2021-09-12T15:54:00Z">
        <w:r>
          <w:tab/>
        </w:r>
        <w:r>
          <w:tab/>
          <w:t>“    $758.10    ”.</w:t>
        </w:r>
      </w:ins>
    </w:p>
    <w:p>
      <w:pPr>
        <w:pStyle w:val="MiscClose"/>
        <w:rPr>
          <w:ins w:id="442" w:author="Master Repository Process" w:date="2021-09-12T15:54:00Z"/>
        </w:rPr>
      </w:pPr>
      <w:ins w:id="443" w:author="Master Repository Process" w:date="2021-09-12T15:54:00Z">
        <w:r>
          <w:t>”.</w:t>
        </w:r>
      </w:ins>
    </w:p>
    <w:p>
      <w:pPr>
        <w:pStyle w:val="nSubsection"/>
        <w:rPr>
          <w:ins w:id="444" w:author="Master Repository Process" w:date="2021-09-12T15:54:00Z"/>
          <w:snapToGrid w:val="0"/>
        </w:rPr>
      </w:pPr>
      <w:ins w:id="445" w:author="Master Repository Process" w:date="2021-09-12T15:54:00Z">
        <w:r>
          <w:rPr>
            <w:snapToGrid w:val="0"/>
            <w:vertAlign w:val="superscript"/>
          </w:rPr>
          <w:t>8</w:t>
        </w:r>
        <w:r>
          <w:rPr>
            <w:snapToGrid w:val="0"/>
          </w:rPr>
          <w:tab/>
          <w:t xml:space="preserve">On the date as at which this compilation was prepared, the </w:t>
        </w:r>
        <w:r>
          <w:rPr>
            <w:i/>
            <w:snapToGrid w:val="0"/>
          </w:rPr>
          <w:t xml:space="preserve">Ports and Harbours Amendment Regulations (No. 2) 2007 </w:t>
        </w:r>
        <w:r>
          <w:rPr>
            <w:iCs/>
            <w:snapToGrid w:val="0"/>
          </w:rPr>
          <w:t>r. 3</w:t>
        </w:r>
        <w:r>
          <w:rPr>
            <w:iCs/>
            <w:snapToGrid w:val="0"/>
          </w:rPr>
          <w:noBreakHyphen/>
          <w:t xml:space="preserve">10 </w:t>
        </w:r>
        <w:r>
          <w:rPr>
            <w:snapToGrid w:val="0"/>
          </w:rPr>
          <w:t>had not come into operation.  They read as follows:</w:t>
        </w:r>
      </w:ins>
    </w:p>
    <w:p>
      <w:pPr>
        <w:pStyle w:val="MiscOpen"/>
        <w:rPr>
          <w:ins w:id="446" w:author="Master Repository Process" w:date="2021-09-12T15:54:00Z"/>
          <w:snapToGrid w:val="0"/>
        </w:rPr>
      </w:pPr>
      <w:ins w:id="447" w:author="Master Repository Process" w:date="2021-09-12T15:54:00Z">
        <w:r>
          <w:rPr>
            <w:snapToGrid w:val="0"/>
          </w:rPr>
          <w:t>“</w:t>
        </w:r>
      </w:ins>
    </w:p>
    <w:p>
      <w:pPr>
        <w:pStyle w:val="nzHeading5"/>
        <w:rPr>
          <w:ins w:id="448" w:author="Master Repository Process" w:date="2021-09-12T15:54:00Z"/>
          <w:snapToGrid w:val="0"/>
        </w:rPr>
      </w:pPr>
      <w:ins w:id="449" w:author="Master Repository Process" w:date="2021-09-12T15:54:00Z">
        <w:r>
          <w:rPr>
            <w:rStyle w:val="CharSectno"/>
          </w:rPr>
          <w:t>3</w:t>
        </w:r>
        <w:r>
          <w:rPr>
            <w:snapToGrid w:val="0"/>
          </w:rPr>
          <w:t>.</w:t>
        </w:r>
        <w:r>
          <w:rPr>
            <w:snapToGrid w:val="0"/>
          </w:rPr>
          <w:tab/>
          <w:t>The regulations amended</w:t>
        </w:r>
      </w:ins>
    </w:p>
    <w:p>
      <w:pPr>
        <w:pStyle w:val="nzSubsection"/>
        <w:rPr>
          <w:ins w:id="450" w:author="Master Repository Process" w:date="2021-09-12T15:54:00Z"/>
        </w:rPr>
      </w:pPr>
      <w:ins w:id="451" w:author="Master Repository Process" w:date="2021-09-12T15:54:00Z">
        <w:r>
          <w:tab/>
        </w:r>
        <w:r>
          <w:tab/>
          <w:t xml:space="preserve">The amendments in </w:t>
        </w:r>
        <w:r>
          <w:rPr>
            <w:spacing w:val="-2"/>
          </w:rPr>
          <w:t>these</w:t>
        </w:r>
        <w:r>
          <w:t xml:space="preserve"> regulations are to the </w:t>
        </w:r>
        <w:r>
          <w:rPr>
            <w:i/>
          </w:rPr>
          <w:t>Ports and Harbours Regulations 1966</w:t>
        </w:r>
        <w:r>
          <w:t>.</w:t>
        </w:r>
      </w:ins>
    </w:p>
    <w:p>
      <w:pPr>
        <w:pStyle w:val="nzHeading5"/>
        <w:rPr>
          <w:ins w:id="452" w:author="Master Repository Process" w:date="2021-09-12T15:54:00Z"/>
        </w:rPr>
      </w:pPr>
      <w:ins w:id="453" w:author="Master Repository Process" w:date="2021-09-12T15:54:00Z">
        <w:r>
          <w:rPr>
            <w:rStyle w:val="CharSectno"/>
          </w:rPr>
          <w:t>4</w:t>
        </w:r>
        <w:r>
          <w:t>.</w:t>
        </w:r>
        <w:r>
          <w:tab/>
          <w:t>Regulation 14 amended</w:t>
        </w:r>
      </w:ins>
    </w:p>
    <w:p>
      <w:pPr>
        <w:pStyle w:val="nzSubsection"/>
        <w:rPr>
          <w:ins w:id="454" w:author="Master Repository Process" w:date="2021-09-12T15:54:00Z"/>
        </w:rPr>
      </w:pPr>
      <w:ins w:id="455" w:author="Master Repository Process" w:date="2021-09-12T15:54:00Z">
        <w:r>
          <w:tab/>
        </w:r>
        <w:r>
          <w:tab/>
          <w:t xml:space="preserve">Regulation 14(3) is amended by deleting “$4 200.95” and inserting instead — </w:t>
        </w:r>
      </w:ins>
    </w:p>
    <w:p>
      <w:pPr>
        <w:pStyle w:val="nzSubsection"/>
        <w:rPr>
          <w:ins w:id="456" w:author="Master Repository Process" w:date="2021-09-12T15:54:00Z"/>
        </w:rPr>
      </w:pPr>
      <w:ins w:id="457" w:author="Master Repository Process" w:date="2021-09-12T15:54:00Z">
        <w:r>
          <w:tab/>
        </w:r>
        <w:r>
          <w:tab/>
          <w:t>“    $4 402.60    ”.</w:t>
        </w:r>
      </w:ins>
    </w:p>
    <w:p>
      <w:pPr>
        <w:pStyle w:val="nzHeading5"/>
        <w:rPr>
          <w:ins w:id="458" w:author="Master Repository Process" w:date="2021-09-12T15:54:00Z"/>
        </w:rPr>
      </w:pPr>
      <w:ins w:id="459" w:author="Master Repository Process" w:date="2021-09-12T15:54:00Z">
        <w:r>
          <w:rPr>
            <w:rStyle w:val="CharSectno"/>
          </w:rPr>
          <w:t>5</w:t>
        </w:r>
        <w:r>
          <w:t>.</w:t>
        </w:r>
        <w:r>
          <w:tab/>
          <w:t>Regulation 15 amended</w:t>
        </w:r>
      </w:ins>
    </w:p>
    <w:p>
      <w:pPr>
        <w:pStyle w:val="nzSubsection"/>
        <w:rPr>
          <w:ins w:id="460" w:author="Master Repository Process" w:date="2021-09-12T15:54:00Z"/>
        </w:rPr>
      </w:pPr>
      <w:ins w:id="461" w:author="Master Repository Process" w:date="2021-09-12T15:54:00Z">
        <w:r>
          <w:tab/>
        </w:r>
        <w:r>
          <w:tab/>
          <w:t xml:space="preserve">Regulation 15(3) is amended by deleting “$691.34” and inserting instead — </w:t>
        </w:r>
      </w:ins>
    </w:p>
    <w:p>
      <w:pPr>
        <w:pStyle w:val="nzSubsection"/>
        <w:rPr>
          <w:ins w:id="462" w:author="Master Repository Process" w:date="2021-09-12T15:54:00Z"/>
        </w:rPr>
      </w:pPr>
      <w:ins w:id="463" w:author="Master Repository Process" w:date="2021-09-12T15:54:00Z">
        <w:r>
          <w:tab/>
        </w:r>
        <w:r>
          <w:tab/>
          <w:t>“    $724.53    ”.</w:t>
        </w:r>
      </w:ins>
    </w:p>
    <w:p>
      <w:pPr>
        <w:pStyle w:val="nzHeading5"/>
        <w:rPr>
          <w:ins w:id="464" w:author="Master Repository Process" w:date="2021-09-12T15:54:00Z"/>
        </w:rPr>
      </w:pPr>
      <w:ins w:id="465" w:author="Master Repository Process" w:date="2021-09-12T15:54:00Z">
        <w:r>
          <w:rPr>
            <w:rStyle w:val="CharSectno"/>
          </w:rPr>
          <w:t>6</w:t>
        </w:r>
        <w:r>
          <w:t>.</w:t>
        </w:r>
        <w:r>
          <w:tab/>
          <w:t>Regulation 15A amended</w:t>
        </w:r>
      </w:ins>
    </w:p>
    <w:p>
      <w:pPr>
        <w:pStyle w:val="nzSubsection"/>
        <w:rPr>
          <w:ins w:id="466" w:author="Master Repository Process" w:date="2021-09-12T15:54:00Z"/>
        </w:rPr>
      </w:pPr>
      <w:ins w:id="467" w:author="Master Repository Process" w:date="2021-09-12T15:54:00Z">
        <w:r>
          <w:tab/>
          <w:t>(1)</w:t>
        </w:r>
        <w:r>
          <w:tab/>
          <w:t xml:space="preserve">Regulation 15A(1)(a) is amended by deleting “$688.76” and inserting instead — </w:t>
        </w:r>
      </w:ins>
    </w:p>
    <w:p>
      <w:pPr>
        <w:pStyle w:val="nzSubsection"/>
        <w:rPr>
          <w:ins w:id="468" w:author="Master Repository Process" w:date="2021-09-12T15:54:00Z"/>
        </w:rPr>
      </w:pPr>
      <w:ins w:id="469" w:author="Master Repository Process" w:date="2021-09-12T15:54:00Z">
        <w:r>
          <w:tab/>
        </w:r>
        <w:r>
          <w:tab/>
          <w:t>“    $721.82    ”.</w:t>
        </w:r>
      </w:ins>
    </w:p>
    <w:p>
      <w:pPr>
        <w:pStyle w:val="nzSubsection"/>
        <w:rPr>
          <w:ins w:id="470" w:author="Master Repository Process" w:date="2021-09-12T15:54:00Z"/>
        </w:rPr>
      </w:pPr>
      <w:ins w:id="471" w:author="Master Repository Process" w:date="2021-09-12T15:54:00Z">
        <w:r>
          <w:tab/>
          <w:t>(2)</w:t>
        </w:r>
        <w:r>
          <w:tab/>
          <w:t>Regulation 15A(2) is amended as follows:</w:t>
        </w:r>
      </w:ins>
    </w:p>
    <w:p>
      <w:pPr>
        <w:pStyle w:val="nzIndenta"/>
        <w:rPr>
          <w:ins w:id="472" w:author="Master Repository Process" w:date="2021-09-12T15:54:00Z"/>
        </w:rPr>
      </w:pPr>
      <w:ins w:id="473" w:author="Master Repository Process" w:date="2021-09-12T15:54:00Z">
        <w:r>
          <w:tab/>
          <w:t>(a)</w:t>
        </w:r>
        <w:r>
          <w:tab/>
          <w:t xml:space="preserve">in paragraph (a) by deleting “$688.76” and inserting instead — </w:t>
        </w:r>
      </w:ins>
    </w:p>
    <w:p>
      <w:pPr>
        <w:pStyle w:val="nzIndenta"/>
        <w:rPr>
          <w:ins w:id="474" w:author="Master Repository Process" w:date="2021-09-12T15:54:00Z"/>
        </w:rPr>
      </w:pPr>
      <w:ins w:id="475" w:author="Master Repository Process" w:date="2021-09-12T15:54:00Z">
        <w:r>
          <w:tab/>
        </w:r>
        <w:r>
          <w:tab/>
          <w:t>“    $721.82    ”;</w:t>
        </w:r>
      </w:ins>
    </w:p>
    <w:p>
      <w:pPr>
        <w:pStyle w:val="nzIndenta"/>
        <w:rPr>
          <w:ins w:id="476" w:author="Master Repository Process" w:date="2021-09-12T15:54:00Z"/>
        </w:rPr>
      </w:pPr>
      <w:ins w:id="477" w:author="Master Repository Process" w:date="2021-09-12T15:54:00Z">
        <w:r>
          <w:tab/>
          <w:t>(b)</w:t>
        </w:r>
        <w:r>
          <w:tab/>
          <w:t xml:space="preserve">in paragraph (c) by deleting “$817.75” and inserting instead — </w:t>
        </w:r>
      </w:ins>
    </w:p>
    <w:p>
      <w:pPr>
        <w:pStyle w:val="nzIndenta"/>
        <w:rPr>
          <w:ins w:id="478" w:author="Master Repository Process" w:date="2021-09-12T15:54:00Z"/>
        </w:rPr>
      </w:pPr>
      <w:ins w:id="479" w:author="Master Repository Process" w:date="2021-09-12T15:54:00Z">
        <w:r>
          <w:tab/>
        </w:r>
        <w:r>
          <w:tab/>
          <w:t>“   $857.00     ”.</w:t>
        </w:r>
      </w:ins>
    </w:p>
    <w:p>
      <w:pPr>
        <w:pStyle w:val="nzHeading5"/>
        <w:rPr>
          <w:ins w:id="480" w:author="Master Repository Process" w:date="2021-09-12T15:54:00Z"/>
        </w:rPr>
      </w:pPr>
      <w:ins w:id="481" w:author="Master Repository Process" w:date="2021-09-12T15:54:00Z">
        <w:r>
          <w:rPr>
            <w:rStyle w:val="CharSectno"/>
          </w:rPr>
          <w:t>7</w:t>
        </w:r>
        <w:r>
          <w:t>.</w:t>
        </w:r>
        <w:r>
          <w:tab/>
          <w:t>Regulation 15B amended</w:t>
        </w:r>
      </w:ins>
    </w:p>
    <w:p>
      <w:pPr>
        <w:pStyle w:val="nzSubsection"/>
        <w:rPr>
          <w:ins w:id="482" w:author="Master Repository Process" w:date="2021-09-12T15:54:00Z"/>
        </w:rPr>
      </w:pPr>
      <w:ins w:id="483" w:author="Master Repository Process" w:date="2021-09-12T15:54:00Z">
        <w:r>
          <w:tab/>
        </w:r>
        <w:r>
          <w:tab/>
          <w:t>Regulation 15B is amended as follows:</w:t>
        </w:r>
      </w:ins>
    </w:p>
    <w:p>
      <w:pPr>
        <w:pStyle w:val="nzIndenta"/>
        <w:rPr>
          <w:ins w:id="484" w:author="Master Repository Process" w:date="2021-09-12T15:54:00Z"/>
        </w:rPr>
      </w:pPr>
      <w:ins w:id="485" w:author="Master Repository Process" w:date="2021-09-12T15:54:00Z">
        <w:r>
          <w:tab/>
          <w:t>(a)</w:t>
        </w:r>
        <w:r>
          <w:tab/>
          <w:t xml:space="preserve">by deleting “$327.61” and inserting instead — </w:t>
        </w:r>
      </w:ins>
    </w:p>
    <w:p>
      <w:pPr>
        <w:pStyle w:val="nzIndenta"/>
        <w:rPr>
          <w:ins w:id="486" w:author="Master Repository Process" w:date="2021-09-12T15:54:00Z"/>
        </w:rPr>
      </w:pPr>
      <w:ins w:id="487" w:author="Master Repository Process" w:date="2021-09-12T15:54:00Z">
        <w:r>
          <w:tab/>
        </w:r>
        <w:r>
          <w:tab/>
          <w:t>“   $343.34     ”;</w:t>
        </w:r>
      </w:ins>
    </w:p>
    <w:p>
      <w:pPr>
        <w:pStyle w:val="nzIndenta"/>
        <w:rPr>
          <w:ins w:id="488" w:author="Master Repository Process" w:date="2021-09-12T15:54:00Z"/>
        </w:rPr>
      </w:pPr>
      <w:ins w:id="489" w:author="Master Repository Process" w:date="2021-09-12T15:54:00Z">
        <w:r>
          <w:tab/>
          <w:t>(b)</w:t>
        </w:r>
        <w:r>
          <w:tab/>
          <w:t xml:space="preserve">by deleting “$469.50” and inserting instead — </w:t>
        </w:r>
      </w:ins>
    </w:p>
    <w:p>
      <w:pPr>
        <w:pStyle w:val="nzIndenta"/>
        <w:rPr>
          <w:ins w:id="490" w:author="Master Repository Process" w:date="2021-09-12T15:54:00Z"/>
        </w:rPr>
      </w:pPr>
      <w:ins w:id="491" w:author="Master Repository Process" w:date="2021-09-12T15:54:00Z">
        <w:r>
          <w:tab/>
        </w:r>
        <w:r>
          <w:tab/>
          <w:t>“   $492.04     ”.</w:t>
        </w:r>
      </w:ins>
    </w:p>
    <w:p>
      <w:pPr>
        <w:pStyle w:val="nzHeading5"/>
        <w:rPr>
          <w:ins w:id="492" w:author="Master Repository Process" w:date="2021-09-12T15:54:00Z"/>
        </w:rPr>
      </w:pPr>
      <w:ins w:id="493" w:author="Master Repository Process" w:date="2021-09-12T15:54:00Z">
        <w:r>
          <w:rPr>
            <w:rStyle w:val="CharSectno"/>
          </w:rPr>
          <w:t>8</w:t>
        </w:r>
        <w:r>
          <w:t>.</w:t>
        </w:r>
        <w:r>
          <w:tab/>
          <w:t>Regulation 15C amended</w:t>
        </w:r>
      </w:ins>
    </w:p>
    <w:p>
      <w:pPr>
        <w:pStyle w:val="nzSubsection"/>
        <w:rPr>
          <w:ins w:id="494" w:author="Master Repository Process" w:date="2021-09-12T15:54:00Z"/>
        </w:rPr>
      </w:pPr>
      <w:ins w:id="495" w:author="Master Repository Process" w:date="2021-09-12T15:54:00Z">
        <w:r>
          <w:tab/>
        </w:r>
        <w:r>
          <w:tab/>
          <w:t>Regulation 15C(a) is amended as follows:</w:t>
        </w:r>
      </w:ins>
    </w:p>
    <w:p>
      <w:pPr>
        <w:pStyle w:val="nzIndenta"/>
        <w:rPr>
          <w:ins w:id="496" w:author="Master Repository Process" w:date="2021-09-12T15:54:00Z"/>
        </w:rPr>
      </w:pPr>
      <w:ins w:id="497" w:author="Master Repository Process" w:date="2021-09-12T15:54:00Z">
        <w:r>
          <w:tab/>
          <w:t>(a)</w:t>
        </w:r>
        <w:r>
          <w:tab/>
          <w:t xml:space="preserve">by deleting “$103.19” and inserting instead — </w:t>
        </w:r>
      </w:ins>
    </w:p>
    <w:p>
      <w:pPr>
        <w:pStyle w:val="nzIndenta"/>
        <w:rPr>
          <w:ins w:id="498" w:author="Master Repository Process" w:date="2021-09-12T15:54:00Z"/>
        </w:rPr>
      </w:pPr>
      <w:ins w:id="499" w:author="Master Repository Process" w:date="2021-09-12T15:54:00Z">
        <w:r>
          <w:tab/>
        </w:r>
        <w:r>
          <w:tab/>
          <w:t>“   $108.14     ”;</w:t>
        </w:r>
      </w:ins>
    </w:p>
    <w:p>
      <w:pPr>
        <w:pStyle w:val="nzIndenta"/>
        <w:rPr>
          <w:ins w:id="500" w:author="Master Repository Process" w:date="2021-09-12T15:54:00Z"/>
        </w:rPr>
      </w:pPr>
      <w:ins w:id="501" w:author="Master Repository Process" w:date="2021-09-12T15:54:00Z">
        <w:r>
          <w:tab/>
          <w:t>(b)</w:t>
        </w:r>
        <w:r>
          <w:tab/>
          <w:t xml:space="preserve">by deleting “$691.34” and inserting instead — </w:t>
        </w:r>
      </w:ins>
    </w:p>
    <w:p>
      <w:pPr>
        <w:pStyle w:val="nzIndenta"/>
        <w:rPr>
          <w:ins w:id="502" w:author="Master Repository Process" w:date="2021-09-12T15:54:00Z"/>
        </w:rPr>
      </w:pPr>
      <w:ins w:id="503" w:author="Master Repository Process" w:date="2021-09-12T15:54:00Z">
        <w:r>
          <w:tab/>
        </w:r>
        <w:r>
          <w:tab/>
          <w:t>“   $724.53     ”;</w:t>
        </w:r>
      </w:ins>
    </w:p>
    <w:p>
      <w:pPr>
        <w:pStyle w:val="nzIndenta"/>
        <w:rPr>
          <w:ins w:id="504" w:author="Master Repository Process" w:date="2021-09-12T15:54:00Z"/>
        </w:rPr>
      </w:pPr>
      <w:ins w:id="505" w:author="Master Repository Process" w:date="2021-09-12T15:54:00Z">
        <w:r>
          <w:tab/>
          <w:t>(c)</w:t>
        </w:r>
        <w:r>
          <w:tab/>
          <w:t xml:space="preserve">by deleting “$1 795.43” and inserting instead — </w:t>
        </w:r>
      </w:ins>
    </w:p>
    <w:p>
      <w:pPr>
        <w:pStyle w:val="nzIndenta"/>
        <w:rPr>
          <w:ins w:id="506" w:author="Master Repository Process" w:date="2021-09-12T15:54:00Z"/>
        </w:rPr>
      </w:pPr>
      <w:ins w:id="507" w:author="Master Repository Process" w:date="2021-09-12T15:54:00Z">
        <w:r>
          <w:tab/>
        </w:r>
        <w:r>
          <w:tab/>
          <w:t>“   $1 881.62     ”.</w:t>
        </w:r>
      </w:ins>
    </w:p>
    <w:p>
      <w:pPr>
        <w:pStyle w:val="nzHeading5"/>
        <w:rPr>
          <w:ins w:id="508" w:author="Master Repository Process" w:date="2021-09-12T15:54:00Z"/>
        </w:rPr>
      </w:pPr>
      <w:ins w:id="509" w:author="Master Repository Process" w:date="2021-09-12T15:54:00Z">
        <w:r>
          <w:rPr>
            <w:rStyle w:val="CharSectno"/>
          </w:rPr>
          <w:t>9</w:t>
        </w:r>
        <w:r>
          <w:t>.</w:t>
        </w:r>
        <w:r>
          <w:tab/>
          <w:t>Regulation 16 amended</w:t>
        </w:r>
      </w:ins>
    </w:p>
    <w:p>
      <w:pPr>
        <w:pStyle w:val="nzSubsection"/>
        <w:rPr>
          <w:ins w:id="510" w:author="Master Repository Process" w:date="2021-09-12T15:54:00Z"/>
        </w:rPr>
      </w:pPr>
      <w:ins w:id="511" w:author="Master Repository Process" w:date="2021-09-12T15:54:00Z">
        <w:r>
          <w:tab/>
        </w:r>
        <w:r>
          <w:tab/>
          <w:t xml:space="preserve">Regulation 16(d)(i) is amended by deleting “$759.70” and inserting instead — </w:t>
        </w:r>
      </w:ins>
    </w:p>
    <w:p>
      <w:pPr>
        <w:pStyle w:val="nzSubsection"/>
        <w:rPr>
          <w:ins w:id="512" w:author="Master Repository Process" w:date="2021-09-12T15:54:00Z"/>
        </w:rPr>
      </w:pPr>
      <w:ins w:id="513" w:author="Master Repository Process" w:date="2021-09-12T15:54:00Z">
        <w:r>
          <w:tab/>
        </w:r>
        <w:r>
          <w:tab/>
          <w:t>“    $796.17    ”.</w:t>
        </w:r>
      </w:ins>
    </w:p>
    <w:p>
      <w:pPr>
        <w:pStyle w:val="nzHeading5"/>
        <w:rPr>
          <w:ins w:id="514" w:author="Master Repository Process" w:date="2021-09-12T15:54:00Z"/>
        </w:rPr>
      </w:pPr>
      <w:ins w:id="515" w:author="Master Repository Process" w:date="2021-09-12T15:54:00Z">
        <w:r>
          <w:rPr>
            <w:rStyle w:val="CharSectno"/>
          </w:rPr>
          <w:t>10</w:t>
        </w:r>
        <w:r>
          <w:t>.</w:t>
        </w:r>
        <w:r>
          <w:tab/>
          <w:t>Third Schedule amended</w:t>
        </w:r>
      </w:ins>
    </w:p>
    <w:p>
      <w:pPr>
        <w:pStyle w:val="nzSubsection"/>
        <w:rPr>
          <w:ins w:id="516" w:author="Master Repository Process" w:date="2021-09-12T15:54:00Z"/>
        </w:rPr>
      </w:pPr>
      <w:ins w:id="517" w:author="Master Repository Process" w:date="2021-09-12T15:54:00Z">
        <w:r>
          <w:tab/>
          <w:t>(1)</w:t>
        </w:r>
        <w:r>
          <w:tab/>
          <w:t>The Third Schedule Division 1 item 1 is amended as follows:</w:t>
        </w:r>
      </w:ins>
    </w:p>
    <w:p>
      <w:pPr>
        <w:pStyle w:val="nzIndenta"/>
        <w:rPr>
          <w:ins w:id="518" w:author="Master Repository Process" w:date="2021-09-12T15:54:00Z"/>
        </w:rPr>
      </w:pPr>
      <w:ins w:id="519" w:author="Master Repository Process" w:date="2021-09-12T15:54:00Z">
        <w:r>
          <w:tab/>
          <w:t>(a)</w:t>
        </w:r>
        <w:r>
          <w:tab/>
          <w:t xml:space="preserve">by deleting “$4 616.83” and inserting instead — </w:t>
        </w:r>
      </w:ins>
    </w:p>
    <w:p>
      <w:pPr>
        <w:pStyle w:val="nzIndenta"/>
        <w:rPr>
          <w:ins w:id="520" w:author="Master Repository Process" w:date="2021-09-12T15:54:00Z"/>
        </w:rPr>
      </w:pPr>
      <w:ins w:id="521" w:author="Master Repository Process" w:date="2021-09-12T15:54:00Z">
        <w:r>
          <w:tab/>
        </w:r>
        <w:r>
          <w:tab/>
          <w:t>“    $4 838.44    ”;</w:t>
        </w:r>
      </w:ins>
    </w:p>
    <w:p>
      <w:pPr>
        <w:pStyle w:val="nzIndenta"/>
        <w:rPr>
          <w:ins w:id="522" w:author="Master Repository Process" w:date="2021-09-12T15:54:00Z"/>
        </w:rPr>
      </w:pPr>
      <w:ins w:id="523" w:author="Master Repository Process" w:date="2021-09-12T15:54:00Z">
        <w:r>
          <w:tab/>
          <w:t>(b)</w:t>
        </w:r>
        <w:r>
          <w:tab/>
          <w:t xml:space="preserve">by deleting “$4 724.63” and inserting instead — </w:t>
        </w:r>
      </w:ins>
    </w:p>
    <w:p>
      <w:pPr>
        <w:pStyle w:val="nzIndenta"/>
        <w:rPr>
          <w:ins w:id="524" w:author="Master Repository Process" w:date="2021-09-12T15:54:00Z"/>
        </w:rPr>
      </w:pPr>
      <w:ins w:id="525" w:author="Master Repository Process" w:date="2021-09-12T15:54:00Z">
        <w:r>
          <w:tab/>
        </w:r>
        <w:r>
          <w:tab/>
          <w:t>“    $4 951.42    ”;</w:t>
        </w:r>
      </w:ins>
    </w:p>
    <w:p>
      <w:pPr>
        <w:pStyle w:val="nzIndenta"/>
        <w:rPr>
          <w:ins w:id="526" w:author="Master Repository Process" w:date="2021-09-12T15:54:00Z"/>
        </w:rPr>
      </w:pPr>
      <w:ins w:id="527" w:author="Master Repository Process" w:date="2021-09-12T15:54:00Z">
        <w:r>
          <w:tab/>
          <w:t>(c)</w:t>
        </w:r>
        <w:r>
          <w:tab/>
          <w:t xml:space="preserve">by deleting “$5 244.42” and inserting instead — </w:t>
        </w:r>
      </w:ins>
    </w:p>
    <w:p>
      <w:pPr>
        <w:pStyle w:val="nzIndenta"/>
        <w:rPr>
          <w:ins w:id="528" w:author="Master Repository Process" w:date="2021-09-12T15:54:00Z"/>
        </w:rPr>
      </w:pPr>
      <w:ins w:id="529" w:author="Master Repository Process" w:date="2021-09-12T15:54:00Z">
        <w:r>
          <w:tab/>
        </w:r>
        <w:r>
          <w:tab/>
          <w:t>“    $5 496.15    ”;</w:t>
        </w:r>
      </w:ins>
    </w:p>
    <w:p>
      <w:pPr>
        <w:pStyle w:val="nzIndenta"/>
        <w:rPr>
          <w:ins w:id="530" w:author="Master Repository Process" w:date="2021-09-12T15:54:00Z"/>
        </w:rPr>
      </w:pPr>
      <w:ins w:id="531" w:author="Master Repository Process" w:date="2021-09-12T15:54:00Z">
        <w:r>
          <w:tab/>
          <w:t>(d)</w:t>
        </w:r>
        <w:r>
          <w:tab/>
          <w:t xml:space="preserve">by deleting “$5 799.04” and inserting instead — </w:t>
        </w:r>
      </w:ins>
    </w:p>
    <w:p>
      <w:pPr>
        <w:pStyle w:val="nzIndenta"/>
        <w:rPr>
          <w:ins w:id="532" w:author="Master Repository Process" w:date="2021-09-12T15:54:00Z"/>
        </w:rPr>
      </w:pPr>
      <w:ins w:id="533" w:author="Master Repository Process" w:date="2021-09-12T15:54:00Z">
        <w:r>
          <w:tab/>
        </w:r>
        <w:r>
          <w:tab/>
          <w:t>“    $6 077.39    ”;</w:t>
        </w:r>
      </w:ins>
    </w:p>
    <w:p>
      <w:pPr>
        <w:pStyle w:val="nzIndenta"/>
        <w:rPr>
          <w:ins w:id="534" w:author="Master Repository Process" w:date="2021-09-12T15:54:00Z"/>
        </w:rPr>
      </w:pPr>
      <w:ins w:id="535" w:author="Master Repository Process" w:date="2021-09-12T15:54:00Z">
        <w:r>
          <w:tab/>
          <w:t>(e)</w:t>
        </w:r>
        <w:r>
          <w:tab/>
          <w:t xml:space="preserve">by deleting “$6 958.58” and inserting instead — </w:t>
        </w:r>
      </w:ins>
    </w:p>
    <w:p>
      <w:pPr>
        <w:pStyle w:val="nzIndenta"/>
        <w:rPr>
          <w:ins w:id="536" w:author="Master Repository Process" w:date="2021-09-12T15:54:00Z"/>
        </w:rPr>
      </w:pPr>
      <w:ins w:id="537" w:author="Master Repository Process" w:date="2021-09-12T15:54:00Z">
        <w:r>
          <w:tab/>
        </w:r>
        <w:r>
          <w:tab/>
          <w:t>“    $7 292.59    ”;</w:t>
        </w:r>
      </w:ins>
    </w:p>
    <w:p>
      <w:pPr>
        <w:pStyle w:val="nzIndenta"/>
        <w:rPr>
          <w:ins w:id="538" w:author="Master Repository Process" w:date="2021-09-12T15:54:00Z"/>
        </w:rPr>
      </w:pPr>
      <w:ins w:id="539" w:author="Master Repository Process" w:date="2021-09-12T15:54:00Z">
        <w:r>
          <w:tab/>
          <w:t>(f)</w:t>
        </w:r>
        <w:r>
          <w:tab/>
          <w:t xml:space="preserve">by deleting “$7 780.21” and inserting instead — </w:t>
        </w:r>
      </w:ins>
    </w:p>
    <w:p>
      <w:pPr>
        <w:pStyle w:val="nzIndenta"/>
        <w:rPr>
          <w:ins w:id="540" w:author="Master Repository Process" w:date="2021-09-12T15:54:00Z"/>
        </w:rPr>
      </w:pPr>
      <w:ins w:id="541" w:author="Master Repository Process" w:date="2021-09-12T15:54:00Z">
        <w:r>
          <w:tab/>
        </w:r>
        <w:r>
          <w:tab/>
          <w:t>“    $8 153.66    ”;</w:t>
        </w:r>
      </w:ins>
    </w:p>
    <w:p>
      <w:pPr>
        <w:pStyle w:val="nzIndenta"/>
        <w:rPr>
          <w:ins w:id="542" w:author="Master Repository Process" w:date="2021-09-12T15:54:00Z"/>
        </w:rPr>
      </w:pPr>
      <w:ins w:id="543" w:author="Master Repository Process" w:date="2021-09-12T15:54:00Z">
        <w:r>
          <w:tab/>
          <w:t>(g)</w:t>
        </w:r>
        <w:r>
          <w:tab/>
          <w:t xml:space="preserve">by deleting “$8 517.99” and inserting instead — </w:t>
        </w:r>
      </w:ins>
    </w:p>
    <w:p>
      <w:pPr>
        <w:pStyle w:val="nzIndenta"/>
        <w:rPr>
          <w:ins w:id="544" w:author="Master Repository Process" w:date="2021-09-12T15:54:00Z"/>
        </w:rPr>
      </w:pPr>
      <w:ins w:id="545" w:author="Master Repository Process" w:date="2021-09-12T15:54:00Z">
        <w:r>
          <w:tab/>
        </w:r>
        <w:r>
          <w:tab/>
          <w:t>“    $8 926.85    ”.</w:t>
        </w:r>
      </w:ins>
    </w:p>
    <w:p>
      <w:pPr>
        <w:pStyle w:val="nzSubsection"/>
        <w:rPr>
          <w:ins w:id="546" w:author="Master Repository Process" w:date="2021-09-12T15:54:00Z"/>
        </w:rPr>
      </w:pPr>
      <w:ins w:id="547" w:author="Master Repository Process" w:date="2021-09-12T15:54:00Z">
        <w:r>
          <w:tab/>
          <w:t>(2)</w:t>
        </w:r>
        <w:r>
          <w:tab/>
          <w:t>The Third Schedule Division 1 item 2 is amended as follows:</w:t>
        </w:r>
      </w:ins>
    </w:p>
    <w:p>
      <w:pPr>
        <w:pStyle w:val="nzIndenta"/>
        <w:rPr>
          <w:ins w:id="548" w:author="Master Repository Process" w:date="2021-09-12T15:54:00Z"/>
        </w:rPr>
      </w:pPr>
      <w:ins w:id="549" w:author="Master Repository Process" w:date="2021-09-12T15:54:00Z">
        <w:r>
          <w:tab/>
          <w:t>(a)</w:t>
        </w:r>
        <w:r>
          <w:tab/>
          <w:t xml:space="preserve">in paragraph (a) by deleting “$573.97” and inserting instead — </w:t>
        </w:r>
      </w:ins>
    </w:p>
    <w:p>
      <w:pPr>
        <w:pStyle w:val="nzIndenta"/>
        <w:rPr>
          <w:ins w:id="550" w:author="Master Repository Process" w:date="2021-09-12T15:54:00Z"/>
        </w:rPr>
      </w:pPr>
      <w:ins w:id="551" w:author="Master Repository Process" w:date="2021-09-12T15:54:00Z">
        <w:r>
          <w:tab/>
        </w:r>
        <w:r>
          <w:tab/>
          <w:t>“    $601.52    ”;</w:t>
        </w:r>
      </w:ins>
    </w:p>
    <w:p>
      <w:pPr>
        <w:pStyle w:val="nzIndenta"/>
        <w:rPr>
          <w:ins w:id="552" w:author="Master Repository Process" w:date="2021-09-12T15:54:00Z"/>
        </w:rPr>
      </w:pPr>
      <w:ins w:id="553" w:author="Master Repository Process" w:date="2021-09-12T15:54:00Z">
        <w:r>
          <w:tab/>
          <w:t>(b)</w:t>
        </w:r>
        <w:r>
          <w:tab/>
          <w:t xml:space="preserve">in paragraph (c)(i) by deleting “$327.61/hour” and inserting instead — </w:t>
        </w:r>
      </w:ins>
    </w:p>
    <w:p>
      <w:pPr>
        <w:pStyle w:val="nzIndenta"/>
        <w:rPr>
          <w:ins w:id="554" w:author="Master Repository Process" w:date="2021-09-12T15:54:00Z"/>
        </w:rPr>
      </w:pPr>
      <w:ins w:id="555" w:author="Master Repository Process" w:date="2021-09-12T15:54:00Z">
        <w:r>
          <w:tab/>
        </w:r>
        <w:r>
          <w:tab/>
          <w:t>“    $343.34/hour    ”;</w:t>
        </w:r>
      </w:ins>
    </w:p>
    <w:p>
      <w:pPr>
        <w:pStyle w:val="nzIndenta"/>
        <w:rPr>
          <w:ins w:id="556" w:author="Master Repository Process" w:date="2021-09-12T15:54:00Z"/>
        </w:rPr>
      </w:pPr>
      <w:ins w:id="557" w:author="Master Repository Process" w:date="2021-09-12T15:54:00Z">
        <w:r>
          <w:tab/>
          <w:t>(c)</w:t>
        </w:r>
        <w:r>
          <w:tab/>
          <w:t xml:space="preserve">in paragraph (c)(ii) by deleting “$469.50/hour” and inserting instead — </w:t>
        </w:r>
      </w:ins>
    </w:p>
    <w:p>
      <w:pPr>
        <w:pStyle w:val="nzIndenta"/>
        <w:rPr>
          <w:ins w:id="558" w:author="Master Repository Process" w:date="2021-09-12T15:54:00Z"/>
        </w:rPr>
      </w:pPr>
      <w:ins w:id="559" w:author="Master Repository Process" w:date="2021-09-12T15:54:00Z">
        <w:r>
          <w:tab/>
        </w:r>
        <w:r>
          <w:tab/>
          <w:t>“    $492.04/hour    ”.</w:t>
        </w:r>
      </w:ins>
    </w:p>
    <w:p>
      <w:pPr>
        <w:pStyle w:val="MiscClose"/>
        <w:rPr>
          <w:ins w:id="560" w:author="Master Repository Process" w:date="2021-09-12T15:54:00Z"/>
        </w:rPr>
      </w:pPr>
      <w:ins w:id="561" w:author="Master Repository Process" w:date="2021-09-12T15:54:00Z">
        <w:r>
          <w:t>”.</w:t>
        </w:r>
      </w:ins>
    </w:p>
    <w:p>
      <w:pPr>
        <w:rPr>
          <w:ins w:id="562" w:author="Master Repository Process" w:date="2021-09-12T15:54: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427"/>
    <w:docVar w:name="WAFER_20151209084427" w:val="RemoveTrackChanges"/>
    <w:docVar w:name="WAFER_20151209084427_GUID" w:val="d4d3c1ae-ef2e-4213-bbdd-03900295b3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2A7C63-1B39-4C97-98E1-0B526793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15095</Words>
  <Characters>73065</Characters>
  <Application>Microsoft Office Word</Application>
  <DocSecurity>0</DocSecurity>
  <Lines>2356</Lines>
  <Paragraphs>1356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01-c0-03 - 01-d0-04</dc:title>
  <dc:subject/>
  <dc:creator/>
  <cp:keywords/>
  <dc:description/>
  <cp:lastModifiedBy>Master Repository Process</cp:lastModifiedBy>
  <cp:revision>2</cp:revision>
  <cp:lastPrinted>2003-08-13T01:28:00Z</cp:lastPrinted>
  <dcterms:created xsi:type="dcterms:W3CDTF">2021-09-12T07:54:00Z</dcterms:created>
  <dcterms:modified xsi:type="dcterms:W3CDTF">2021-09-12T07:54:00Z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4709</vt:i4>
  </property>
  <property fmtid="{D5CDD505-2E9C-101B-9397-08002B2CF9AE}" pid="6" name="FromSuffix">
    <vt:lpwstr>01-c0-03</vt:lpwstr>
  </property>
  <property fmtid="{D5CDD505-2E9C-101B-9397-08002B2CF9AE}" pid="7" name="FromAsAtDate">
    <vt:lpwstr>01 Jul 2006</vt:lpwstr>
  </property>
  <property fmtid="{D5CDD505-2E9C-101B-9397-08002B2CF9AE}" pid="8" name="ToSuffix">
    <vt:lpwstr>01-d0-04</vt:lpwstr>
  </property>
  <property fmtid="{D5CDD505-2E9C-101B-9397-08002B2CF9AE}" pid="9" name="ToAsAtDate">
    <vt:lpwstr>12 Jun 2007</vt:lpwstr>
  </property>
</Properties>
</file>