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Mar 2018</w:t>
      </w:r>
      <w:r>
        <w:fldChar w:fldCharType="end"/>
      </w:r>
      <w:r>
        <w:t xml:space="preserve">, </w:t>
      </w:r>
      <w:r>
        <w:fldChar w:fldCharType="begin"/>
      </w:r>
      <w:r>
        <w:instrText xml:space="preserve"> DocProperty FromSuffix </w:instrText>
      </w:r>
      <w:r>
        <w:fldChar w:fldCharType="separate"/>
      </w:r>
      <w:r>
        <w:t>03-i0-01</w:t>
      </w:r>
      <w:r>
        <w:fldChar w:fldCharType="end"/>
      </w:r>
      <w:r>
        <w:t>] and [</w:t>
      </w:r>
      <w:r>
        <w:fldChar w:fldCharType="begin"/>
      </w:r>
      <w:r>
        <w:instrText xml:space="preserve"> DocProperty ToAsAtDate</w:instrText>
      </w:r>
      <w:r>
        <w:fldChar w:fldCharType="separate"/>
      </w:r>
      <w:r>
        <w:t>06 Oct 2018</w:t>
      </w:r>
      <w:r>
        <w:fldChar w:fldCharType="end"/>
      </w:r>
      <w:r>
        <w:t xml:space="preserve">, </w:t>
      </w:r>
      <w:r>
        <w:fldChar w:fldCharType="begin"/>
      </w:r>
      <w:r>
        <w:instrText xml:space="preserve"> DocProperty ToSuffix</w:instrText>
      </w:r>
      <w:r>
        <w:fldChar w:fldCharType="separate"/>
      </w:r>
      <w:r>
        <w:t>03-j0-01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 w:name="_Toc508273193"/>
      <w:bookmarkStart w:id="2" w:name="_Toc508275793"/>
      <w:bookmarkStart w:id="3" w:name="_Toc508276873"/>
      <w:bookmarkStart w:id="4" w:name="_Toc526431850"/>
      <w:bookmarkStart w:id="5" w:name="_Toc526432584"/>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526432585"/>
      <w:bookmarkStart w:id="8" w:name="_Toc508276874"/>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9" w:name="_Toc526432586"/>
      <w:bookmarkStart w:id="10" w:name="_Toc508276875"/>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1" w:name="_Toc526432587"/>
      <w:bookmarkStart w:id="12" w:name="_Toc508276876"/>
      <w:r>
        <w:rPr>
          <w:rStyle w:val="CharSectno"/>
        </w:rPr>
        <w:t>3</w:t>
      </w:r>
      <w:r>
        <w:t>.</w:t>
      </w:r>
      <w:r>
        <w:tab/>
        <w:t>Terms used</w:t>
      </w:r>
      <w:bookmarkEnd w:id="11"/>
      <w:bookmarkEnd w:id="12"/>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lastRenderedPageBreak/>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rPr>
          <w:ins w:id="13" w:author="Master Repository Process" w:date="2021-07-31T11:16:00Z"/>
        </w:rPr>
      </w:pPr>
      <w:ins w:id="14" w:author="Master Repository Process" w:date="2021-07-31T11:16:00Z">
        <w:r>
          <w:tab/>
        </w:r>
        <w:r>
          <w:rPr>
            <w:rStyle w:val="CharDefText"/>
          </w:rPr>
          <w:t>CV3</w:t>
        </w:r>
        <w:r>
          <w:t xml:space="preserve"> means the verification method CV3 set out in the Building Code Volume 1 Section C;</w:t>
        </w:r>
      </w:ins>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rPr>
          <w:ins w:id="15" w:author="Master Repository Process" w:date="2021-07-31T11:16:00Z"/>
        </w:rPr>
      </w:pPr>
      <w:ins w:id="16" w:author="Master Repository Process" w:date="2021-07-31T11:16:00Z">
        <w:r>
          <w:rPr>
            <w:b/>
            <w:i/>
          </w:rPr>
          <w:tab/>
        </w:r>
        <w:r>
          <w:rPr>
            <w:rStyle w:val="CharDefText"/>
          </w:rPr>
          <w:t>fire resistance performance requirement</w:t>
        </w:r>
        <w:r>
          <w:t xml:space="preserve"> means a requirement that is part of the Building Code Volume 1 performance requirement CP2 if the purpose of the requirement is to avoid the spread of fire via an external wall of a building;</w:t>
        </w:r>
      </w:ins>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performance solution</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w:t>
      </w:r>
      <w:del w:id="17" w:author="Master Repository Process" w:date="2021-07-31T11:16:00Z">
        <w:r>
          <w:delText xml:space="preserve"> in</w:delText>
        </w:r>
      </w:del>
      <w:ins w:id="18" w:author="Master Repository Process" w:date="2021-07-31T11:16:00Z">
        <w:r>
          <w:t>:</w:t>
        </w:r>
      </w:ins>
      <w:r>
        <w:t xml:space="preserve"> Gazette 30 Nov 2012 p. 5782; 7 Dec 2015 p. 4897; 5 Apr 2016 p. 1015</w:t>
      </w:r>
      <w:r>
        <w:noBreakHyphen/>
        <w:t>16; 15 Apr 2016 p. 1165</w:t>
      </w:r>
      <w:r>
        <w:noBreakHyphen/>
        <w:t>6; 8 Aug 2017 p. 4343 and 4345; 22 Dec 2017 p. 5975</w:t>
      </w:r>
      <w:ins w:id="19" w:author="Master Repository Process" w:date="2021-07-31T11:16:00Z">
        <w:r>
          <w:t>; 5 Oct 2018 p. 4013</w:t>
        </w:r>
      </w:ins>
      <w:r>
        <w:t>.]</w:t>
      </w:r>
    </w:p>
    <w:p>
      <w:pPr>
        <w:pStyle w:val="Heading2"/>
      </w:pPr>
      <w:bookmarkStart w:id="20" w:name="_Toc508273197"/>
      <w:bookmarkStart w:id="21" w:name="_Toc508275797"/>
      <w:bookmarkStart w:id="22" w:name="_Toc508276877"/>
      <w:bookmarkStart w:id="23" w:name="_Toc526431854"/>
      <w:bookmarkStart w:id="24" w:name="_Toc526432588"/>
      <w:r>
        <w:rPr>
          <w:rStyle w:val="CharPartNo"/>
        </w:rPr>
        <w:t>Part 2</w:t>
      </w:r>
      <w:r>
        <w:rPr>
          <w:rStyle w:val="CharDivNo"/>
        </w:rPr>
        <w:t> </w:t>
      </w:r>
      <w:r>
        <w:t>—</w:t>
      </w:r>
      <w:r>
        <w:rPr>
          <w:rStyle w:val="CharDivText"/>
        </w:rPr>
        <w:t> </w:t>
      </w:r>
      <w:r>
        <w:rPr>
          <w:rStyle w:val="CharPartText"/>
        </w:rPr>
        <w:t>General matters</w:t>
      </w:r>
      <w:bookmarkEnd w:id="20"/>
      <w:bookmarkEnd w:id="21"/>
      <w:bookmarkEnd w:id="22"/>
      <w:bookmarkEnd w:id="23"/>
      <w:bookmarkEnd w:id="24"/>
    </w:p>
    <w:p>
      <w:pPr>
        <w:pStyle w:val="Heading5"/>
      </w:pPr>
      <w:bookmarkStart w:id="25" w:name="_Toc526432589"/>
      <w:bookmarkStart w:id="26" w:name="_Toc508276878"/>
      <w:r>
        <w:rPr>
          <w:rStyle w:val="CharSectno"/>
        </w:rPr>
        <w:t>4</w:t>
      </w:r>
      <w:r>
        <w:t>.</w:t>
      </w:r>
      <w:r>
        <w:tab/>
        <w:t>Approval of manner or form of things (s. 3)</w:t>
      </w:r>
      <w:bookmarkEnd w:id="25"/>
      <w:bookmarkEnd w:id="26"/>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7" w:name="_Toc526432590"/>
      <w:bookmarkStart w:id="28" w:name="_Toc508276879"/>
      <w:r>
        <w:rPr>
          <w:rStyle w:val="CharSectno"/>
        </w:rPr>
        <w:t>5A</w:t>
      </w:r>
      <w:r>
        <w:t>.</w:t>
      </w:r>
      <w:r>
        <w:tab/>
        <w:t>Authorised persons (s. 3)</w:t>
      </w:r>
      <w:bookmarkEnd w:id="27"/>
      <w:bookmarkEnd w:id="28"/>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w:t>
      </w:r>
      <w:del w:id="29" w:author="Master Repository Process" w:date="2021-07-31T11:16:00Z">
        <w:r>
          <w:delText xml:space="preserve"> in</w:delText>
        </w:r>
      </w:del>
      <w:ins w:id="30" w:author="Master Repository Process" w:date="2021-07-31T11:16:00Z">
        <w:r>
          <w:t>:</w:t>
        </w:r>
      </w:ins>
      <w:r>
        <w:t xml:space="preserve"> Gazette 18 Dec 2012 p. 6555-6.]</w:t>
      </w:r>
    </w:p>
    <w:p>
      <w:pPr>
        <w:pStyle w:val="Heading5"/>
      </w:pPr>
      <w:bookmarkStart w:id="31" w:name="_Toc526432591"/>
      <w:bookmarkStart w:id="32" w:name="_Toc508276880"/>
      <w:r>
        <w:rPr>
          <w:rStyle w:val="CharSectno"/>
        </w:rPr>
        <w:t>5</w:t>
      </w:r>
      <w:r>
        <w:t>.</w:t>
      </w:r>
      <w:r>
        <w:tab/>
        <w:t>Building surveyors (s. 3)</w:t>
      </w:r>
      <w:bookmarkEnd w:id="31"/>
      <w:bookmarkEnd w:id="32"/>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2 000 m</w:t>
            </w:r>
            <w:r>
              <w:rPr>
                <w:vertAlign w:val="superscript"/>
              </w:rPr>
              <w:t>2</w:t>
            </w:r>
            <w:r>
              <w:t>; and</w:t>
            </w:r>
          </w:p>
          <w:p>
            <w:pPr>
              <w:pStyle w:val="TableNAm"/>
              <w:tabs>
                <w:tab w:val="clear" w:pos="567"/>
                <w:tab w:val="left" w:pos="375"/>
              </w:tabs>
              <w:spacing w:before="100"/>
              <w:ind w:left="374" w:hanging="374"/>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500 m</w:t>
            </w:r>
            <w:r>
              <w:rPr>
                <w:vertAlign w:val="superscript"/>
              </w:rPr>
              <w:t>2</w:t>
            </w:r>
            <w:r>
              <w:t>; and</w:t>
            </w:r>
          </w:p>
          <w:p>
            <w:pPr>
              <w:pStyle w:val="TableNAm"/>
              <w:tabs>
                <w:tab w:val="clear" w:pos="567"/>
                <w:tab w:val="left" w:pos="375"/>
              </w:tabs>
              <w:spacing w:before="100"/>
              <w:ind w:left="374" w:hanging="374"/>
            </w:pPr>
            <w:r>
              <w:t>(b)</w:t>
            </w:r>
            <w:r>
              <w:tab/>
              <w:t>not higher than 2 storeys.</w:t>
            </w:r>
          </w:p>
        </w:tc>
      </w:tr>
    </w:tbl>
    <w:p>
      <w:pPr>
        <w:pStyle w:val="Footnotesection"/>
        <w:spacing w:before="100"/>
      </w:pPr>
      <w:r>
        <w:tab/>
        <w:t>[Regulation 5 amended</w:t>
      </w:r>
      <w:del w:id="33" w:author="Master Repository Process" w:date="2021-07-31T11:16:00Z">
        <w:r>
          <w:delText xml:space="preserve"> in</w:delText>
        </w:r>
      </w:del>
      <w:ins w:id="34" w:author="Master Repository Process" w:date="2021-07-31T11:16:00Z">
        <w:r>
          <w:t>:</w:t>
        </w:r>
      </w:ins>
      <w:r>
        <w:t xml:space="preserve"> Gazette 8 Aug 2017 p. 4344.]</w:t>
      </w:r>
    </w:p>
    <w:p>
      <w:pPr>
        <w:pStyle w:val="Heading5"/>
      </w:pPr>
      <w:bookmarkStart w:id="35" w:name="_Toc526432592"/>
      <w:bookmarkStart w:id="36" w:name="_Toc508276881"/>
      <w:r>
        <w:rPr>
          <w:rStyle w:val="CharSectno"/>
        </w:rPr>
        <w:t>6A</w:t>
      </w:r>
      <w:r>
        <w:t>.</w:t>
      </w:r>
      <w:r>
        <w:tab/>
        <w:t>Building work (s. 3)</w:t>
      </w:r>
      <w:bookmarkEnd w:id="35"/>
      <w:bookmarkEnd w:id="36"/>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w:t>
      </w:r>
      <w:del w:id="37" w:author="Master Repository Process" w:date="2021-07-31T11:16:00Z">
        <w:r>
          <w:delText xml:space="preserve"> in</w:delText>
        </w:r>
      </w:del>
      <w:ins w:id="38" w:author="Master Repository Process" w:date="2021-07-31T11:16:00Z">
        <w:r>
          <w:t>:</w:t>
        </w:r>
      </w:ins>
      <w:r>
        <w:t xml:space="preserve"> Gazette 5 Apr 2016 p. 1016.]</w:t>
      </w:r>
    </w:p>
    <w:p>
      <w:pPr>
        <w:pStyle w:val="Heading5"/>
      </w:pPr>
      <w:bookmarkStart w:id="39" w:name="_Toc526432593"/>
      <w:bookmarkStart w:id="40" w:name="_Toc508276882"/>
      <w:r>
        <w:rPr>
          <w:rStyle w:val="CharSectno"/>
        </w:rPr>
        <w:t>6</w:t>
      </w:r>
      <w:r>
        <w:t>.</w:t>
      </w:r>
      <w:r>
        <w:tab/>
        <w:t>Classification of buildings and incidental structures (s. 3)</w:t>
      </w:r>
      <w:bookmarkEnd w:id="39"/>
      <w:bookmarkEnd w:id="40"/>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w:t>
      </w:r>
      <w:del w:id="41" w:author="Master Repository Process" w:date="2021-07-31T11:16:00Z">
        <w:r>
          <w:delText xml:space="preserve"> in</w:delText>
        </w:r>
      </w:del>
      <w:ins w:id="42" w:author="Master Repository Process" w:date="2021-07-31T11:16:00Z">
        <w:r>
          <w:t>:</w:t>
        </w:r>
      </w:ins>
      <w:r>
        <w:t xml:space="preserve"> Gazette 18 Dec 2012 p. 6556.]</w:t>
      </w:r>
    </w:p>
    <w:p>
      <w:pPr>
        <w:pStyle w:val="Heading5"/>
      </w:pPr>
      <w:bookmarkStart w:id="43" w:name="_Toc526432594"/>
      <w:bookmarkStart w:id="44" w:name="_Toc508276883"/>
      <w:r>
        <w:rPr>
          <w:rStyle w:val="CharSectno"/>
        </w:rPr>
        <w:t>10</w:t>
      </w:r>
      <w:r>
        <w:t>.</w:t>
      </w:r>
      <w:r>
        <w:tab/>
        <w:t>Owners of land (s. 5(1))</w:t>
      </w:r>
      <w:bookmarkEnd w:id="43"/>
      <w:bookmarkEnd w:id="44"/>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w:t>
      </w:r>
      <w:del w:id="45" w:author="Master Repository Process" w:date="2021-07-31T11:16:00Z">
        <w:r>
          <w:delText xml:space="preserve"> in</w:delText>
        </w:r>
      </w:del>
      <w:ins w:id="46" w:author="Master Repository Process" w:date="2021-07-31T11:16:00Z">
        <w:r>
          <w:t>:</w:t>
        </w:r>
      </w:ins>
      <w:r>
        <w:t xml:space="preserve"> Gazette 18 Dec 2012 p. 6556</w:t>
      </w:r>
      <w:r>
        <w:noBreakHyphen/>
        <w:t>7;15 Sep 2015 p. 3783</w:t>
      </w:r>
      <w:r>
        <w:noBreakHyphen/>
        <w:t>4.]</w:t>
      </w:r>
    </w:p>
    <w:p>
      <w:pPr>
        <w:pStyle w:val="Heading5"/>
      </w:pPr>
      <w:bookmarkStart w:id="47" w:name="_Toc526432595"/>
      <w:bookmarkStart w:id="48" w:name="_Toc508276884"/>
      <w:r>
        <w:rPr>
          <w:rStyle w:val="CharSectno"/>
        </w:rPr>
        <w:t>11A</w:t>
      </w:r>
      <w:r>
        <w:t>.</w:t>
      </w:r>
      <w:r>
        <w:tab/>
        <w:t>Restriction on circumstances where person treated as owner (s. 5(2))</w:t>
      </w:r>
      <w:bookmarkEnd w:id="47"/>
      <w:bookmarkEnd w:id="48"/>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w:t>
      </w:r>
      <w:del w:id="49" w:author="Master Repository Process" w:date="2021-07-31T11:16:00Z">
        <w:r>
          <w:delText xml:space="preserve"> in</w:delText>
        </w:r>
      </w:del>
      <w:ins w:id="50" w:author="Master Repository Process" w:date="2021-07-31T11:16:00Z">
        <w:r>
          <w:t>:</w:t>
        </w:r>
      </w:ins>
      <w:r>
        <w:t xml:space="preserve"> Gazette 15 Jun 2012 p. 2513.]</w:t>
      </w:r>
    </w:p>
    <w:p>
      <w:pPr>
        <w:pStyle w:val="Heading5"/>
      </w:pPr>
      <w:bookmarkStart w:id="51" w:name="_Toc526432596"/>
      <w:bookmarkStart w:id="52" w:name="_Toc508276885"/>
      <w:r>
        <w:rPr>
          <w:rStyle w:val="CharSectno"/>
        </w:rPr>
        <w:t>11</w:t>
      </w:r>
      <w:r>
        <w:t>.</w:t>
      </w:r>
      <w:r>
        <w:tab/>
        <w:t>Fees</w:t>
      </w:r>
      <w:bookmarkEnd w:id="51"/>
      <w:bookmarkEnd w:id="52"/>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w:t>
      </w:r>
      <w:del w:id="53" w:author="Master Repository Process" w:date="2021-07-31T11:16:00Z">
        <w:r>
          <w:delText xml:space="preserve"> in</w:delText>
        </w:r>
      </w:del>
      <w:ins w:id="54" w:author="Master Repository Process" w:date="2021-07-31T11:16:00Z">
        <w:r>
          <w:t>:</w:t>
        </w:r>
      </w:ins>
      <w:r>
        <w:t xml:space="preserve"> Gazette 7 Feb 2017 p. 1160.]</w:t>
      </w:r>
    </w:p>
    <w:p>
      <w:pPr>
        <w:pStyle w:val="Heading5"/>
      </w:pPr>
      <w:bookmarkStart w:id="55" w:name="_Toc526432597"/>
      <w:bookmarkStart w:id="56" w:name="_Toc508276886"/>
      <w:r>
        <w:rPr>
          <w:rStyle w:val="CharSectno"/>
        </w:rPr>
        <w:t>12</w:t>
      </w:r>
      <w:r>
        <w:t>.</w:t>
      </w:r>
      <w:r>
        <w:tab/>
        <w:t>Building records to be kept (s. 130)</w:t>
      </w:r>
      <w:bookmarkEnd w:id="55"/>
      <w:bookmarkEnd w:id="56"/>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57" w:name="_Toc526432598"/>
      <w:bookmarkStart w:id="58" w:name="_Toc508276887"/>
      <w:r>
        <w:rPr>
          <w:rStyle w:val="CharSectno"/>
        </w:rPr>
        <w:t>13</w:t>
      </w:r>
      <w:r>
        <w:t>.</w:t>
      </w:r>
      <w:r>
        <w:tab/>
        <w:t>Inspection, copies of building records (s. 131)</w:t>
      </w:r>
      <w:bookmarkEnd w:id="57"/>
      <w:bookmarkEnd w:id="58"/>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w:t>
      </w:r>
      <w:del w:id="59" w:author="Master Repository Process" w:date="2021-07-31T11:16:00Z">
        <w:r>
          <w:delText xml:space="preserve"> in</w:delText>
        </w:r>
      </w:del>
      <w:ins w:id="60" w:author="Master Repository Process" w:date="2021-07-31T11:16:00Z">
        <w:r>
          <w:t>:</w:t>
        </w:r>
      </w:ins>
      <w:r>
        <w:t xml:space="preserve"> Gazette 30 Nov 2012 p. 5782.]</w:t>
      </w:r>
    </w:p>
    <w:p>
      <w:pPr>
        <w:pStyle w:val="Heading5"/>
      </w:pPr>
      <w:bookmarkStart w:id="61" w:name="_Toc526432599"/>
      <w:bookmarkStart w:id="62" w:name="_Toc508276888"/>
      <w:r>
        <w:rPr>
          <w:rStyle w:val="CharSectno"/>
        </w:rPr>
        <w:t>14</w:t>
      </w:r>
      <w:r>
        <w:t>.</w:t>
      </w:r>
      <w:r>
        <w:tab/>
        <w:t>Provision of information to Building Commissioner (s. 132)</w:t>
      </w:r>
      <w:bookmarkEnd w:id="61"/>
      <w:bookmarkEnd w:id="62"/>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63" w:name="_Toc526432600"/>
      <w:bookmarkStart w:id="64" w:name="_Toc508276889"/>
      <w:r>
        <w:rPr>
          <w:rStyle w:val="CharSectno"/>
        </w:rPr>
        <w:t>15A</w:t>
      </w:r>
      <w:r>
        <w:t>.</w:t>
      </w:r>
      <w:r>
        <w:tab/>
        <w:t xml:space="preserve">Provision of information to </w:t>
      </w:r>
      <w:smartTag w:uri="urn:schemas-microsoft-com:office:smarttags" w:element="place">
        <w:r>
          <w:t>FES</w:t>
        </w:r>
      </w:smartTag>
      <w:r>
        <w:t xml:space="preserve"> Commissioner (s. 149)</w:t>
      </w:r>
      <w:bookmarkEnd w:id="63"/>
      <w:bookmarkEnd w:id="64"/>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w:t>
      </w:r>
      <w:del w:id="65" w:author="Master Repository Process" w:date="2021-07-31T11:16:00Z">
        <w:r>
          <w:delText xml:space="preserve"> in</w:delText>
        </w:r>
      </w:del>
      <w:ins w:id="66" w:author="Master Repository Process" w:date="2021-07-31T11:16:00Z">
        <w:r>
          <w:t>:</w:t>
        </w:r>
      </w:ins>
      <w:r>
        <w:t xml:space="preserve"> Gazette 18 Dec 2012 p. 6557; amended</w:t>
      </w:r>
      <w:del w:id="67" w:author="Master Repository Process" w:date="2021-07-31T11:16:00Z">
        <w:r>
          <w:delText xml:space="preserve"> in</w:delText>
        </w:r>
      </w:del>
      <w:ins w:id="68" w:author="Master Repository Process" w:date="2021-07-31T11:16:00Z">
        <w:r>
          <w:t>:</w:t>
        </w:r>
      </w:ins>
      <w:r>
        <w:t xml:space="preserve"> Gazette 24 Apr 2014 p. 1135.]</w:t>
      </w:r>
    </w:p>
    <w:p>
      <w:pPr>
        <w:pStyle w:val="Heading5"/>
      </w:pPr>
      <w:bookmarkStart w:id="69" w:name="_Toc526432601"/>
      <w:bookmarkStart w:id="70" w:name="_Toc508276890"/>
      <w:r>
        <w:rPr>
          <w:rStyle w:val="CharSectno"/>
        </w:rPr>
        <w:t>15B</w:t>
      </w:r>
      <w:r>
        <w:t>.</w:t>
      </w:r>
      <w:r>
        <w:tab/>
        <w:t>Modifications to AS 1926.1</w:t>
      </w:r>
      <w:r>
        <w:noBreakHyphen/>
        <w:t>2012 (s. 150)</w:t>
      </w:r>
      <w:bookmarkEnd w:id="69"/>
      <w:bookmarkEnd w:id="70"/>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w:t>
      </w:r>
      <w:del w:id="71" w:author="Master Repository Process" w:date="2021-07-31T11:16:00Z">
        <w:r>
          <w:delText xml:space="preserve"> in</w:delText>
        </w:r>
      </w:del>
      <w:ins w:id="72" w:author="Master Repository Process" w:date="2021-07-31T11:16:00Z">
        <w:r>
          <w:t>:</w:t>
        </w:r>
      </w:ins>
      <w:r>
        <w:t xml:space="preserve"> Gazette 15 Apr 2016 p. 1166.]</w:t>
      </w:r>
    </w:p>
    <w:p>
      <w:pPr>
        <w:pStyle w:val="Heading2"/>
      </w:pPr>
      <w:bookmarkStart w:id="73" w:name="_Toc508273211"/>
      <w:bookmarkStart w:id="74" w:name="_Toc508275811"/>
      <w:bookmarkStart w:id="75" w:name="_Toc508276891"/>
      <w:bookmarkStart w:id="76" w:name="_Toc526431868"/>
      <w:bookmarkStart w:id="77" w:name="_Toc526432602"/>
      <w:r>
        <w:rPr>
          <w:rStyle w:val="CharPartNo"/>
        </w:rPr>
        <w:t>Part 3</w:t>
      </w:r>
      <w:r>
        <w:rPr>
          <w:rStyle w:val="CharDivNo"/>
        </w:rPr>
        <w:t> </w:t>
      </w:r>
      <w:r>
        <w:t>—</w:t>
      </w:r>
      <w:r>
        <w:rPr>
          <w:rStyle w:val="CharDivText"/>
        </w:rPr>
        <w:t> </w:t>
      </w:r>
      <w:r>
        <w:rPr>
          <w:rStyle w:val="CharPartText"/>
        </w:rPr>
        <w:t>Building and demolition permits</w:t>
      </w:r>
      <w:bookmarkEnd w:id="73"/>
      <w:bookmarkEnd w:id="74"/>
      <w:bookmarkEnd w:id="75"/>
      <w:bookmarkEnd w:id="76"/>
      <w:bookmarkEnd w:id="77"/>
    </w:p>
    <w:p>
      <w:pPr>
        <w:pStyle w:val="Heading5"/>
        <w:spacing w:before="240"/>
      </w:pPr>
      <w:bookmarkStart w:id="78" w:name="_Toc526432603"/>
      <w:bookmarkStart w:id="79" w:name="_Toc508276892"/>
      <w:r>
        <w:rPr>
          <w:rStyle w:val="CharSectno"/>
        </w:rPr>
        <w:t>15</w:t>
      </w:r>
      <w:r>
        <w:t>.</w:t>
      </w:r>
      <w:r>
        <w:tab/>
        <w:t>Uncertified applications (s. 14(2))</w:t>
      </w:r>
      <w:bookmarkEnd w:id="78"/>
      <w:bookmarkEnd w:id="79"/>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80" w:name="_Toc526432604"/>
      <w:bookmarkStart w:id="81" w:name="_Toc508276893"/>
      <w:r>
        <w:rPr>
          <w:rStyle w:val="CharSectno"/>
        </w:rPr>
        <w:t>16</w:t>
      </w:r>
      <w:r>
        <w:t>.</w:t>
      </w:r>
      <w:r>
        <w:tab/>
        <w:t>Application for building and demolition permits (s. 16)</w:t>
      </w:r>
      <w:bookmarkEnd w:id="80"/>
      <w:bookmarkEnd w:id="81"/>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w:t>
      </w:r>
      <w:del w:id="82" w:author="Master Repository Process" w:date="2021-07-31T11:16:00Z">
        <w:r>
          <w:delText xml:space="preserve"> in</w:delText>
        </w:r>
      </w:del>
      <w:ins w:id="83" w:author="Master Repository Process" w:date="2021-07-31T11:16:00Z">
        <w:r>
          <w:t>:</w:t>
        </w:r>
      </w:ins>
      <w:r>
        <w:t xml:space="preserve"> Gazette 8 Aug 2017 p. 4345.]</w:t>
      </w:r>
    </w:p>
    <w:p>
      <w:pPr>
        <w:pStyle w:val="Heading5"/>
        <w:spacing w:before="200"/>
      </w:pPr>
      <w:bookmarkStart w:id="84" w:name="_Toc526432605"/>
      <w:bookmarkStart w:id="85" w:name="_Toc508276894"/>
      <w:r>
        <w:rPr>
          <w:rStyle w:val="CharSectno"/>
        </w:rPr>
        <w:t>17</w:t>
      </w:r>
      <w:r>
        <w:t>.</w:t>
      </w:r>
      <w:r>
        <w:tab/>
        <w:t>Further information (s. 18(3) and (4))</w:t>
      </w:r>
      <w:bookmarkEnd w:id="84"/>
      <w:bookmarkEnd w:id="85"/>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w:t>
      </w:r>
      <w:del w:id="86" w:author="Master Repository Process" w:date="2021-07-31T11:16:00Z">
        <w:r>
          <w:delText xml:space="preserve"> in</w:delText>
        </w:r>
      </w:del>
      <w:ins w:id="87" w:author="Master Repository Process" w:date="2021-07-31T11:16:00Z">
        <w:r>
          <w:t>:</w:t>
        </w:r>
      </w:ins>
      <w:r>
        <w:t xml:space="preserve"> Gazette 18 Dec 2012 p. 6558.]</w:t>
      </w:r>
    </w:p>
    <w:p>
      <w:pPr>
        <w:pStyle w:val="Heading5"/>
      </w:pPr>
      <w:bookmarkStart w:id="88" w:name="_Toc526432606"/>
      <w:bookmarkStart w:id="89" w:name="_Toc508276895"/>
      <w:r>
        <w:rPr>
          <w:rStyle w:val="CharSectno"/>
        </w:rPr>
        <w:t>18A</w:t>
      </w:r>
      <w:r>
        <w:t>.</w:t>
      </w:r>
      <w:r>
        <w:tab/>
        <w:t>Certificate of design compliance — contents (s. 19(5))</w:t>
      </w:r>
      <w:bookmarkEnd w:id="88"/>
      <w:bookmarkEnd w:id="89"/>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w:t>
      </w:r>
      <w:del w:id="90" w:author="Master Repository Process" w:date="2021-07-31T11:16:00Z">
        <w:r>
          <w:delText xml:space="preserve"> in</w:delText>
        </w:r>
      </w:del>
      <w:ins w:id="91" w:author="Master Repository Process" w:date="2021-07-31T11:16:00Z">
        <w:r>
          <w:t>:</w:t>
        </w:r>
      </w:ins>
      <w:r>
        <w:t xml:space="preserve"> Gazette 18 Dec 2012 p. 6559; amended</w:t>
      </w:r>
      <w:del w:id="92" w:author="Master Repository Process" w:date="2021-07-31T11:16:00Z">
        <w:r>
          <w:delText xml:space="preserve"> in</w:delText>
        </w:r>
      </w:del>
      <w:ins w:id="93" w:author="Master Repository Process" w:date="2021-07-31T11:16:00Z">
        <w:r>
          <w:t>:</w:t>
        </w:r>
      </w:ins>
      <w:r>
        <w:t xml:space="preserve"> Gazette 5 Apr 2016 p. 1016</w:t>
      </w:r>
      <w:r>
        <w:noBreakHyphen/>
        <w:t>17; 8 Aug 2017 p. 4345.]</w:t>
      </w:r>
    </w:p>
    <w:p>
      <w:pPr>
        <w:pStyle w:val="Heading5"/>
      </w:pPr>
      <w:bookmarkStart w:id="94" w:name="_Toc526432607"/>
      <w:bookmarkStart w:id="95" w:name="_Toc508276896"/>
      <w:r>
        <w:rPr>
          <w:rStyle w:val="CharSectno"/>
        </w:rPr>
        <w:t>18B</w:t>
      </w:r>
      <w:r>
        <w:t>.</w:t>
      </w:r>
      <w:r>
        <w:tab/>
        <w:t>Certificate of design compliance — preliminary action (s. 19(6))</w:t>
      </w:r>
      <w:bookmarkEnd w:id="94"/>
      <w:bookmarkEnd w:id="95"/>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w:t>
      </w:r>
      <w:del w:id="96" w:author="Master Repository Process" w:date="2021-07-31T11:16:00Z">
        <w:r>
          <w:delText xml:space="preserve"> in</w:delText>
        </w:r>
      </w:del>
      <w:ins w:id="97" w:author="Master Repository Process" w:date="2021-07-31T11:16:00Z">
        <w:r>
          <w:t>:</w:t>
        </w:r>
      </w:ins>
      <w:r>
        <w:t xml:space="preserve"> Gazette 18 Dec 2012 p. 6560-1; amended</w:t>
      </w:r>
      <w:del w:id="98" w:author="Master Repository Process" w:date="2021-07-31T11:16:00Z">
        <w:r>
          <w:delText xml:space="preserve"> in</w:delText>
        </w:r>
      </w:del>
      <w:ins w:id="99" w:author="Master Repository Process" w:date="2021-07-31T11:16:00Z">
        <w:r>
          <w:t>:</w:t>
        </w:r>
      </w:ins>
      <w:r>
        <w:t xml:space="preserve"> Gazette 8 Aug 2017 p. 4345.]</w:t>
      </w:r>
    </w:p>
    <w:p>
      <w:pPr>
        <w:pStyle w:val="Heading5"/>
      </w:pPr>
      <w:bookmarkStart w:id="100" w:name="_Toc526432608"/>
      <w:bookmarkStart w:id="101" w:name="_Toc508276897"/>
      <w:r>
        <w:rPr>
          <w:rStyle w:val="CharSectno"/>
        </w:rPr>
        <w:t>18C</w:t>
      </w:r>
      <w:r>
        <w:t>.</w:t>
      </w:r>
      <w:r>
        <w:tab/>
        <w:t>Certificate of design compliance — things to accompany (s. 149)</w:t>
      </w:r>
      <w:bookmarkEnd w:id="100"/>
      <w:bookmarkEnd w:id="101"/>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w:t>
      </w:r>
      <w:del w:id="102" w:author="Master Repository Process" w:date="2021-07-31T11:16:00Z">
        <w:r>
          <w:delText xml:space="preserve"> in</w:delText>
        </w:r>
      </w:del>
      <w:ins w:id="103" w:author="Master Repository Process" w:date="2021-07-31T11:16:00Z">
        <w:r>
          <w:t>:</w:t>
        </w:r>
      </w:ins>
      <w:r>
        <w:t xml:space="preserve"> Gazette 18 Dec 2012 p. 6561.]</w:t>
      </w:r>
    </w:p>
    <w:p>
      <w:pPr>
        <w:pStyle w:val="Heading5"/>
      </w:pPr>
      <w:bookmarkStart w:id="104" w:name="_Toc526432609"/>
      <w:bookmarkStart w:id="105" w:name="_Toc508276898"/>
      <w:r>
        <w:rPr>
          <w:rStyle w:val="CharSectno"/>
        </w:rPr>
        <w:t>18</w:t>
      </w:r>
      <w:r>
        <w:t>.</w:t>
      </w:r>
      <w:r>
        <w:tab/>
        <w:t>Grant of building permit (s. 20)</w:t>
      </w:r>
      <w:bookmarkEnd w:id="104"/>
      <w:bookmarkEnd w:id="105"/>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w:t>
      </w:r>
      <w:del w:id="106" w:author="Master Repository Process" w:date="2021-07-31T11:16:00Z">
        <w:r>
          <w:delText xml:space="preserve"> in</w:delText>
        </w:r>
      </w:del>
      <w:ins w:id="107" w:author="Master Repository Process" w:date="2021-07-31T11:16:00Z">
        <w:r>
          <w:t>:</w:t>
        </w:r>
      </w:ins>
      <w:r>
        <w:t xml:space="preserve"> Gazette 15 Jun 2012 p. 2514; 30 Nov 2012 p. 5783; 18 Dec 2012 p. 6561; 10 Jan 2017 p. 182.]</w:t>
      </w:r>
    </w:p>
    <w:p>
      <w:pPr>
        <w:pStyle w:val="Heading5"/>
      </w:pPr>
      <w:bookmarkStart w:id="108" w:name="_Toc526432610"/>
      <w:bookmarkStart w:id="109" w:name="_Toc508276899"/>
      <w:r>
        <w:rPr>
          <w:rStyle w:val="CharSectno"/>
        </w:rPr>
        <w:t>19</w:t>
      </w:r>
      <w:r>
        <w:t>.</w:t>
      </w:r>
      <w:r>
        <w:tab/>
        <w:t>Grant of demolition permit (s. 21)</w:t>
      </w:r>
      <w:bookmarkEnd w:id="108"/>
      <w:bookmarkEnd w:id="109"/>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w:t>
      </w:r>
      <w:del w:id="110" w:author="Master Repository Process" w:date="2021-07-31T11:16:00Z">
        <w:r>
          <w:delText xml:space="preserve"> in</w:delText>
        </w:r>
      </w:del>
      <w:ins w:id="111" w:author="Master Repository Process" w:date="2021-07-31T11:16:00Z">
        <w:r>
          <w:t>:</w:t>
        </w:r>
      </w:ins>
      <w:r>
        <w:t xml:space="preserve"> Gazette 8 Aug 2017 p. 4344.]</w:t>
      </w:r>
    </w:p>
    <w:p>
      <w:pPr>
        <w:pStyle w:val="Heading5"/>
      </w:pPr>
      <w:bookmarkStart w:id="112" w:name="_Toc526432611"/>
      <w:bookmarkStart w:id="113" w:name="_Toc508276900"/>
      <w:r>
        <w:rPr>
          <w:rStyle w:val="CharSectno"/>
        </w:rPr>
        <w:t>20</w:t>
      </w:r>
      <w:r>
        <w:t>.</w:t>
      </w:r>
      <w:r>
        <w:tab/>
        <w:t>Time for deciding application for building or demolition permit (s. 23)</w:t>
      </w:r>
      <w:bookmarkEnd w:id="112"/>
      <w:bookmarkEnd w:id="113"/>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w:t>
      </w:r>
      <w:del w:id="114" w:author="Master Repository Process" w:date="2021-07-31T11:16:00Z">
        <w:r>
          <w:delText xml:space="preserve"> in</w:delText>
        </w:r>
      </w:del>
      <w:ins w:id="115" w:author="Master Repository Process" w:date="2021-07-31T11:16:00Z">
        <w:r>
          <w:t>:</w:t>
        </w:r>
      </w:ins>
      <w:r>
        <w:t xml:space="preserve"> Gazette 15 Jun 2012 p. 2514</w:t>
      </w:r>
      <w:r>
        <w:noBreakHyphen/>
        <w:t>15.]</w:t>
      </w:r>
    </w:p>
    <w:p>
      <w:pPr>
        <w:pStyle w:val="Heading5"/>
      </w:pPr>
      <w:bookmarkStart w:id="116" w:name="_Toc526432612"/>
      <w:bookmarkStart w:id="117" w:name="_Toc508276901"/>
      <w:r>
        <w:rPr>
          <w:rStyle w:val="CharSectno"/>
        </w:rPr>
        <w:t>21</w:t>
      </w:r>
      <w:r>
        <w:t>.</w:t>
      </w:r>
      <w:r>
        <w:tab/>
        <w:t>Form and content of building permit (s. 25)</w:t>
      </w:r>
      <w:bookmarkEnd w:id="116"/>
      <w:bookmarkEnd w:id="117"/>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18" w:name="_Toc526432613"/>
      <w:bookmarkStart w:id="119" w:name="_Toc508276902"/>
      <w:r>
        <w:rPr>
          <w:rStyle w:val="CharSectno"/>
        </w:rPr>
        <w:t>22</w:t>
      </w:r>
      <w:r>
        <w:t>.</w:t>
      </w:r>
      <w:r>
        <w:tab/>
        <w:t>Form and content of demolition permit (s. 25)</w:t>
      </w:r>
      <w:bookmarkEnd w:id="118"/>
      <w:bookmarkEnd w:id="119"/>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w:t>
      </w:r>
      <w:del w:id="120" w:author="Master Repository Process" w:date="2021-07-31T11:16:00Z">
        <w:r>
          <w:delText xml:space="preserve"> in</w:delText>
        </w:r>
      </w:del>
      <w:ins w:id="121" w:author="Master Repository Process" w:date="2021-07-31T11:16:00Z">
        <w:r>
          <w:t>:</w:t>
        </w:r>
      </w:ins>
      <w:r>
        <w:t xml:space="preserve"> Gazette 21 Jun 2013 p. 2446.]</w:t>
      </w:r>
    </w:p>
    <w:p>
      <w:pPr>
        <w:pStyle w:val="Heading5"/>
        <w:spacing w:before="240"/>
      </w:pPr>
      <w:bookmarkStart w:id="122" w:name="_Toc526432614"/>
      <w:bookmarkStart w:id="123" w:name="_Toc508276903"/>
      <w:r>
        <w:rPr>
          <w:rStyle w:val="CharSectno"/>
        </w:rPr>
        <w:t>23</w:t>
      </w:r>
      <w:r>
        <w:t>.</w:t>
      </w:r>
      <w:r>
        <w:tab/>
        <w:t>Application to extend time during which permit has effect (s. 32)</w:t>
      </w:r>
      <w:bookmarkEnd w:id="122"/>
      <w:bookmarkEnd w:id="123"/>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24" w:name="_Toc526432615"/>
      <w:bookmarkStart w:id="125" w:name="_Toc508276904"/>
      <w:r>
        <w:rPr>
          <w:rStyle w:val="CharSectno"/>
        </w:rPr>
        <w:t>24</w:t>
      </w:r>
      <w:r>
        <w:t>.</w:t>
      </w:r>
      <w:r>
        <w:tab/>
        <w:t>Extension of time during which permit has effect (s. 32(3))</w:t>
      </w:r>
      <w:bookmarkEnd w:id="124"/>
      <w:bookmarkEnd w:id="125"/>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26" w:name="_Toc526432616"/>
      <w:bookmarkStart w:id="127" w:name="_Toc508276905"/>
      <w:r>
        <w:rPr>
          <w:rStyle w:val="CharSectno"/>
        </w:rPr>
        <w:t>25</w:t>
      </w:r>
      <w:r>
        <w:t>.</w:t>
      </w:r>
      <w:r>
        <w:tab/>
        <w:t>Review of decision to refuse to extend time during which permit has effect (s. 32(3))</w:t>
      </w:r>
      <w:bookmarkEnd w:id="126"/>
      <w:bookmarkEnd w:id="127"/>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128" w:name="_Toc526432617"/>
      <w:bookmarkStart w:id="129" w:name="_Toc508276906"/>
      <w:r>
        <w:rPr>
          <w:rStyle w:val="CharSectno"/>
        </w:rPr>
        <w:t>26</w:t>
      </w:r>
      <w:r>
        <w:t>.</w:t>
      </w:r>
      <w:r>
        <w:tab/>
        <w:t>Approval of new responsible person (s. 35(c))</w:t>
      </w:r>
      <w:bookmarkEnd w:id="128"/>
      <w:bookmarkEnd w:id="129"/>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w:t>
      </w:r>
      <w:del w:id="130" w:author="Master Repository Process" w:date="2021-07-31T11:16:00Z">
        <w:r>
          <w:delText xml:space="preserve"> in</w:delText>
        </w:r>
      </w:del>
      <w:ins w:id="131" w:author="Master Repository Process" w:date="2021-07-31T11:16:00Z">
        <w:r>
          <w:t>:</w:t>
        </w:r>
      </w:ins>
      <w:r>
        <w:t xml:space="preserve"> Gazette 18 Dec 2012 p. 6562.]</w:t>
      </w:r>
    </w:p>
    <w:p>
      <w:pPr>
        <w:pStyle w:val="Heading5"/>
        <w:spacing w:before="200"/>
      </w:pPr>
      <w:bookmarkStart w:id="132" w:name="_Toc526432618"/>
      <w:bookmarkStart w:id="133" w:name="_Toc508276907"/>
      <w:r>
        <w:rPr>
          <w:rStyle w:val="CharSectno"/>
        </w:rPr>
        <w:t>27</w:t>
      </w:r>
      <w:r>
        <w:t>.</w:t>
      </w:r>
      <w:r>
        <w:tab/>
        <w:t>Required inspection and tests: Class 2 to Class 9 buildings (s. 36(2)(a))</w:t>
      </w:r>
      <w:bookmarkEnd w:id="132"/>
      <w:bookmarkEnd w:id="133"/>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34" w:name="_Toc526432619"/>
      <w:bookmarkStart w:id="135" w:name="_Toc508276908"/>
      <w:r>
        <w:rPr>
          <w:rStyle w:val="CharSectno"/>
        </w:rPr>
        <w:t>28</w:t>
      </w:r>
      <w:r>
        <w:t>.</w:t>
      </w:r>
      <w:r>
        <w:tab/>
        <w:t>Required inspection: barrier to private swimming pool (s. 36(2)(a))</w:t>
      </w:r>
      <w:bookmarkEnd w:id="134"/>
      <w:bookmarkEnd w:id="135"/>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w:t>
      </w:r>
      <w:del w:id="136" w:author="Master Repository Process" w:date="2021-07-31T11:16:00Z">
        <w:r>
          <w:delText xml:space="preserve"> in</w:delText>
        </w:r>
      </w:del>
      <w:ins w:id="137" w:author="Master Repository Process" w:date="2021-07-31T11:16:00Z">
        <w:r>
          <w:t>:</w:t>
        </w:r>
      </w:ins>
      <w:r>
        <w:t xml:space="preserve"> Gazette 15 Apr 2016 p. 1167.]</w:t>
      </w:r>
    </w:p>
    <w:p>
      <w:pPr>
        <w:pStyle w:val="Heading5"/>
      </w:pPr>
      <w:bookmarkStart w:id="138" w:name="_Toc526432620"/>
      <w:bookmarkStart w:id="139" w:name="_Toc508276909"/>
      <w:r>
        <w:rPr>
          <w:rStyle w:val="CharSectno"/>
        </w:rPr>
        <w:t>29</w:t>
      </w:r>
      <w:r>
        <w:t>.</w:t>
      </w:r>
      <w:r>
        <w:tab/>
        <w:t>Inspection certificates (s. 36(2)(h) and (j))</w:t>
      </w:r>
      <w:bookmarkEnd w:id="138"/>
      <w:bookmarkEnd w:id="139"/>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40" w:name="_Toc526432621"/>
      <w:bookmarkStart w:id="141" w:name="_Toc508276910"/>
      <w:r>
        <w:rPr>
          <w:rStyle w:val="CharSectno"/>
        </w:rPr>
        <w:t>30</w:t>
      </w:r>
      <w:r>
        <w:t>.</w:t>
      </w:r>
      <w:r>
        <w:tab/>
        <w:t>Transitional provisions (s. 203)</w:t>
      </w:r>
      <w:bookmarkEnd w:id="140"/>
      <w:bookmarkEnd w:id="141"/>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42" w:name="_Toc508273231"/>
      <w:bookmarkStart w:id="143" w:name="_Toc508275831"/>
      <w:bookmarkStart w:id="144" w:name="_Toc508276911"/>
      <w:bookmarkStart w:id="145" w:name="_Toc526431888"/>
      <w:bookmarkStart w:id="146" w:name="_Toc526432622"/>
      <w:r>
        <w:rPr>
          <w:rStyle w:val="CharPartNo"/>
        </w:rPr>
        <w:t>Part 4</w:t>
      </w:r>
      <w:r>
        <w:t> — </w:t>
      </w:r>
      <w:r>
        <w:rPr>
          <w:rStyle w:val="CharPartText"/>
        </w:rPr>
        <w:t>Building standards</w:t>
      </w:r>
      <w:bookmarkEnd w:id="142"/>
      <w:bookmarkEnd w:id="143"/>
      <w:bookmarkEnd w:id="144"/>
      <w:bookmarkEnd w:id="145"/>
      <w:bookmarkEnd w:id="146"/>
    </w:p>
    <w:p>
      <w:pPr>
        <w:pStyle w:val="Heading3"/>
        <w:spacing w:before="220"/>
      </w:pPr>
      <w:bookmarkStart w:id="147" w:name="_Toc508273232"/>
      <w:bookmarkStart w:id="148" w:name="_Toc508275832"/>
      <w:bookmarkStart w:id="149" w:name="_Toc508276912"/>
      <w:bookmarkStart w:id="150" w:name="_Toc526431889"/>
      <w:bookmarkStart w:id="151" w:name="_Toc526432623"/>
      <w:r>
        <w:rPr>
          <w:rStyle w:val="CharDivNo"/>
        </w:rPr>
        <w:t>Division 1</w:t>
      </w:r>
      <w:r>
        <w:t> — </w:t>
      </w:r>
      <w:r>
        <w:rPr>
          <w:rStyle w:val="CharDivText"/>
        </w:rPr>
        <w:t>Applicable building standards</w:t>
      </w:r>
      <w:bookmarkEnd w:id="147"/>
      <w:bookmarkEnd w:id="148"/>
      <w:bookmarkEnd w:id="149"/>
      <w:bookmarkEnd w:id="150"/>
      <w:bookmarkEnd w:id="151"/>
    </w:p>
    <w:p>
      <w:pPr>
        <w:pStyle w:val="Footnoteheading"/>
        <w:spacing w:before="100"/>
      </w:pPr>
      <w:r>
        <w:tab/>
        <w:t>[Heading inserted</w:t>
      </w:r>
      <w:del w:id="152" w:author="Master Repository Process" w:date="2021-07-31T11:16:00Z">
        <w:r>
          <w:delText xml:space="preserve"> in</w:delText>
        </w:r>
      </w:del>
      <w:ins w:id="153" w:author="Master Repository Process" w:date="2021-07-31T11:16:00Z">
        <w:r>
          <w:t>:</w:t>
        </w:r>
      </w:ins>
      <w:r>
        <w:t xml:space="preserve"> Gazette 18 Dec 2012 p. 6562.]</w:t>
      </w:r>
    </w:p>
    <w:p>
      <w:pPr>
        <w:pStyle w:val="Heading4"/>
        <w:spacing w:before="220"/>
      </w:pPr>
      <w:bookmarkStart w:id="154" w:name="_Toc508273233"/>
      <w:bookmarkStart w:id="155" w:name="_Toc508275833"/>
      <w:bookmarkStart w:id="156" w:name="_Toc508276913"/>
      <w:bookmarkStart w:id="157" w:name="_Toc526431890"/>
      <w:bookmarkStart w:id="158" w:name="_Toc526432624"/>
      <w:r>
        <w:t>Subdivision 1 — Building standards in relation to construction</w:t>
      </w:r>
      <w:bookmarkEnd w:id="154"/>
      <w:bookmarkEnd w:id="155"/>
      <w:bookmarkEnd w:id="156"/>
      <w:bookmarkEnd w:id="157"/>
      <w:bookmarkEnd w:id="158"/>
    </w:p>
    <w:p>
      <w:pPr>
        <w:pStyle w:val="Footnoteheading"/>
        <w:spacing w:before="100"/>
      </w:pPr>
      <w:r>
        <w:tab/>
        <w:t>[Heading inserted</w:t>
      </w:r>
      <w:del w:id="159" w:author="Master Repository Process" w:date="2021-07-31T11:16:00Z">
        <w:r>
          <w:delText xml:space="preserve"> in</w:delText>
        </w:r>
      </w:del>
      <w:ins w:id="160" w:author="Master Repository Process" w:date="2021-07-31T11:16:00Z">
        <w:r>
          <w:t>:</w:t>
        </w:r>
      </w:ins>
      <w:r>
        <w:t xml:space="preserve"> Gazette 18 Dec 2012 p. 6562.]</w:t>
      </w:r>
    </w:p>
    <w:p>
      <w:pPr>
        <w:pStyle w:val="Heading5"/>
        <w:spacing w:before="200"/>
      </w:pPr>
      <w:bookmarkStart w:id="161" w:name="_Toc526432625"/>
      <w:bookmarkStart w:id="162" w:name="_Toc508276914"/>
      <w:r>
        <w:rPr>
          <w:rStyle w:val="CharSectno"/>
        </w:rPr>
        <w:t>31A</w:t>
      </w:r>
      <w:r>
        <w:t>.</w:t>
      </w:r>
      <w:r>
        <w:tab/>
        <w:t>Applicable building standards generally (s. 3, 19(3) and 37(1))</w:t>
      </w:r>
      <w:bookmarkEnd w:id="161"/>
      <w:bookmarkEnd w:id="162"/>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w:t>
      </w:r>
      <w:del w:id="163" w:author="Master Repository Process" w:date="2021-07-31T11:16:00Z">
        <w:r>
          <w:delText xml:space="preserve">31B, </w:delText>
        </w:r>
      </w:del>
      <w:r>
        <w:t>31C</w:t>
      </w:r>
      <w:ins w:id="164" w:author="Master Repository Process" w:date="2021-07-31T11:16:00Z">
        <w:r>
          <w:t>, 31D</w:t>
        </w:r>
      </w:ins>
      <w:r>
        <w:t xml:space="preserve"> and </w:t>
      </w:r>
      <w:del w:id="165" w:author="Master Repository Process" w:date="2021-07-31T11:16:00Z">
        <w:r>
          <w:delText>31D</w:delText>
        </w:r>
      </w:del>
      <w:ins w:id="166" w:author="Master Repository Process" w:date="2021-07-31T11:16:00Z">
        <w:r>
          <w:t>31HA</w:t>
        </w:r>
      </w:ins>
      <w:r>
        <w:t xml:space="preserve">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subject to subregulation (3), set out in the edition of the Building Code that was in effect 12 months before the time the application for the building permit is made.</w:t>
      </w:r>
    </w:p>
    <w:p>
      <w:pPr>
        <w:pStyle w:val="Subsection"/>
        <w:spacing w:before="120"/>
      </w:pPr>
      <w:r>
        <w:tab/>
        <w:t>(3)</w:t>
      </w:r>
      <w:r>
        <w:tab/>
        <w:t>Subregulation (2)(b) does not apply if the application for the building permit is made during the period beginning on 12 March 2018 and ending on 11 March 2019 (being the 12 month period beginning on publication of the edition of the Building Code Volume 1 named the National Construction Code 2016 Volume 1 Amendment 1).</w:t>
      </w:r>
    </w:p>
    <w:p>
      <w:pPr>
        <w:pStyle w:val="Footnotesection"/>
        <w:spacing w:before="100"/>
      </w:pPr>
      <w:r>
        <w:tab/>
        <w:t>[Regulation 31A inserted</w:t>
      </w:r>
      <w:del w:id="167" w:author="Master Repository Process" w:date="2021-07-31T11:16:00Z">
        <w:r>
          <w:delText xml:space="preserve"> in</w:delText>
        </w:r>
      </w:del>
      <w:ins w:id="168" w:author="Master Repository Process" w:date="2021-07-31T11:16:00Z">
        <w:r>
          <w:t>:</w:t>
        </w:r>
      </w:ins>
      <w:r>
        <w:t xml:space="preserve"> Gazette 18 Dec 2012 p. 6562-3; amended</w:t>
      </w:r>
      <w:del w:id="169" w:author="Master Repository Process" w:date="2021-07-31T11:16:00Z">
        <w:r>
          <w:delText xml:space="preserve"> in</w:delText>
        </w:r>
      </w:del>
      <w:ins w:id="170" w:author="Master Repository Process" w:date="2021-07-31T11:16:00Z">
        <w:r>
          <w:t>:</w:t>
        </w:r>
      </w:ins>
      <w:r>
        <w:t xml:space="preserve"> Gazette 7 Dec 2015 p. 4898; 9 Mar 2018 p. 800</w:t>
      </w:r>
      <w:ins w:id="171" w:author="Master Repository Process" w:date="2021-07-31T11:16:00Z">
        <w:r>
          <w:t>; 5 Oct 2018 p. 4013</w:t>
        </w:r>
      </w:ins>
      <w:r>
        <w:t>.]</w:t>
      </w:r>
    </w:p>
    <w:p>
      <w:pPr>
        <w:pStyle w:val="Heading5"/>
      </w:pPr>
      <w:bookmarkStart w:id="172" w:name="_Toc526432626"/>
      <w:bookmarkStart w:id="173" w:name="_Toc508276915"/>
      <w:r>
        <w:rPr>
          <w:rStyle w:val="CharSectno"/>
        </w:rPr>
        <w:t>31BA</w:t>
      </w:r>
      <w:r>
        <w:t>.</w:t>
      </w:r>
      <w:r>
        <w:tab/>
        <w:t>Applicable building standards for buildings and incidental structures in bush fire prone areas (s. 3, 19(3), 37(1) and (2), 57(3), 49(b), 51(2) and (3))</w:t>
      </w:r>
      <w:bookmarkEnd w:id="172"/>
      <w:bookmarkEnd w:id="173"/>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2019.</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2019.</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w:t>
      </w:r>
      <w:del w:id="174" w:author="Master Repository Process" w:date="2021-07-31T11:16:00Z">
        <w:r>
          <w:delText xml:space="preserve"> in</w:delText>
        </w:r>
      </w:del>
      <w:ins w:id="175" w:author="Master Repository Process" w:date="2021-07-31T11:16:00Z">
        <w:r>
          <w:t>:</w:t>
        </w:r>
      </w:ins>
      <w:r>
        <w:t xml:space="preserve"> Gazette 7 Dec 2015 p. 4898</w:t>
      </w:r>
      <w:r>
        <w:noBreakHyphen/>
        <w:t>900; amended</w:t>
      </w:r>
      <w:del w:id="176" w:author="Master Repository Process" w:date="2021-07-31T11:16:00Z">
        <w:r>
          <w:delText xml:space="preserve"> in</w:delText>
        </w:r>
      </w:del>
      <w:ins w:id="177" w:author="Master Repository Process" w:date="2021-07-31T11:16:00Z">
        <w:r>
          <w:t>:</w:t>
        </w:r>
      </w:ins>
      <w:r>
        <w:t xml:space="preserve"> Gazette 5 Apr 2016 p. 1017</w:t>
      </w:r>
      <w:r>
        <w:noBreakHyphen/>
        <w:t>19; 9 Mar 2018 p. 800.]</w:t>
      </w:r>
    </w:p>
    <w:p>
      <w:pPr>
        <w:pStyle w:val="Heading5"/>
        <w:rPr>
          <w:del w:id="178" w:author="Master Repository Process" w:date="2021-07-31T11:16:00Z"/>
        </w:rPr>
      </w:pPr>
      <w:ins w:id="179" w:author="Master Repository Process" w:date="2021-07-31T11:16:00Z">
        <w:r>
          <w:t>[</w:t>
        </w:r>
      </w:ins>
      <w:bookmarkStart w:id="180" w:name="_Toc508276916"/>
      <w:r>
        <w:t>31B</w:t>
      </w:r>
      <w:del w:id="181" w:author="Master Repository Process" w:date="2021-07-31T11:16:00Z">
        <w:r>
          <w:delText>.</w:delText>
        </w:r>
        <w:r>
          <w:tab/>
          <w:delText>Applicable building standards for alterations etc. before 1 May 2015 (s. 3, 19(3) and 37(1))</w:delText>
        </w:r>
        <w:bookmarkEnd w:id="180"/>
      </w:del>
    </w:p>
    <w:p>
      <w:pPr>
        <w:pStyle w:val="Subsection"/>
        <w:spacing w:before="140"/>
        <w:rPr>
          <w:del w:id="182" w:author="Master Repository Process" w:date="2021-07-31T11:16:00Z"/>
        </w:rPr>
      </w:pPr>
      <w:del w:id="183" w:author="Master Repository Process" w:date="2021-07-31T11:16:00Z">
        <w:r>
          <w:tab/>
          <w:delText>(1)</w:delText>
        </w:r>
        <w:r>
          <w:tab/>
          <w:delText xml:space="preserve">For the purposes of the definition of </w:delText>
        </w:r>
        <w:r>
          <w:rPr>
            <w:b/>
            <w:i/>
          </w:rPr>
          <w:delText>applicable building standard</w:delText>
        </w:r>
        <w:r>
          <w:delTex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delText>
        </w:r>
      </w:del>
    </w:p>
    <w:p>
      <w:pPr>
        <w:pStyle w:val="Subsection"/>
        <w:spacing w:before="120"/>
        <w:rPr>
          <w:del w:id="184" w:author="Master Repository Process" w:date="2021-07-31T11:16:00Z"/>
        </w:rPr>
      </w:pPr>
      <w:del w:id="185" w:author="Master Repository Process" w:date="2021-07-31T11:16:00Z">
        <w:r>
          <w:tab/>
          <w:delText>(2)</w:delText>
        </w:r>
        <w:r>
          <w:tab/>
          <w:delText xml:space="preserve">For subregulation (1), the applicable building standards are the requirements mentioned in regulation 31A(2) except that — </w:delText>
        </w:r>
      </w:del>
    </w:p>
    <w:p>
      <w:pPr>
        <w:pStyle w:val="Indenta"/>
        <w:rPr>
          <w:del w:id="186" w:author="Master Repository Process" w:date="2021-07-31T11:16:00Z"/>
        </w:rPr>
      </w:pPr>
      <w:del w:id="187" w:author="Master Repository Process" w:date="2021-07-31T11:16:00Z">
        <w:r>
          <w:tab/>
          <w:delText>(a)</w:delText>
        </w:r>
        <w:r>
          <w:tab/>
          <w:delText xml:space="preserve">in respect of Class 2 to Class 9 buildings and incidental structures — </w:delText>
        </w:r>
      </w:del>
    </w:p>
    <w:p>
      <w:pPr>
        <w:pStyle w:val="Indenti"/>
        <w:spacing w:before="60"/>
        <w:rPr>
          <w:del w:id="188" w:author="Master Repository Process" w:date="2021-07-31T11:16:00Z"/>
        </w:rPr>
      </w:pPr>
      <w:del w:id="189" w:author="Master Repository Process" w:date="2021-07-31T11:16:00Z">
        <w:r>
          <w:tab/>
          <w:delText>(i)</w:delText>
        </w:r>
        <w:r>
          <w:tab/>
          <w:delText>the requirements set out in the Building Code Volume 1 Part JO do not apply; and</w:delText>
        </w:r>
      </w:del>
    </w:p>
    <w:p>
      <w:pPr>
        <w:pStyle w:val="Indenti"/>
        <w:spacing w:before="60"/>
        <w:rPr>
          <w:del w:id="190" w:author="Master Repository Process" w:date="2021-07-31T11:16:00Z"/>
        </w:rPr>
      </w:pPr>
      <w:del w:id="191" w:author="Master Repository Process" w:date="2021-07-31T11:16:00Z">
        <w:r>
          <w:tab/>
          <w:delText>(ii)</w:delText>
        </w:r>
        <w:r>
          <w:tab/>
          <w:delText>the requirements set out in the Building Code published on 1 May 2010 Volume 1 WA Part JO of Appendices (Variation and Additions) apply;</w:delText>
        </w:r>
      </w:del>
    </w:p>
    <w:p>
      <w:pPr>
        <w:pStyle w:val="Indenta"/>
        <w:rPr>
          <w:del w:id="192" w:author="Master Repository Process" w:date="2021-07-31T11:16:00Z"/>
        </w:rPr>
      </w:pPr>
      <w:del w:id="193" w:author="Master Repository Process" w:date="2021-07-31T11:16:00Z">
        <w:r>
          <w:tab/>
        </w:r>
        <w:r>
          <w:tab/>
          <w:delText>and</w:delText>
        </w:r>
      </w:del>
    </w:p>
    <w:p>
      <w:pPr>
        <w:pStyle w:val="Indenta"/>
        <w:rPr>
          <w:del w:id="194" w:author="Master Repository Process" w:date="2021-07-31T11:16:00Z"/>
        </w:rPr>
      </w:pPr>
      <w:del w:id="195" w:author="Master Repository Process" w:date="2021-07-31T11:16:00Z">
        <w:r>
          <w:tab/>
          <w:delText>(b)</w:delText>
        </w:r>
        <w:r>
          <w:tab/>
          <w:delText xml:space="preserve">in respect of Class 1 or Class 10 buildings and incidental structures — </w:delText>
        </w:r>
      </w:del>
    </w:p>
    <w:p>
      <w:pPr>
        <w:pStyle w:val="Indenti"/>
        <w:rPr>
          <w:del w:id="196" w:author="Master Repository Process" w:date="2021-07-31T11:16:00Z"/>
        </w:rPr>
      </w:pPr>
      <w:del w:id="197" w:author="Master Repository Process" w:date="2021-07-31T11:16:00Z">
        <w:r>
          <w:tab/>
          <w:delText>(i)</w:delText>
        </w:r>
        <w:r>
          <w:tab/>
          <w:delText>the requirements set out in the Building Code Volume 2 Parts 2.6 and 3.12 do not apply; and</w:delText>
        </w:r>
      </w:del>
    </w:p>
    <w:p>
      <w:pPr>
        <w:pStyle w:val="Indenti"/>
        <w:rPr>
          <w:del w:id="198" w:author="Master Repository Process" w:date="2021-07-31T11:16:00Z"/>
        </w:rPr>
      </w:pPr>
      <w:del w:id="199" w:author="Master Repository Process" w:date="2021-07-31T11:16:00Z">
        <w:r>
          <w:tab/>
          <w:delText>(ii)</w:delText>
        </w:r>
        <w:r>
          <w:tab/>
          <w:delText>the requirements set out in the Building Code published on 1 May 2009 Volume 2 Parts 2.6 and 3.12 apply.</w:delText>
        </w:r>
      </w:del>
    </w:p>
    <w:p>
      <w:pPr>
        <w:pStyle w:val="Ednotesection"/>
      </w:pPr>
      <w:del w:id="200" w:author="Master Repository Process" w:date="2021-07-31T11:16:00Z">
        <w:r>
          <w:tab/>
          <w:delText>[Regulation 31B inserted in</w:delText>
        </w:r>
      </w:del>
      <w:ins w:id="201" w:author="Master Repository Process" w:date="2021-07-31T11:16:00Z">
        <w:r>
          <w:tab/>
          <w:t>Deleted:</w:t>
        </w:r>
      </w:ins>
      <w:r>
        <w:t xml:space="preserve"> Gazette </w:t>
      </w:r>
      <w:del w:id="202" w:author="Master Repository Process" w:date="2021-07-31T11:16:00Z">
        <w:r>
          <w:delText>18 Dec 2012</w:delText>
        </w:r>
      </w:del>
      <w:ins w:id="203" w:author="Master Repository Process" w:date="2021-07-31T11:16:00Z">
        <w:r>
          <w:t>5 Oct 2018</w:t>
        </w:r>
      </w:ins>
      <w:r>
        <w:t xml:space="preserve"> p. </w:t>
      </w:r>
      <w:del w:id="204" w:author="Master Repository Process" w:date="2021-07-31T11:16:00Z">
        <w:r>
          <w:delText>6563-4; amended in Gazette 24 Apr 2014 p. 1136</w:delText>
        </w:r>
      </w:del>
      <w:ins w:id="205" w:author="Master Repository Process" w:date="2021-07-31T11:16:00Z">
        <w:r>
          <w:t>4014</w:t>
        </w:r>
      </w:ins>
      <w:r>
        <w:t>.]</w:t>
      </w:r>
    </w:p>
    <w:p>
      <w:pPr>
        <w:pStyle w:val="Heading5"/>
      </w:pPr>
      <w:bookmarkStart w:id="206" w:name="_Toc526432627"/>
      <w:bookmarkStart w:id="207" w:name="_Toc508276917"/>
      <w:r>
        <w:rPr>
          <w:rStyle w:val="CharSectno"/>
        </w:rPr>
        <w:t>31C</w:t>
      </w:r>
      <w:r>
        <w:t>.</w:t>
      </w:r>
      <w:r>
        <w:tab/>
        <w:t>Applicable building standards for swimming pools (s. 3, 19(3) and 37(1) and (2))</w:t>
      </w:r>
      <w:bookmarkEnd w:id="206"/>
      <w:bookmarkEnd w:id="207"/>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w:t>
      </w:r>
      <w:del w:id="208" w:author="Master Repository Process" w:date="2021-07-31T11:16:00Z">
        <w:r>
          <w:delText xml:space="preserve"> in</w:delText>
        </w:r>
      </w:del>
      <w:ins w:id="209" w:author="Master Repository Process" w:date="2021-07-31T11:16:00Z">
        <w:r>
          <w:t>:</w:t>
        </w:r>
      </w:ins>
      <w:r>
        <w:t xml:space="preserve"> Gazette 15 Apr 2016 p. 1167</w:t>
      </w:r>
      <w:r>
        <w:noBreakHyphen/>
        <w:t>8; amended</w:t>
      </w:r>
      <w:del w:id="210" w:author="Master Repository Process" w:date="2021-07-31T11:16:00Z">
        <w:r>
          <w:delText xml:space="preserve"> in</w:delText>
        </w:r>
      </w:del>
      <w:ins w:id="211" w:author="Master Repository Process" w:date="2021-07-31T11:16:00Z">
        <w:r>
          <w:t>:</w:t>
        </w:r>
      </w:ins>
      <w:r>
        <w:t xml:space="preserve"> Gazette 8 Aug 2017 p. 4345; 22 Dec 2017 p. 5975.]</w:t>
      </w:r>
    </w:p>
    <w:p>
      <w:pPr>
        <w:pStyle w:val="Heading5"/>
      </w:pPr>
      <w:bookmarkStart w:id="212" w:name="_Toc526432628"/>
      <w:bookmarkStart w:id="213" w:name="_Toc508276918"/>
      <w:r>
        <w:rPr>
          <w:rStyle w:val="CharSectno"/>
        </w:rPr>
        <w:t>31D</w:t>
      </w:r>
      <w:r>
        <w:t>.</w:t>
      </w:r>
      <w:r>
        <w:tab/>
        <w:t>Applicable building standards for relocated buildings and incidental structures (other than swimming pools) (s. 3, 19(3) and 37(1) and (2))</w:t>
      </w:r>
      <w:bookmarkEnd w:id="212"/>
      <w:bookmarkEnd w:id="213"/>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subject to subregulation (3A), 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(3A)</w:t>
      </w:r>
      <w:r>
        <w:tab/>
        <w:t>Subregulation (3)(b) does not apply if the application for the most recent building permit is made during the period beginning on 12 March 2018 and ending on 11 March 2019 (being the 12 month period beginning on publication of the edition of the Building Code Volume 1 named the National Construction Code 2016 Volume 1 Amendment 1).</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w:t>
      </w:r>
      <w:del w:id="214" w:author="Master Repository Process" w:date="2021-07-31T11:16:00Z">
        <w:r>
          <w:delText xml:space="preserve"> in</w:delText>
        </w:r>
      </w:del>
      <w:ins w:id="215" w:author="Master Repository Process" w:date="2021-07-31T11:16:00Z">
        <w:r>
          <w:t>:</w:t>
        </w:r>
      </w:ins>
      <w:r>
        <w:t xml:space="preserve"> Gazette 18 Dec 2012 p. 6564-7; amended</w:t>
      </w:r>
      <w:del w:id="216" w:author="Master Repository Process" w:date="2021-07-31T11:16:00Z">
        <w:r>
          <w:delText xml:space="preserve"> in</w:delText>
        </w:r>
      </w:del>
      <w:ins w:id="217" w:author="Master Repository Process" w:date="2021-07-31T11:16:00Z">
        <w:r>
          <w:t>:</w:t>
        </w:r>
      </w:ins>
      <w:r>
        <w:t xml:space="preserve"> Gazette 24 Apr 2014 p. 1136; 15 Apr 2016 p. 1169; 9 Mar 2018 p. 800.]</w:t>
      </w:r>
    </w:p>
    <w:p>
      <w:pPr>
        <w:pStyle w:val="Heading5"/>
      </w:pPr>
      <w:bookmarkStart w:id="218" w:name="_Toc526432629"/>
      <w:bookmarkStart w:id="219" w:name="_Toc508276919"/>
      <w:r>
        <w:rPr>
          <w:rStyle w:val="CharSectno"/>
        </w:rPr>
        <w:t>31E</w:t>
      </w:r>
      <w:r>
        <w:t>.</w:t>
      </w:r>
      <w:r>
        <w:tab/>
        <w:t>Applicable building standards for building work done without permit (s. 3 and 37(2))</w:t>
      </w:r>
      <w:bookmarkEnd w:id="218"/>
      <w:bookmarkEnd w:id="21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w:t>
      </w:r>
      <w:ins w:id="220" w:author="Master Repository Process" w:date="2021-07-31T11:16:00Z">
        <w:r>
          <w:t>, 31C</w:t>
        </w:r>
      </w:ins>
      <w:r>
        <w:t xml:space="preserve"> and </w:t>
      </w:r>
      <w:del w:id="221" w:author="Master Repository Process" w:date="2021-07-31T11:16:00Z">
        <w:r>
          <w:delText>31C</w:delText>
        </w:r>
      </w:del>
      <w:ins w:id="222" w:author="Master Repository Process" w:date="2021-07-31T11:16:00Z">
        <w:r>
          <w:t>31HA</w:t>
        </w:r>
      </w:ins>
      <w:r>
        <w:t xml:space="preserve">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w:t>
      </w:r>
      <w:del w:id="223" w:author="Master Repository Process" w:date="2021-07-31T11:16:00Z">
        <w:r>
          <w:delText xml:space="preserve"> in</w:delText>
        </w:r>
      </w:del>
      <w:ins w:id="224" w:author="Master Repository Process" w:date="2021-07-31T11:16:00Z">
        <w:r>
          <w:t>:</w:t>
        </w:r>
      </w:ins>
      <w:r>
        <w:t xml:space="preserve"> Gazette 18 Dec 2012 p. 6567; amended</w:t>
      </w:r>
      <w:del w:id="225" w:author="Master Repository Process" w:date="2021-07-31T11:16:00Z">
        <w:r>
          <w:delText xml:space="preserve"> in</w:delText>
        </w:r>
      </w:del>
      <w:ins w:id="226" w:author="Master Repository Process" w:date="2021-07-31T11:16:00Z">
        <w:r>
          <w:t>:</w:t>
        </w:r>
      </w:ins>
      <w:r>
        <w:t xml:space="preserve"> Gazette 7 Dec 2015 p. 4900; 15 Apr 2016 p. 1169</w:t>
      </w:r>
      <w:ins w:id="227" w:author="Master Repository Process" w:date="2021-07-31T11:16:00Z">
        <w:r>
          <w:t>; 5 Oct 2018 p. 4014</w:t>
        </w:r>
      </w:ins>
      <w:r>
        <w:t>.]</w:t>
      </w:r>
    </w:p>
    <w:p>
      <w:pPr>
        <w:pStyle w:val="Heading5"/>
      </w:pPr>
      <w:bookmarkStart w:id="228" w:name="_Toc526432630"/>
      <w:bookmarkStart w:id="229" w:name="_Toc508276920"/>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228"/>
      <w:bookmarkEnd w:id="22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w:t>
      </w:r>
      <w:del w:id="230" w:author="Master Repository Process" w:date="2021-07-31T11:16:00Z">
        <w:r>
          <w:delText xml:space="preserve"> in</w:delText>
        </w:r>
      </w:del>
      <w:ins w:id="231" w:author="Master Repository Process" w:date="2021-07-31T11:16:00Z">
        <w:r>
          <w:t>:</w:t>
        </w:r>
      </w:ins>
      <w:r>
        <w:t xml:space="preserve"> Gazette 18 Dec 2012 p. 6568; amended</w:t>
      </w:r>
      <w:del w:id="232" w:author="Master Repository Process" w:date="2021-07-31T11:16:00Z">
        <w:r>
          <w:delText xml:space="preserve"> in</w:delText>
        </w:r>
      </w:del>
      <w:ins w:id="233" w:author="Master Repository Process" w:date="2021-07-31T11:16:00Z">
        <w:r>
          <w:t>:</w:t>
        </w:r>
      </w:ins>
      <w:r>
        <w:t xml:space="preserve"> Gazette 21 Jun 2013 p. 2446; 24 Apr 2014 p. 1136.]</w:t>
      </w:r>
    </w:p>
    <w:p>
      <w:pPr>
        <w:pStyle w:val="Heading5"/>
        <w:spacing w:before="240"/>
      </w:pPr>
      <w:bookmarkStart w:id="234" w:name="_Toc526432631"/>
      <w:bookmarkStart w:id="235" w:name="_Toc508276921"/>
      <w:r>
        <w:rPr>
          <w:rStyle w:val="CharSectno"/>
        </w:rPr>
        <w:t>31G</w:t>
      </w:r>
      <w:r>
        <w:t>.</w:t>
      </w:r>
      <w:r>
        <w:tab/>
        <w:t>Applicable building standards for</w:t>
      </w:r>
      <w:ins w:id="236" w:author="Master Repository Process" w:date="2021-07-31T11:16:00Z">
        <w:r>
          <w:t xml:space="preserve"> replacement occupancy permit for change of building’s classification, or</w:t>
        </w:r>
      </w:ins>
      <w:r>
        <w:t xml:space="preserve"> occupancy permit for unauthorised work to building, or for building approval certificate for unauthorised work to building or incidental structure (s.</w:t>
      </w:r>
      <w:del w:id="237" w:author="Master Repository Process" w:date="2021-07-31T11:16:00Z">
        <w:r>
          <w:delText> </w:delText>
        </w:r>
      </w:del>
      <w:ins w:id="238" w:author="Master Repository Process" w:date="2021-07-31T11:16:00Z">
        <w:r>
          <w:t xml:space="preserve"> </w:t>
        </w:r>
      </w:ins>
      <w:r>
        <w:t xml:space="preserve">3, </w:t>
      </w:r>
      <w:del w:id="239" w:author="Master Repository Process" w:date="2021-07-31T11:16:00Z">
        <w:r>
          <w:delText>57(3) and</w:delText>
        </w:r>
      </w:del>
      <w:ins w:id="240" w:author="Master Repository Process" w:date="2021-07-31T11:16:00Z">
        <w:r>
          <w:t>49(b),</w:t>
        </w:r>
      </w:ins>
      <w:r>
        <w:t xml:space="preserve"> 51(2) and </w:t>
      </w:r>
      <w:ins w:id="241" w:author="Master Repository Process" w:date="2021-07-31T11:16:00Z">
        <w:r>
          <w:t>(3) and 57</w:t>
        </w:r>
      </w:ins>
      <w:r>
        <w:t>(3))</w:t>
      </w:r>
      <w:bookmarkEnd w:id="234"/>
      <w:bookmarkEnd w:id="235"/>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w:t>
      </w:r>
      <w:del w:id="242" w:author="Master Repository Process" w:date="2021-07-31T11:16:00Z">
        <w:r>
          <w:delText>regulation</w:delText>
        </w:r>
      </w:del>
      <w:ins w:id="243" w:author="Master Repository Process" w:date="2021-07-31T11:16:00Z">
        <w:r>
          <w:t>regulations</w:t>
        </w:r>
      </w:ins>
      <w:r>
        <w:t xml:space="preserve"> 31BA </w:t>
      </w:r>
      <w:ins w:id="244" w:author="Master Repository Process" w:date="2021-07-31T11:16:00Z">
        <w:r>
          <w:t xml:space="preserve">and 31HA </w:t>
        </w:r>
      </w:ins>
      <w:r>
        <w:t xml:space="preserve">otherwise </w:t>
      </w:r>
      <w:del w:id="245" w:author="Master Repository Process" w:date="2021-07-31T11:16:00Z">
        <w:r>
          <w:delText>provides</w:delText>
        </w:r>
      </w:del>
      <w:ins w:id="246" w:author="Master Repository Process" w:date="2021-07-31T11:16:00Z">
        <w:r>
          <w:t>provide</w:t>
        </w:r>
      </w:ins>
      <w:r>
        <w:t xml:space="preserv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w:t>
      </w:r>
      <w:del w:id="247" w:author="Master Repository Process" w:date="2021-07-31T11:16:00Z">
        <w:r>
          <w:delText xml:space="preserve"> in</w:delText>
        </w:r>
      </w:del>
      <w:ins w:id="248" w:author="Master Repository Process" w:date="2021-07-31T11:16:00Z">
        <w:r>
          <w:t>:</w:t>
        </w:r>
      </w:ins>
      <w:r>
        <w:t xml:space="preserve"> Gazette 18 Dec 2012 p. 6568-9; amended</w:t>
      </w:r>
      <w:del w:id="249" w:author="Master Repository Process" w:date="2021-07-31T11:16:00Z">
        <w:r>
          <w:delText xml:space="preserve"> in</w:delText>
        </w:r>
      </w:del>
      <w:ins w:id="250" w:author="Master Repository Process" w:date="2021-07-31T11:16:00Z">
        <w:r>
          <w:t>:</w:t>
        </w:r>
      </w:ins>
      <w:r>
        <w:t xml:space="preserve"> Gazette 21 Jun 2013 p. 2446; 7 Dec 2015 p. 4901; 15 Apr 2016 p. 1169; 8 Aug 2017 p. 4345; 22 Dec 2017 p. 5975</w:t>
      </w:r>
      <w:ins w:id="251" w:author="Master Repository Process" w:date="2021-07-31T11:16:00Z">
        <w:r>
          <w:t>; 5 Oct 2018 p. 4014</w:t>
        </w:r>
      </w:ins>
      <w:r>
        <w:t>.]</w:t>
      </w:r>
    </w:p>
    <w:p>
      <w:pPr>
        <w:pStyle w:val="Heading5"/>
      </w:pPr>
      <w:bookmarkStart w:id="252" w:name="_Toc526432632"/>
      <w:bookmarkStart w:id="253" w:name="_Toc508276922"/>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252"/>
      <w:bookmarkEnd w:id="25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w:t>
      </w:r>
      <w:del w:id="254" w:author="Master Repository Process" w:date="2021-07-31T11:16:00Z">
        <w:r>
          <w:delText xml:space="preserve"> in</w:delText>
        </w:r>
      </w:del>
      <w:ins w:id="255" w:author="Master Repository Process" w:date="2021-07-31T11:16:00Z">
        <w:r>
          <w:t>:</w:t>
        </w:r>
      </w:ins>
      <w:r>
        <w:t xml:space="preserve"> Gazette 18 Dec 2012 p. 6569-70.]</w:t>
      </w:r>
    </w:p>
    <w:p>
      <w:pPr>
        <w:pStyle w:val="Heading5"/>
        <w:rPr>
          <w:ins w:id="256" w:author="Master Repository Process" w:date="2021-07-31T11:16:00Z"/>
        </w:rPr>
      </w:pPr>
      <w:bookmarkStart w:id="257" w:name="_Toc522711378"/>
      <w:bookmarkStart w:id="258" w:name="_Toc522712755"/>
      <w:bookmarkStart w:id="259" w:name="_Toc526432633"/>
      <w:ins w:id="260" w:author="Master Repository Process" w:date="2021-07-31T11:16:00Z">
        <w:r>
          <w:rPr>
            <w:rStyle w:val="CharSectno"/>
          </w:rPr>
          <w:t>31HA</w:t>
        </w:r>
        <w:r>
          <w:t>.</w:t>
        </w:r>
        <w:r>
          <w:tab/>
          <w:t>Applicable building standards for non</w:t>
        </w:r>
        <w:r>
          <w:noBreakHyphen/>
          <w:t>combustible external walls (s. 3, 19(3), 37(1) and (2) and 57(3))</w:t>
        </w:r>
        <w:bookmarkEnd w:id="257"/>
        <w:bookmarkEnd w:id="258"/>
        <w:bookmarkEnd w:id="259"/>
      </w:ins>
    </w:p>
    <w:p>
      <w:pPr>
        <w:pStyle w:val="Subsection"/>
        <w:keepNext/>
        <w:rPr>
          <w:ins w:id="261" w:author="Master Repository Process" w:date="2021-07-31T11:16:00Z"/>
        </w:rPr>
      </w:pPr>
      <w:ins w:id="262" w:author="Master Repository Process" w:date="2021-07-31T11:16:00Z">
        <w:r>
          <w:tab/>
          <w:t>(1)</w:t>
        </w:r>
        <w:r>
          <w:tab/>
          <w:t>In this regulation —</w:t>
        </w:r>
      </w:ins>
    </w:p>
    <w:p>
      <w:pPr>
        <w:pStyle w:val="Defstart"/>
        <w:rPr>
          <w:ins w:id="263" w:author="Master Repository Process" w:date="2021-07-31T11:16:00Z"/>
        </w:rPr>
      </w:pPr>
      <w:ins w:id="264" w:author="Master Repository Process" w:date="2021-07-31T11:16:00Z">
        <w:r>
          <w:tab/>
        </w:r>
        <w:r>
          <w:rPr>
            <w:rStyle w:val="CharDefText"/>
          </w:rPr>
          <w:t xml:space="preserve">commencement date </w:t>
        </w:r>
        <w:r>
          <w:t xml:space="preserve">means the date on which the </w:t>
        </w:r>
        <w:r>
          <w:rPr>
            <w:i/>
          </w:rPr>
          <w:t>Building Amendment Regulations (No. 2) 2018</w:t>
        </w:r>
        <w:r>
          <w:t xml:space="preserve"> regulation 9 comes into operation;</w:t>
        </w:r>
      </w:ins>
    </w:p>
    <w:p>
      <w:pPr>
        <w:pStyle w:val="Defstart"/>
        <w:rPr>
          <w:ins w:id="265" w:author="Master Repository Process" w:date="2021-07-31T11:16:00Z"/>
        </w:rPr>
      </w:pPr>
      <w:ins w:id="266" w:author="Master Repository Process" w:date="2021-07-31T11:16:00Z">
        <w:r>
          <w:tab/>
        </w:r>
        <w:r>
          <w:rPr>
            <w:rStyle w:val="CharDefText"/>
          </w:rPr>
          <w:t xml:space="preserve">debris criteria </w:t>
        </w:r>
        <w:r>
          <w:t xml:space="preserve">means the following classification criteria in AS 5113:2016 (Fire propagation testing and classification of external walls of buildings) as referenced in CV3 — </w:t>
        </w:r>
      </w:ins>
    </w:p>
    <w:p>
      <w:pPr>
        <w:pStyle w:val="Defpara"/>
        <w:rPr>
          <w:ins w:id="267" w:author="Master Repository Process" w:date="2021-07-31T11:16:00Z"/>
        </w:rPr>
      </w:pPr>
      <w:ins w:id="268" w:author="Master Repository Process" w:date="2021-07-31T11:16:00Z">
        <w:r>
          <w:tab/>
          <w:t>(a)</w:t>
        </w:r>
        <w:r>
          <w:tab/>
          <w:t>the criterion set out in clause 5.4.3(g);</w:t>
        </w:r>
      </w:ins>
    </w:p>
    <w:p>
      <w:pPr>
        <w:pStyle w:val="Defpara"/>
        <w:rPr>
          <w:ins w:id="269" w:author="Master Repository Process" w:date="2021-07-31T11:16:00Z"/>
        </w:rPr>
      </w:pPr>
      <w:ins w:id="270" w:author="Master Repository Process" w:date="2021-07-31T11:16:00Z">
        <w:r>
          <w:tab/>
          <w:t>(b)</w:t>
        </w:r>
        <w:r>
          <w:tab/>
          <w:t>the criterion set out in clause 5.4.5(g);</w:t>
        </w:r>
      </w:ins>
    </w:p>
    <w:p>
      <w:pPr>
        <w:pStyle w:val="Defpara"/>
        <w:rPr>
          <w:ins w:id="271" w:author="Master Repository Process" w:date="2021-07-31T11:16:00Z"/>
        </w:rPr>
      </w:pPr>
      <w:ins w:id="272" w:author="Master Repository Process" w:date="2021-07-31T11:16:00Z">
        <w:r>
          <w:tab/>
          <w:t>(c)</w:t>
        </w:r>
        <w:r>
          <w:tab/>
          <w:t xml:space="preserve">the criterion set out in clause 5.4.6(f); </w:t>
        </w:r>
      </w:ins>
    </w:p>
    <w:p>
      <w:pPr>
        <w:pStyle w:val="Defstart"/>
        <w:rPr>
          <w:ins w:id="273" w:author="Master Repository Process" w:date="2021-07-31T11:16:00Z"/>
        </w:rPr>
      </w:pPr>
      <w:ins w:id="274" w:author="Master Repository Process" w:date="2021-07-31T11:16:00Z">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ins>
    </w:p>
    <w:p>
      <w:pPr>
        <w:pStyle w:val="Defstart"/>
        <w:rPr>
          <w:ins w:id="275" w:author="Master Repository Process" w:date="2021-07-31T11:16:00Z"/>
        </w:rPr>
      </w:pPr>
      <w:ins w:id="276" w:author="Master Repository Process" w:date="2021-07-31T11:16:00Z">
        <w:r>
          <w:tab/>
        </w:r>
        <w:r>
          <w:rPr>
            <w:rStyle w:val="CharDefText"/>
          </w:rPr>
          <w:t xml:space="preserve">existing building or incidental structure </w:t>
        </w:r>
        <w:r>
          <w:t xml:space="preserve">means a building or an incidental structure in relation to which — </w:t>
        </w:r>
      </w:ins>
    </w:p>
    <w:p>
      <w:pPr>
        <w:pStyle w:val="Defpara"/>
        <w:rPr>
          <w:ins w:id="277" w:author="Master Repository Process" w:date="2021-07-31T11:16:00Z"/>
        </w:rPr>
      </w:pPr>
      <w:ins w:id="278" w:author="Master Repository Process" w:date="2021-07-31T11:16:00Z">
        <w:r>
          <w:tab/>
          <w:t>(a)</w:t>
        </w:r>
        <w:r>
          <w:tab/>
          <w:t>an application for a building permit was made before the commencement date; or</w:t>
        </w:r>
      </w:ins>
    </w:p>
    <w:p>
      <w:pPr>
        <w:pStyle w:val="Defpara"/>
        <w:rPr>
          <w:ins w:id="279" w:author="Master Repository Process" w:date="2021-07-31T11:16:00Z"/>
        </w:rPr>
      </w:pPr>
      <w:ins w:id="280" w:author="Master Repository Process" w:date="2021-07-31T11:16:00Z">
        <w:r>
          <w:tab/>
          <w:t>(b)</w:t>
        </w:r>
        <w:r>
          <w:tab/>
          <w:t>a building licence or other approval that was required to be granted under the written law applicable at the time was granted before the commencement date; or</w:t>
        </w:r>
      </w:ins>
    </w:p>
    <w:p>
      <w:pPr>
        <w:pStyle w:val="Defpara"/>
        <w:rPr>
          <w:ins w:id="281" w:author="Master Repository Process" w:date="2021-07-31T11:16:00Z"/>
        </w:rPr>
      </w:pPr>
      <w:ins w:id="282" w:author="Master Repository Process" w:date="2021-07-31T11:16:00Z">
        <w:r>
          <w:tab/>
          <w:t>(c)</w:t>
        </w:r>
        <w:r>
          <w:tab/>
          <w:t>a building permit, building licence or other approval was not required and the construction of the building or the incidental structure commenced before the commencement date;</w:t>
        </w:r>
      </w:ins>
    </w:p>
    <w:p>
      <w:pPr>
        <w:pStyle w:val="Defstart"/>
        <w:rPr>
          <w:ins w:id="283" w:author="Master Repository Process" w:date="2021-07-31T11:16:00Z"/>
        </w:rPr>
      </w:pPr>
      <w:ins w:id="284" w:author="Master Repository Process" w:date="2021-07-31T11:16:00Z">
        <w:r>
          <w:tab/>
        </w:r>
        <w:r>
          <w:rPr>
            <w:rStyle w:val="CharDefText"/>
          </w:rPr>
          <w:t>external wall</w:t>
        </w:r>
        <w:r>
          <w:t xml:space="preserve"> has the meaning given in the Building Code Volume 1 Part A1;</w:t>
        </w:r>
      </w:ins>
    </w:p>
    <w:p>
      <w:pPr>
        <w:pStyle w:val="Defstart"/>
        <w:rPr>
          <w:ins w:id="285" w:author="Master Repository Process" w:date="2021-07-31T11:16:00Z"/>
        </w:rPr>
      </w:pPr>
      <w:ins w:id="286" w:author="Master Repository Process" w:date="2021-07-31T11:16:00Z">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1 Part A1) by the Building Code Volume 1 Part C1.9;</w:t>
        </w:r>
      </w:ins>
    </w:p>
    <w:p>
      <w:pPr>
        <w:pStyle w:val="Defstart"/>
        <w:rPr>
          <w:ins w:id="287" w:author="Master Repository Process" w:date="2021-07-31T11:16:00Z"/>
        </w:rPr>
      </w:pPr>
      <w:ins w:id="288" w:author="Master Repository Process" w:date="2021-07-31T11:16:00Z">
        <w:r>
          <w:tab/>
        </w:r>
        <w:r>
          <w:rPr>
            <w:rStyle w:val="CharDefText"/>
          </w:rPr>
          <w:t>remedial work</w:t>
        </w:r>
        <w:r>
          <w:t xml:space="preserve"> means building work that is the renovation, alteration, improvement or repair of a building or an incidental structure.</w:t>
        </w:r>
      </w:ins>
    </w:p>
    <w:p>
      <w:pPr>
        <w:pStyle w:val="Subsection"/>
        <w:rPr>
          <w:ins w:id="289" w:author="Master Repository Process" w:date="2021-07-31T11:16:00Z"/>
        </w:rPr>
      </w:pPr>
      <w:ins w:id="290" w:author="Master Repository Process" w:date="2021-07-31T11:16:00Z">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ins>
    </w:p>
    <w:p>
      <w:pPr>
        <w:pStyle w:val="Subsection"/>
        <w:rPr>
          <w:ins w:id="291" w:author="Master Repository Process" w:date="2021-07-31T11:16:00Z"/>
        </w:rPr>
      </w:pPr>
      <w:ins w:id="292" w:author="Master Repository Process" w:date="2021-07-31T11:16:00Z">
        <w:r>
          <w:tab/>
          <w:t>(3)</w:t>
        </w:r>
        <w:r>
          <w:tab/>
          <w:t>For subregulation (2), the applicable building standards are the requirements mentioned in regulation 31A(2), except to the extent that subregulations (4) to (6) provide otherwise.</w:t>
        </w:r>
      </w:ins>
    </w:p>
    <w:p>
      <w:pPr>
        <w:pStyle w:val="Subsection"/>
        <w:rPr>
          <w:ins w:id="293" w:author="Master Repository Process" w:date="2021-07-31T11:16:00Z"/>
        </w:rPr>
      </w:pPr>
      <w:ins w:id="294" w:author="Master Repository Process" w:date="2021-07-31T11:16:00Z">
        <w:r>
          <w:tab/>
          <w:t>(4)</w:t>
        </w:r>
        <w:r>
          <w:tab/>
          <w:t>A performance solution to the fire resistance performance requirement must not be used unless the performance solution is verified in accordance with CV3.</w:t>
        </w:r>
      </w:ins>
    </w:p>
    <w:p>
      <w:pPr>
        <w:pStyle w:val="Subsection"/>
        <w:rPr>
          <w:ins w:id="295" w:author="Master Repository Process" w:date="2021-07-31T11:16:00Z"/>
        </w:rPr>
      </w:pPr>
      <w:ins w:id="296" w:author="Master Repository Process" w:date="2021-07-31T11:16:00Z">
        <w:r>
          <w:tab/>
          <w:t>(5)</w:t>
        </w:r>
        <w:r>
          <w:tab/>
          <w:t>Despite subregulation (4), a performance solution to the fire resistance performance requirement that is used for exempt remedial work is not required to be verified in accordance with CV3.</w:t>
        </w:r>
      </w:ins>
    </w:p>
    <w:p>
      <w:pPr>
        <w:pStyle w:val="Subsection"/>
        <w:rPr>
          <w:ins w:id="297" w:author="Master Repository Process" w:date="2021-07-31T11:16:00Z"/>
        </w:rPr>
      </w:pPr>
      <w:ins w:id="298" w:author="Master Repository Process" w:date="2021-07-31T11:16:00Z">
        <w:r>
          <w:tab/>
          <w:t>(6)</w:t>
        </w:r>
        <w:r>
          <w:tab/>
          <w:t xml:space="preserve">The debris criteria do not need to be complied with if it can be shown that, in the event of a fire in the external walls, the debris — </w:t>
        </w:r>
      </w:ins>
    </w:p>
    <w:p>
      <w:pPr>
        <w:pStyle w:val="Indenta"/>
        <w:rPr>
          <w:ins w:id="299" w:author="Master Repository Process" w:date="2021-07-31T11:16:00Z"/>
        </w:rPr>
      </w:pPr>
      <w:ins w:id="300" w:author="Master Repository Process" w:date="2021-07-31T11:16:00Z">
        <w:r>
          <w:tab/>
          <w:t>(a)</w:t>
        </w:r>
        <w:r>
          <w:tab/>
          <w:t>will not prevent the safe evacuation of the building’s occupants; and</w:t>
        </w:r>
      </w:ins>
    </w:p>
    <w:p>
      <w:pPr>
        <w:pStyle w:val="Indenta"/>
        <w:rPr>
          <w:ins w:id="301" w:author="Master Repository Process" w:date="2021-07-31T11:16:00Z"/>
        </w:rPr>
      </w:pPr>
      <w:ins w:id="302" w:author="Master Repository Process" w:date="2021-07-31T11:16:00Z">
        <w:r>
          <w:tab/>
          <w:t>(b)</w:t>
        </w:r>
        <w:r>
          <w:tab/>
          <w:t xml:space="preserve">will not pose a risk to an officer or member of a permanent fire brigade as defined in the </w:t>
        </w:r>
        <w:r>
          <w:rPr>
            <w:i/>
          </w:rPr>
          <w:t xml:space="preserve">Fire Brigades Act 1942 </w:t>
        </w:r>
        <w:r>
          <w:t>section 4(1).</w:t>
        </w:r>
      </w:ins>
    </w:p>
    <w:p>
      <w:pPr>
        <w:pStyle w:val="Footnotesection"/>
        <w:rPr>
          <w:ins w:id="303" w:author="Master Repository Process" w:date="2021-07-31T11:16:00Z"/>
        </w:rPr>
      </w:pPr>
      <w:ins w:id="304" w:author="Master Repository Process" w:date="2021-07-31T11:16:00Z">
        <w:r>
          <w:rPr>
            <w:szCs w:val="24"/>
          </w:rPr>
          <w:tab/>
          <w:t>[Regulation 31HA inserted: Gazette 5 Oct 2018 p. 4014</w:t>
        </w:r>
        <w:r>
          <w:rPr>
            <w:szCs w:val="24"/>
          </w:rPr>
          <w:noBreakHyphen/>
          <w:t>16.]</w:t>
        </w:r>
      </w:ins>
    </w:p>
    <w:p>
      <w:pPr>
        <w:pStyle w:val="Heading4"/>
      </w:pPr>
      <w:bookmarkStart w:id="305" w:name="_Toc508273243"/>
      <w:bookmarkStart w:id="306" w:name="_Toc508275843"/>
      <w:bookmarkStart w:id="307" w:name="_Toc508276923"/>
      <w:bookmarkStart w:id="308" w:name="_Toc526431900"/>
      <w:bookmarkStart w:id="309" w:name="_Toc526432634"/>
      <w:r>
        <w:t>Subdivision 2 — Building standards in relation to demolition</w:t>
      </w:r>
      <w:bookmarkEnd w:id="305"/>
      <w:bookmarkEnd w:id="306"/>
      <w:bookmarkEnd w:id="307"/>
      <w:bookmarkEnd w:id="308"/>
      <w:bookmarkEnd w:id="309"/>
    </w:p>
    <w:p>
      <w:pPr>
        <w:pStyle w:val="Footnoteheading"/>
        <w:keepNext/>
      </w:pPr>
      <w:r>
        <w:tab/>
        <w:t>[Heading inserted</w:t>
      </w:r>
      <w:del w:id="310" w:author="Master Repository Process" w:date="2021-07-31T11:16:00Z">
        <w:r>
          <w:delText xml:space="preserve"> in</w:delText>
        </w:r>
      </w:del>
      <w:ins w:id="311" w:author="Master Repository Process" w:date="2021-07-31T11:16:00Z">
        <w:r>
          <w:t>:</w:t>
        </w:r>
      </w:ins>
      <w:r>
        <w:t xml:space="preserve"> Gazette 18 Dec 2012 p. 6570.]</w:t>
      </w:r>
    </w:p>
    <w:p>
      <w:pPr>
        <w:pStyle w:val="Heading5"/>
        <w:spacing w:before="240"/>
      </w:pPr>
      <w:bookmarkStart w:id="312" w:name="_Toc526432635"/>
      <w:bookmarkStart w:id="313" w:name="_Toc508276924"/>
      <w:r>
        <w:rPr>
          <w:rStyle w:val="CharSectno"/>
        </w:rPr>
        <w:t>31I</w:t>
      </w:r>
      <w:r>
        <w:t>.</w:t>
      </w:r>
      <w:r>
        <w:tab/>
        <w:t>Applicable building standards in relation to demolition work (s. 3 and 38)</w:t>
      </w:r>
      <w:bookmarkEnd w:id="312"/>
      <w:bookmarkEnd w:id="31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w:t>
      </w:r>
      <w:del w:id="314" w:author="Master Repository Process" w:date="2021-07-31T11:16:00Z">
        <w:r>
          <w:delText xml:space="preserve"> in</w:delText>
        </w:r>
      </w:del>
      <w:ins w:id="315" w:author="Master Repository Process" w:date="2021-07-31T11:16:00Z">
        <w:r>
          <w:t>:</w:t>
        </w:r>
      </w:ins>
      <w:r>
        <w:t xml:space="preserve"> Gazette 18 Dec 2012 p. 6570-1; amended</w:t>
      </w:r>
      <w:del w:id="316" w:author="Master Repository Process" w:date="2021-07-31T11:16:00Z">
        <w:r>
          <w:delText xml:space="preserve"> in</w:delText>
        </w:r>
      </w:del>
      <w:ins w:id="317" w:author="Master Repository Process" w:date="2021-07-31T11:16:00Z">
        <w:r>
          <w:t>:</w:t>
        </w:r>
      </w:ins>
      <w:r>
        <w:t xml:space="preserve"> Gazette 24 Apr 2014 p. 1136</w:t>
      </w:r>
      <w:r>
        <w:noBreakHyphen/>
        <w:t>7; 8 Aug 2017 p. 4344.]</w:t>
      </w:r>
    </w:p>
    <w:p>
      <w:pPr>
        <w:pStyle w:val="Heading3"/>
      </w:pPr>
      <w:bookmarkStart w:id="318" w:name="_Toc508273245"/>
      <w:bookmarkStart w:id="319" w:name="_Toc508275845"/>
      <w:bookmarkStart w:id="320" w:name="_Toc508276925"/>
      <w:bookmarkStart w:id="321" w:name="_Toc526431902"/>
      <w:bookmarkStart w:id="322" w:name="_Toc526432636"/>
      <w:r>
        <w:rPr>
          <w:rStyle w:val="CharDivNo"/>
        </w:rPr>
        <w:t>Division 2</w:t>
      </w:r>
      <w:r>
        <w:t> — </w:t>
      </w:r>
      <w:r>
        <w:rPr>
          <w:rStyle w:val="CharDivText"/>
        </w:rPr>
        <w:t>Demonstrating compliance with building standards</w:t>
      </w:r>
      <w:bookmarkEnd w:id="318"/>
      <w:bookmarkEnd w:id="319"/>
      <w:bookmarkEnd w:id="320"/>
      <w:bookmarkEnd w:id="321"/>
      <w:bookmarkEnd w:id="322"/>
    </w:p>
    <w:p>
      <w:pPr>
        <w:pStyle w:val="Footnoteheading"/>
      </w:pPr>
      <w:r>
        <w:tab/>
        <w:t>[Heading inserted</w:t>
      </w:r>
      <w:del w:id="323" w:author="Master Repository Process" w:date="2021-07-31T11:16:00Z">
        <w:r>
          <w:delText xml:space="preserve"> in</w:delText>
        </w:r>
      </w:del>
      <w:ins w:id="324" w:author="Master Repository Process" w:date="2021-07-31T11:16:00Z">
        <w:r>
          <w:t>:</w:t>
        </w:r>
      </w:ins>
      <w:r>
        <w:t xml:space="preserve"> Gazette 18 Dec 2012 p. 6571.]</w:t>
      </w:r>
    </w:p>
    <w:p>
      <w:pPr>
        <w:pStyle w:val="Heading5"/>
      </w:pPr>
      <w:bookmarkStart w:id="325" w:name="_Toc526432637"/>
      <w:bookmarkStart w:id="326" w:name="_Toc508276926"/>
      <w:r>
        <w:rPr>
          <w:rStyle w:val="CharSectno"/>
        </w:rPr>
        <w:t>31J</w:t>
      </w:r>
      <w:r>
        <w:t>.</w:t>
      </w:r>
      <w:r>
        <w:tab/>
        <w:t>Compliance with building standards — CodeMark certificates</w:t>
      </w:r>
      <w:bookmarkEnd w:id="325"/>
      <w:bookmarkEnd w:id="326"/>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rPr>
          <w:ins w:id="327" w:author="Master Repository Process" w:date="2021-07-31T11:16:00Z"/>
        </w:rPr>
      </w:pPr>
      <w:ins w:id="328" w:author="Master Repository Process" w:date="2021-07-31T11:16:00Z">
        <w:r>
          <w:tab/>
          <w:t>(3)</w:t>
        </w:r>
        <w:r>
          <w:tab/>
          <w:t>Despite subregulation (2), a CodeMark certificate must not be used for a performance solution to the fire resistance performance requirement unless the performance solution is verified in accordance with CV3.</w:t>
        </w:r>
      </w:ins>
    </w:p>
    <w:p>
      <w:pPr>
        <w:pStyle w:val="Footnotesection"/>
      </w:pPr>
      <w:r>
        <w:tab/>
        <w:t>[Regulation 31J inserted</w:t>
      </w:r>
      <w:del w:id="329" w:author="Master Repository Process" w:date="2021-07-31T11:16:00Z">
        <w:r>
          <w:delText xml:space="preserve"> in</w:delText>
        </w:r>
      </w:del>
      <w:ins w:id="330" w:author="Master Repository Process" w:date="2021-07-31T11:16:00Z">
        <w:r>
          <w:t>:</w:t>
        </w:r>
      </w:ins>
      <w:r>
        <w:t xml:space="preserve"> Gazette 18 Dec 2012 p. 6571</w:t>
      </w:r>
      <w:ins w:id="331" w:author="Master Repository Process" w:date="2021-07-31T11:16:00Z">
        <w:r>
          <w:t>; amended: Gazette 5 Oct 2018 p. 4016</w:t>
        </w:r>
      </w:ins>
      <w:r>
        <w:t>.]</w:t>
      </w:r>
    </w:p>
    <w:p>
      <w:pPr>
        <w:pStyle w:val="Heading3"/>
        <w:spacing w:before="160"/>
      </w:pPr>
      <w:bookmarkStart w:id="332" w:name="_Toc508273247"/>
      <w:bookmarkStart w:id="333" w:name="_Toc508275847"/>
      <w:bookmarkStart w:id="334" w:name="_Toc508276927"/>
      <w:bookmarkStart w:id="335" w:name="_Toc526431904"/>
      <w:bookmarkStart w:id="336" w:name="_Toc526432638"/>
      <w:r>
        <w:rPr>
          <w:rStyle w:val="CharDivNo"/>
        </w:rPr>
        <w:t>Division 3</w:t>
      </w:r>
      <w:r>
        <w:t> — </w:t>
      </w:r>
      <w:r>
        <w:rPr>
          <w:rStyle w:val="CharDivText"/>
        </w:rPr>
        <w:t>Non</w:t>
      </w:r>
      <w:r>
        <w:rPr>
          <w:rStyle w:val="CharDivText"/>
        </w:rPr>
        <w:noBreakHyphen/>
        <w:t>application, modification, of building standards</w:t>
      </w:r>
      <w:bookmarkEnd w:id="332"/>
      <w:bookmarkEnd w:id="333"/>
      <w:bookmarkEnd w:id="334"/>
      <w:bookmarkEnd w:id="335"/>
      <w:bookmarkEnd w:id="336"/>
    </w:p>
    <w:p>
      <w:pPr>
        <w:pStyle w:val="Footnoteheading"/>
      </w:pPr>
      <w:r>
        <w:tab/>
        <w:t>[Heading inserted</w:t>
      </w:r>
      <w:del w:id="337" w:author="Master Repository Process" w:date="2021-07-31T11:16:00Z">
        <w:r>
          <w:delText xml:space="preserve"> in</w:delText>
        </w:r>
      </w:del>
      <w:ins w:id="338" w:author="Master Repository Process" w:date="2021-07-31T11:16:00Z">
        <w:r>
          <w:t>:</w:t>
        </w:r>
      </w:ins>
      <w:r>
        <w:t xml:space="preserve"> Gazette 18 Dec 2012 p. 6571.]</w:t>
      </w:r>
    </w:p>
    <w:p>
      <w:pPr>
        <w:pStyle w:val="Heading5"/>
      </w:pPr>
      <w:bookmarkStart w:id="339" w:name="_Toc526432639"/>
      <w:bookmarkStart w:id="340" w:name="_Toc508276928"/>
      <w:r>
        <w:rPr>
          <w:rStyle w:val="CharSectno"/>
        </w:rPr>
        <w:t>31</w:t>
      </w:r>
      <w:r>
        <w:t>.</w:t>
      </w:r>
      <w:r>
        <w:tab/>
        <w:t>Terms used</w:t>
      </w:r>
      <w:bookmarkEnd w:id="339"/>
      <w:bookmarkEnd w:id="340"/>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2019;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w:t>
      </w:r>
      <w:del w:id="341" w:author="Master Repository Process" w:date="2021-07-31T11:16:00Z">
        <w:r>
          <w:delText xml:space="preserve"> in</w:delText>
        </w:r>
      </w:del>
      <w:ins w:id="342" w:author="Master Repository Process" w:date="2021-07-31T11:16:00Z">
        <w:r>
          <w:t>:</w:t>
        </w:r>
      </w:ins>
      <w:r>
        <w:t xml:space="preserve"> Gazette 18 Dec 2012 p. 6572; 7 Feb 2017 p. 1160</w:t>
      </w:r>
      <w:r>
        <w:noBreakHyphen/>
        <w:t>1.]</w:t>
      </w:r>
    </w:p>
    <w:p>
      <w:pPr>
        <w:pStyle w:val="Heading5"/>
      </w:pPr>
      <w:bookmarkStart w:id="343" w:name="_Toc526432640"/>
      <w:bookmarkStart w:id="344" w:name="_Toc508276929"/>
      <w:r>
        <w:rPr>
          <w:rStyle w:val="CharSectno"/>
        </w:rPr>
        <w:t>32</w:t>
      </w:r>
      <w:r>
        <w:t>.</w:t>
      </w:r>
      <w:r>
        <w:tab/>
        <w:t>Statements to accompany application (s. 39(8)(b))</w:t>
      </w:r>
      <w:bookmarkEnd w:id="343"/>
      <w:bookmarkEnd w:id="344"/>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w:t>
      </w:r>
      <w:del w:id="345" w:author="Master Repository Process" w:date="2021-07-31T11:16:00Z">
        <w:r>
          <w:delText xml:space="preserve"> in</w:delText>
        </w:r>
      </w:del>
      <w:ins w:id="346" w:author="Master Repository Process" w:date="2021-07-31T11:16:00Z">
        <w:r>
          <w:t>:</w:t>
        </w:r>
      </w:ins>
      <w:r>
        <w:t xml:space="preserve"> Gazette 7 Feb 2017 p. 1161.]</w:t>
      </w:r>
    </w:p>
    <w:p>
      <w:pPr>
        <w:pStyle w:val="Heading5"/>
      </w:pPr>
      <w:bookmarkStart w:id="347" w:name="_Toc526432641"/>
      <w:bookmarkStart w:id="348" w:name="_Toc508276930"/>
      <w:r>
        <w:rPr>
          <w:rStyle w:val="CharSectno"/>
        </w:rPr>
        <w:t>32A</w:t>
      </w:r>
      <w:r>
        <w:t>.</w:t>
      </w:r>
      <w:r>
        <w:tab/>
        <w:t>Statement to accompany transitional bush fire application (s. 39(8)(b))</w:t>
      </w:r>
      <w:bookmarkEnd w:id="347"/>
      <w:bookmarkEnd w:id="348"/>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w:t>
      </w:r>
      <w:del w:id="349" w:author="Master Repository Process" w:date="2021-07-31T11:16:00Z">
        <w:r>
          <w:delText xml:space="preserve"> in</w:delText>
        </w:r>
      </w:del>
      <w:ins w:id="350" w:author="Master Repository Process" w:date="2021-07-31T11:16:00Z">
        <w:r>
          <w:t>:</w:t>
        </w:r>
      </w:ins>
      <w:r>
        <w:t xml:space="preserve"> Gazette 7 Feb 2017 p. 1161</w:t>
      </w:r>
      <w:r>
        <w:noBreakHyphen/>
        <w:t>2.]</w:t>
      </w:r>
    </w:p>
    <w:p>
      <w:pPr>
        <w:pStyle w:val="Heading5"/>
      </w:pPr>
      <w:bookmarkStart w:id="351" w:name="_Toc526432642"/>
      <w:bookmarkStart w:id="352" w:name="_Toc508276931"/>
      <w:r>
        <w:rPr>
          <w:rStyle w:val="CharSectno"/>
        </w:rPr>
        <w:t>33</w:t>
      </w:r>
      <w:r>
        <w:t>.</w:t>
      </w:r>
      <w:r>
        <w:tab/>
        <w:t>Decisions on applications (s. 39(9)(a))</w:t>
      </w:r>
      <w:bookmarkEnd w:id="351"/>
      <w:bookmarkEnd w:id="352"/>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353" w:name="_Toc526432643"/>
      <w:bookmarkStart w:id="354" w:name="_Toc508276932"/>
      <w:r>
        <w:rPr>
          <w:rStyle w:val="CharSectno"/>
        </w:rPr>
        <w:t>34</w:t>
      </w:r>
      <w:r>
        <w:t>.</w:t>
      </w:r>
      <w:r>
        <w:tab/>
        <w:t>Revoking or amending declarations (s. 39(9)(b))</w:t>
      </w:r>
      <w:bookmarkEnd w:id="353"/>
      <w:bookmarkEnd w:id="354"/>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355" w:name="_Toc508273253"/>
      <w:bookmarkStart w:id="356" w:name="_Toc508275853"/>
      <w:bookmarkStart w:id="357" w:name="_Toc508276933"/>
      <w:bookmarkStart w:id="358" w:name="_Toc526431910"/>
      <w:bookmarkStart w:id="359" w:name="_Toc526432644"/>
      <w:r>
        <w:rPr>
          <w:rStyle w:val="CharPartNo"/>
        </w:rPr>
        <w:t>Part 5</w:t>
      </w:r>
      <w:r>
        <w:rPr>
          <w:rStyle w:val="CharDivNo"/>
        </w:rPr>
        <w:t> </w:t>
      </w:r>
      <w:r>
        <w:t>—</w:t>
      </w:r>
      <w:r>
        <w:rPr>
          <w:rStyle w:val="CharDivText"/>
        </w:rPr>
        <w:t> </w:t>
      </w:r>
      <w:r>
        <w:rPr>
          <w:rStyle w:val="CharPartText"/>
        </w:rPr>
        <w:t>Occupancy permits and building approval certificates</w:t>
      </w:r>
      <w:bookmarkEnd w:id="355"/>
      <w:bookmarkEnd w:id="356"/>
      <w:bookmarkEnd w:id="357"/>
      <w:bookmarkEnd w:id="358"/>
      <w:bookmarkEnd w:id="359"/>
    </w:p>
    <w:p>
      <w:pPr>
        <w:pStyle w:val="Heading5"/>
      </w:pPr>
      <w:bookmarkStart w:id="360" w:name="_Toc526432645"/>
      <w:bookmarkStart w:id="361" w:name="_Toc508276934"/>
      <w:r>
        <w:rPr>
          <w:rStyle w:val="CharSectno"/>
        </w:rPr>
        <w:t>35</w:t>
      </w:r>
      <w:r>
        <w:t>.</w:t>
      </w:r>
      <w:r>
        <w:tab/>
        <w:t>Display of occupancy permit details (s. 42(a))</w:t>
      </w:r>
      <w:bookmarkEnd w:id="360"/>
      <w:bookmarkEnd w:id="361"/>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362" w:name="_Toc526432646"/>
      <w:bookmarkStart w:id="363" w:name="_Toc508276935"/>
      <w:r>
        <w:rPr>
          <w:rStyle w:val="CharSectno"/>
        </w:rPr>
        <w:t>36A</w:t>
      </w:r>
      <w:r>
        <w:t>.</w:t>
      </w:r>
      <w:r>
        <w:tab/>
        <w:t>Further information (s. 55(3) and (4))</w:t>
      </w:r>
      <w:bookmarkEnd w:id="362"/>
      <w:bookmarkEnd w:id="363"/>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w:t>
      </w:r>
      <w:del w:id="364" w:author="Master Repository Process" w:date="2021-07-31T11:16:00Z">
        <w:r>
          <w:delText xml:space="preserve"> in</w:delText>
        </w:r>
      </w:del>
      <w:ins w:id="365" w:author="Master Repository Process" w:date="2021-07-31T11:16:00Z">
        <w:r>
          <w:t>:</w:t>
        </w:r>
      </w:ins>
      <w:r>
        <w:t xml:space="preserve"> Gazette 18 Dec 2012 p. 6572.]</w:t>
      </w:r>
    </w:p>
    <w:p>
      <w:pPr>
        <w:pStyle w:val="Heading5"/>
      </w:pPr>
      <w:bookmarkStart w:id="366" w:name="_Toc526432647"/>
      <w:bookmarkStart w:id="367" w:name="_Toc508276936"/>
      <w:r>
        <w:rPr>
          <w:rStyle w:val="CharSectno"/>
        </w:rPr>
        <w:t>36</w:t>
      </w:r>
      <w:r>
        <w:t>.</w:t>
      </w:r>
      <w:r>
        <w:tab/>
        <w:t>Certificate of building compliance (s. 57)</w:t>
      </w:r>
      <w:bookmarkEnd w:id="366"/>
      <w:bookmarkEnd w:id="367"/>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w:t>
      </w:r>
      <w:del w:id="368" w:author="Master Repository Process" w:date="2021-07-31T11:16:00Z">
        <w:r>
          <w:delText xml:space="preserve"> in</w:delText>
        </w:r>
      </w:del>
      <w:ins w:id="369" w:author="Master Repository Process" w:date="2021-07-31T11:16:00Z">
        <w:r>
          <w:t>:</w:t>
        </w:r>
      </w:ins>
      <w:r>
        <w:t xml:space="preserve"> Gazette 5 Apr 2016 p. 1019</w:t>
      </w:r>
      <w:r>
        <w:noBreakHyphen/>
        <w:t>20; 10 Jan 2017 p. 182; 8 Aug 2017 p. 4345; 22 Dec 2017 p. 5975.]</w:t>
      </w:r>
    </w:p>
    <w:p>
      <w:pPr>
        <w:pStyle w:val="Heading5"/>
      </w:pPr>
      <w:bookmarkStart w:id="370" w:name="_Toc526432648"/>
      <w:bookmarkStart w:id="371" w:name="_Toc508276937"/>
      <w:r>
        <w:rPr>
          <w:rStyle w:val="CharSectno"/>
        </w:rPr>
        <w:t>37</w:t>
      </w:r>
      <w:r>
        <w:t>.</w:t>
      </w:r>
      <w:r>
        <w:tab/>
        <w:t>Grant of occupancy permit or building approval certificate (s. 58)</w:t>
      </w:r>
      <w:bookmarkEnd w:id="370"/>
      <w:bookmarkEnd w:id="371"/>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w:t>
      </w:r>
      <w:del w:id="372" w:author="Master Repository Process" w:date="2021-07-31T11:16:00Z">
        <w:r>
          <w:delText xml:space="preserve"> in</w:delText>
        </w:r>
      </w:del>
      <w:ins w:id="373" w:author="Master Repository Process" w:date="2021-07-31T11:16:00Z">
        <w:r>
          <w:t>:</w:t>
        </w:r>
      </w:ins>
      <w:r>
        <w:t xml:space="preserve"> Gazette 10 Jan 2017 p. 182.]</w:t>
      </w:r>
    </w:p>
    <w:p>
      <w:pPr>
        <w:pStyle w:val="Heading5"/>
      </w:pPr>
      <w:bookmarkStart w:id="374" w:name="_Toc526432649"/>
      <w:bookmarkStart w:id="375" w:name="_Toc508276938"/>
      <w:r>
        <w:rPr>
          <w:rStyle w:val="CharSectno"/>
        </w:rPr>
        <w:t>38</w:t>
      </w:r>
      <w:r>
        <w:t>.</w:t>
      </w:r>
      <w:r>
        <w:tab/>
        <w:t>Time for granting occupancy permit or building approval certificate (s. 59)</w:t>
      </w:r>
      <w:bookmarkEnd w:id="374"/>
      <w:bookmarkEnd w:id="375"/>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376" w:name="_Toc526432650"/>
      <w:bookmarkStart w:id="377" w:name="_Toc508276939"/>
      <w:r>
        <w:rPr>
          <w:rStyle w:val="CharSectno"/>
        </w:rPr>
        <w:t>39</w:t>
      </w:r>
      <w:r>
        <w:t>.</w:t>
      </w:r>
      <w:r>
        <w:tab/>
        <w:t>Occupancy permit and building approval certificates (s. 61(2))</w:t>
      </w:r>
      <w:bookmarkEnd w:id="376"/>
      <w:bookmarkEnd w:id="377"/>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378" w:name="_Toc526432651"/>
      <w:bookmarkStart w:id="379" w:name="_Toc508276940"/>
      <w:r>
        <w:rPr>
          <w:rStyle w:val="CharSectno"/>
        </w:rPr>
        <w:t>40</w:t>
      </w:r>
      <w:r>
        <w:t>.</w:t>
      </w:r>
      <w:r>
        <w:tab/>
        <w:t>Extension of period of duration of time limited occupancy permit or building approval certificate (s. 65)</w:t>
      </w:r>
      <w:bookmarkEnd w:id="378"/>
      <w:bookmarkEnd w:id="379"/>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380" w:name="_Toc508273261"/>
      <w:bookmarkStart w:id="381" w:name="_Toc508275861"/>
      <w:bookmarkStart w:id="382" w:name="_Toc508276941"/>
      <w:bookmarkStart w:id="383" w:name="_Toc526431918"/>
      <w:bookmarkStart w:id="384" w:name="_Toc526432652"/>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380"/>
      <w:bookmarkEnd w:id="381"/>
      <w:bookmarkEnd w:id="382"/>
      <w:bookmarkEnd w:id="383"/>
      <w:bookmarkEnd w:id="384"/>
    </w:p>
    <w:p>
      <w:pPr>
        <w:pStyle w:val="Heading5"/>
      </w:pPr>
      <w:bookmarkStart w:id="385" w:name="_Toc526432653"/>
      <w:bookmarkStart w:id="386" w:name="_Toc508276942"/>
      <w:r>
        <w:rPr>
          <w:rStyle w:val="CharSectno"/>
        </w:rPr>
        <w:t>41</w:t>
      </w:r>
      <w:r>
        <w:t>.</w:t>
      </w:r>
      <w:r>
        <w:tab/>
        <w:t>Building work for which building permit not required (s. 9(b))</w:t>
      </w:r>
      <w:bookmarkEnd w:id="385"/>
      <w:bookmarkEnd w:id="386"/>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387" w:name="_Toc526432654"/>
      <w:bookmarkStart w:id="388" w:name="_Toc508276943"/>
      <w:r>
        <w:rPr>
          <w:rStyle w:val="CharSectno"/>
        </w:rPr>
        <w:t>42</w:t>
      </w:r>
      <w:r>
        <w:t>.</w:t>
      </w:r>
      <w:r>
        <w:tab/>
        <w:t>Demolition work for which demolition permit not required (s. 10(c))</w:t>
      </w:r>
      <w:bookmarkEnd w:id="387"/>
      <w:bookmarkEnd w:id="388"/>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389" w:name="_Toc526432655"/>
      <w:bookmarkStart w:id="390" w:name="_Toc508276944"/>
      <w:r>
        <w:rPr>
          <w:rStyle w:val="CharSectno"/>
        </w:rPr>
        <w:t>43</w:t>
      </w:r>
      <w:r>
        <w:t>.</w:t>
      </w:r>
      <w:r>
        <w:tab/>
        <w:t>Buildings for which occupancy permit not required (s. 41(2))</w:t>
      </w:r>
      <w:bookmarkEnd w:id="389"/>
      <w:bookmarkEnd w:id="390"/>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w:t>
      </w:r>
      <w:del w:id="391" w:author="Master Repository Process" w:date="2021-07-31T11:16:00Z">
        <w:r>
          <w:delText xml:space="preserve"> in</w:delText>
        </w:r>
      </w:del>
      <w:ins w:id="392" w:author="Master Repository Process" w:date="2021-07-31T11:16:00Z">
        <w:r>
          <w:t>:</w:t>
        </w:r>
      </w:ins>
      <w:r>
        <w:t xml:space="preserve"> Gazette 18 Dec 2012 p. 6573-4; amended</w:t>
      </w:r>
      <w:del w:id="393" w:author="Master Repository Process" w:date="2021-07-31T11:16:00Z">
        <w:r>
          <w:delText xml:space="preserve"> in</w:delText>
        </w:r>
      </w:del>
      <w:ins w:id="394" w:author="Master Repository Process" w:date="2021-07-31T11:16:00Z">
        <w:r>
          <w:t>:</w:t>
        </w:r>
      </w:ins>
      <w:r>
        <w:t xml:space="preserve"> Gazette 30 Jun 2015 p. 2328.]</w:t>
      </w:r>
    </w:p>
    <w:p>
      <w:pPr>
        <w:pStyle w:val="Heading2"/>
        <w:rPr>
          <w:rStyle w:val="CharPartText"/>
        </w:rPr>
      </w:pPr>
      <w:bookmarkStart w:id="395" w:name="_Toc508273265"/>
      <w:bookmarkStart w:id="396" w:name="_Toc508275865"/>
      <w:bookmarkStart w:id="397" w:name="_Toc508276945"/>
      <w:bookmarkStart w:id="398" w:name="_Toc526431922"/>
      <w:bookmarkStart w:id="399" w:name="_Toc526432656"/>
      <w:r>
        <w:rPr>
          <w:rStyle w:val="CharPartNo"/>
        </w:rPr>
        <w:t>Part 7</w:t>
      </w:r>
      <w:r>
        <w:rPr>
          <w:rStyle w:val="CharDivNo"/>
        </w:rPr>
        <w:t> </w:t>
      </w:r>
      <w:r>
        <w:t>—</w:t>
      </w:r>
      <w:r>
        <w:rPr>
          <w:rStyle w:val="CharDivText"/>
        </w:rPr>
        <w:t> </w:t>
      </w:r>
      <w:r>
        <w:rPr>
          <w:rStyle w:val="CharPartText"/>
        </w:rPr>
        <w:t>Work affecting other land</w:t>
      </w:r>
      <w:bookmarkEnd w:id="395"/>
      <w:bookmarkEnd w:id="396"/>
      <w:bookmarkEnd w:id="397"/>
      <w:bookmarkEnd w:id="398"/>
      <w:bookmarkEnd w:id="399"/>
    </w:p>
    <w:p>
      <w:pPr>
        <w:pStyle w:val="Heading5"/>
      </w:pPr>
      <w:bookmarkStart w:id="400" w:name="_Toc526432657"/>
      <w:bookmarkStart w:id="401" w:name="_Toc508276946"/>
      <w:r>
        <w:rPr>
          <w:rStyle w:val="CharSectno"/>
        </w:rPr>
        <w:t>44A</w:t>
      </w:r>
      <w:r>
        <w:t>.</w:t>
      </w:r>
      <w:r>
        <w:tab/>
        <w:t>Terms used</w:t>
      </w:r>
      <w:bookmarkEnd w:id="400"/>
      <w:bookmarkEnd w:id="401"/>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w:t>
      </w:r>
      <w:del w:id="402" w:author="Master Repository Process" w:date="2021-07-31T11:16:00Z">
        <w:r>
          <w:delText xml:space="preserve"> in</w:delText>
        </w:r>
      </w:del>
      <w:ins w:id="403" w:author="Master Repository Process" w:date="2021-07-31T11:16:00Z">
        <w:r>
          <w:t>:</w:t>
        </w:r>
      </w:ins>
      <w:r>
        <w:t xml:space="preserve"> Gazette 24 Apr 2014 p. 1137.]</w:t>
      </w:r>
    </w:p>
    <w:p>
      <w:pPr>
        <w:pStyle w:val="Heading5"/>
      </w:pPr>
      <w:bookmarkStart w:id="404" w:name="_Toc526432658"/>
      <w:bookmarkStart w:id="405" w:name="_Toc508276947"/>
      <w:r>
        <w:rPr>
          <w:rStyle w:val="CharSectno"/>
        </w:rPr>
        <w:t>44</w:t>
      </w:r>
      <w:r>
        <w:t>.</w:t>
      </w:r>
      <w:r>
        <w:tab/>
        <w:t>Owner of land for purposes of Part 6 of Act</w:t>
      </w:r>
      <w:bookmarkEnd w:id="404"/>
      <w:bookmarkEnd w:id="405"/>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406" w:name="_Toc526432659"/>
      <w:bookmarkStart w:id="407" w:name="_Toc508276948"/>
      <w:r>
        <w:rPr>
          <w:rStyle w:val="CharSectno"/>
        </w:rPr>
        <w:t>45A</w:t>
      </w:r>
      <w:r>
        <w:t>.</w:t>
      </w:r>
      <w:r>
        <w:tab/>
        <w:t>Minor encroachments (s. 76(1)(c))</w:t>
      </w:r>
      <w:bookmarkEnd w:id="406"/>
      <w:bookmarkEnd w:id="407"/>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w:t>
      </w:r>
      <w:del w:id="408" w:author="Master Repository Process" w:date="2021-07-31T11:16:00Z">
        <w:r>
          <w:delText xml:space="preserve"> in</w:delText>
        </w:r>
      </w:del>
      <w:ins w:id="409" w:author="Master Repository Process" w:date="2021-07-31T11:16:00Z">
        <w:r>
          <w:t>:</w:t>
        </w:r>
      </w:ins>
      <w:r>
        <w:t xml:space="preserve"> Gazette 24 Apr 2014 p. 1137.]</w:t>
      </w:r>
    </w:p>
    <w:p>
      <w:pPr>
        <w:pStyle w:val="Heading5"/>
      </w:pPr>
      <w:bookmarkStart w:id="410" w:name="_Toc526432660"/>
      <w:bookmarkStart w:id="411" w:name="_Toc508276949"/>
      <w:r>
        <w:rPr>
          <w:rStyle w:val="CharSectno"/>
        </w:rPr>
        <w:t>45B</w:t>
      </w:r>
      <w:r>
        <w:t>.</w:t>
      </w:r>
      <w:r>
        <w:tab/>
        <w:t>Circumstances prescribed for purposes of section 76(1)(e)</w:t>
      </w:r>
      <w:bookmarkEnd w:id="410"/>
      <w:bookmarkEnd w:id="411"/>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w:t>
      </w:r>
      <w:del w:id="412" w:author="Master Repository Process" w:date="2021-07-31T11:16:00Z">
        <w:r>
          <w:delText xml:space="preserve"> in</w:delText>
        </w:r>
      </w:del>
      <w:ins w:id="413" w:author="Master Repository Process" w:date="2021-07-31T11:16:00Z">
        <w:r>
          <w:t>:</w:t>
        </w:r>
      </w:ins>
      <w:r>
        <w:t xml:space="preserve"> Gazette 24 Apr 2014 p. 1137</w:t>
      </w:r>
      <w:r>
        <w:noBreakHyphen/>
        <w:t>8.]</w:t>
      </w:r>
    </w:p>
    <w:p>
      <w:pPr>
        <w:pStyle w:val="Heading5"/>
      </w:pPr>
      <w:bookmarkStart w:id="414" w:name="_Toc526432661"/>
      <w:bookmarkStart w:id="415" w:name="_Toc508276950"/>
      <w:r>
        <w:rPr>
          <w:rStyle w:val="CharSectno"/>
        </w:rPr>
        <w:t>45</w:t>
      </w:r>
      <w:r>
        <w:t>.</w:t>
      </w:r>
      <w:r>
        <w:tab/>
        <w:t>Content of notice about effect on other land (s. 85)</w:t>
      </w:r>
      <w:bookmarkEnd w:id="414"/>
      <w:bookmarkEnd w:id="415"/>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416" w:name="_Toc508273271"/>
      <w:bookmarkStart w:id="417" w:name="_Toc508275871"/>
      <w:bookmarkStart w:id="418" w:name="_Toc508276951"/>
      <w:bookmarkStart w:id="419" w:name="_Toc526431928"/>
      <w:bookmarkStart w:id="420" w:name="_Toc526432662"/>
      <w:r>
        <w:rPr>
          <w:rStyle w:val="CharPartNo"/>
        </w:rPr>
        <w:t>Part 8</w:t>
      </w:r>
      <w:r>
        <w:t> — </w:t>
      </w:r>
      <w:r>
        <w:rPr>
          <w:rStyle w:val="CharPartText"/>
        </w:rPr>
        <w:t>Existing buildings</w:t>
      </w:r>
      <w:bookmarkEnd w:id="416"/>
      <w:bookmarkEnd w:id="417"/>
      <w:bookmarkEnd w:id="418"/>
      <w:bookmarkEnd w:id="419"/>
      <w:bookmarkEnd w:id="420"/>
    </w:p>
    <w:p>
      <w:pPr>
        <w:pStyle w:val="Heading3"/>
      </w:pPr>
      <w:bookmarkStart w:id="421" w:name="_Toc508273272"/>
      <w:bookmarkStart w:id="422" w:name="_Toc508275872"/>
      <w:bookmarkStart w:id="423" w:name="_Toc508276952"/>
      <w:bookmarkStart w:id="424" w:name="_Toc526431929"/>
      <w:bookmarkStart w:id="425" w:name="_Toc526432663"/>
      <w:r>
        <w:rPr>
          <w:rStyle w:val="CharDivNo"/>
        </w:rPr>
        <w:t>Division 1</w:t>
      </w:r>
      <w:r>
        <w:t> — </w:t>
      </w:r>
      <w:r>
        <w:rPr>
          <w:rStyle w:val="CharDivText"/>
        </w:rPr>
        <w:t>General</w:t>
      </w:r>
      <w:bookmarkEnd w:id="421"/>
      <w:bookmarkEnd w:id="422"/>
      <w:bookmarkEnd w:id="423"/>
      <w:bookmarkEnd w:id="424"/>
      <w:bookmarkEnd w:id="425"/>
    </w:p>
    <w:p>
      <w:pPr>
        <w:pStyle w:val="Ednotesection"/>
        <w:spacing w:before="240"/>
      </w:pPr>
      <w:r>
        <w:t>[</w:t>
      </w:r>
      <w:r>
        <w:rPr>
          <w:b/>
        </w:rPr>
        <w:t>46.</w:t>
      </w:r>
      <w:r>
        <w:tab/>
        <w:t>Deleted</w:t>
      </w:r>
      <w:del w:id="426" w:author="Master Repository Process" w:date="2021-07-31T11:16:00Z">
        <w:r>
          <w:delText xml:space="preserve"> in</w:delText>
        </w:r>
      </w:del>
      <w:ins w:id="427" w:author="Master Repository Process" w:date="2021-07-31T11:16:00Z">
        <w:r>
          <w:t>:</w:t>
        </w:r>
      </w:ins>
      <w:r>
        <w:t xml:space="preserve"> Gazette 18 Dec 2012 p. 6574.]</w:t>
      </w:r>
    </w:p>
    <w:p>
      <w:pPr>
        <w:pStyle w:val="Heading5"/>
        <w:spacing w:before="240"/>
      </w:pPr>
      <w:bookmarkStart w:id="428" w:name="_Toc526432664"/>
      <w:bookmarkStart w:id="429" w:name="_Toc508276953"/>
      <w:r>
        <w:rPr>
          <w:rStyle w:val="CharSectno"/>
        </w:rPr>
        <w:t>47</w:t>
      </w:r>
      <w:r>
        <w:t>.</w:t>
      </w:r>
      <w:r>
        <w:tab/>
        <w:t>Notification of change of classification of certain buildings and incidental structures</w:t>
      </w:r>
      <w:bookmarkEnd w:id="428"/>
      <w:bookmarkEnd w:id="429"/>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w:t>
      </w:r>
      <w:del w:id="430" w:author="Master Repository Process" w:date="2021-07-31T11:16:00Z">
        <w:r>
          <w:delText xml:space="preserve"> in</w:delText>
        </w:r>
      </w:del>
      <w:ins w:id="431" w:author="Master Repository Process" w:date="2021-07-31T11:16:00Z">
        <w:r>
          <w:t>:</w:t>
        </w:r>
      </w:ins>
      <w:r>
        <w:t xml:space="preserve"> Gazette 24 Apr 2014 p. 1138; 5 Apr 2016 p. 1020</w:t>
      </w:r>
      <w:r>
        <w:noBreakHyphen/>
        <w:t>1.]</w:t>
      </w:r>
    </w:p>
    <w:p>
      <w:pPr>
        <w:pStyle w:val="Heading3"/>
        <w:pageBreakBefore/>
        <w:spacing w:before="0"/>
      </w:pPr>
      <w:bookmarkStart w:id="432" w:name="_Toc508273274"/>
      <w:bookmarkStart w:id="433" w:name="_Toc508275874"/>
      <w:bookmarkStart w:id="434" w:name="_Toc508276954"/>
      <w:bookmarkStart w:id="435" w:name="_Toc526431931"/>
      <w:bookmarkStart w:id="436" w:name="_Toc526432665"/>
      <w:r>
        <w:rPr>
          <w:rStyle w:val="CharDivNo"/>
        </w:rPr>
        <w:t>Division 2A</w:t>
      </w:r>
      <w:r>
        <w:t> — </w:t>
      </w:r>
      <w:r>
        <w:rPr>
          <w:rStyle w:val="CharDivText"/>
        </w:rPr>
        <w:t>Maintenance</w:t>
      </w:r>
      <w:bookmarkEnd w:id="432"/>
      <w:bookmarkEnd w:id="433"/>
      <w:bookmarkEnd w:id="434"/>
      <w:bookmarkEnd w:id="435"/>
      <w:bookmarkEnd w:id="436"/>
    </w:p>
    <w:p>
      <w:pPr>
        <w:pStyle w:val="Footnoteheading"/>
        <w:keepNext/>
      </w:pPr>
      <w:r>
        <w:tab/>
        <w:t>[Heading inserted</w:t>
      </w:r>
      <w:del w:id="437" w:author="Master Repository Process" w:date="2021-07-31T11:16:00Z">
        <w:r>
          <w:delText xml:space="preserve"> in</w:delText>
        </w:r>
      </w:del>
      <w:ins w:id="438" w:author="Master Repository Process" w:date="2021-07-31T11:16:00Z">
        <w:r>
          <w:t>:</w:t>
        </w:r>
      </w:ins>
      <w:r>
        <w:t xml:space="preserve"> Gazette 24 Apr 2014 p. 1138.]</w:t>
      </w:r>
    </w:p>
    <w:p>
      <w:pPr>
        <w:pStyle w:val="Heading5"/>
      </w:pPr>
      <w:bookmarkStart w:id="439" w:name="_Toc526432666"/>
      <w:bookmarkStart w:id="440" w:name="_Toc508276955"/>
      <w:r>
        <w:rPr>
          <w:rStyle w:val="CharSectno"/>
        </w:rPr>
        <w:t>48A</w:t>
      </w:r>
      <w:r>
        <w:t>.</w:t>
      </w:r>
      <w:r>
        <w:tab/>
        <w:t>Maintenance of buildings</w:t>
      </w:r>
      <w:bookmarkEnd w:id="439"/>
      <w:bookmarkEnd w:id="440"/>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w:t>
      </w:r>
      <w:del w:id="441" w:author="Master Repository Process" w:date="2021-07-31T11:16:00Z">
        <w:r>
          <w:delText xml:space="preserve"> in</w:delText>
        </w:r>
      </w:del>
      <w:ins w:id="442" w:author="Master Repository Process" w:date="2021-07-31T11:16:00Z">
        <w:r>
          <w:t>:</w:t>
        </w:r>
      </w:ins>
      <w:r>
        <w:t xml:space="preserve"> Gazette 24 Apr 2014 p. 1138</w:t>
      </w:r>
      <w:r>
        <w:noBreakHyphen/>
        <w:t>9; amended</w:t>
      </w:r>
      <w:del w:id="443" w:author="Master Repository Process" w:date="2021-07-31T11:16:00Z">
        <w:r>
          <w:delText xml:space="preserve"> in</w:delText>
        </w:r>
      </w:del>
      <w:ins w:id="444" w:author="Master Repository Process" w:date="2021-07-31T11:16:00Z">
        <w:r>
          <w:t>:</w:t>
        </w:r>
      </w:ins>
      <w:r>
        <w:t xml:space="preserve"> Gazette 30 Jun 2015 p. 2328</w:t>
      </w:r>
      <w:r>
        <w:noBreakHyphen/>
        <w:t>9.]</w:t>
      </w:r>
    </w:p>
    <w:p>
      <w:pPr>
        <w:pStyle w:val="Heading3"/>
        <w:pageBreakBefore/>
        <w:spacing w:before="0"/>
      </w:pPr>
      <w:bookmarkStart w:id="445" w:name="_Toc508273276"/>
      <w:bookmarkStart w:id="446" w:name="_Toc508275876"/>
      <w:bookmarkStart w:id="447" w:name="_Toc508276956"/>
      <w:bookmarkStart w:id="448" w:name="_Toc526431933"/>
      <w:bookmarkStart w:id="449" w:name="_Toc526432667"/>
      <w:r>
        <w:rPr>
          <w:rStyle w:val="CharDivNo"/>
        </w:rPr>
        <w:t>Division 2</w:t>
      </w:r>
      <w:r>
        <w:t> — </w:t>
      </w:r>
      <w:r>
        <w:rPr>
          <w:rStyle w:val="CharDivText"/>
        </w:rPr>
        <w:t>Private swimming pools</w:t>
      </w:r>
      <w:bookmarkEnd w:id="445"/>
      <w:bookmarkEnd w:id="446"/>
      <w:bookmarkEnd w:id="447"/>
      <w:bookmarkEnd w:id="448"/>
      <w:bookmarkEnd w:id="449"/>
    </w:p>
    <w:p>
      <w:pPr>
        <w:pStyle w:val="Heading5"/>
        <w:spacing w:before="180"/>
      </w:pPr>
      <w:bookmarkStart w:id="450" w:name="_Toc526432668"/>
      <w:bookmarkStart w:id="451" w:name="_Toc508276957"/>
      <w:r>
        <w:rPr>
          <w:rStyle w:val="CharSectno"/>
        </w:rPr>
        <w:t>48</w:t>
      </w:r>
      <w:r>
        <w:t>.</w:t>
      </w:r>
      <w:r>
        <w:tab/>
        <w:t>Terms used</w:t>
      </w:r>
      <w:bookmarkEnd w:id="450"/>
      <w:bookmarkEnd w:id="451"/>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w:t>
      </w:r>
      <w:del w:id="452" w:author="Master Repository Process" w:date="2021-07-31T11:16:00Z">
        <w:r>
          <w:delText xml:space="preserve"> in</w:delText>
        </w:r>
      </w:del>
      <w:ins w:id="453" w:author="Master Repository Process" w:date="2021-07-31T11:16:00Z">
        <w:r>
          <w:t>:</w:t>
        </w:r>
      </w:ins>
      <w:r>
        <w:t xml:space="preserve"> Gazette 15 Apr 2016 p. 1169.]</w:t>
      </w:r>
    </w:p>
    <w:p>
      <w:pPr>
        <w:pStyle w:val="Heading5"/>
      </w:pPr>
      <w:bookmarkStart w:id="454" w:name="_Toc526432669"/>
      <w:bookmarkStart w:id="455" w:name="_Toc508276958"/>
      <w:r>
        <w:rPr>
          <w:rStyle w:val="CharSectno"/>
        </w:rPr>
        <w:t>49</w:t>
      </w:r>
      <w:r>
        <w:t>.</w:t>
      </w:r>
      <w:r>
        <w:tab/>
        <w:t>Application of this Division</w:t>
      </w:r>
      <w:bookmarkEnd w:id="454"/>
      <w:bookmarkEnd w:id="455"/>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456" w:name="_Toc526432670"/>
      <w:bookmarkStart w:id="457" w:name="_Toc508276959"/>
      <w:r>
        <w:rPr>
          <w:rStyle w:val="CharSectno"/>
        </w:rPr>
        <w:t>50</w:t>
      </w:r>
      <w:r>
        <w:t>.</w:t>
      </w:r>
      <w:r>
        <w:tab/>
        <w:t>Barrier to private swimming pool</w:t>
      </w:r>
      <w:bookmarkEnd w:id="456"/>
      <w:bookmarkEnd w:id="457"/>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w:t>
      </w:r>
      <w:del w:id="458" w:author="Master Repository Process" w:date="2021-07-31T11:16:00Z">
        <w:r>
          <w:delText xml:space="preserve"> in</w:delText>
        </w:r>
      </w:del>
      <w:ins w:id="459" w:author="Master Repository Process" w:date="2021-07-31T11:16:00Z">
        <w:r>
          <w:t>:</w:t>
        </w:r>
      </w:ins>
      <w:r>
        <w:t xml:space="preserve"> Gazette 15 Apr 2016 p. 1169</w:t>
      </w:r>
      <w:r>
        <w:noBreakHyphen/>
        <w:t>71; amended</w:t>
      </w:r>
      <w:del w:id="460" w:author="Master Repository Process" w:date="2021-07-31T11:16:00Z">
        <w:r>
          <w:delText xml:space="preserve"> in</w:delText>
        </w:r>
      </w:del>
      <w:ins w:id="461" w:author="Master Repository Process" w:date="2021-07-31T11:16:00Z">
        <w:r>
          <w:t>:</w:t>
        </w:r>
      </w:ins>
      <w:r>
        <w:t xml:space="preserve"> Gazette 8 Aug 2017 p. 4345; 22 Dec 2017 p. 5975.]</w:t>
      </w:r>
    </w:p>
    <w:p>
      <w:pPr>
        <w:pStyle w:val="Heading5"/>
        <w:spacing w:before="240"/>
      </w:pPr>
      <w:bookmarkStart w:id="462" w:name="_Toc526432671"/>
      <w:bookmarkStart w:id="463" w:name="_Toc508276960"/>
      <w:r>
        <w:rPr>
          <w:rStyle w:val="CharSectno"/>
        </w:rPr>
        <w:t>51</w:t>
      </w:r>
      <w:r>
        <w:t>.</w:t>
      </w:r>
      <w:r>
        <w:tab/>
        <w:t>Approvals by permit authority</w:t>
      </w:r>
      <w:bookmarkEnd w:id="462"/>
      <w:bookmarkEnd w:id="463"/>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w:t>
      </w:r>
      <w:del w:id="464" w:author="Master Repository Process" w:date="2021-07-31T11:16:00Z">
        <w:r>
          <w:delText xml:space="preserve"> in</w:delText>
        </w:r>
      </w:del>
      <w:ins w:id="465" w:author="Master Repository Process" w:date="2021-07-31T11:16:00Z">
        <w:r>
          <w:t>:</w:t>
        </w:r>
      </w:ins>
      <w:r>
        <w:t xml:space="preserve"> Gazette 15 Apr 2016 p. 1171; 8 Aug 2017 p. 4345; 22 Dec 2017 p. 5975.]</w:t>
      </w:r>
    </w:p>
    <w:p>
      <w:pPr>
        <w:pStyle w:val="Heading5"/>
      </w:pPr>
      <w:bookmarkStart w:id="466" w:name="_Toc526432672"/>
      <w:bookmarkStart w:id="467" w:name="_Toc508276961"/>
      <w:r>
        <w:rPr>
          <w:rStyle w:val="CharSectno"/>
        </w:rPr>
        <w:t>52</w:t>
      </w:r>
      <w:r>
        <w:t>.</w:t>
      </w:r>
      <w:r>
        <w:tab/>
        <w:t>Concessions for pre</w:t>
      </w:r>
      <w:r>
        <w:noBreakHyphen/>
        <w:t>November 2001 private swimming pools</w:t>
      </w:r>
      <w:bookmarkEnd w:id="466"/>
      <w:bookmarkEnd w:id="467"/>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w:t>
      </w:r>
      <w:del w:id="468" w:author="Master Repository Process" w:date="2021-07-31T11:16:00Z">
        <w:r>
          <w:delText xml:space="preserve"> in</w:delText>
        </w:r>
      </w:del>
      <w:ins w:id="469" w:author="Master Repository Process" w:date="2021-07-31T11:16:00Z">
        <w:r>
          <w:t>:</w:t>
        </w:r>
      </w:ins>
      <w:r>
        <w:t xml:space="preserve"> Gazette 15 Apr 2016 p. 1171.]</w:t>
      </w:r>
    </w:p>
    <w:p>
      <w:pPr>
        <w:pStyle w:val="Heading5"/>
      </w:pPr>
      <w:bookmarkStart w:id="470" w:name="_Toc526432673"/>
      <w:bookmarkStart w:id="471" w:name="_Toc508276962"/>
      <w:r>
        <w:rPr>
          <w:rStyle w:val="CharSectno"/>
        </w:rPr>
        <w:t>53</w:t>
      </w:r>
      <w:r>
        <w:t>.</w:t>
      </w:r>
      <w:r>
        <w:tab/>
        <w:t>Inspection of barrier to private swimming pool</w:t>
      </w:r>
      <w:bookmarkEnd w:id="470"/>
      <w:bookmarkEnd w:id="471"/>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w:t>
      </w:r>
      <w:del w:id="472" w:author="Master Repository Process" w:date="2021-07-31T11:16:00Z">
        <w:r>
          <w:delText xml:space="preserve"> in</w:delText>
        </w:r>
      </w:del>
      <w:ins w:id="473" w:author="Master Repository Process" w:date="2021-07-31T11:16:00Z">
        <w:r>
          <w:t>:</w:t>
        </w:r>
      </w:ins>
      <w:r>
        <w:t xml:space="preserve"> Gazette 15 Jun 2012 p. 2515; 27 Jun 2014 p. 2309; 23 Jun 2015 p. 2162; 15 Apr 2016 p. 1171; 22 Dec 2017 p. 5971.]</w:t>
      </w:r>
    </w:p>
    <w:p>
      <w:pPr>
        <w:pStyle w:val="Heading5"/>
      </w:pPr>
      <w:bookmarkStart w:id="474" w:name="_Toc526432674"/>
      <w:bookmarkStart w:id="475" w:name="_Toc508276963"/>
      <w:r>
        <w:rPr>
          <w:rStyle w:val="CharSectno"/>
        </w:rPr>
        <w:t>54A</w:t>
      </w:r>
      <w:r>
        <w:t>.</w:t>
      </w:r>
      <w:r>
        <w:tab/>
        <w:t>Temporary pool barriers</w:t>
      </w:r>
      <w:bookmarkEnd w:id="474"/>
      <w:bookmarkEnd w:id="475"/>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w:t>
      </w:r>
      <w:del w:id="476" w:author="Master Repository Process" w:date="2021-07-31T11:16:00Z">
        <w:r>
          <w:delText xml:space="preserve"> in</w:delText>
        </w:r>
      </w:del>
      <w:ins w:id="477" w:author="Master Repository Process" w:date="2021-07-31T11:16:00Z">
        <w:r>
          <w:t>:</w:t>
        </w:r>
      </w:ins>
      <w:r>
        <w:t xml:space="preserve"> Gazette 24 Apr 2014 p. 1140; amended</w:t>
      </w:r>
      <w:del w:id="478" w:author="Master Repository Process" w:date="2021-07-31T11:16:00Z">
        <w:r>
          <w:delText xml:space="preserve"> in</w:delText>
        </w:r>
      </w:del>
      <w:ins w:id="479" w:author="Master Repository Process" w:date="2021-07-31T11:16:00Z">
        <w:r>
          <w:t>:</w:t>
        </w:r>
      </w:ins>
      <w:r>
        <w:t xml:space="preserve"> Gazette 15 Apr 2016 p. 1171.]</w:t>
      </w:r>
    </w:p>
    <w:p>
      <w:pPr>
        <w:pStyle w:val="Heading5"/>
      </w:pPr>
      <w:bookmarkStart w:id="480" w:name="_Toc526432675"/>
      <w:bookmarkStart w:id="481" w:name="_Toc508276964"/>
      <w:r>
        <w:rPr>
          <w:rStyle w:val="CharSectno"/>
        </w:rPr>
        <w:t>54</w:t>
      </w:r>
      <w:r>
        <w:t>.</w:t>
      </w:r>
      <w:r>
        <w:tab/>
        <w:t>Transitional provisions — persons authorised to carry out inspections of private swimming pools</w:t>
      </w:r>
      <w:bookmarkEnd w:id="480"/>
      <w:bookmarkEnd w:id="481"/>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w:t>
      </w:r>
      <w:del w:id="482" w:author="Master Repository Process" w:date="2021-07-31T11:16:00Z">
        <w:r>
          <w:delText xml:space="preserve"> in</w:delText>
        </w:r>
      </w:del>
      <w:ins w:id="483" w:author="Master Repository Process" w:date="2021-07-31T11:16:00Z">
        <w:r>
          <w:t>:</w:t>
        </w:r>
      </w:ins>
      <w:r>
        <w:t xml:space="preserve"> Gazette 18 Dec 2012 p. 6574; 15 Apr 2016 p. 1172.]</w:t>
      </w:r>
    </w:p>
    <w:p>
      <w:pPr>
        <w:pStyle w:val="Heading3"/>
      </w:pPr>
      <w:bookmarkStart w:id="484" w:name="_Toc508273285"/>
      <w:bookmarkStart w:id="485" w:name="_Toc508275885"/>
      <w:bookmarkStart w:id="486" w:name="_Toc508276965"/>
      <w:bookmarkStart w:id="487" w:name="_Toc526431942"/>
      <w:bookmarkStart w:id="488" w:name="_Toc526432676"/>
      <w:r>
        <w:rPr>
          <w:rStyle w:val="CharDivNo"/>
        </w:rPr>
        <w:t>Division 3</w:t>
      </w:r>
      <w:r>
        <w:t> — </w:t>
      </w:r>
      <w:r>
        <w:rPr>
          <w:rStyle w:val="CharDivText"/>
        </w:rPr>
        <w:t>Smoke alarms</w:t>
      </w:r>
      <w:bookmarkEnd w:id="484"/>
      <w:bookmarkEnd w:id="485"/>
      <w:bookmarkEnd w:id="486"/>
      <w:bookmarkEnd w:id="487"/>
      <w:bookmarkEnd w:id="488"/>
    </w:p>
    <w:p>
      <w:pPr>
        <w:pStyle w:val="Heading5"/>
      </w:pPr>
      <w:bookmarkStart w:id="489" w:name="_Toc526432677"/>
      <w:bookmarkStart w:id="490" w:name="_Toc508276966"/>
      <w:r>
        <w:rPr>
          <w:rStyle w:val="CharSectno"/>
        </w:rPr>
        <w:t>55</w:t>
      </w:r>
      <w:r>
        <w:t>.</w:t>
      </w:r>
      <w:r>
        <w:tab/>
        <w:t>Terms used</w:t>
      </w:r>
      <w:bookmarkEnd w:id="489"/>
      <w:bookmarkEnd w:id="490"/>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w:t>
      </w:r>
      <w:del w:id="491" w:author="Master Repository Process" w:date="2021-07-31T11:16:00Z">
        <w:r>
          <w:delText xml:space="preserve"> in</w:delText>
        </w:r>
      </w:del>
      <w:ins w:id="492" w:author="Master Repository Process" w:date="2021-07-31T11:16:00Z">
        <w:r>
          <w:t>:</w:t>
        </w:r>
      </w:ins>
      <w:r>
        <w:t xml:space="preserve"> Gazette 22 Dec 2017 p. 5971</w:t>
      </w:r>
      <w:r>
        <w:noBreakHyphen/>
        <w:t>2.]</w:t>
      </w:r>
    </w:p>
    <w:p>
      <w:pPr>
        <w:pStyle w:val="Heading5"/>
        <w:keepNext w:val="0"/>
        <w:keepLines w:val="0"/>
        <w:spacing w:before="180"/>
      </w:pPr>
      <w:bookmarkStart w:id="493" w:name="_Toc526432678"/>
      <w:bookmarkStart w:id="494" w:name="_Toc508276967"/>
      <w:r>
        <w:rPr>
          <w:rStyle w:val="CharSectno"/>
        </w:rPr>
        <w:t>56</w:t>
      </w:r>
      <w:r>
        <w:t>.</w:t>
      </w:r>
      <w:r>
        <w:tab/>
        <w:t>Requirement to have smoke alarms or similar prior to transfer of dwelling</w:t>
      </w:r>
      <w:bookmarkEnd w:id="493"/>
      <w:bookmarkEnd w:id="494"/>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w:t>
      </w:r>
      <w:del w:id="495" w:author="Master Repository Process" w:date="2021-07-31T11:16:00Z">
        <w:r>
          <w:delText xml:space="preserve"> in</w:delText>
        </w:r>
      </w:del>
      <w:ins w:id="496" w:author="Master Repository Process" w:date="2021-07-31T11:16:00Z">
        <w:r>
          <w:t>:</w:t>
        </w:r>
      </w:ins>
      <w:r>
        <w:t xml:space="preserve"> Gazette 22 Dec 2017 p. 5972.]</w:t>
      </w:r>
    </w:p>
    <w:p>
      <w:pPr>
        <w:pStyle w:val="Heading5"/>
      </w:pPr>
      <w:bookmarkStart w:id="497" w:name="_Toc526432679"/>
      <w:bookmarkStart w:id="498" w:name="_Toc508276968"/>
      <w:r>
        <w:rPr>
          <w:rStyle w:val="CharSectno"/>
        </w:rPr>
        <w:t>57</w:t>
      </w:r>
      <w:r>
        <w:t>.</w:t>
      </w:r>
      <w:r>
        <w:tab/>
        <w:t>New owner must install smoke alarms or similar, and right to recover costs</w:t>
      </w:r>
      <w:bookmarkEnd w:id="497"/>
      <w:bookmarkEnd w:id="498"/>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w:t>
      </w:r>
      <w:del w:id="499" w:author="Master Repository Process" w:date="2021-07-31T11:16:00Z">
        <w:r>
          <w:delText xml:space="preserve"> in</w:delText>
        </w:r>
      </w:del>
      <w:ins w:id="500" w:author="Master Repository Process" w:date="2021-07-31T11:16:00Z">
        <w:r>
          <w:t>:</w:t>
        </w:r>
      </w:ins>
      <w:r>
        <w:t xml:space="preserve"> Gazette 22 Dec 2017 p. 5972</w:t>
      </w:r>
      <w:r>
        <w:noBreakHyphen/>
        <w:t>3.]</w:t>
      </w:r>
    </w:p>
    <w:p>
      <w:pPr>
        <w:pStyle w:val="Heading5"/>
        <w:spacing w:before="180"/>
      </w:pPr>
      <w:bookmarkStart w:id="501" w:name="_Toc526432680"/>
      <w:bookmarkStart w:id="502" w:name="_Toc508276969"/>
      <w:r>
        <w:rPr>
          <w:rStyle w:val="CharSectno"/>
        </w:rPr>
        <w:t>58</w:t>
      </w:r>
      <w:r>
        <w:t>.</w:t>
      </w:r>
      <w:r>
        <w:tab/>
        <w:t>Requirement to have smoke alarms or similar prior to tenancy</w:t>
      </w:r>
      <w:bookmarkEnd w:id="501"/>
      <w:bookmarkEnd w:id="502"/>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503" w:name="_Toc526432681"/>
      <w:bookmarkStart w:id="504" w:name="_Toc508276970"/>
      <w:r>
        <w:rPr>
          <w:rStyle w:val="CharSectno"/>
        </w:rPr>
        <w:t>59</w:t>
      </w:r>
      <w:r>
        <w:t>.</w:t>
      </w:r>
      <w:r>
        <w:tab/>
        <w:t>Requirement to have smoke alarms or similar prior to hire of dwelling</w:t>
      </w:r>
      <w:bookmarkEnd w:id="503"/>
      <w:bookmarkEnd w:id="504"/>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505" w:name="_Toc526432682"/>
      <w:bookmarkStart w:id="506" w:name="_Toc508276971"/>
      <w:r>
        <w:rPr>
          <w:rStyle w:val="CharSectno"/>
        </w:rPr>
        <w:t>60</w:t>
      </w:r>
      <w:r>
        <w:t>.</w:t>
      </w:r>
      <w:r>
        <w:tab/>
        <w:t>Requirements for smoke alarms</w:t>
      </w:r>
      <w:bookmarkEnd w:id="505"/>
      <w:bookmarkEnd w:id="506"/>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w:t>
      </w:r>
      <w:del w:id="507" w:author="Master Repository Process" w:date="2021-07-31T11:16:00Z">
        <w:r>
          <w:delText xml:space="preserve"> in</w:delText>
        </w:r>
      </w:del>
      <w:ins w:id="508" w:author="Master Repository Process" w:date="2021-07-31T11:16:00Z">
        <w:r>
          <w:t>:</w:t>
        </w:r>
      </w:ins>
      <w:r>
        <w:t xml:space="preserve"> Gazette 24 Apr 2014 p. 1140; 30 Jun 2015 p. 2329; 22 Dec 2017 p. 5973.]</w:t>
      </w:r>
    </w:p>
    <w:p>
      <w:pPr>
        <w:pStyle w:val="Heading5"/>
        <w:spacing w:before="180"/>
      </w:pPr>
      <w:bookmarkStart w:id="509" w:name="_Toc526432683"/>
      <w:bookmarkStart w:id="510" w:name="_Toc508276972"/>
      <w:r>
        <w:rPr>
          <w:rStyle w:val="CharSectno"/>
        </w:rPr>
        <w:t>61</w:t>
      </w:r>
      <w:r>
        <w:t>.</w:t>
      </w:r>
      <w:r>
        <w:tab/>
        <w:t>Local government approval of battery powered smoke alarms</w:t>
      </w:r>
      <w:bookmarkEnd w:id="509"/>
      <w:bookmarkEnd w:id="510"/>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w:t>
      </w:r>
      <w:del w:id="511" w:author="Master Repository Process" w:date="2021-07-31T11:16:00Z">
        <w:r>
          <w:delText xml:space="preserve"> in</w:delText>
        </w:r>
      </w:del>
      <w:ins w:id="512" w:author="Master Repository Process" w:date="2021-07-31T11:16:00Z">
        <w:r>
          <w:t>:</w:t>
        </w:r>
      </w:ins>
      <w:r>
        <w:t xml:space="preserve"> Gazette 23 Jun 2015 p. 2162; 3 Jun 2016 p. 1754; 23 Jun 2017 p. 3222.]</w:t>
      </w:r>
    </w:p>
    <w:p>
      <w:pPr>
        <w:pStyle w:val="Heading5"/>
      </w:pPr>
      <w:bookmarkStart w:id="513" w:name="_Toc526432684"/>
      <w:bookmarkStart w:id="514" w:name="_Toc508276973"/>
      <w:r>
        <w:rPr>
          <w:rStyle w:val="CharSectno"/>
        </w:rPr>
        <w:t>62</w:t>
      </w:r>
      <w:r>
        <w:t>.</w:t>
      </w:r>
      <w:r>
        <w:tab/>
        <w:t>Requirement to maintain certain smoke alarms</w:t>
      </w:r>
      <w:bookmarkEnd w:id="513"/>
      <w:bookmarkEnd w:id="514"/>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w:t>
      </w:r>
      <w:del w:id="515" w:author="Master Repository Process" w:date="2021-07-31T11:16:00Z">
        <w:r>
          <w:delText xml:space="preserve"> in</w:delText>
        </w:r>
      </w:del>
      <w:ins w:id="516" w:author="Master Repository Process" w:date="2021-07-31T11:16:00Z">
        <w:r>
          <w:t>:</w:t>
        </w:r>
      </w:ins>
      <w:r>
        <w:t xml:space="preserve">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517" w:name="_Toc508273294"/>
      <w:bookmarkStart w:id="518" w:name="_Toc508275894"/>
      <w:bookmarkStart w:id="519" w:name="_Toc508276974"/>
      <w:bookmarkStart w:id="520" w:name="_Toc526431951"/>
      <w:bookmarkStart w:id="521" w:name="_Toc526432685"/>
      <w:r>
        <w:rPr>
          <w:rStyle w:val="CharPartNo"/>
        </w:rPr>
        <w:t>Part 10</w:t>
      </w:r>
      <w:r>
        <w:rPr>
          <w:rStyle w:val="CharDivNo"/>
        </w:rPr>
        <w:t> </w:t>
      </w:r>
      <w:r>
        <w:t>—</w:t>
      </w:r>
      <w:r>
        <w:rPr>
          <w:rStyle w:val="CharDivText"/>
        </w:rPr>
        <w:t> </w:t>
      </w:r>
      <w:r>
        <w:rPr>
          <w:rStyle w:val="CharPartText"/>
        </w:rPr>
        <w:t>Infringement notices</w:t>
      </w:r>
      <w:bookmarkEnd w:id="517"/>
      <w:bookmarkEnd w:id="518"/>
      <w:bookmarkEnd w:id="519"/>
      <w:bookmarkEnd w:id="520"/>
      <w:bookmarkEnd w:id="521"/>
    </w:p>
    <w:p>
      <w:pPr>
        <w:pStyle w:val="Footnoteheading"/>
      </w:pPr>
      <w:r>
        <w:tab/>
        <w:t>[Heading inserted</w:t>
      </w:r>
      <w:del w:id="522" w:author="Master Repository Process" w:date="2021-07-31T11:16:00Z">
        <w:r>
          <w:delText xml:space="preserve"> in</w:delText>
        </w:r>
      </w:del>
      <w:ins w:id="523" w:author="Master Repository Process" w:date="2021-07-31T11:16:00Z">
        <w:r>
          <w:t>:</w:t>
        </w:r>
      </w:ins>
      <w:r>
        <w:t xml:space="preserve"> Gazette 18 Dec 2012 p. 6575.]</w:t>
      </w:r>
    </w:p>
    <w:p>
      <w:pPr>
        <w:pStyle w:val="Heading5"/>
      </w:pPr>
      <w:bookmarkStart w:id="524" w:name="_Toc526432686"/>
      <w:bookmarkStart w:id="525" w:name="_Toc508276975"/>
      <w:r>
        <w:rPr>
          <w:rStyle w:val="CharSectno"/>
        </w:rPr>
        <w:t>69</w:t>
      </w:r>
      <w:r>
        <w:t>.</w:t>
      </w:r>
      <w:r>
        <w:tab/>
        <w:t>Prescribed offences and modified penalties</w:t>
      </w:r>
      <w:bookmarkEnd w:id="524"/>
      <w:bookmarkEnd w:id="525"/>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w:t>
      </w:r>
      <w:del w:id="526" w:author="Master Repository Process" w:date="2021-07-31T11:16:00Z">
        <w:r>
          <w:delText xml:space="preserve"> in</w:delText>
        </w:r>
      </w:del>
      <w:ins w:id="527" w:author="Master Repository Process" w:date="2021-07-31T11:16:00Z">
        <w:r>
          <w:t>:</w:t>
        </w:r>
      </w:ins>
      <w:r>
        <w:t xml:space="preserve"> Gazette 18 Dec 2012 p. 6575.]</w:t>
      </w:r>
    </w:p>
    <w:p>
      <w:pPr>
        <w:pStyle w:val="Heading5"/>
      </w:pPr>
      <w:bookmarkStart w:id="528" w:name="_Toc526432687"/>
      <w:bookmarkStart w:id="529" w:name="_Toc508276976"/>
      <w:r>
        <w:rPr>
          <w:rStyle w:val="CharSectno"/>
        </w:rPr>
        <w:t>70</w:t>
      </w:r>
      <w:r>
        <w:t>.</w:t>
      </w:r>
      <w:r>
        <w:tab/>
        <w:t>Approved officers and authorised officers</w:t>
      </w:r>
      <w:bookmarkEnd w:id="528"/>
      <w:bookmarkEnd w:id="529"/>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w:t>
      </w:r>
      <w:del w:id="530" w:author="Master Repository Process" w:date="2021-07-31T11:16:00Z">
        <w:r>
          <w:delText xml:space="preserve"> in</w:delText>
        </w:r>
      </w:del>
      <w:ins w:id="531" w:author="Master Repository Process" w:date="2021-07-31T11:16:00Z">
        <w:r>
          <w:t>:</w:t>
        </w:r>
      </w:ins>
      <w:r>
        <w:t xml:space="preserve"> Gazette 18 Dec 2012 p. 6575-6.]</w:t>
      </w:r>
    </w:p>
    <w:p>
      <w:pPr>
        <w:pStyle w:val="Heading5"/>
      </w:pPr>
      <w:bookmarkStart w:id="532" w:name="_Toc526432688"/>
      <w:bookmarkStart w:id="533" w:name="_Toc508276977"/>
      <w:r>
        <w:rPr>
          <w:rStyle w:val="CharSectno"/>
        </w:rPr>
        <w:t>71</w:t>
      </w:r>
      <w:r>
        <w:t>.</w:t>
      </w:r>
      <w:r>
        <w:tab/>
        <w:t>Forms</w:t>
      </w:r>
      <w:bookmarkEnd w:id="532"/>
      <w:bookmarkEnd w:id="533"/>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w:t>
      </w:r>
      <w:del w:id="534" w:author="Master Repository Process" w:date="2021-07-31T11:16:00Z">
        <w:r>
          <w:delText xml:space="preserve"> in</w:delText>
        </w:r>
      </w:del>
      <w:ins w:id="535" w:author="Master Repository Process" w:date="2021-07-31T11:16:00Z">
        <w:r>
          <w:t>:</w:t>
        </w:r>
      </w:ins>
      <w:r>
        <w:t xml:space="preserve">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536" w:name="_Toc508273298"/>
      <w:bookmarkStart w:id="537" w:name="_Toc508275898"/>
      <w:bookmarkStart w:id="538" w:name="_Toc508276978"/>
      <w:bookmarkStart w:id="539" w:name="_Toc526431955"/>
      <w:bookmarkStart w:id="540" w:name="_Toc526432689"/>
      <w:r>
        <w:rPr>
          <w:rStyle w:val="CharSchNo"/>
        </w:rPr>
        <w:t>Schedule 1</w:t>
      </w:r>
      <w:r>
        <w:rPr>
          <w:rStyle w:val="CharSDivNo"/>
        </w:rPr>
        <w:t> </w:t>
      </w:r>
      <w:r>
        <w:t>—</w:t>
      </w:r>
      <w:r>
        <w:rPr>
          <w:rStyle w:val="CharSDivText"/>
        </w:rPr>
        <w:t> </w:t>
      </w:r>
      <w:r>
        <w:rPr>
          <w:rStyle w:val="CharSchText"/>
        </w:rPr>
        <w:t>Estimated value of building work</w:t>
      </w:r>
      <w:bookmarkEnd w:id="536"/>
      <w:bookmarkEnd w:id="537"/>
      <w:bookmarkEnd w:id="538"/>
      <w:bookmarkEnd w:id="539"/>
      <w:bookmarkEnd w:id="540"/>
    </w:p>
    <w:p>
      <w:pPr>
        <w:pStyle w:val="yShoulderClause"/>
      </w:pPr>
      <w:r>
        <w:t>[r. 3]</w:t>
      </w:r>
    </w:p>
    <w:p>
      <w:pPr>
        <w:pStyle w:val="yHeading5"/>
        <w:spacing w:before="180"/>
      </w:pPr>
      <w:bookmarkStart w:id="541" w:name="_Toc526432690"/>
      <w:bookmarkStart w:id="542" w:name="_Toc508276979"/>
      <w:r>
        <w:rPr>
          <w:rStyle w:val="CharSClsNo"/>
        </w:rPr>
        <w:t>1</w:t>
      </w:r>
      <w:r>
        <w:t>.</w:t>
      </w:r>
      <w:r>
        <w:tab/>
        <w:t>Terms used</w:t>
      </w:r>
      <w:bookmarkEnd w:id="541"/>
      <w:bookmarkEnd w:id="542"/>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543" w:name="_Toc526432691"/>
      <w:bookmarkStart w:id="544" w:name="_Toc508276980"/>
      <w:r>
        <w:rPr>
          <w:rStyle w:val="CharSClsNo"/>
        </w:rPr>
        <w:t>2</w:t>
      </w:r>
      <w:r>
        <w:t>.</w:t>
      </w:r>
      <w:r>
        <w:tab/>
        <w:t>Estimated value of building work</w:t>
      </w:r>
      <w:bookmarkEnd w:id="543"/>
      <w:bookmarkEnd w:id="544"/>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545" w:name="_Toc526432692"/>
      <w:bookmarkStart w:id="546" w:name="_Toc508276981"/>
      <w:r>
        <w:rPr>
          <w:rStyle w:val="CharSClsNo"/>
        </w:rPr>
        <w:t>3</w:t>
      </w:r>
      <w:r>
        <w:t>.</w:t>
      </w:r>
      <w:r>
        <w:tab/>
        <w:t>Estimated value of unauthorised building work</w:t>
      </w:r>
      <w:bookmarkEnd w:id="545"/>
      <w:bookmarkEnd w:id="546"/>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548" w:name="_Toc508273302"/>
      <w:bookmarkStart w:id="549" w:name="_Toc508275902"/>
      <w:bookmarkStart w:id="550" w:name="_Toc508276982"/>
      <w:bookmarkStart w:id="551" w:name="_Toc526431959"/>
      <w:bookmarkStart w:id="552" w:name="_Toc526432693"/>
      <w:r>
        <w:rPr>
          <w:rStyle w:val="CharSchNo"/>
        </w:rPr>
        <w:t>Schedule 2</w:t>
      </w:r>
      <w:r>
        <w:t> — </w:t>
      </w:r>
      <w:r>
        <w:rPr>
          <w:rStyle w:val="CharSchText"/>
        </w:rPr>
        <w:t>Fees</w:t>
      </w:r>
      <w:bookmarkEnd w:id="548"/>
      <w:bookmarkEnd w:id="549"/>
      <w:bookmarkEnd w:id="550"/>
      <w:bookmarkEnd w:id="551"/>
      <w:bookmarkEnd w:id="552"/>
    </w:p>
    <w:p>
      <w:pPr>
        <w:pStyle w:val="yShoulderClause"/>
      </w:pPr>
      <w:r>
        <w:t>[r. 11]</w:t>
      </w:r>
    </w:p>
    <w:p>
      <w:pPr>
        <w:pStyle w:val="yFootnoteheading"/>
      </w:pPr>
      <w:r>
        <w:tab/>
        <w:t>[Heading inserted</w:t>
      </w:r>
      <w:del w:id="553" w:author="Master Repository Process" w:date="2021-07-31T11:16:00Z">
        <w:r>
          <w:delText xml:space="preserve"> in</w:delText>
        </w:r>
      </w:del>
      <w:ins w:id="554" w:author="Master Repository Process" w:date="2021-07-31T11:16:00Z">
        <w:r>
          <w:t>:</w:t>
        </w:r>
      </w:ins>
      <w:r>
        <w:t xml:space="preserve"> Gazette 23 Jun 2017 p. 3222.]</w:t>
      </w:r>
    </w:p>
    <w:p>
      <w:pPr>
        <w:pStyle w:val="yHeading3"/>
        <w:jc w:val="left"/>
        <w:rPr>
          <w:rStyle w:val="CharSDivText"/>
          <w:snapToGrid w:val="0"/>
        </w:rPr>
      </w:pPr>
      <w:bookmarkStart w:id="555" w:name="_Toc508273303"/>
      <w:bookmarkStart w:id="556" w:name="_Toc508275903"/>
      <w:bookmarkStart w:id="557" w:name="_Toc508276983"/>
      <w:bookmarkStart w:id="558" w:name="_Toc526431960"/>
      <w:bookmarkStart w:id="559" w:name="_Toc526432694"/>
      <w:r>
        <w:rPr>
          <w:rStyle w:val="CharSDivNo"/>
        </w:rPr>
        <w:t>Division 1</w:t>
      </w:r>
      <w:r>
        <w:t> — </w:t>
      </w:r>
      <w:r>
        <w:rPr>
          <w:rStyle w:val="CharSDivText"/>
        </w:rPr>
        <w:t>Applications for building permits, demolition permits</w:t>
      </w:r>
      <w:bookmarkEnd w:id="555"/>
      <w:bookmarkEnd w:id="556"/>
      <w:bookmarkEnd w:id="557"/>
      <w:bookmarkEnd w:id="558"/>
      <w:bookmarkEnd w:id="559"/>
    </w:p>
    <w:p>
      <w:pPr>
        <w:pStyle w:val="yFootnoteheading"/>
        <w:spacing w:after="60"/>
      </w:pPr>
      <w:r>
        <w:tab/>
        <w:t>[Heading inserted</w:t>
      </w:r>
      <w:del w:id="560" w:author="Master Repository Process" w:date="2021-07-31T11:16:00Z">
        <w:r>
          <w:delText xml:space="preserve"> in</w:delText>
        </w:r>
      </w:del>
      <w:ins w:id="561" w:author="Master Repository Process" w:date="2021-07-31T11:16:00Z">
        <w:r>
          <w:t>:</w:t>
        </w:r>
      </w:ins>
      <w:r>
        <w:t xml:space="preserve">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$97.70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$97.70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$97.70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$97.70</w:t>
            </w:r>
          </w:p>
        </w:tc>
      </w:tr>
    </w:tbl>
    <w:p>
      <w:pPr>
        <w:pStyle w:val="yFootnotesection"/>
      </w:pPr>
      <w:r>
        <w:tab/>
        <w:t>[Division 1 inserted</w:t>
      </w:r>
      <w:del w:id="562" w:author="Master Repository Process" w:date="2021-07-31T11:16:00Z">
        <w:r>
          <w:delText xml:space="preserve"> in</w:delText>
        </w:r>
      </w:del>
      <w:ins w:id="563" w:author="Master Repository Process" w:date="2021-07-31T11:16:00Z">
        <w:r>
          <w:t>:</w:t>
        </w:r>
      </w:ins>
      <w:r>
        <w:t xml:space="preserve"> Gazette 23 Jun 2017 p. 3222</w:t>
      </w:r>
      <w:r>
        <w:noBreakHyphen/>
        <w:t>3.]</w:t>
      </w:r>
    </w:p>
    <w:p>
      <w:pPr>
        <w:pStyle w:val="yHeading3"/>
      </w:pPr>
      <w:bookmarkStart w:id="564" w:name="_Toc508273304"/>
      <w:bookmarkStart w:id="565" w:name="_Toc508275904"/>
      <w:bookmarkStart w:id="566" w:name="_Toc508276984"/>
      <w:bookmarkStart w:id="567" w:name="_Toc526431961"/>
      <w:bookmarkStart w:id="568" w:name="_Toc526432695"/>
      <w:r>
        <w:rPr>
          <w:rStyle w:val="CharSDivNo"/>
        </w:rPr>
        <w:t>Division 2</w:t>
      </w:r>
      <w:r>
        <w:t> — </w:t>
      </w:r>
      <w:r>
        <w:rPr>
          <w:rStyle w:val="CharSDivText"/>
        </w:rPr>
        <w:t>Application for occupancy permits, building approval certificates</w:t>
      </w:r>
      <w:bookmarkEnd w:id="564"/>
      <w:bookmarkEnd w:id="565"/>
      <w:bookmarkEnd w:id="566"/>
      <w:bookmarkEnd w:id="567"/>
      <w:bookmarkEnd w:id="568"/>
    </w:p>
    <w:p>
      <w:pPr>
        <w:pStyle w:val="yFootnoteheading"/>
        <w:spacing w:after="60"/>
      </w:pPr>
      <w:r>
        <w:tab/>
        <w:t>[Heading inserted</w:t>
      </w:r>
      <w:del w:id="569" w:author="Master Repository Process" w:date="2021-07-31T11:16:00Z">
        <w:r>
          <w:delText xml:space="preserve"> in</w:delText>
        </w:r>
      </w:del>
      <w:ins w:id="570" w:author="Master Repository Process" w:date="2021-07-31T11:16:00Z">
        <w:r>
          <w:t>:</w:t>
        </w:r>
      </w:ins>
      <w:r>
        <w:t xml:space="preserve">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$97.70</w:t>
            </w:r>
          </w:p>
        </w:tc>
      </w:tr>
      <w:tr>
        <w:trPr>
          <w:cantSplit/>
        </w:trPr>
        <w:tc>
          <w:tcPr>
            <w:tcW w:w="855" w:type="dxa"/>
          </w:tcPr>
          <w:p>
            <w:pPr>
              <w:pStyle w:val="yTableNAm"/>
            </w:pPr>
            <w:r>
              <w:t>2.</w:t>
            </w:r>
          </w:p>
        </w:tc>
        <w:tc>
          <w:tcPr>
            <w:tcW w:w="4390" w:type="dxa"/>
          </w:tcPr>
          <w:p>
            <w:pPr>
              <w:pStyle w:val="yTableNAm"/>
              <w:rPr>
                <w:rStyle w:val="DraftersNotes"/>
                <w:b w:val="0"/>
                <w:i w:val="0"/>
                <w:sz w:val="22"/>
              </w:rPr>
            </w:pPr>
            <w:r>
              <w:t>Application for an occupancy permit for an incomplete building (s. 47)</w:t>
            </w:r>
          </w:p>
        </w:tc>
        <w:tc>
          <w:tcPr>
            <w:tcW w:w="1880" w:type="dxa"/>
          </w:tcPr>
          <w:p>
            <w:pPr>
              <w:pStyle w:val="yTableNAm"/>
            </w:pPr>
            <w:r>
              <w:rPr>
                <w:szCs w:val="22"/>
              </w:rPr>
              <w:t>$97.70</w:t>
            </w:r>
          </w:p>
        </w:tc>
      </w:tr>
      <w:tr>
        <w:trPr>
          <w:cantSplit/>
        </w:trPr>
        <w:tc>
          <w:tcPr>
            <w:tcW w:w="855" w:type="dxa"/>
          </w:tcPr>
          <w:p>
            <w:pPr>
              <w:pStyle w:val="yTableNAm"/>
              <w:keepNext/>
            </w:pPr>
            <w:r>
              <w:t>3.</w:t>
            </w:r>
          </w:p>
        </w:tc>
        <w:tc>
          <w:tcPr>
            <w:tcW w:w="4390" w:type="dxa"/>
          </w:tcPr>
          <w:p>
            <w:pPr>
              <w:pStyle w:val="yTableNAm"/>
              <w:keepNext/>
            </w:pPr>
            <w:r>
              <w:t>Application for modification of an occupancy permit for additional use of a building on a temporary basis (s. 48)</w:t>
            </w:r>
          </w:p>
        </w:tc>
        <w:tc>
          <w:tcPr>
            <w:tcW w:w="1880" w:type="dxa"/>
          </w:tcPr>
          <w:p>
            <w:pPr>
              <w:pStyle w:val="yTableNAm"/>
              <w:keepNext/>
            </w:pPr>
            <w:r>
              <w:rPr>
                <w:szCs w:val="22"/>
              </w:rPr>
              <w:t>$97.70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or classification (s. 49)</w:t>
            </w:r>
          </w:p>
        </w:tc>
        <w:tc>
          <w:tcPr>
            <w:tcW w:w="1880" w:type="dxa"/>
          </w:tcPr>
          <w:p>
            <w:pPr>
              <w:pStyle w:val="yTableNAm"/>
            </w:pPr>
            <w:r>
              <w:rPr>
                <w:szCs w:val="22"/>
              </w:rPr>
              <w:t>$97.70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or plan of re</w:t>
            </w:r>
            <w:r>
              <w:noBreakHyphen/>
              <w:t>subdivision (s. 50(1) or (2))</w:t>
            </w:r>
          </w:p>
        </w:tc>
        <w:tc>
          <w:tcPr>
            <w:tcW w:w="1880" w:type="dxa"/>
          </w:tcPr>
          <w:p>
            <w:pPr>
              <w:pStyle w:val="yTableNAm"/>
            </w:pPr>
            <w:r>
              <w:rPr>
                <w:szCs w:val="22"/>
              </w:rPr>
              <w:t>$10.80 for each strata unit covered by the application, but not less than $107.70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$97.70</w:t>
            </w:r>
          </w:p>
        </w:tc>
      </w:tr>
      <w:tr>
        <w:trPr>
          <w:cantSplit/>
        </w:trPr>
        <w:tc>
          <w:tcPr>
            <w:tcW w:w="855" w:type="dxa"/>
          </w:tcPr>
          <w:p>
            <w:pPr>
              <w:pStyle w:val="yTableNAm"/>
            </w:pPr>
            <w:r>
              <w:t>7.</w:t>
            </w:r>
          </w:p>
        </w:tc>
        <w:tc>
          <w:tcPr>
            <w:tcW w:w="4390" w:type="dxa"/>
          </w:tcPr>
          <w:p>
            <w:pPr>
              <w:pStyle w:val="yTableNAm"/>
            </w:pPr>
            <w:r>
              <w:t>Application for a building approval certificate for a building or an incidental structure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$97.70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$97.70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or an incidental structure where unauthorised work has not been done (s. 52(2))</w:t>
            </w:r>
          </w:p>
        </w:tc>
        <w:tc>
          <w:tcPr>
            <w:tcW w:w="1880" w:type="dxa"/>
          </w:tcPr>
          <w:p>
            <w:pPr>
              <w:pStyle w:val="yTableNAm"/>
            </w:pPr>
            <w:r>
              <w:rPr>
                <w:szCs w:val="22"/>
              </w:rPr>
              <w:t>$97.70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$97.70</w:t>
            </w:r>
          </w:p>
        </w:tc>
      </w:tr>
    </w:tbl>
    <w:p>
      <w:pPr>
        <w:pStyle w:val="yFootnotesection"/>
      </w:pPr>
      <w:r>
        <w:tab/>
        <w:t>[Division 2 inserted</w:t>
      </w:r>
      <w:del w:id="571" w:author="Master Repository Process" w:date="2021-07-31T11:16:00Z">
        <w:r>
          <w:delText xml:space="preserve"> in</w:delText>
        </w:r>
      </w:del>
      <w:ins w:id="572" w:author="Master Repository Process" w:date="2021-07-31T11:16:00Z">
        <w:r>
          <w:t>:</w:t>
        </w:r>
      </w:ins>
      <w:r>
        <w:t xml:space="preserve"> Gazette 23 Jun 2017 p. 3223</w:t>
      </w:r>
      <w:r>
        <w:noBreakHyphen/>
        <w:t>5.]</w:t>
      </w:r>
    </w:p>
    <w:p>
      <w:pPr>
        <w:pStyle w:val="yHeading3"/>
      </w:pPr>
      <w:bookmarkStart w:id="573" w:name="_Toc508273305"/>
      <w:bookmarkStart w:id="574" w:name="_Toc508275905"/>
      <w:bookmarkStart w:id="575" w:name="_Toc508276985"/>
      <w:bookmarkStart w:id="576" w:name="_Toc526431962"/>
      <w:bookmarkStart w:id="577" w:name="_Toc526432696"/>
      <w:r>
        <w:rPr>
          <w:rStyle w:val="CharSDivNo"/>
        </w:rPr>
        <w:t>Division 3</w:t>
      </w:r>
      <w:r>
        <w:t> — </w:t>
      </w:r>
      <w:r>
        <w:rPr>
          <w:rStyle w:val="CharSDivText"/>
        </w:rPr>
        <w:t>Other applications</w:t>
      </w:r>
      <w:bookmarkEnd w:id="573"/>
      <w:bookmarkEnd w:id="574"/>
      <w:bookmarkEnd w:id="575"/>
      <w:bookmarkEnd w:id="576"/>
      <w:bookmarkEnd w:id="577"/>
    </w:p>
    <w:p>
      <w:pPr>
        <w:pStyle w:val="yFootnoteheading"/>
        <w:spacing w:after="60"/>
      </w:pPr>
      <w:r>
        <w:tab/>
        <w:t>[Heading inserted</w:t>
      </w:r>
      <w:del w:id="578" w:author="Master Repository Process" w:date="2021-07-31T11:16:00Z">
        <w:r>
          <w:delText xml:space="preserve"> in</w:delText>
        </w:r>
      </w:del>
      <w:ins w:id="579" w:author="Master Repository Process" w:date="2021-07-31T11:16:00Z">
        <w:r>
          <w:t>:</w:t>
        </w:r>
      </w:ins>
      <w:r>
        <w:t xml:space="preserve">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4390"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w:t>
      </w:r>
      <w:del w:id="580" w:author="Master Repository Process" w:date="2021-07-31T11:16:00Z">
        <w:r>
          <w:delText xml:space="preserve"> in</w:delText>
        </w:r>
      </w:del>
      <w:ins w:id="581" w:author="Master Repository Process" w:date="2021-07-31T11:16:00Z">
        <w:r>
          <w:t>:</w:t>
        </w:r>
      </w:ins>
      <w:r>
        <w:t xml:space="preserve"> Gazette 23 Jun 2017 p. 3225.]</w:t>
      </w:r>
    </w:p>
    <w:p/>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582" w:name="_Toc508273306"/>
      <w:bookmarkStart w:id="583" w:name="_Toc508275906"/>
      <w:bookmarkStart w:id="584" w:name="_Toc508276986"/>
      <w:bookmarkStart w:id="585" w:name="_Toc526431963"/>
      <w:bookmarkStart w:id="586" w:name="_Toc526432697"/>
      <w:r>
        <w:rPr>
          <w:rStyle w:val="CharSchNo"/>
        </w:rPr>
        <w:t>Schedule 3</w:t>
      </w:r>
      <w:r>
        <w:t> — </w:t>
      </w:r>
      <w:r>
        <w:rPr>
          <w:rStyle w:val="CharSchText"/>
        </w:rPr>
        <w:t>Inspections or tests of systems</w:t>
      </w:r>
      <w:bookmarkEnd w:id="582"/>
      <w:bookmarkEnd w:id="583"/>
      <w:bookmarkEnd w:id="584"/>
      <w:bookmarkEnd w:id="585"/>
      <w:bookmarkEnd w:id="586"/>
    </w:p>
    <w:p>
      <w:pPr>
        <w:pStyle w:val="yShoulderClause"/>
      </w:pPr>
      <w:r>
        <w:t>[r. 27]</w:t>
      </w:r>
    </w:p>
    <w:p>
      <w:pPr>
        <w:pStyle w:val="yHeading5"/>
      </w:pPr>
      <w:bookmarkStart w:id="587" w:name="_Toc526432698"/>
      <w:bookmarkStart w:id="588" w:name="_Toc508276987"/>
      <w:r>
        <w:rPr>
          <w:rStyle w:val="CharSClsNo"/>
        </w:rPr>
        <w:t>1</w:t>
      </w:r>
      <w:r>
        <w:t>.</w:t>
      </w:r>
      <w:r>
        <w:tab/>
        <w:t>Term used: EP</w:t>
      </w:r>
      <w:bookmarkEnd w:id="587"/>
      <w:bookmarkEnd w:id="588"/>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w:t>
      </w:r>
      <w:del w:id="589" w:author="Master Repository Process" w:date="2021-07-31T11:16:00Z">
        <w:r>
          <w:delText xml:space="preserve"> in</w:delText>
        </w:r>
      </w:del>
      <w:ins w:id="590" w:author="Master Repository Process" w:date="2021-07-31T11:16:00Z">
        <w:r>
          <w:t>:</w:t>
        </w:r>
      </w:ins>
      <w:r>
        <w:t xml:space="preserve"> Gazette 24 Apr 2014 p. 1141.]</w:t>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591" w:name="_Toc508273308"/>
      <w:bookmarkStart w:id="592" w:name="_Toc508275908"/>
      <w:bookmarkStart w:id="593" w:name="_Toc508276988"/>
      <w:bookmarkStart w:id="594" w:name="_Toc526431965"/>
      <w:bookmarkStart w:id="595" w:name="_Toc526432699"/>
      <w:r>
        <w:rPr>
          <w:rStyle w:val="CharSchNo"/>
        </w:rPr>
        <w:t>Schedule 4</w:t>
      </w:r>
      <w:r>
        <w:t> — </w:t>
      </w:r>
      <w:r>
        <w:rPr>
          <w:rStyle w:val="CharSchText"/>
        </w:rPr>
        <w:t>Building work that does not require building permit</w:t>
      </w:r>
      <w:bookmarkEnd w:id="591"/>
      <w:bookmarkEnd w:id="592"/>
      <w:bookmarkEnd w:id="593"/>
      <w:bookmarkEnd w:id="594"/>
      <w:bookmarkEnd w:id="595"/>
    </w:p>
    <w:p>
      <w:pPr>
        <w:pStyle w:val="yShoulderClause"/>
      </w:pPr>
      <w:r>
        <w:t>[r. 41]</w:t>
      </w:r>
    </w:p>
    <w:p>
      <w:pPr>
        <w:pStyle w:val="yHeading5"/>
        <w:rPr>
          <w:rStyle w:val="CharSDivText"/>
        </w:rPr>
      </w:pPr>
      <w:bookmarkStart w:id="596" w:name="_Toc526432700"/>
      <w:bookmarkStart w:id="597" w:name="_Toc508276989"/>
      <w:r>
        <w:rPr>
          <w:rStyle w:val="CharSClsNo"/>
        </w:rPr>
        <w:t>1</w:t>
      </w:r>
      <w:r>
        <w:t>.</w:t>
      </w:r>
      <w:r>
        <w:tab/>
      </w:r>
      <w:r>
        <w:rPr>
          <w:rStyle w:val="CharSDivText"/>
        </w:rPr>
        <w:t>Areas where building permit not required for certain work</w:t>
      </w:r>
      <w:bookmarkEnd w:id="596"/>
      <w:bookmarkEnd w:id="597"/>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0"/>
            </w:pPr>
            <w:r>
              <w:t>Broomehill</w:t>
            </w:r>
            <w:r>
              <w:noBreakHyphen/>
            </w:r>
            <w:r>
              <w:br/>
              <w:t>Tambellup</w:t>
            </w:r>
          </w:p>
        </w:tc>
        <w:tc>
          <w:tcPr>
            <w:tcW w:w="2627" w:type="dxa"/>
            <w:tcBorders>
              <w:top w:val="nil"/>
              <w:bottom w:val="single" w:sz="4" w:space="0" w:color="auto"/>
            </w:tcBorders>
          </w:tcPr>
          <w:p>
            <w:r>
              <w:t xml:space="preserve">Whole district other than — </w:t>
            </w:r>
          </w:p>
          <w:p>
            <w:pPr>
              <w:ind w:left="535" w:hanging="535"/>
            </w:pPr>
            <w:r>
              <w:t>(a)</w:t>
            </w:r>
            <w:r>
              <w:tab/>
              <w:t>townsites;</w:t>
            </w:r>
          </w:p>
          <w:p>
            <w:pPr>
              <w:ind w:left="535" w:hanging="535"/>
            </w:pPr>
            <w:r>
              <w:t>(b)</w:t>
            </w:r>
            <w:r>
              <w:tab/>
              <w:t>Broomehill Suburban Lots 362, 363, 372 to 423, 427 to 432, 438, 445, 446, 603 to 605, 609 and 610;</w:t>
            </w:r>
          </w:p>
          <w:p>
            <w:pPr>
              <w:ind w:left="535" w:hanging="535"/>
            </w:pPr>
            <w:r>
              <w:t>(c)</w:t>
            </w:r>
            <w:r>
              <w:tab/>
              <w:t>Lots 17 to 24 being portion of Kojonup Location 256;</w:t>
            </w:r>
          </w:p>
          <w:p>
            <w:pPr>
              <w:ind w:left="535" w:hanging="535"/>
            </w:pPr>
            <w:r>
              <w:t>(d)</w:t>
            </w:r>
            <w:r>
              <w:tab/>
              <w:t>Kojonup Location 1671;</w:t>
            </w:r>
          </w:p>
          <w:p>
            <w:pPr>
              <w:ind w:left="535" w:hanging="535"/>
            </w:pPr>
            <w:r>
              <w:t>(e)</w:t>
            </w:r>
            <w:r>
              <w:tab/>
              <w:t>Reserves 8163, 10285, 10431 and 17230;</w:t>
            </w:r>
          </w:p>
          <w:p>
            <w:pPr>
              <w:pStyle w:val="yTableNAm"/>
              <w:tabs>
                <w:tab w:val="clear" w:pos="567"/>
                <w:tab w:val="left" w:pos="459"/>
              </w:tabs>
              <w:spacing w:before="0"/>
              <w:ind w:left="459" w:hanging="459"/>
            </w:pPr>
            <w:r>
              <w:t>(f)</w:t>
            </w:r>
            <w:r>
              <w:tab/>
              <w:t>area that was district of Tambellup immediately before 1 July 2008</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Footnotesection"/>
      </w:pPr>
      <w:r>
        <w:tab/>
        <w:t>[Clause 1 amended</w:t>
      </w:r>
      <w:del w:id="598" w:author="Master Repository Process" w:date="2021-07-31T11:16:00Z">
        <w:r>
          <w:delText xml:space="preserve"> in</w:delText>
        </w:r>
      </w:del>
      <w:ins w:id="599" w:author="Master Repository Process" w:date="2021-07-31T11:16:00Z">
        <w:r>
          <w:t>:</w:t>
        </w:r>
      </w:ins>
      <w:r>
        <w:t xml:space="preserve"> Gazette 22 Dec 2017 p. 5973</w:t>
      </w:r>
      <w:r>
        <w:noBreakHyphen/>
        <w:t>4.]</w:t>
      </w:r>
    </w:p>
    <w:p>
      <w:pPr>
        <w:pStyle w:val="yHeading5"/>
        <w:rPr>
          <w:rStyle w:val="CharSDivText"/>
        </w:rPr>
      </w:pPr>
      <w:bookmarkStart w:id="600" w:name="_Toc526432701"/>
      <w:bookmarkStart w:id="601" w:name="_Toc508276990"/>
      <w:r>
        <w:rPr>
          <w:rStyle w:val="CharSClsNo"/>
        </w:rPr>
        <w:t>2</w:t>
      </w:r>
      <w:r>
        <w:t>.</w:t>
      </w:r>
      <w:r>
        <w:tab/>
      </w:r>
      <w:r>
        <w:rPr>
          <w:rStyle w:val="CharSDivText"/>
        </w:rPr>
        <w:t>Kinds of building work for which a building permit is not required</w:t>
      </w:r>
      <w:bookmarkEnd w:id="600"/>
      <w:bookmarkEnd w:id="601"/>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w:t>
      </w:r>
      <w:del w:id="602" w:author="Master Repository Process" w:date="2021-07-31T11:16:00Z">
        <w:r>
          <w:delText xml:space="preserve"> in</w:delText>
        </w:r>
      </w:del>
      <w:ins w:id="603" w:author="Master Repository Process" w:date="2021-07-31T11:16:00Z">
        <w:r>
          <w:t>:</w:t>
        </w:r>
      </w:ins>
      <w:r>
        <w:t xml:space="preserve"> Gazette 15 Jun 2012 p. 2515; 18 Dec 2012 p. 6576; 24 Apr 2014 p. 1141; 5 Apr 2016 p. 1021; 15 Apr 2016 p. 1172.]</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604" w:name="_Toc508273311"/>
      <w:bookmarkStart w:id="605" w:name="_Toc508275911"/>
      <w:bookmarkStart w:id="606" w:name="_Toc508276991"/>
      <w:bookmarkStart w:id="607" w:name="_Toc526431968"/>
      <w:bookmarkStart w:id="608" w:name="_Toc526432702"/>
      <w:r>
        <w:rPr>
          <w:rStyle w:val="CharSchNo"/>
        </w:rPr>
        <w:t>Schedule 5</w:t>
      </w:r>
      <w:r>
        <w:rPr>
          <w:rStyle w:val="CharSDivNo"/>
        </w:rPr>
        <w:t> </w:t>
      </w:r>
      <w:r>
        <w:t>—</w:t>
      </w:r>
      <w:r>
        <w:rPr>
          <w:rStyle w:val="CharSDivText"/>
        </w:rPr>
        <w:t> </w:t>
      </w:r>
      <w:r>
        <w:rPr>
          <w:rStyle w:val="CharSchText"/>
        </w:rPr>
        <w:t>Areas of State where Part 8 Division 2 applies</w:t>
      </w:r>
      <w:bookmarkEnd w:id="604"/>
      <w:bookmarkEnd w:id="605"/>
      <w:bookmarkEnd w:id="606"/>
      <w:bookmarkEnd w:id="607"/>
      <w:bookmarkEnd w:id="608"/>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w:t>
      </w:r>
      <w:del w:id="609" w:author="Master Repository Process" w:date="2021-07-31T11:16:00Z">
        <w:r>
          <w:delText xml:space="preserve"> in</w:delText>
        </w:r>
      </w:del>
      <w:ins w:id="610" w:author="Master Repository Process" w:date="2021-07-31T11:16:00Z">
        <w:r>
          <w:t>:</w:t>
        </w:r>
      </w:ins>
      <w:r>
        <w:t xml:space="preserve"> Gazette 24 Apr 2014 p. 1141; 22 Dec 2017 p. 5974</w:t>
      </w:r>
      <w:r>
        <w:noBreakHyphen/>
        <w:t>5.]</w:t>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611" w:name="_Toc508273312"/>
      <w:bookmarkStart w:id="612" w:name="_Toc508275912"/>
      <w:bookmarkStart w:id="613" w:name="_Toc508276992"/>
      <w:bookmarkStart w:id="614" w:name="_Toc526431969"/>
      <w:bookmarkStart w:id="615" w:name="_Toc526432703"/>
      <w:r>
        <w:rPr>
          <w:rStyle w:val="CharSchNo"/>
        </w:rPr>
        <w:t>Schedule 6</w:t>
      </w:r>
      <w:r>
        <w:rPr>
          <w:rStyle w:val="CharSDivNo"/>
        </w:rPr>
        <w:t> </w:t>
      </w:r>
      <w:r>
        <w:t>—</w:t>
      </w:r>
      <w:r>
        <w:rPr>
          <w:rStyle w:val="CharSDivText"/>
        </w:rPr>
        <w:t> </w:t>
      </w:r>
      <w:r>
        <w:rPr>
          <w:rStyle w:val="CharSchText"/>
        </w:rPr>
        <w:t>Prescribed offences and modified penalties</w:t>
      </w:r>
      <w:bookmarkEnd w:id="611"/>
      <w:bookmarkEnd w:id="612"/>
      <w:bookmarkEnd w:id="613"/>
      <w:bookmarkEnd w:id="614"/>
      <w:bookmarkEnd w:id="615"/>
    </w:p>
    <w:p>
      <w:pPr>
        <w:pStyle w:val="yShoulderClause"/>
      </w:pPr>
      <w:r>
        <w:t>[r. 69(1) and (2)]</w:t>
      </w:r>
    </w:p>
    <w:p>
      <w:pPr>
        <w:pStyle w:val="yFootnoteheading"/>
        <w:spacing w:after="100"/>
      </w:pPr>
      <w:r>
        <w:tab/>
        <w:t>[Heading inserted</w:t>
      </w:r>
      <w:del w:id="616" w:author="Master Repository Process" w:date="2021-07-31T11:16:00Z">
        <w:r>
          <w:delText xml:space="preserve"> in</w:delText>
        </w:r>
      </w:del>
      <w:ins w:id="617" w:author="Master Repository Process" w:date="2021-07-31T11:16:00Z">
        <w:r>
          <w:t>:</w:t>
        </w:r>
      </w:ins>
      <w:r>
        <w:t xml:space="preserve">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56(1)</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w:t>
      </w:r>
      <w:del w:id="618" w:author="Master Repository Process" w:date="2021-07-31T11:16:00Z">
        <w:r>
          <w:delText xml:space="preserve"> in</w:delText>
        </w:r>
      </w:del>
      <w:ins w:id="619" w:author="Master Repository Process" w:date="2021-07-31T11:16:00Z">
        <w:r>
          <w:t>:</w:t>
        </w:r>
      </w:ins>
      <w:r>
        <w:t xml:space="preserve"> Gazette 18 Dec 2012 p. 6577; amended</w:t>
      </w:r>
      <w:del w:id="620" w:author="Master Repository Process" w:date="2021-07-31T11:16:00Z">
        <w:r>
          <w:delText xml:space="preserve"> in</w:delText>
        </w:r>
      </w:del>
      <w:ins w:id="621" w:author="Master Repository Process" w:date="2021-07-31T11:16:00Z">
        <w:r>
          <w:t>:</w:t>
        </w:r>
      </w:ins>
      <w:r>
        <w:t xml:space="preserve"> Gazette 24 Apr 2014 p. 1141; 15 Apr 2016 p. 1172; 22 Dec 2017 p. 5975.]</w:t>
      </w:r>
    </w:p>
    <w:p>
      <w:pPr>
        <w:pStyle w:val="yScheduleHeading"/>
        <w:rPr>
          <w:rStyle w:val="CharSchNo"/>
        </w:rPr>
        <w:sectPr>
          <w:headerReference w:type="even" r:id="rId31"/>
          <w:endnotePr>
            <w:numFmt w:val="decimal"/>
          </w:endnotePr>
          <w:pgSz w:w="11907" w:h="16840" w:code="9"/>
          <w:pgMar w:top="2381" w:right="2410" w:bottom="3544" w:left="2410" w:header="720" w:footer="3380" w:gutter="0"/>
          <w:cols w:space="720"/>
          <w:docGrid w:linePitch="326"/>
        </w:sectPr>
      </w:pPr>
    </w:p>
    <w:p>
      <w:pPr>
        <w:pStyle w:val="yScheduleHeading"/>
      </w:pPr>
      <w:bookmarkStart w:id="622" w:name="_Toc508273313"/>
      <w:bookmarkStart w:id="623" w:name="_Toc508275913"/>
      <w:bookmarkStart w:id="624" w:name="_Toc508276993"/>
      <w:bookmarkStart w:id="625" w:name="_Toc526431970"/>
      <w:bookmarkStart w:id="626" w:name="_Toc526432704"/>
      <w:r>
        <w:rPr>
          <w:rStyle w:val="CharSchNo"/>
        </w:rPr>
        <w:t>Schedule 7</w:t>
      </w:r>
      <w:r>
        <w:rPr>
          <w:rStyle w:val="CharSDivNo"/>
        </w:rPr>
        <w:t> </w:t>
      </w:r>
      <w:r>
        <w:t>—</w:t>
      </w:r>
      <w:r>
        <w:rPr>
          <w:rStyle w:val="CharSDivText"/>
        </w:rPr>
        <w:t> </w:t>
      </w:r>
      <w:r>
        <w:rPr>
          <w:rStyle w:val="CharSchText"/>
        </w:rPr>
        <w:t>Forms</w:t>
      </w:r>
      <w:bookmarkEnd w:id="622"/>
      <w:bookmarkEnd w:id="623"/>
      <w:bookmarkEnd w:id="624"/>
      <w:bookmarkEnd w:id="625"/>
      <w:bookmarkEnd w:id="626"/>
    </w:p>
    <w:p>
      <w:pPr>
        <w:pStyle w:val="yShoulderClause"/>
      </w:pPr>
      <w:r>
        <w:t>[r. 71]</w:t>
      </w:r>
    </w:p>
    <w:p>
      <w:pPr>
        <w:pStyle w:val="yFootnoteheading"/>
        <w:spacing w:after="100"/>
      </w:pPr>
      <w:r>
        <w:tab/>
        <w:t>[Heading inserted</w:t>
      </w:r>
      <w:del w:id="627" w:author="Master Repository Process" w:date="2021-07-31T11:16:00Z">
        <w:r>
          <w:delText xml:space="preserve"> in</w:delText>
        </w:r>
      </w:del>
      <w:ins w:id="628" w:author="Master Repository Process" w:date="2021-07-31T11:16:00Z">
        <w:r>
          <w:t>:</w:t>
        </w:r>
      </w:ins>
      <w:r>
        <w:t xml:space="preserve">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w:t>
      </w:r>
      <w:del w:id="629" w:author="Master Repository Process" w:date="2021-07-31T11:16:00Z">
        <w:r>
          <w:delText xml:space="preserve"> in</w:delText>
        </w:r>
      </w:del>
      <w:ins w:id="630" w:author="Master Repository Process" w:date="2021-07-31T11:16:00Z">
        <w:r>
          <w:t>:</w:t>
        </w:r>
      </w:ins>
      <w:r>
        <w:t xml:space="preserve"> Gazette 18 Dec 2012 p. 6577-80; amended</w:t>
      </w:r>
      <w:del w:id="631" w:author="Master Repository Process" w:date="2021-07-31T11:16:00Z">
        <w:r>
          <w:delText xml:space="preserve"> in</w:delText>
        </w:r>
      </w:del>
      <w:ins w:id="632" w:author="Master Repository Process" w:date="2021-07-31T11:16:00Z">
        <w:r>
          <w:t>:</w:t>
        </w:r>
      </w:ins>
      <w:r>
        <w:t xml:space="preserve">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w:t>
      </w:r>
      <w:del w:id="633" w:author="Master Repository Process" w:date="2021-07-31T11:16:00Z">
        <w:r>
          <w:delText xml:space="preserve"> in</w:delText>
        </w:r>
      </w:del>
      <w:ins w:id="634" w:author="Master Repository Process" w:date="2021-07-31T11:16:00Z">
        <w:r>
          <w:t>:</w:t>
        </w:r>
      </w:ins>
      <w:r>
        <w:t xml:space="preserve">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nHeading2"/>
      </w:pPr>
      <w:bookmarkStart w:id="635" w:name="_Toc508273314"/>
      <w:bookmarkStart w:id="636" w:name="_Toc508275914"/>
      <w:bookmarkStart w:id="637" w:name="_Toc508276994"/>
      <w:bookmarkStart w:id="638" w:name="_Toc526431971"/>
      <w:bookmarkStart w:id="639" w:name="_Toc526432705"/>
      <w:r>
        <w:t>Notes</w:t>
      </w:r>
      <w:bookmarkEnd w:id="635"/>
      <w:bookmarkEnd w:id="636"/>
      <w:bookmarkEnd w:id="637"/>
      <w:bookmarkEnd w:id="638"/>
      <w:bookmarkEnd w:id="639"/>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  The table also contains information about any reprint.</w:t>
      </w:r>
    </w:p>
    <w:p>
      <w:pPr>
        <w:pStyle w:val="nHeading3"/>
      </w:pPr>
      <w:bookmarkStart w:id="640" w:name="_Toc526432706"/>
      <w:bookmarkStart w:id="641" w:name="_Toc508276995"/>
      <w:r>
        <w:t>Compilation table</w:t>
      </w:r>
      <w:bookmarkEnd w:id="640"/>
      <w:bookmarkEnd w:id="641"/>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276" w:type="dxa"/>
            <w:tcBorders>
              <w:top w:val="single" w:sz="8" w:space="0" w:color="auto"/>
              <w:bottom w:val="nil"/>
            </w:tcBorders>
          </w:tcPr>
          <w:p>
            <w:pPr>
              <w:pStyle w:val="nTable"/>
              <w:spacing w:after="40"/>
              <w:rPr>
                <w:rFonts w:ascii="Times" w:hAnsi="Times"/>
              </w:rPr>
            </w:pPr>
            <w:r>
              <w:rPr>
                <w:rFonts w:ascii="Times" w:hAnsi="Times"/>
              </w:rPr>
              <w:t>13 Mar 2012 p. 1055-137</w:t>
            </w:r>
          </w:p>
        </w:tc>
        <w:tc>
          <w:tcPr>
            <w:tcW w:w="2693" w:type="dxa"/>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276" w:type="dxa"/>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693" w:type="dxa"/>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276" w:type="dxa"/>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276" w:type="dxa"/>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keepNext/>
              <w:spacing w:after="40"/>
              <w:rPr>
                <w:rFonts w:ascii="Times" w:hAnsi="Times"/>
                <w:i/>
                <w:noProof/>
                <w:snapToGrid w:val="0"/>
              </w:rPr>
            </w:pPr>
            <w:r>
              <w:rPr>
                <w:rFonts w:ascii="Times" w:hAnsi="Times"/>
                <w:i/>
                <w:noProof/>
                <w:snapToGrid w:val="0"/>
              </w:rPr>
              <w:t>Building Amendment Regulations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rPr>
              <w:t>24 Apr 2014 p. 1135</w:t>
            </w:r>
            <w:r>
              <w:rPr>
                <w:rFonts w:ascii="Times" w:hAnsi="Times"/>
              </w:rPr>
              <w:noBreakHyphen/>
              <w:t>41</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93"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93" w:type="dxa"/>
            <w:tcBorders>
              <w:top w:val="nil"/>
              <w:bottom w:val="nil"/>
            </w:tcBorders>
            <w:shd w:val="clear" w:color="auto" w:fill="auto"/>
          </w:tcPr>
          <w:p>
            <w:pPr>
              <w:pStyle w:val="nTable"/>
              <w:spacing w:after="40"/>
              <w:rPr>
                <w:rFonts w:ascii="Times" w:hAnsi="Times"/>
                <w:bCs/>
                <w:i/>
                <w:snapToGrid w:val="0"/>
              </w:rPr>
            </w:pPr>
            <w:r>
              <w:rPr>
                <w:rFonts w:ascii="Times" w:hAnsi="Times"/>
                <w:bCs/>
                <w:i/>
                <w:snapToGrid w:val="0"/>
              </w:rPr>
              <w:t>r. 1 and 2: 5</w:t>
            </w:r>
            <w:r>
              <w:rPr>
                <w:rFonts w:ascii="Times" w:hAnsi="Times"/>
                <w:i/>
                <w:spacing w:val="-4"/>
              </w:rPr>
              <w:t> Apr 2016</w:t>
            </w:r>
            <w:r>
              <w:rPr>
                <w:rFonts w:ascii="Times" w:hAnsi="Times"/>
                <w:bCs/>
                <w:i/>
                <w:snapToGrid w:val="0"/>
              </w:rPr>
              <w:t xml:space="preserve"> (see r. 2(a));</w:t>
            </w:r>
            <w:r>
              <w:rPr>
                <w:rFonts w:ascii="Times" w:hAnsi="Times"/>
                <w:bCs/>
                <w:i/>
                <w:snapToGrid w:val="0"/>
              </w:rPr>
              <w:br/>
              <w:t>Regulations other than r. 1 and 2: 8</w:t>
            </w:r>
            <w:r>
              <w:rPr>
                <w:rFonts w:ascii="Times" w:hAnsi="Times"/>
                <w:i/>
                <w:spacing w:val="-4"/>
              </w:rPr>
              <w:t> Apr 2016</w:t>
            </w:r>
            <w:r>
              <w:rPr>
                <w:rFonts w:ascii="Times" w:hAnsi="Times"/>
                <w:bCs/>
                <w:i/>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rFonts w:ascii="Times" w:hAnsi="Times"/>
                <w:spacing w:val="-4"/>
              </w:rPr>
            </w:pPr>
            <w:r>
              <w:t>15 Apr 2016 p. 1165</w:t>
            </w:r>
            <w:r>
              <w:noBreakHyphen/>
              <w:t>72</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3: The </w:t>
            </w:r>
            <w:r>
              <w:rPr>
                <w:rFonts w:ascii="Times" w:hAnsi="Times"/>
                <w:b/>
                <w:bCs/>
                <w:i/>
                <w:noProof/>
                <w:snapToGrid w:val="0"/>
              </w:rPr>
              <w:t>Building Regulations 2012</w:t>
            </w:r>
            <w:r>
              <w:rPr>
                <w:rFonts w:ascii="Times" w:hAnsi="Times"/>
                <w:b/>
                <w:bCs/>
                <w:snapToGrid w:val="0"/>
              </w:rPr>
              <w:t xml:space="preserve"> as at 12 Aug 2016</w:t>
            </w:r>
            <w:r>
              <w:rPr>
                <w:rFonts w:ascii="Times" w:hAnsi="Times"/>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rFonts w:ascii="Times" w:hAnsi="Times"/>
                <w:bCs/>
                <w:snapToGrid w:val="0"/>
              </w:rPr>
              <w:t>r. 1 and 2: 7 Feb 2017 (see r. 2(a));</w:t>
            </w:r>
            <w:r>
              <w:rPr>
                <w:rFonts w:ascii="Times" w:hAnsi="Times"/>
                <w:bCs/>
                <w:snapToGrid w:val="0"/>
              </w:rPr>
              <w:br/>
            </w:r>
            <w:r>
              <w:t>Regulations other than r. 1 and 2: 8 Feb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rFonts w:ascii="Times" w:hAnsi="Times"/>
                <w:bCs/>
                <w:snapToGrid w:val="0"/>
                <w:spacing w:val="-2"/>
              </w:rPr>
              <w:t xml:space="preserve">r. 1 </w:t>
            </w:r>
            <w:r>
              <w:t>and</w:t>
            </w:r>
            <w:r>
              <w:rPr>
                <w:rFonts w:ascii="Times" w:hAnsi="Times"/>
                <w:bCs/>
                <w:snapToGrid w:val="0"/>
                <w:spacing w:val="-2"/>
              </w:rPr>
              <w:t xml:space="preserve"> 2: 22 Dec 2017 (see r. 2(a));</w:t>
            </w:r>
            <w:r>
              <w:rPr>
                <w:rFonts w:ascii="Times" w:hAnsi="Times"/>
                <w:bCs/>
                <w:snapToGrid w:val="0"/>
                <w:spacing w:val="-2"/>
              </w:rPr>
              <w:br/>
              <w:t>Regulations other than r. 1, 2,</w:t>
            </w:r>
            <w:r>
              <w:t> 5</w:t>
            </w:r>
            <w:r>
              <w:noBreakHyphen/>
              <w:t>8, 9(2), (3) and (5) and 11</w:t>
            </w:r>
            <w:r>
              <w:rPr>
                <w:rFonts w:ascii="Times" w:hAnsi="Times"/>
                <w:bCs/>
                <w:snapToGrid w:val="0"/>
                <w:spacing w:val="-2"/>
              </w:rPr>
              <w:t>: 23 Dec 2017 (see r. 2(c));</w:t>
            </w:r>
            <w:r>
              <w:rPr>
                <w:rFonts w:ascii="Times" w:hAnsi="Times"/>
                <w:bCs/>
                <w:snapToGrid w:val="0"/>
                <w:spacing w:val="-2"/>
              </w:rPr>
              <w:br/>
            </w:r>
            <w:r>
              <w:t>r. 5</w:t>
            </w:r>
            <w:r>
              <w:noBreakHyphen/>
              <w:t>8, 9(2), (3) and (5) and 11</w:t>
            </w:r>
            <w:r>
              <w:rPr>
                <w:rFonts w:ascii="Times" w:hAnsi="Times"/>
                <w:bCs/>
                <w:snapToGrid w:val="0"/>
                <w:spacing w:val="-2"/>
              </w:rPr>
              <w:t xml:space="preserve">: </w:t>
            </w:r>
            <w:r>
              <w:t>23 Jan 2018 (see r. 2(b))</w:t>
            </w:r>
          </w:p>
        </w:tc>
      </w:tr>
      <w:tr>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w:t>
            </w:r>
            <w:r>
              <w:t>and</w:t>
            </w:r>
            <w:r>
              <w:rPr>
                <w:rFonts w:ascii="Times" w:hAnsi="Times"/>
                <w:bCs/>
                <w:snapToGrid w:val="0"/>
                <w:spacing w:val="-2"/>
              </w:rPr>
              <w:t xml:space="preserve"> 2: 9 Mar 2018 (see r. 2(a));</w:t>
            </w:r>
            <w:r>
              <w:rPr>
                <w:rFonts w:ascii="Times" w:hAnsi="Times"/>
                <w:bCs/>
                <w:snapToGrid w:val="0"/>
                <w:spacing w:val="-2"/>
              </w:rPr>
              <w:br/>
              <w:t>Regulations other than r. 1 and 2: 10</w:t>
            </w:r>
            <w:r>
              <w:t> Mar 2018 (see r. 2(b))</w:t>
            </w:r>
          </w:p>
        </w:tc>
      </w:tr>
      <w:tr>
        <w:trPr>
          <w:ins w:id="642" w:author="Master Repository Process" w:date="2021-07-31T11:16:00Z"/>
        </w:trPr>
        <w:tc>
          <w:tcPr>
            <w:tcW w:w="3118" w:type="dxa"/>
            <w:tcBorders>
              <w:top w:val="nil"/>
              <w:bottom w:val="single" w:sz="4" w:space="0" w:color="auto"/>
            </w:tcBorders>
          </w:tcPr>
          <w:p>
            <w:pPr>
              <w:pStyle w:val="nTable"/>
              <w:spacing w:after="40"/>
              <w:rPr>
                <w:ins w:id="643" w:author="Master Repository Process" w:date="2021-07-31T11:16:00Z"/>
                <w:i/>
              </w:rPr>
            </w:pPr>
            <w:ins w:id="644" w:author="Master Repository Process" w:date="2021-07-31T11:16:00Z">
              <w:r>
                <w:rPr>
                  <w:i/>
                </w:rPr>
                <w:t>Building Amendment Regulations (No. 2) 2018</w:t>
              </w:r>
            </w:ins>
          </w:p>
        </w:tc>
        <w:tc>
          <w:tcPr>
            <w:tcW w:w="1276" w:type="dxa"/>
            <w:tcBorders>
              <w:top w:val="nil"/>
              <w:bottom w:val="single" w:sz="4" w:space="0" w:color="auto"/>
            </w:tcBorders>
          </w:tcPr>
          <w:p>
            <w:pPr>
              <w:pStyle w:val="nTable"/>
              <w:spacing w:after="40"/>
              <w:rPr>
                <w:ins w:id="645" w:author="Master Repository Process" w:date="2021-07-31T11:16:00Z"/>
              </w:rPr>
            </w:pPr>
            <w:ins w:id="646" w:author="Master Repository Process" w:date="2021-07-31T11:16:00Z">
              <w:r>
                <w:t>5 Oct 2018 p. 4013</w:t>
              </w:r>
              <w:r>
                <w:noBreakHyphen/>
                <w:t>16</w:t>
              </w:r>
            </w:ins>
          </w:p>
        </w:tc>
        <w:tc>
          <w:tcPr>
            <w:tcW w:w="2693" w:type="dxa"/>
            <w:tcBorders>
              <w:top w:val="nil"/>
              <w:bottom w:val="single" w:sz="4" w:space="0" w:color="auto"/>
            </w:tcBorders>
          </w:tcPr>
          <w:p>
            <w:pPr>
              <w:pStyle w:val="nTable"/>
              <w:spacing w:after="40"/>
              <w:rPr>
                <w:ins w:id="647" w:author="Master Repository Process" w:date="2021-07-31T11:16:00Z"/>
                <w:rFonts w:ascii="Times" w:hAnsi="Times"/>
                <w:bCs/>
                <w:snapToGrid w:val="0"/>
                <w:spacing w:val="-2"/>
              </w:rPr>
            </w:pPr>
            <w:ins w:id="648" w:author="Master Repository Process" w:date="2021-07-31T11:16:00Z">
              <w:r>
                <w:rPr>
                  <w:rFonts w:ascii="Times" w:hAnsi="Times"/>
                  <w:bCs/>
                  <w:snapToGrid w:val="0"/>
                  <w:spacing w:val="-2"/>
                </w:rPr>
                <w:t>r. 1 and 2: 5 Oct 2018 (see r. 2(a));</w:t>
              </w:r>
              <w:r>
                <w:rPr>
                  <w:rFonts w:ascii="Times" w:hAnsi="Times"/>
                  <w:bCs/>
                  <w:snapToGrid w:val="0"/>
                  <w:spacing w:val="-2"/>
                </w:rPr>
                <w:br/>
                <w:t>Regulations other than r. 1 and 2: 6 Oct 2018 (see r. 2(b))</w:t>
              </w:r>
            </w:ins>
          </w:p>
        </w:tc>
      </w:tr>
    </w:tbl>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9" w:name="Compilation"/>
    <w:bookmarkEnd w:id="649"/>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0" w:name="Coversheet"/>
    <w:bookmarkEnd w:id="65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547" w:name="Schedule"/>
    <w:bookmarkEnd w:id="5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308113917"/>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61FA425-021B-4193-915E-FEA66432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9675C-FD28-4143-AEDE-57FF4B5D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23135</Words>
  <Characters>114524</Characters>
  <Application>Microsoft Office Word</Application>
  <DocSecurity>0</DocSecurity>
  <Lines>3817</Lines>
  <Paragraphs>2085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03-i0-01 - 03-j0-01</dc:title>
  <dc:subject/>
  <dc:creator/>
  <cp:keywords/>
  <dc:description/>
  <cp:lastModifiedBy>Master Repository Process</cp:lastModifiedBy>
  <cp:revision>2</cp:revision>
  <cp:lastPrinted>2017-06-23T08:00:00Z</cp:lastPrinted>
  <dcterms:created xsi:type="dcterms:W3CDTF">2021-07-31T03:16:00Z</dcterms:created>
  <dcterms:modified xsi:type="dcterms:W3CDTF">2021-07-31T03:16:00Z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CommencementDate">
    <vt:lpwstr>20181006</vt:lpwstr>
  </property>
  <property fmtid="{D5CDD505-2E9C-101B-9397-08002B2CF9AE}" pid="7" name="FromSuffix">
    <vt:lpwstr>03-i0-01</vt:lpwstr>
  </property>
  <property fmtid="{D5CDD505-2E9C-101B-9397-08002B2CF9AE}" pid="8" name="FromAsAtDate">
    <vt:lpwstr>10 Mar 2018</vt:lpwstr>
  </property>
  <property fmtid="{D5CDD505-2E9C-101B-9397-08002B2CF9AE}" pid="9" name="ToSuffix">
    <vt:lpwstr>03-j0-01</vt:lpwstr>
  </property>
  <property fmtid="{D5CDD505-2E9C-101B-9397-08002B2CF9AE}" pid="10" name="ToAsAtDate">
    <vt:lpwstr>06 Oct 2018</vt:lpwstr>
  </property>
</Properties>
</file>