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09-c0-01</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09-d0-01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400"/>
      </w:pPr>
      <w:r>
        <w:t>Soil and Land Conservation Act 1945</w:t>
      </w:r>
    </w:p>
    <w:p>
      <w:pPr>
        <w:pStyle w:val="LongTitle"/>
        <w:rPr>
          <w:snapToGrid w:val="0"/>
        </w:rPr>
      </w:pPr>
      <w:r>
        <w:rPr>
          <w:snapToGrid w:val="0"/>
        </w:rPr>
        <w:t>A</w:t>
      </w:r>
      <w:bookmarkStart w:id="1" w:name="_GoBack"/>
      <w:bookmarkEnd w:id="1"/>
      <w:r>
        <w:rPr>
          <w:snapToGrid w:val="0"/>
        </w:rPr>
        <w:t>n Act relating to the conservation of soil and land resources, and to the mitigation of the effects of erosion, salinity and flooding.</w:t>
      </w:r>
    </w:p>
    <w:p>
      <w:pPr>
        <w:pStyle w:val="Footnotelongtitle"/>
      </w:pPr>
      <w:r>
        <w:tab/>
        <w:t>[Long title amended</w:t>
      </w:r>
      <w:del w:id="2" w:author="svcMRProcess" w:date="2019-01-23T14:05:00Z">
        <w:r>
          <w:delText xml:space="preserve"> by</w:delText>
        </w:r>
      </w:del>
      <w:ins w:id="3" w:author="svcMRProcess" w:date="2019-01-23T14:05:00Z">
        <w:r>
          <w:t>:</w:t>
        </w:r>
      </w:ins>
      <w:r>
        <w:t xml:space="preserve"> No. 42 of 1982 s. 4.]</w:t>
      </w:r>
    </w:p>
    <w:p>
      <w:pPr>
        <w:pStyle w:val="Heading2"/>
      </w:pPr>
      <w:bookmarkStart w:id="4" w:name="_Toc377393692"/>
      <w:bookmarkStart w:id="5" w:name="_Toc424547433"/>
      <w:bookmarkStart w:id="6" w:name="_Toc434850176"/>
      <w:bookmarkStart w:id="7" w:name="_Toc462408247"/>
      <w:bookmarkStart w:id="8" w:name="_Toc531782531"/>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p>
    <w:p>
      <w:pPr>
        <w:pStyle w:val="Footnoteheading"/>
      </w:pPr>
      <w:r>
        <w:tab/>
        <w:t>[Heading inserted</w:t>
      </w:r>
      <w:del w:id="9" w:author="svcMRProcess" w:date="2019-01-23T14:05:00Z">
        <w:r>
          <w:delText xml:space="preserve"> by</w:delText>
        </w:r>
      </w:del>
      <w:ins w:id="10" w:author="svcMRProcess" w:date="2019-01-23T14:05:00Z">
        <w:r>
          <w:t>:</w:t>
        </w:r>
      </w:ins>
      <w:r>
        <w:t xml:space="preserve"> No. 19 of 2010 s. 43(3)(a).]</w:t>
      </w:r>
    </w:p>
    <w:p>
      <w:pPr>
        <w:pStyle w:val="Heading5"/>
        <w:spacing w:before="260"/>
        <w:rPr>
          <w:snapToGrid w:val="0"/>
        </w:rPr>
      </w:pPr>
      <w:bookmarkStart w:id="11" w:name="_Toc377393693"/>
      <w:bookmarkStart w:id="12" w:name="_Toc531782532"/>
      <w:bookmarkStart w:id="13" w:name="_Toc462408248"/>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w:t>
      </w:r>
      <w:del w:id="14" w:author="svcMRProcess" w:date="2019-01-23T14:05:00Z">
        <w:r>
          <w:delText xml:space="preserve"> by</w:delText>
        </w:r>
      </w:del>
      <w:ins w:id="15" w:author="svcMRProcess" w:date="2019-01-23T14:05:00Z">
        <w:r>
          <w:t>:</w:t>
        </w:r>
      </w:ins>
      <w:r>
        <w:t xml:space="preserve"> No. 42 of 1982 s. 5.]</w:t>
      </w:r>
    </w:p>
    <w:p>
      <w:pPr>
        <w:pStyle w:val="Ednotesection"/>
        <w:spacing w:before="260"/>
      </w:pPr>
      <w:r>
        <w:t>[</w:t>
      </w:r>
      <w:r>
        <w:rPr>
          <w:b/>
        </w:rPr>
        <w:t>2.</w:t>
      </w:r>
      <w:r>
        <w:tab/>
        <w:t>Deleted</w:t>
      </w:r>
      <w:del w:id="16" w:author="svcMRProcess" w:date="2019-01-23T14:05:00Z">
        <w:r>
          <w:delText xml:space="preserve"> by</w:delText>
        </w:r>
      </w:del>
      <w:ins w:id="17" w:author="svcMRProcess" w:date="2019-01-23T14:05:00Z">
        <w:r>
          <w:t>:</w:t>
        </w:r>
      </w:ins>
      <w:r>
        <w:t xml:space="preserve"> No. 42 of 1982 s. 6.]</w:t>
      </w:r>
    </w:p>
    <w:p>
      <w:pPr>
        <w:pStyle w:val="Footnoteheading"/>
      </w:pPr>
      <w:r>
        <w:tab/>
        <w:t>[Heading deleted</w:t>
      </w:r>
      <w:del w:id="18" w:author="svcMRProcess" w:date="2019-01-23T14:05:00Z">
        <w:r>
          <w:delText xml:space="preserve"> by</w:delText>
        </w:r>
      </w:del>
      <w:ins w:id="19" w:author="svcMRProcess" w:date="2019-01-23T14:05:00Z">
        <w:r>
          <w:t>:</w:t>
        </w:r>
      </w:ins>
      <w:r>
        <w:t xml:space="preserve"> No. 19 of 2010 s. 43(3)(b).]</w:t>
      </w:r>
    </w:p>
    <w:p>
      <w:pPr>
        <w:pStyle w:val="Heading5"/>
        <w:spacing w:before="260"/>
        <w:rPr>
          <w:snapToGrid w:val="0"/>
        </w:rPr>
      </w:pPr>
      <w:bookmarkStart w:id="20" w:name="_Toc377393694"/>
      <w:bookmarkStart w:id="21" w:name="_Toc531782533"/>
      <w:bookmarkStart w:id="22" w:name="_Toc462408249"/>
      <w:r>
        <w:rPr>
          <w:rStyle w:val="CharSectno"/>
        </w:rPr>
        <w:t>3</w:t>
      </w:r>
      <w:r>
        <w:rPr>
          <w:snapToGrid w:val="0"/>
        </w:rPr>
        <w:t>.</w:t>
      </w:r>
      <w:r>
        <w:rPr>
          <w:snapToGrid w:val="0"/>
        </w:rPr>
        <w:tab/>
        <w:t>This Act to be supplementary to other Acts</w:t>
      </w:r>
      <w:bookmarkEnd w:id="20"/>
      <w:bookmarkEnd w:id="21"/>
      <w:bookmarkEnd w:id="22"/>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spacing w:before="260"/>
        <w:rPr>
          <w:snapToGrid w:val="0"/>
        </w:rPr>
      </w:pPr>
      <w:bookmarkStart w:id="23" w:name="_Toc377393695"/>
      <w:bookmarkStart w:id="24" w:name="_Toc531782534"/>
      <w:bookmarkStart w:id="25" w:name="_Toc462408250"/>
      <w:r>
        <w:rPr>
          <w:rStyle w:val="CharSectno"/>
        </w:rPr>
        <w:t>4</w:t>
      </w:r>
      <w:r>
        <w:rPr>
          <w:snapToGrid w:val="0"/>
        </w:rPr>
        <w:t>.</w:t>
      </w:r>
      <w:r>
        <w:rPr>
          <w:snapToGrid w:val="0"/>
        </w:rPr>
        <w:tab/>
        <w:t>Terms used</w:t>
      </w:r>
      <w:bookmarkEnd w:id="23"/>
      <w:bookmarkEnd w:id="24"/>
      <w:bookmarkEnd w:id="25"/>
    </w:p>
    <w:p>
      <w:pPr>
        <w:pStyle w:val="Subsection"/>
        <w:rPr>
          <w:snapToGrid w:val="0"/>
        </w:rPr>
      </w:pPr>
      <w:r>
        <w:rPr>
          <w:snapToGrid w:val="0"/>
        </w:rPr>
        <w:tab/>
      </w:r>
      <w:r>
        <w:rPr>
          <w:snapToGrid w:val="0"/>
        </w:rPr>
        <w:tab/>
        <w:t>In this Act, unless the context or subject matter otherwise indicates or requires —</w:t>
      </w:r>
    </w:p>
    <w:p>
      <w:pPr>
        <w:pStyle w:val="Defstart"/>
        <w:spacing w:before="100"/>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spacing w:before="100"/>
      </w:pPr>
      <w:r>
        <w:rPr>
          <w:b/>
        </w:rPr>
        <w:lastRenderedPageBreak/>
        <w:tab/>
      </w:r>
      <w:r>
        <w:rPr>
          <w:rStyle w:val="CharDefText"/>
        </w:rPr>
        <w:t>chief executive officer</w:t>
      </w:r>
      <w:r>
        <w:t xml:space="preserve"> means chief executive officer of the Department of Agriculture</w:t>
      </w:r>
      <w:r>
        <w:rPr>
          <w:vertAlign w:val="superscript"/>
        </w:rPr>
        <w:t> 2</w:t>
      </w:r>
      <w:r>
        <w:t>;</w:t>
      </w:r>
    </w:p>
    <w:p>
      <w:pPr>
        <w:pStyle w:val="Defstart"/>
        <w:spacing w:before="100"/>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spacing w:before="100"/>
      </w:pPr>
      <w:r>
        <w:rPr>
          <w:b/>
        </w:rPr>
        <w:tab/>
      </w:r>
      <w:r>
        <w:rPr>
          <w:rStyle w:val="CharDefText"/>
        </w:rPr>
        <w:t>Council</w:t>
      </w:r>
      <w:r>
        <w:t xml:space="preserve"> means the Soil and Land Conservation Council appointed by the Governor under this Act;</w:t>
      </w:r>
    </w:p>
    <w:p>
      <w:pPr>
        <w:pStyle w:val="Defstart"/>
        <w:spacing w:before="100"/>
      </w:pPr>
      <w:r>
        <w:rPr>
          <w:b/>
        </w:rPr>
        <w:tab/>
      </w:r>
      <w:r>
        <w:rPr>
          <w:rStyle w:val="CharDefText"/>
        </w:rPr>
        <w:t>Crown lands</w:t>
      </w:r>
      <w:r>
        <w:t xml:space="preserve"> includes any lands vested in or controlled by any public authority;</w:t>
      </w:r>
    </w:p>
    <w:p>
      <w:pPr>
        <w:pStyle w:val="Defstart"/>
        <w:spacing w:before="100"/>
      </w:pPr>
      <w:r>
        <w:rPr>
          <w:b/>
        </w:rPr>
        <w:tab/>
      </w:r>
      <w:r>
        <w:rPr>
          <w:rStyle w:val="CharDefText"/>
        </w:rPr>
        <w:t>district</w:t>
      </w:r>
      <w:r>
        <w:t xml:space="preserve"> means a land conservation district constituted under section 22(1);</w:t>
      </w:r>
    </w:p>
    <w:p>
      <w:pPr>
        <w:pStyle w:val="Defstart"/>
        <w:spacing w:before="100"/>
      </w:pPr>
      <w:r>
        <w:rPr>
          <w:b/>
        </w:rPr>
        <w:tab/>
      </w:r>
      <w:r>
        <w:rPr>
          <w:rStyle w:val="CharDefText"/>
        </w:rPr>
        <w:t>district committee</w:t>
      </w:r>
      <w:r>
        <w:t xml:space="preserve"> means land conservation district committee established under section 23(2);</w:t>
      </w:r>
    </w:p>
    <w:p>
      <w:pPr>
        <w:pStyle w:val="Defstart"/>
        <w:spacing w:before="100"/>
      </w:pPr>
      <w:r>
        <w:rPr>
          <w:b/>
        </w:rPr>
        <w:tab/>
      </w:r>
      <w:r>
        <w:rPr>
          <w:rStyle w:val="CharDefText"/>
        </w:rPr>
        <w:t>eutrophication</w:t>
      </w:r>
      <w:r>
        <w:t xml:space="preserve"> means the deterioration of water quality resulting from the accumulation of nutrients in the water;</w:t>
      </w:r>
    </w:p>
    <w:p>
      <w:pPr>
        <w:pStyle w:val="Defstart"/>
        <w:spacing w:before="100"/>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spacing w:before="100"/>
      </w:pPr>
      <w:r>
        <w:rPr>
          <w:b/>
        </w:rPr>
        <w:tab/>
      </w:r>
      <w:r>
        <w:rPr>
          <w:rStyle w:val="CharDefText"/>
        </w:rPr>
        <w:t>land conservation district</w:t>
      </w:r>
      <w:r>
        <w:t xml:space="preserve"> means land conservation district constituted under section 22(1);</w:t>
      </w:r>
    </w:p>
    <w:p>
      <w:pPr>
        <w:pStyle w:val="Defstart"/>
        <w:spacing w:before="100"/>
      </w:pPr>
      <w:r>
        <w:rPr>
          <w:b/>
        </w:rPr>
        <w:tab/>
      </w:r>
      <w:r>
        <w:rPr>
          <w:rStyle w:val="CharDefText"/>
        </w:rPr>
        <w:t>land degradation</w:t>
      </w:r>
      <w:r>
        <w:t xml:space="preserve"> includes —</w:t>
      </w:r>
    </w:p>
    <w:p>
      <w:pPr>
        <w:pStyle w:val="Defpara"/>
        <w:spacing w:before="100"/>
      </w:pPr>
      <w:r>
        <w:tab/>
        <w:t>(a)</w:t>
      </w:r>
      <w:r>
        <w:tab/>
        <w:t>soil erosion, salinity, eutrophication and flooding; and</w:t>
      </w:r>
    </w:p>
    <w:p>
      <w:pPr>
        <w:pStyle w:val="Defpara"/>
        <w:spacing w:before="100"/>
      </w:pPr>
      <w:r>
        <w:tab/>
        <w:t>(b)</w:t>
      </w:r>
      <w:r>
        <w:tab/>
        <w:t>the removal or deterioration of natural or introduced vegetation,</w:t>
      </w:r>
    </w:p>
    <w:p>
      <w:pPr>
        <w:pStyle w:val="Defstart"/>
        <w:spacing w:before="100"/>
      </w:pPr>
      <w:r>
        <w:tab/>
        <w:t>that may be detrimental to the present or future use of land;</w:t>
      </w:r>
    </w:p>
    <w:p>
      <w:pPr>
        <w:pStyle w:val="Defstart"/>
        <w:spacing w:before="100"/>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keepNext/>
        <w:spacing w:before="100"/>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spacing w:before="100"/>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 and</w:t>
      </w:r>
    </w:p>
    <w:p>
      <w:pPr>
        <w:pStyle w:val="Defpara"/>
      </w:pPr>
      <w:r>
        <w:tab/>
        <w:t>(b)</w:t>
      </w:r>
      <w:r>
        <w:tab/>
        <w:t>any Minister of the Crown charged with the administration of any Act relating to water supply, sewerage or drainage; and</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 and</w:t>
      </w:r>
    </w:p>
    <w:p>
      <w:pPr>
        <w:pStyle w:val="Defpara"/>
      </w:pPr>
      <w:r>
        <w:tab/>
        <w:t>(ca)</w:t>
      </w:r>
      <w:r>
        <w:tab/>
        <w:t xml:space="preserve">the Public Transport Authority of Western Australia established by the </w:t>
      </w:r>
      <w:r>
        <w:rPr>
          <w:i/>
        </w:rPr>
        <w:t>Public Transport Authority Act 2003</w:t>
      </w:r>
      <w:r>
        <w:t xml:space="preserve"> section 5; and</w:t>
      </w:r>
    </w:p>
    <w:p>
      <w:pPr>
        <w:pStyle w:val="Defpara"/>
      </w:pPr>
      <w:r>
        <w:tab/>
        <w:t>(d)</w:t>
      </w:r>
      <w:r>
        <w:tab/>
        <w:t>every board or local government established or constituted under any of the Acts mentioned in the Schedule to this Act; and</w:t>
      </w:r>
    </w:p>
    <w:p>
      <w:pPr>
        <w:pStyle w:val="Ednotedefpara"/>
        <w:rPr>
          <w:iCs/>
        </w:rPr>
      </w:pPr>
      <w:r>
        <w:rPr>
          <w:iCs/>
        </w:rPr>
        <w:tab/>
        <w:t>[(e)</w:t>
      </w:r>
      <w:r>
        <w:rPr>
          <w:iCs/>
        </w:rPr>
        <w:tab/>
        <w:t>deleted]</w:t>
      </w:r>
    </w:p>
    <w:p>
      <w:pPr>
        <w:pStyle w:val="Defpara"/>
        <w:spacing w:before="100"/>
      </w:pPr>
      <w:r>
        <w:tab/>
        <w:t>(f)</w:t>
      </w:r>
      <w:r>
        <w:tab/>
        <w:t xml:space="preserve">the CEO as defined in section 3 of the </w:t>
      </w:r>
      <w:r>
        <w:rPr>
          <w:i/>
        </w:rPr>
        <w:t>Conservation and Land Management Act 1984</w:t>
      </w:r>
      <w:r>
        <w:t>; and</w:t>
      </w:r>
    </w:p>
    <w:p>
      <w:pPr>
        <w:pStyle w:val="Defpara"/>
        <w:spacing w:before="100"/>
      </w:pPr>
      <w:r>
        <w:tab/>
        <w:t>(g)</w:t>
      </w:r>
      <w:r>
        <w:tab/>
        <w:t>the Commissioner of Main Roads; and</w:t>
      </w:r>
    </w:p>
    <w:p>
      <w:pPr>
        <w:pStyle w:val="Defpara"/>
        <w:spacing w:before="100"/>
      </w:pPr>
      <w:r>
        <w:tab/>
        <w:t>(h)</w:t>
      </w:r>
      <w:r>
        <w:tab/>
        <w:t>any other person or body declared by the Governor by Order in Council to be a public authority for the purposes of this Act;</w:t>
      </w:r>
    </w:p>
    <w:p>
      <w:pPr>
        <w:pStyle w:val="Defstart"/>
        <w:spacing w:before="100"/>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spacing w:before="10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100"/>
      </w:pPr>
      <w:r>
        <w:rPr>
          <w:b/>
        </w:rPr>
        <w:tab/>
      </w:r>
      <w:r>
        <w:rPr>
          <w:rStyle w:val="CharDefText"/>
        </w:rPr>
        <w:t>relevant land registration officer</w:t>
      </w:r>
      <w:r>
        <w:t>, when used in Part IVA or section 34A in relation to land, means —</w:t>
      </w:r>
    </w:p>
    <w:p>
      <w:pPr>
        <w:pStyle w:val="Defpara"/>
        <w:spacing w:before="100"/>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spacing w:before="100"/>
      </w:pPr>
      <w:r>
        <w:tab/>
        <w:t>(b)</w:t>
      </w:r>
      <w:r>
        <w:tab/>
        <w:t xml:space="preserve">where the land is alienated from the Crown but is not under the operation of the </w:t>
      </w:r>
      <w:r>
        <w:rPr>
          <w:i/>
        </w:rPr>
        <w:t>Transfer of Land Act 1893</w:t>
      </w:r>
      <w:r>
        <w:t>, the Registrar of Deeds and Transfers;</w:t>
      </w:r>
    </w:p>
    <w:p>
      <w:pPr>
        <w:pStyle w:val="Defstart"/>
        <w:spacing w:before="100"/>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spacing w:before="100"/>
      </w:pPr>
      <w:r>
        <w:tab/>
      </w:r>
      <w:r>
        <w:rPr>
          <w:rStyle w:val="CharDefText"/>
        </w:rPr>
        <w:t>service charge</w:t>
      </w:r>
      <w:r>
        <w:t xml:space="preserve"> means a charge imposed under section 25A(1a);</w:t>
      </w:r>
    </w:p>
    <w:p>
      <w:pPr>
        <w:pStyle w:val="Defstart"/>
        <w:spacing w:before="100"/>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spacing w:before="100"/>
      </w:pPr>
      <w:r>
        <w:rPr>
          <w:b/>
        </w:rPr>
        <w:tab/>
      </w:r>
      <w:r>
        <w:rPr>
          <w:rStyle w:val="CharDefText"/>
        </w:rPr>
        <w:t>soil conservation reserve</w:t>
      </w:r>
      <w:r>
        <w:t xml:space="preserve"> means a soil conservation reserve created under this Act;</w:t>
      </w:r>
    </w:p>
    <w:p>
      <w:pPr>
        <w:pStyle w:val="Defstart"/>
        <w:spacing w:before="100"/>
      </w:pPr>
      <w:r>
        <w:rPr>
          <w:b/>
        </w:rPr>
        <w:tab/>
      </w:r>
      <w:r>
        <w:rPr>
          <w:rStyle w:val="CharDefText"/>
        </w:rPr>
        <w:t>Treasurer</w:t>
      </w:r>
      <w:r>
        <w:t xml:space="preserve"> means the Treasurer of the State;</w:t>
      </w:r>
    </w:p>
    <w:p>
      <w:pPr>
        <w:pStyle w:val="Defstart"/>
        <w:spacing w:before="100"/>
      </w:pPr>
      <w:r>
        <w:rPr>
          <w:b/>
        </w:rPr>
        <w:tab/>
      </w:r>
      <w:r>
        <w:rPr>
          <w:rStyle w:val="CharDefText"/>
        </w:rPr>
        <w:t>Trust</w:t>
      </w:r>
      <w:r>
        <w:t xml:space="preserve"> means the Landcare Trust established by section 40;</w:t>
      </w:r>
    </w:p>
    <w:p>
      <w:pPr>
        <w:pStyle w:val="Defstart"/>
        <w:spacing w:before="100"/>
      </w:pPr>
      <w:r>
        <w:rPr>
          <w:b/>
        </w:rPr>
        <w:tab/>
      </w:r>
      <w:r>
        <w:rPr>
          <w:rStyle w:val="CharDefText"/>
        </w:rPr>
        <w:t>Trust Account</w:t>
      </w:r>
      <w:r>
        <w:t xml:space="preserve"> means the Landcare Trust Account established under section 41B.</w:t>
      </w:r>
    </w:p>
    <w:p>
      <w:pPr>
        <w:pStyle w:val="Footnotesection"/>
        <w:keepLines w:val="0"/>
        <w:ind w:left="890" w:hanging="890"/>
      </w:pPr>
      <w:r>
        <w:tab/>
        <w:t>[Section 4 amended</w:t>
      </w:r>
      <w:del w:id="26" w:author="svcMRProcess" w:date="2019-01-23T14:05:00Z">
        <w:r>
          <w:delText xml:space="preserve"> by</w:delText>
        </w:r>
      </w:del>
      <w:ins w:id="27" w:author="svcMRProcess" w:date="2019-01-23T14:05:00Z">
        <w:r>
          <w:t>:</w:t>
        </w:r>
      </w:ins>
      <w:r>
        <w:t xml:space="preserve">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Sch. 1 cl. 158(1); No. 38 of 2007 s. 200.]</w:t>
      </w:r>
    </w:p>
    <w:p>
      <w:pPr>
        <w:pStyle w:val="Heading5"/>
      </w:pPr>
      <w:bookmarkStart w:id="28" w:name="_Toc377393696"/>
      <w:bookmarkStart w:id="29" w:name="_Toc531782535"/>
      <w:bookmarkStart w:id="30" w:name="_Toc462408251"/>
      <w:r>
        <w:rPr>
          <w:rStyle w:val="CharSectno"/>
        </w:rPr>
        <w:t>4A</w:t>
      </w:r>
      <w:r>
        <w:t>.</w:t>
      </w:r>
      <w:r>
        <w:tab/>
        <w:t>Regulations and soil conservation notices do not apply to prevent commercial harvest of plantation products</w:t>
      </w:r>
      <w:bookmarkEnd w:id="28"/>
      <w:bookmarkEnd w:id="29"/>
      <w:bookmarkEnd w:id="30"/>
    </w:p>
    <w:p>
      <w:pPr>
        <w:pStyle w:val="Subsection"/>
      </w:pPr>
      <w:r>
        <w:tab/>
        <w:t>(1)</w:t>
      </w:r>
      <w:r>
        <w:tab/>
        <w:t>In subsection (2) —</w:t>
      </w:r>
    </w:p>
    <w:p>
      <w:pPr>
        <w:pStyle w:val="Defstart"/>
        <w:spacing w:before="70"/>
      </w:pPr>
      <w:r>
        <w:tab/>
      </w:r>
      <w:r>
        <w:rPr>
          <w:rStyle w:val="CharDefText"/>
        </w:rPr>
        <w:t>code of practice</w:t>
      </w:r>
      <w:r>
        <w:t xml:space="preserve"> means a code of practice approved by the Commissioner and published in the </w:t>
      </w:r>
      <w:r>
        <w:rPr>
          <w:i/>
        </w:rPr>
        <w:t>Gazette</w:t>
      </w:r>
      <w:r>
        <w:t>;</w:t>
      </w:r>
    </w:p>
    <w:p>
      <w:pPr>
        <w:pStyle w:val="Defstart"/>
        <w:spacing w:before="70"/>
      </w:pPr>
      <w:r>
        <w:tab/>
      </w:r>
      <w:r>
        <w:rPr>
          <w:rStyle w:val="CharDefText"/>
        </w:rPr>
        <w:t>commercial purpose</w:t>
      </w:r>
      <w:r>
        <w:t xml:space="preserve"> means the purpose of sale or any other purpose that is directed to financial gain or reward;</w:t>
      </w:r>
    </w:p>
    <w:p>
      <w:pPr>
        <w:pStyle w:val="Defstart"/>
        <w:spacing w:before="70"/>
      </w:pPr>
      <w:r>
        <w:tab/>
      </w:r>
      <w:r>
        <w:rPr>
          <w:rStyle w:val="CharDefText"/>
        </w:rPr>
        <w:t>notice</w:t>
      </w:r>
      <w:r>
        <w:t xml:space="preserve"> means a soil conservation notice as defined in section 31;</w:t>
      </w:r>
    </w:p>
    <w:p>
      <w:pPr>
        <w:pStyle w:val="Defstart"/>
        <w:spacing w:before="70"/>
      </w:pPr>
      <w:r>
        <w:tab/>
      </w:r>
      <w:r>
        <w:rPr>
          <w:rStyle w:val="CharDefText"/>
        </w:rPr>
        <w:t>plantation</w:t>
      </w:r>
      <w:r>
        <w:t xml:space="preserve"> means one or more groups of planted trees;</w:t>
      </w:r>
    </w:p>
    <w:p>
      <w:pPr>
        <w:pStyle w:val="Defstart"/>
        <w:spacing w:before="70"/>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spacing w:before="70"/>
      </w:pPr>
      <w:r>
        <w:tab/>
      </w:r>
      <w:r>
        <w:rPr>
          <w:rStyle w:val="CharDefText"/>
        </w:rPr>
        <w:t>regulation</w:t>
      </w:r>
      <w:r>
        <w:t xml:space="preserve"> means a regulation made under section 22(2) or 48;</w:t>
      </w:r>
    </w:p>
    <w:p>
      <w:pPr>
        <w:pStyle w:val="Defstart"/>
        <w:spacing w:before="70"/>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w:t>
      </w:r>
      <w:del w:id="31" w:author="svcMRProcess" w:date="2019-01-23T14:05:00Z">
        <w:r>
          <w:delText xml:space="preserve"> by</w:delText>
        </w:r>
      </w:del>
      <w:ins w:id="32" w:author="svcMRProcess" w:date="2019-01-23T14:05:00Z">
        <w:r>
          <w:t>:</w:t>
        </w:r>
      </w:ins>
      <w:r>
        <w:t xml:space="preserve"> No. 56 of 2003 s. 7.]</w:t>
      </w:r>
    </w:p>
    <w:p>
      <w:pPr>
        <w:pStyle w:val="Heading2"/>
      </w:pPr>
      <w:bookmarkStart w:id="33" w:name="_Toc377393697"/>
      <w:bookmarkStart w:id="34" w:name="_Toc424547438"/>
      <w:bookmarkStart w:id="35" w:name="_Toc434850181"/>
      <w:bookmarkStart w:id="36" w:name="_Toc462408252"/>
      <w:bookmarkStart w:id="37" w:name="_Toc531782536"/>
      <w:r>
        <w:rPr>
          <w:rStyle w:val="CharPartNo"/>
        </w:rPr>
        <w:t>Part II</w:t>
      </w:r>
      <w:r>
        <w:rPr>
          <w:rStyle w:val="CharDivNo"/>
        </w:rPr>
        <w:t> </w:t>
      </w:r>
      <w:r>
        <w:t>—</w:t>
      </w:r>
      <w:r>
        <w:rPr>
          <w:rStyle w:val="CharDivText"/>
        </w:rPr>
        <w:t> </w:t>
      </w:r>
      <w:r>
        <w:rPr>
          <w:rStyle w:val="CharPartText"/>
        </w:rPr>
        <w:t>Administration</w:t>
      </w:r>
      <w:bookmarkEnd w:id="33"/>
      <w:bookmarkEnd w:id="34"/>
      <w:bookmarkEnd w:id="35"/>
      <w:bookmarkEnd w:id="36"/>
      <w:bookmarkEnd w:id="37"/>
    </w:p>
    <w:p>
      <w:pPr>
        <w:pStyle w:val="Heading5"/>
        <w:rPr>
          <w:snapToGrid w:val="0"/>
        </w:rPr>
      </w:pPr>
      <w:bookmarkStart w:id="38" w:name="_Toc377393698"/>
      <w:bookmarkStart w:id="39" w:name="_Toc531782537"/>
      <w:bookmarkStart w:id="40" w:name="_Toc462408253"/>
      <w:r>
        <w:rPr>
          <w:rStyle w:val="CharSectno"/>
        </w:rPr>
        <w:t>5</w:t>
      </w:r>
      <w:r>
        <w:rPr>
          <w:snapToGrid w:val="0"/>
        </w:rPr>
        <w:t>.</w:t>
      </w:r>
      <w:r>
        <w:rPr>
          <w:snapToGrid w:val="0"/>
        </w:rPr>
        <w:tab/>
        <w:t>Administration of Act</w:t>
      </w:r>
      <w:bookmarkEnd w:id="38"/>
      <w:bookmarkEnd w:id="39"/>
      <w:bookmarkEnd w:id="40"/>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w:t>
      </w:r>
      <w:del w:id="41" w:author="svcMRProcess" w:date="2019-01-23T14:05:00Z">
        <w:r>
          <w:delText xml:space="preserve"> by</w:delText>
        </w:r>
      </w:del>
      <w:ins w:id="42" w:author="svcMRProcess" w:date="2019-01-23T14:05:00Z">
        <w:r>
          <w:t>:</w:t>
        </w:r>
      </w:ins>
      <w:r>
        <w:t xml:space="preserve"> No. 42 of 1982 s. 8.]</w:t>
      </w:r>
    </w:p>
    <w:p>
      <w:pPr>
        <w:pStyle w:val="Heading5"/>
        <w:rPr>
          <w:snapToGrid w:val="0"/>
        </w:rPr>
      </w:pPr>
      <w:bookmarkStart w:id="43" w:name="_Toc377393699"/>
      <w:bookmarkStart w:id="44" w:name="_Toc531782538"/>
      <w:bookmarkStart w:id="45" w:name="_Toc462408254"/>
      <w:r>
        <w:rPr>
          <w:rStyle w:val="CharSectno"/>
        </w:rPr>
        <w:t>7</w:t>
      </w:r>
      <w:r>
        <w:rPr>
          <w:snapToGrid w:val="0"/>
        </w:rPr>
        <w:t>.</w:t>
      </w:r>
      <w:r>
        <w:rPr>
          <w:snapToGrid w:val="0"/>
        </w:rPr>
        <w:tab/>
        <w:t>Commissioner</w:t>
      </w:r>
      <w:bookmarkEnd w:id="43"/>
      <w:bookmarkEnd w:id="44"/>
      <w:bookmarkEnd w:id="4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w:t>
      </w:r>
      <w:del w:id="46" w:author="svcMRProcess" w:date="2019-01-23T14:05:00Z">
        <w:r>
          <w:delText xml:space="preserve"> by</w:delText>
        </w:r>
      </w:del>
      <w:ins w:id="47" w:author="svcMRProcess" w:date="2019-01-23T14:05:00Z">
        <w:r>
          <w:t>:</w:t>
        </w:r>
      </w:ins>
      <w:r>
        <w:t xml:space="preserve"> No. 32 of 1955 s. 4; No. 42 of 1982 s. 9; No. 46 of 1988 s. 19; No. 91 of 1990 s. 5; No. 32 of 1994 s. 3(2).]</w:t>
      </w:r>
    </w:p>
    <w:p>
      <w:pPr>
        <w:pStyle w:val="Heading5"/>
        <w:rPr>
          <w:snapToGrid w:val="0"/>
        </w:rPr>
      </w:pPr>
      <w:bookmarkStart w:id="48" w:name="_Toc377393700"/>
      <w:bookmarkStart w:id="49" w:name="_Toc531782539"/>
      <w:bookmarkStart w:id="50" w:name="_Toc462408255"/>
      <w:r>
        <w:rPr>
          <w:rStyle w:val="CharSectno"/>
        </w:rPr>
        <w:t>7A</w:t>
      </w:r>
      <w:r>
        <w:rPr>
          <w:snapToGrid w:val="0"/>
        </w:rPr>
        <w:t>.</w:t>
      </w:r>
      <w:r>
        <w:rPr>
          <w:snapToGrid w:val="0"/>
        </w:rPr>
        <w:tab/>
        <w:t>Deputy Commissioner</w:t>
      </w:r>
      <w:bookmarkEnd w:id="48"/>
      <w:bookmarkEnd w:id="49"/>
      <w:bookmarkEnd w:id="5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w:t>
      </w:r>
      <w:del w:id="51" w:author="svcMRProcess" w:date="2019-01-23T14:05:00Z">
        <w:r>
          <w:delText xml:space="preserve"> by</w:delText>
        </w:r>
      </w:del>
      <w:ins w:id="52" w:author="svcMRProcess" w:date="2019-01-23T14:05:00Z">
        <w:r>
          <w:t>:</w:t>
        </w:r>
      </w:ins>
      <w:r>
        <w:t xml:space="preserve"> No. 40 of 1974 s. 4; amended</w:t>
      </w:r>
      <w:del w:id="53" w:author="svcMRProcess" w:date="2019-01-23T14:05:00Z">
        <w:r>
          <w:delText xml:space="preserve"> by</w:delText>
        </w:r>
      </w:del>
      <w:ins w:id="54" w:author="svcMRProcess" w:date="2019-01-23T14:05:00Z">
        <w:r>
          <w:t>:</w:t>
        </w:r>
      </w:ins>
      <w:r>
        <w:t xml:space="preserve"> No. 42 of 1982 s. 10; No. 91 of 1990 s. 6; No. 32 of 1994 s. 3(2).]</w:t>
      </w:r>
    </w:p>
    <w:p>
      <w:pPr>
        <w:pStyle w:val="Heading5"/>
        <w:rPr>
          <w:snapToGrid w:val="0"/>
        </w:rPr>
      </w:pPr>
      <w:bookmarkStart w:id="55" w:name="_Toc377393701"/>
      <w:bookmarkStart w:id="56" w:name="_Toc531782540"/>
      <w:bookmarkStart w:id="57" w:name="_Toc462408256"/>
      <w:r>
        <w:rPr>
          <w:rStyle w:val="CharSectno"/>
        </w:rPr>
        <w:t>8</w:t>
      </w:r>
      <w:r>
        <w:rPr>
          <w:snapToGrid w:val="0"/>
        </w:rPr>
        <w:t>.</w:t>
      </w:r>
      <w:r>
        <w:rPr>
          <w:snapToGrid w:val="0"/>
        </w:rPr>
        <w:tab/>
        <w:t>Officers and employees</w:t>
      </w:r>
      <w:bookmarkEnd w:id="55"/>
      <w:bookmarkEnd w:id="56"/>
      <w:bookmarkEnd w:id="5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spacing w:before="100"/>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spacing w:before="100"/>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w:t>
      </w:r>
      <w:del w:id="58" w:author="svcMRProcess" w:date="2019-01-23T14:05:00Z">
        <w:r>
          <w:delText xml:space="preserve"> by</w:delText>
        </w:r>
      </w:del>
      <w:ins w:id="59" w:author="svcMRProcess" w:date="2019-01-23T14:05:00Z">
        <w:r>
          <w:t>:</w:t>
        </w:r>
      </w:ins>
      <w:r>
        <w:t xml:space="preserve"> No. 42 of 1982 s. 11; No. 32 of 1994 s. 3(2).]</w:t>
      </w:r>
    </w:p>
    <w:p>
      <w:pPr>
        <w:pStyle w:val="Heading5"/>
        <w:spacing w:before="260"/>
        <w:rPr>
          <w:snapToGrid w:val="0"/>
        </w:rPr>
      </w:pPr>
      <w:bookmarkStart w:id="60" w:name="_Toc377393702"/>
      <w:bookmarkStart w:id="61" w:name="_Toc531782541"/>
      <w:bookmarkStart w:id="62" w:name="_Toc462408257"/>
      <w:r>
        <w:rPr>
          <w:rStyle w:val="CharSectno"/>
        </w:rPr>
        <w:t>9</w:t>
      </w:r>
      <w:r>
        <w:rPr>
          <w:snapToGrid w:val="0"/>
        </w:rPr>
        <w:t>.</w:t>
      </w:r>
      <w:r>
        <w:rPr>
          <w:snapToGrid w:val="0"/>
        </w:rPr>
        <w:tab/>
        <w:t>Soil and Land Conservation Council</w:t>
      </w:r>
      <w:bookmarkEnd w:id="60"/>
      <w:bookmarkEnd w:id="61"/>
      <w:bookmarkEnd w:id="62"/>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spacing w:before="100"/>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spacing w:before="100"/>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spacing w:before="100"/>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spacing w:before="100"/>
      </w:pPr>
      <w:r>
        <w:tab/>
        <w:t>[Section 9 amended</w:t>
      </w:r>
      <w:del w:id="63" w:author="svcMRProcess" w:date="2019-01-23T14:05:00Z">
        <w:r>
          <w:delText xml:space="preserve"> by</w:delText>
        </w:r>
      </w:del>
      <w:ins w:id="64" w:author="svcMRProcess" w:date="2019-01-23T14:05:00Z">
        <w:r>
          <w:t>:</w:t>
        </w:r>
      </w:ins>
      <w:r>
        <w:t xml:space="preserve"> No. 67 of 1967 s. 3; No. 94 of 1972 s. 4 (as amended</w:t>
      </w:r>
      <w:del w:id="65" w:author="svcMRProcess" w:date="2019-01-23T14:05:00Z">
        <w:r>
          <w:delText xml:space="preserve"> by</w:delText>
        </w:r>
      </w:del>
      <w:ins w:id="66" w:author="svcMRProcess" w:date="2019-01-23T14:05:00Z">
        <w:r>
          <w:t>:</w:t>
        </w:r>
      </w:ins>
      <w:r>
        <w:t xml:space="preserve"> No. 19 of 1973 s. 4); No. 40 of 1974 s. 5; No. 42 of 1982 s. 12; No. 46 of 1988 s. 5; No. 91 of 1990 s. 7 and 16; No. 47 of 1994 s. 4; No. 14 of 1996 s. 4; No. 46 of 2009 s. 17.]</w:t>
      </w:r>
    </w:p>
    <w:p>
      <w:pPr>
        <w:pStyle w:val="Heading5"/>
        <w:rPr>
          <w:snapToGrid w:val="0"/>
        </w:rPr>
      </w:pPr>
      <w:bookmarkStart w:id="67" w:name="_Toc377393703"/>
      <w:bookmarkStart w:id="68" w:name="_Toc531782542"/>
      <w:bookmarkStart w:id="69" w:name="_Toc462408258"/>
      <w:r>
        <w:rPr>
          <w:rStyle w:val="CharSectno"/>
        </w:rPr>
        <w:t>9A</w:t>
      </w:r>
      <w:r>
        <w:rPr>
          <w:snapToGrid w:val="0"/>
        </w:rPr>
        <w:t>.</w:t>
      </w:r>
      <w:r>
        <w:rPr>
          <w:snapToGrid w:val="0"/>
        </w:rPr>
        <w:tab/>
        <w:t>Deputy members</w:t>
      </w:r>
      <w:bookmarkEnd w:id="67"/>
      <w:bookmarkEnd w:id="68"/>
      <w:bookmarkEnd w:id="69"/>
    </w:p>
    <w:p>
      <w:pPr>
        <w:pStyle w:val="Subsection"/>
        <w:spacing w:before="120"/>
        <w:rPr>
          <w:snapToGrid w:val="0"/>
        </w:rPr>
      </w:pPr>
      <w:r>
        <w:rPr>
          <w:snapToGrid w:val="0"/>
        </w:rPr>
        <w:tab/>
        <w:t>(1)</w:t>
      </w:r>
      <w:r>
        <w:rPr>
          <w:snapToGrid w:val="0"/>
        </w:rPr>
        <w:tab/>
        <w:t>For each member of the Council appointed under section 9 other than —</w:t>
      </w:r>
    </w:p>
    <w:p>
      <w:pPr>
        <w:pStyle w:val="Indenta"/>
        <w:spacing w:before="60"/>
        <w:rPr>
          <w:snapToGrid w:val="0"/>
        </w:rPr>
      </w:pPr>
      <w:r>
        <w:rPr>
          <w:snapToGrid w:val="0"/>
        </w:rPr>
        <w:tab/>
        <w:t>(a)</w:t>
      </w:r>
      <w:r>
        <w:rPr>
          <w:snapToGrid w:val="0"/>
        </w:rPr>
        <w:tab/>
        <w:t>the Commissioner; and</w:t>
      </w:r>
    </w:p>
    <w:p>
      <w:pPr>
        <w:pStyle w:val="Indenta"/>
        <w:spacing w:before="60"/>
        <w:rPr>
          <w:snapToGrid w:val="0"/>
        </w:rPr>
      </w:pPr>
      <w:r>
        <w:rPr>
          <w:snapToGrid w:val="0"/>
        </w:rPr>
        <w:tab/>
        <w:t>(b)</w:t>
      </w:r>
      <w:r>
        <w:rPr>
          <w:snapToGrid w:val="0"/>
        </w:rPr>
        <w:tab/>
        <w:t>the Chairperson; and</w:t>
      </w:r>
    </w:p>
    <w:p>
      <w:pPr>
        <w:pStyle w:val="Indenta"/>
        <w:spacing w:before="60"/>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spacing w:before="100"/>
      </w:pPr>
      <w:r>
        <w:tab/>
        <w:t>[Section 9A inserted</w:t>
      </w:r>
      <w:del w:id="70" w:author="svcMRProcess" w:date="2019-01-23T14:05:00Z">
        <w:r>
          <w:delText xml:space="preserve"> by</w:delText>
        </w:r>
      </w:del>
      <w:ins w:id="71" w:author="svcMRProcess" w:date="2019-01-23T14:05:00Z">
        <w:r>
          <w:t>:</w:t>
        </w:r>
      </w:ins>
      <w:r>
        <w:t xml:space="preserve"> No. 47 of 1994 s. 5.]</w:t>
      </w:r>
    </w:p>
    <w:p>
      <w:pPr>
        <w:pStyle w:val="Heading5"/>
        <w:rPr>
          <w:snapToGrid w:val="0"/>
        </w:rPr>
      </w:pPr>
      <w:bookmarkStart w:id="72" w:name="_Toc377393704"/>
      <w:bookmarkStart w:id="73" w:name="_Toc531782543"/>
      <w:bookmarkStart w:id="74" w:name="_Toc462408259"/>
      <w:r>
        <w:rPr>
          <w:rStyle w:val="CharSectno"/>
        </w:rPr>
        <w:t>10</w:t>
      </w:r>
      <w:r>
        <w:rPr>
          <w:snapToGrid w:val="0"/>
        </w:rPr>
        <w:t>.</w:t>
      </w:r>
      <w:r>
        <w:rPr>
          <w:snapToGrid w:val="0"/>
        </w:rPr>
        <w:tab/>
        <w:t>Remuneration of Council</w:t>
      </w:r>
      <w:bookmarkEnd w:id="72"/>
      <w:bookmarkEnd w:id="73"/>
      <w:bookmarkEnd w:id="74"/>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spacing w:before="100"/>
        <w:rPr>
          <w:spacing w:val="-4"/>
        </w:rPr>
      </w:pPr>
      <w:r>
        <w:rPr>
          <w:spacing w:val="-4"/>
        </w:rPr>
        <w:tab/>
        <w:t>[Section 10 amended</w:t>
      </w:r>
      <w:del w:id="75" w:author="svcMRProcess" w:date="2019-01-23T14:05:00Z">
        <w:r>
          <w:rPr>
            <w:spacing w:val="-4"/>
          </w:rPr>
          <w:delText xml:space="preserve"> by</w:delText>
        </w:r>
      </w:del>
      <w:ins w:id="76" w:author="svcMRProcess" w:date="2019-01-23T14:05:00Z">
        <w:r>
          <w:rPr>
            <w:spacing w:val="-4"/>
          </w:rPr>
          <w:t>:</w:t>
        </w:r>
      </w:ins>
      <w:r>
        <w:rPr>
          <w:spacing w:val="-4"/>
        </w:rPr>
        <w:t xml:space="preserve"> No. 91 of 1990 s. 16; No. 47 of 1994 s. 6.]</w:t>
      </w:r>
    </w:p>
    <w:p>
      <w:pPr>
        <w:pStyle w:val="Heading5"/>
        <w:rPr>
          <w:snapToGrid w:val="0"/>
        </w:rPr>
      </w:pPr>
      <w:bookmarkStart w:id="77" w:name="_Toc377393705"/>
      <w:bookmarkStart w:id="78" w:name="_Toc531782544"/>
      <w:bookmarkStart w:id="79" w:name="_Toc462408260"/>
      <w:r>
        <w:rPr>
          <w:rStyle w:val="CharSectno"/>
        </w:rPr>
        <w:t>11</w:t>
      </w:r>
      <w:r>
        <w:rPr>
          <w:snapToGrid w:val="0"/>
        </w:rPr>
        <w:t>.</w:t>
      </w:r>
      <w:r>
        <w:rPr>
          <w:snapToGrid w:val="0"/>
        </w:rPr>
        <w:tab/>
        <w:t>Proceedings of Council</w:t>
      </w:r>
      <w:bookmarkEnd w:id="77"/>
      <w:bookmarkEnd w:id="78"/>
      <w:bookmarkEnd w:id="79"/>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w:t>
      </w:r>
      <w:del w:id="80" w:author="svcMRProcess" w:date="2019-01-23T14:05:00Z">
        <w:r>
          <w:delText xml:space="preserve"> by</w:delText>
        </w:r>
      </w:del>
      <w:ins w:id="81" w:author="svcMRProcess" w:date="2019-01-23T14:05:00Z">
        <w:r>
          <w:t>:</w:t>
        </w:r>
      </w:ins>
      <w:r>
        <w:t xml:space="preserve"> No. 67 of 1967 s. 4; No. 40 of 1974 s. 6; No. 42 of 1982 s. 13; No. 46 of 1988 s. 20; No. 91 of 1990 s. 16; No. 47 of 1994 s. 7.]</w:t>
      </w:r>
    </w:p>
    <w:p>
      <w:pPr>
        <w:pStyle w:val="Heading5"/>
        <w:rPr>
          <w:snapToGrid w:val="0"/>
        </w:rPr>
      </w:pPr>
      <w:bookmarkStart w:id="82" w:name="_Toc377393706"/>
      <w:bookmarkStart w:id="83" w:name="_Toc531782545"/>
      <w:bookmarkStart w:id="84" w:name="_Toc462408261"/>
      <w:r>
        <w:rPr>
          <w:rStyle w:val="CharSectno"/>
        </w:rPr>
        <w:t>12</w:t>
      </w:r>
      <w:r>
        <w:rPr>
          <w:snapToGrid w:val="0"/>
        </w:rPr>
        <w:t>.</w:t>
      </w:r>
      <w:r>
        <w:rPr>
          <w:snapToGrid w:val="0"/>
        </w:rPr>
        <w:tab/>
        <w:t>Secretary to Council</w:t>
      </w:r>
      <w:bookmarkEnd w:id="82"/>
      <w:bookmarkEnd w:id="83"/>
      <w:bookmarkEnd w:id="84"/>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w:t>
      </w:r>
      <w:del w:id="85" w:author="svcMRProcess" w:date="2019-01-23T14:05:00Z">
        <w:r>
          <w:delText xml:space="preserve"> by</w:delText>
        </w:r>
      </w:del>
      <w:ins w:id="86" w:author="svcMRProcess" w:date="2019-01-23T14:05:00Z">
        <w:r>
          <w:t>:</w:t>
        </w:r>
      </w:ins>
      <w:r>
        <w:t xml:space="preserve"> No. 42 of 1982 s. 14; amended</w:t>
      </w:r>
      <w:del w:id="87" w:author="svcMRProcess" w:date="2019-01-23T14:05:00Z">
        <w:r>
          <w:delText xml:space="preserve"> by</w:delText>
        </w:r>
      </w:del>
      <w:ins w:id="88" w:author="svcMRProcess" w:date="2019-01-23T14:05:00Z">
        <w:r>
          <w:t>:</w:t>
        </w:r>
      </w:ins>
      <w:r>
        <w:t xml:space="preserve"> No. 46 of 1988 s. 19; No. 91 of 1990 s. 16.]</w:t>
      </w:r>
    </w:p>
    <w:p>
      <w:pPr>
        <w:pStyle w:val="Heading2"/>
      </w:pPr>
      <w:bookmarkStart w:id="89" w:name="_Toc377393707"/>
      <w:bookmarkStart w:id="90" w:name="_Toc424547448"/>
      <w:bookmarkStart w:id="91" w:name="_Toc434850191"/>
      <w:bookmarkStart w:id="92" w:name="_Toc462408262"/>
      <w:bookmarkStart w:id="93" w:name="_Toc531782546"/>
      <w:r>
        <w:rPr>
          <w:rStyle w:val="CharPartNo"/>
        </w:rPr>
        <w:t>Part III</w:t>
      </w:r>
      <w:r>
        <w:rPr>
          <w:rStyle w:val="CharDivNo"/>
        </w:rPr>
        <w:t> </w:t>
      </w:r>
      <w:r>
        <w:t>—</w:t>
      </w:r>
      <w:r>
        <w:rPr>
          <w:rStyle w:val="CharDivText"/>
        </w:rPr>
        <w:t> </w:t>
      </w:r>
      <w:r>
        <w:rPr>
          <w:rStyle w:val="CharPartText"/>
        </w:rPr>
        <w:t>Functions and powers</w:t>
      </w:r>
      <w:bookmarkEnd w:id="89"/>
      <w:bookmarkEnd w:id="90"/>
      <w:bookmarkEnd w:id="91"/>
      <w:bookmarkEnd w:id="92"/>
      <w:bookmarkEnd w:id="93"/>
    </w:p>
    <w:p>
      <w:pPr>
        <w:pStyle w:val="Footnoteheading"/>
      </w:pPr>
      <w:r>
        <w:tab/>
        <w:t>[Heading inserted</w:t>
      </w:r>
      <w:del w:id="94" w:author="svcMRProcess" w:date="2019-01-23T14:05:00Z">
        <w:r>
          <w:delText xml:space="preserve"> by</w:delText>
        </w:r>
      </w:del>
      <w:ins w:id="95" w:author="svcMRProcess" w:date="2019-01-23T14:05:00Z">
        <w:r>
          <w:t>:</w:t>
        </w:r>
      </w:ins>
      <w:r>
        <w:t xml:space="preserve"> No. 42 of 1982 s. 15.]</w:t>
      </w:r>
    </w:p>
    <w:p>
      <w:pPr>
        <w:pStyle w:val="Heading5"/>
        <w:spacing w:before="180"/>
        <w:rPr>
          <w:snapToGrid w:val="0"/>
        </w:rPr>
      </w:pPr>
      <w:bookmarkStart w:id="96" w:name="_Toc377393708"/>
      <w:bookmarkStart w:id="97" w:name="_Toc531782547"/>
      <w:bookmarkStart w:id="98" w:name="_Toc462408263"/>
      <w:r>
        <w:rPr>
          <w:rStyle w:val="CharSectno"/>
        </w:rPr>
        <w:t>13</w:t>
      </w:r>
      <w:r>
        <w:rPr>
          <w:snapToGrid w:val="0"/>
        </w:rPr>
        <w:t>.</w:t>
      </w:r>
      <w:r>
        <w:rPr>
          <w:snapToGrid w:val="0"/>
        </w:rPr>
        <w:tab/>
        <w:t>Functions of Commissioner</w:t>
      </w:r>
      <w:bookmarkEnd w:id="96"/>
      <w:bookmarkEnd w:id="97"/>
      <w:bookmarkEnd w:id="98"/>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 and</w:t>
      </w:r>
    </w:p>
    <w:p>
      <w:pPr>
        <w:pStyle w:val="Indenta"/>
        <w:rPr>
          <w:snapToGrid w:val="0"/>
        </w:rPr>
      </w:pPr>
      <w:r>
        <w:rPr>
          <w:snapToGrid w:val="0"/>
        </w:rPr>
        <w:tab/>
        <w:t>(b)</w:t>
      </w:r>
      <w:r>
        <w:rPr>
          <w:snapToGrid w:val="0"/>
        </w:rPr>
        <w:tab/>
        <w:t>the promotion of soil conservation; and</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w:t>
      </w:r>
      <w:del w:id="99" w:author="svcMRProcess" w:date="2019-01-23T14:05:00Z">
        <w:r>
          <w:delText xml:space="preserve"> by</w:delText>
        </w:r>
      </w:del>
      <w:ins w:id="100" w:author="svcMRProcess" w:date="2019-01-23T14:05:00Z">
        <w:r>
          <w:t>:</w:t>
        </w:r>
      </w:ins>
      <w:r>
        <w:t xml:space="preserve"> No. 42 of 1982 s. 16.]</w:t>
      </w:r>
    </w:p>
    <w:p>
      <w:pPr>
        <w:pStyle w:val="Heading5"/>
        <w:spacing w:before="180"/>
        <w:rPr>
          <w:snapToGrid w:val="0"/>
        </w:rPr>
      </w:pPr>
      <w:bookmarkStart w:id="101" w:name="_Toc377393709"/>
      <w:bookmarkStart w:id="102" w:name="_Toc531782548"/>
      <w:bookmarkStart w:id="103" w:name="_Toc462408264"/>
      <w:r>
        <w:rPr>
          <w:rStyle w:val="CharSectno"/>
        </w:rPr>
        <w:t>14</w:t>
      </w:r>
      <w:r>
        <w:rPr>
          <w:snapToGrid w:val="0"/>
        </w:rPr>
        <w:t>.</w:t>
      </w:r>
      <w:r>
        <w:rPr>
          <w:snapToGrid w:val="0"/>
        </w:rPr>
        <w:tab/>
        <w:t>Duties of Commissioner</w:t>
      </w:r>
      <w:bookmarkEnd w:id="101"/>
      <w:bookmarkEnd w:id="102"/>
      <w:bookmarkEnd w:id="103"/>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w:t>
      </w:r>
      <w:del w:id="104" w:author="svcMRProcess" w:date="2019-01-23T14:05:00Z">
        <w:r>
          <w:delText xml:space="preserve"> by</w:delText>
        </w:r>
      </w:del>
      <w:ins w:id="105" w:author="svcMRProcess" w:date="2019-01-23T14:05:00Z">
        <w:r>
          <w:t>:</w:t>
        </w:r>
      </w:ins>
      <w:r>
        <w:t xml:space="preserve"> No. 42 of 1982 s. 17 and 42; No. 47 of 1994 s. 8; No. 4 of 1999 s. 5.]</w:t>
      </w:r>
    </w:p>
    <w:p>
      <w:pPr>
        <w:pStyle w:val="Heading5"/>
        <w:rPr>
          <w:snapToGrid w:val="0"/>
        </w:rPr>
      </w:pPr>
      <w:bookmarkStart w:id="106" w:name="_Toc377393710"/>
      <w:bookmarkStart w:id="107" w:name="_Toc531782549"/>
      <w:bookmarkStart w:id="108" w:name="_Toc462408265"/>
      <w:r>
        <w:rPr>
          <w:rStyle w:val="CharSectno"/>
        </w:rPr>
        <w:t>15</w:t>
      </w:r>
      <w:r>
        <w:rPr>
          <w:snapToGrid w:val="0"/>
        </w:rPr>
        <w:t>.</w:t>
      </w:r>
      <w:r>
        <w:rPr>
          <w:snapToGrid w:val="0"/>
        </w:rPr>
        <w:tab/>
        <w:t>Special powers of Commissioner</w:t>
      </w:r>
      <w:bookmarkEnd w:id="106"/>
      <w:bookmarkEnd w:id="107"/>
      <w:bookmarkEnd w:id="108"/>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109" w:name="_Toc377393711"/>
      <w:bookmarkStart w:id="110" w:name="_Toc531782550"/>
      <w:bookmarkStart w:id="111" w:name="_Toc462408266"/>
      <w:r>
        <w:rPr>
          <w:rStyle w:val="CharSectno"/>
        </w:rPr>
        <w:t>16</w:t>
      </w:r>
      <w:r>
        <w:rPr>
          <w:snapToGrid w:val="0"/>
        </w:rPr>
        <w:t>.</w:t>
      </w:r>
      <w:r>
        <w:rPr>
          <w:snapToGrid w:val="0"/>
        </w:rPr>
        <w:tab/>
        <w:t>Functions of Council</w:t>
      </w:r>
      <w:bookmarkEnd w:id="109"/>
      <w:bookmarkEnd w:id="110"/>
      <w:bookmarkEnd w:id="111"/>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w:t>
      </w:r>
      <w:del w:id="112" w:author="svcMRProcess" w:date="2019-01-23T14:05:00Z">
        <w:r>
          <w:delText xml:space="preserve"> by</w:delText>
        </w:r>
      </w:del>
      <w:ins w:id="113" w:author="svcMRProcess" w:date="2019-01-23T14:05:00Z">
        <w:r>
          <w:t>:</w:t>
        </w:r>
      </w:ins>
      <w:r>
        <w:t xml:space="preserve"> No. 91 of 1990 s. 8.]</w:t>
      </w:r>
    </w:p>
    <w:p>
      <w:pPr>
        <w:pStyle w:val="Heading5"/>
        <w:rPr>
          <w:snapToGrid w:val="0"/>
        </w:rPr>
      </w:pPr>
      <w:bookmarkStart w:id="114" w:name="_Toc377393712"/>
      <w:bookmarkStart w:id="115" w:name="_Toc531782551"/>
      <w:bookmarkStart w:id="116" w:name="_Toc462408267"/>
      <w:r>
        <w:rPr>
          <w:rStyle w:val="CharSectno"/>
        </w:rPr>
        <w:t>17</w:t>
      </w:r>
      <w:r>
        <w:rPr>
          <w:snapToGrid w:val="0"/>
        </w:rPr>
        <w:t>.</w:t>
      </w:r>
      <w:r>
        <w:rPr>
          <w:snapToGrid w:val="0"/>
        </w:rPr>
        <w:tab/>
        <w:t>Coordination of works of Government departments in respect of land degradation and soil conservation and reclamation</w:t>
      </w:r>
      <w:bookmarkEnd w:id="114"/>
      <w:bookmarkEnd w:id="115"/>
      <w:bookmarkEnd w:id="116"/>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w:t>
      </w:r>
      <w:del w:id="117" w:author="svcMRProcess" w:date="2019-01-23T14:05:00Z">
        <w:r>
          <w:delText xml:space="preserve"> by</w:delText>
        </w:r>
      </w:del>
      <w:ins w:id="118" w:author="svcMRProcess" w:date="2019-01-23T14:05:00Z">
        <w:r>
          <w:t>:</w:t>
        </w:r>
      </w:ins>
      <w:r>
        <w:t xml:space="preserve"> No. 42 of 1982 s. 18 and 42.]</w:t>
      </w:r>
    </w:p>
    <w:p>
      <w:pPr>
        <w:pStyle w:val="Heading5"/>
        <w:rPr>
          <w:snapToGrid w:val="0"/>
        </w:rPr>
      </w:pPr>
      <w:bookmarkStart w:id="119" w:name="_Toc377393713"/>
      <w:bookmarkStart w:id="120" w:name="_Toc531782552"/>
      <w:bookmarkStart w:id="121" w:name="_Toc462408268"/>
      <w:r>
        <w:rPr>
          <w:rStyle w:val="CharSectno"/>
        </w:rPr>
        <w:t>18</w:t>
      </w:r>
      <w:r>
        <w:rPr>
          <w:snapToGrid w:val="0"/>
        </w:rPr>
        <w:t>.</w:t>
      </w:r>
      <w:r>
        <w:rPr>
          <w:snapToGrid w:val="0"/>
        </w:rPr>
        <w:tab/>
        <w:t>Powers to Government departments and public authorities</w:t>
      </w:r>
      <w:bookmarkEnd w:id="119"/>
      <w:bookmarkEnd w:id="120"/>
      <w:bookmarkEnd w:id="121"/>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w:t>
      </w:r>
      <w:del w:id="122" w:author="svcMRProcess" w:date="2019-01-23T14:05:00Z">
        <w:r>
          <w:delText xml:space="preserve"> by</w:delText>
        </w:r>
      </w:del>
      <w:ins w:id="123" w:author="svcMRProcess" w:date="2019-01-23T14:05:00Z">
        <w:r>
          <w:t>:</w:t>
        </w:r>
      </w:ins>
      <w:r>
        <w:t xml:space="preserve"> No. 42 of 1982 s. 19.]</w:t>
      </w:r>
    </w:p>
    <w:p>
      <w:pPr>
        <w:pStyle w:val="Heading5"/>
        <w:rPr>
          <w:snapToGrid w:val="0"/>
        </w:rPr>
      </w:pPr>
      <w:bookmarkStart w:id="124" w:name="_Toc377393714"/>
      <w:bookmarkStart w:id="125" w:name="_Toc531782553"/>
      <w:bookmarkStart w:id="126" w:name="_Toc462408269"/>
      <w:r>
        <w:rPr>
          <w:rStyle w:val="CharSectno"/>
        </w:rPr>
        <w:t>19</w:t>
      </w:r>
      <w:r>
        <w:rPr>
          <w:snapToGrid w:val="0"/>
        </w:rPr>
        <w:t>.</w:t>
      </w:r>
      <w:r>
        <w:rPr>
          <w:snapToGrid w:val="0"/>
        </w:rPr>
        <w:tab/>
        <w:t>Commissioner may advise as to dealing with Crown land</w:t>
      </w:r>
      <w:bookmarkEnd w:id="124"/>
      <w:bookmarkEnd w:id="125"/>
      <w:bookmarkEnd w:id="126"/>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w:t>
      </w:r>
      <w:del w:id="127" w:author="svcMRProcess" w:date="2019-01-23T14:05:00Z">
        <w:r>
          <w:delText xml:space="preserve"> by</w:delText>
        </w:r>
      </w:del>
      <w:ins w:id="128" w:author="svcMRProcess" w:date="2019-01-23T14:05:00Z">
        <w:r>
          <w:t>:</w:t>
        </w:r>
      </w:ins>
      <w:r>
        <w:t xml:space="preserve"> No. 42 of 1982 s. 20 and 42; No. 47 of 1994 s. 9.]</w:t>
      </w:r>
    </w:p>
    <w:p>
      <w:pPr>
        <w:pStyle w:val="Heading5"/>
        <w:rPr>
          <w:snapToGrid w:val="0"/>
        </w:rPr>
      </w:pPr>
      <w:bookmarkStart w:id="129" w:name="_Toc377393715"/>
      <w:bookmarkStart w:id="130" w:name="_Toc531782554"/>
      <w:bookmarkStart w:id="131" w:name="_Toc462408270"/>
      <w:r>
        <w:rPr>
          <w:rStyle w:val="CharSectno"/>
        </w:rPr>
        <w:t>19A</w:t>
      </w:r>
      <w:r>
        <w:rPr>
          <w:snapToGrid w:val="0"/>
        </w:rPr>
        <w:t>.</w:t>
      </w:r>
      <w:r>
        <w:rPr>
          <w:snapToGrid w:val="0"/>
        </w:rPr>
        <w:tab/>
        <w:t>Alteration of covenants etc. of certain leases etc.</w:t>
      </w:r>
      <w:bookmarkEnd w:id="129"/>
      <w:bookmarkEnd w:id="130"/>
      <w:bookmarkEnd w:id="131"/>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w:t>
      </w:r>
      <w:del w:id="132" w:author="svcMRProcess" w:date="2019-01-23T14:05:00Z">
        <w:r>
          <w:delText xml:space="preserve"> by</w:delText>
        </w:r>
      </w:del>
      <w:ins w:id="133" w:author="svcMRProcess" w:date="2019-01-23T14:05:00Z">
        <w:r>
          <w:t>:</w:t>
        </w:r>
      </w:ins>
      <w:r>
        <w:t xml:space="preserve"> No. 42 of 1982 s. 21; amended</w:t>
      </w:r>
      <w:del w:id="134" w:author="svcMRProcess" w:date="2019-01-23T14:05:00Z">
        <w:r>
          <w:delText xml:space="preserve"> by</w:delText>
        </w:r>
      </w:del>
      <w:ins w:id="135" w:author="svcMRProcess" w:date="2019-01-23T14:05:00Z">
        <w:r>
          <w:t>:</w:t>
        </w:r>
      </w:ins>
      <w:r>
        <w:t xml:space="preserve"> No. 31 of 1997 s. 141.]</w:t>
      </w:r>
    </w:p>
    <w:p>
      <w:pPr>
        <w:pStyle w:val="Heading5"/>
        <w:rPr>
          <w:snapToGrid w:val="0"/>
        </w:rPr>
      </w:pPr>
      <w:bookmarkStart w:id="136" w:name="_Toc377393716"/>
      <w:bookmarkStart w:id="137" w:name="_Toc531782555"/>
      <w:bookmarkStart w:id="138" w:name="_Toc462408271"/>
      <w:r>
        <w:rPr>
          <w:rStyle w:val="CharSectno"/>
        </w:rPr>
        <w:t>20</w:t>
      </w:r>
      <w:r>
        <w:rPr>
          <w:snapToGrid w:val="0"/>
        </w:rPr>
        <w:t>.</w:t>
      </w:r>
      <w:r>
        <w:rPr>
          <w:snapToGrid w:val="0"/>
        </w:rPr>
        <w:tab/>
        <w:t>Carrying out of works by Minister or Commissioner</w:t>
      </w:r>
      <w:bookmarkEnd w:id="136"/>
      <w:bookmarkEnd w:id="137"/>
      <w:bookmarkEnd w:id="138"/>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w:t>
      </w:r>
      <w:del w:id="139" w:author="svcMRProcess" w:date="2019-01-23T14:05:00Z">
        <w:r>
          <w:delText xml:space="preserve"> by</w:delText>
        </w:r>
      </w:del>
      <w:ins w:id="140" w:author="svcMRProcess" w:date="2019-01-23T14:05:00Z">
        <w:r>
          <w:t>:</w:t>
        </w:r>
      </w:ins>
      <w:r>
        <w:t xml:space="preserve"> No. 32 of 1955 s. 5; No. 42 of 1982 s. 42.]</w:t>
      </w:r>
    </w:p>
    <w:p>
      <w:pPr>
        <w:pStyle w:val="Heading5"/>
        <w:rPr>
          <w:snapToGrid w:val="0"/>
        </w:rPr>
      </w:pPr>
      <w:bookmarkStart w:id="141" w:name="_Toc377393717"/>
      <w:bookmarkStart w:id="142" w:name="_Toc531782556"/>
      <w:bookmarkStart w:id="143" w:name="_Toc462408272"/>
      <w:r>
        <w:rPr>
          <w:rStyle w:val="CharSectno"/>
        </w:rPr>
        <w:t>20A</w:t>
      </w:r>
      <w:r>
        <w:rPr>
          <w:snapToGrid w:val="0"/>
        </w:rPr>
        <w:t>.</w:t>
      </w:r>
      <w:r>
        <w:rPr>
          <w:snapToGrid w:val="0"/>
        </w:rPr>
        <w:tab/>
        <w:t>Minister may make certain advances and payments</w:t>
      </w:r>
      <w:bookmarkEnd w:id="141"/>
      <w:bookmarkEnd w:id="142"/>
      <w:bookmarkEnd w:id="143"/>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w:t>
      </w:r>
      <w:del w:id="144" w:author="svcMRProcess" w:date="2019-01-23T14:05:00Z">
        <w:r>
          <w:delText xml:space="preserve"> by</w:delText>
        </w:r>
      </w:del>
      <w:ins w:id="145" w:author="svcMRProcess" w:date="2019-01-23T14:05:00Z">
        <w:r>
          <w:t>:</w:t>
        </w:r>
      </w:ins>
      <w:r>
        <w:t xml:space="preserve"> No. 32 of 1955 s. 6; amended</w:t>
      </w:r>
      <w:del w:id="146" w:author="svcMRProcess" w:date="2019-01-23T14:05:00Z">
        <w:r>
          <w:delText xml:space="preserve"> by</w:delText>
        </w:r>
      </w:del>
      <w:ins w:id="147" w:author="svcMRProcess" w:date="2019-01-23T14:05:00Z">
        <w:r>
          <w:t>:</w:t>
        </w:r>
      </w:ins>
      <w:r>
        <w:t xml:space="preserve"> No. 42 of 1982 s. 42.]</w:t>
      </w:r>
    </w:p>
    <w:p>
      <w:pPr>
        <w:pStyle w:val="Heading5"/>
        <w:rPr>
          <w:snapToGrid w:val="0"/>
        </w:rPr>
      </w:pPr>
      <w:bookmarkStart w:id="148" w:name="_Toc377393718"/>
      <w:bookmarkStart w:id="149" w:name="_Toc531782557"/>
      <w:bookmarkStart w:id="150" w:name="_Toc462408273"/>
      <w:r>
        <w:rPr>
          <w:rStyle w:val="CharSectno"/>
        </w:rPr>
        <w:t>21</w:t>
      </w:r>
      <w:r>
        <w:rPr>
          <w:snapToGrid w:val="0"/>
        </w:rPr>
        <w:t>.</w:t>
      </w:r>
      <w:r>
        <w:rPr>
          <w:snapToGrid w:val="0"/>
        </w:rPr>
        <w:tab/>
        <w:t>Power of entry</w:t>
      </w:r>
      <w:bookmarkEnd w:id="148"/>
      <w:bookmarkEnd w:id="149"/>
      <w:bookmarkEnd w:id="150"/>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w:t>
      </w:r>
      <w:del w:id="151" w:author="svcMRProcess" w:date="2019-01-23T14:05:00Z">
        <w:r>
          <w:delText xml:space="preserve"> by</w:delText>
        </w:r>
      </w:del>
      <w:ins w:id="152" w:author="svcMRProcess" w:date="2019-01-23T14:05:00Z">
        <w:r>
          <w:t>:</w:t>
        </w:r>
      </w:ins>
      <w:r>
        <w:t xml:space="preserve"> No. 113 of 1965 s. 8; No. 42 of 1982 s. 22; No. 20 of 1989 s. 3.]</w:t>
      </w:r>
    </w:p>
    <w:p>
      <w:pPr>
        <w:pStyle w:val="Heading5"/>
        <w:spacing w:before="600"/>
        <w:rPr>
          <w:snapToGrid w:val="0"/>
        </w:rPr>
      </w:pPr>
      <w:bookmarkStart w:id="153" w:name="_Toc377393719"/>
      <w:bookmarkStart w:id="154" w:name="_Toc531782558"/>
      <w:bookmarkStart w:id="155" w:name="_Toc462408274"/>
      <w:r>
        <w:rPr>
          <w:rStyle w:val="CharSectno"/>
        </w:rPr>
        <w:t>21A</w:t>
      </w:r>
      <w:r>
        <w:rPr>
          <w:snapToGrid w:val="0"/>
        </w:rPr>
        <w:t>.</w:t>
      </w:r>
      <w:r>
        <w:rPr>
          <w:snapToGrid w:val="0"/>
        </w:rPr>
        <w:tab/>
        <w:t>Work in relation to State forests and timber reserves</w:t>
      </w:r>
      <w:bookmarkEnd w:id="153"/>
      <w:bookmarkEnd w:id="154"/>
      <w:bookmarkEnd w:id="155"/>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w:t>
      </w:r>
      <w:del w:id="156" w:author="svcMRProcess" w:date="2019-01-23T14:05:00Z">
        <w:r>
          <w:delText xml:space="preserve"> by</w:delText>
        </w:r>
      </w:del>
      <w:ins w:id="157" w:author="svcMRProcess" w:date="2019-01-23T14:05:00Z">
        <w:r>
          <w:t>:</w:t>
        </w:r>
      </w:ins>
      <w:r>
        <w:t xml:space="preserve"> No. 32 of 1955 s. 7.]</w:t>
      </w:r>
    </w:p>
    <w:p>
      <w:pPr>
        <w:pStyle w:val="Heading2"/>
      </w:pPr>
      <w:bookmarkStart w:id="158" w:name="_Toc377393720"/>
      <w:bookmarkStart w:id="159" w:name="_Toc424547461"/>
      <w:bookmarkStart w:id="160" w:name="_Toc434850204"/>
      <w:bookmarkStart w:id="161" w:name="_Toc462408275"/>
      <w:bookmarkStart w:id="162" w:name="_Toc531782559"/>
      <w:r>
        <w:rPr>
          <w:rStyle w:val="CharPartNo"/>
        </w:rPr>
        <w:t>Part IIIA</w:t>
      </w:r>
      <w:r>
        <w:t> — </w:t>
      </w:r>
      <w:r>
        <w:rPr>
          <w:rStyle w:val="CharPartText"/>
        </w:rPr>
        <w:t>Land conservation districts</w:t>
      </w:r>
      <w:bookmarkEnd w:id="158"/>
      <w:bookmarkEnd w:id="159"/>
      <w:bookmarkEnd w:id="160"/>
      <w:bookmarkEnd w:id="161"/>
      <w:bookmarkEnd w:id="162"/>
    </w:p>
    <w:p>
      <w:pPr>
        <w:pStyle w:val="Footnoteheading"/>
      </w:pPr>
      <w:r>
        <w:tab/>
        <w:t>[Heading inserted</w:t>
      </w:r>
      <w:del w:id="163" w:author="svcMRProcess" w:date="2019-01-23T14:05:00Z">
        <w:r>
          <w:delText xml:space="preserve"> by</w:delText>
        </w:r>
      </w:del>
      <w:ins w:id="164" w:author="svcMRProcess" w:date="2019-01-23T14:05:00Z">
        <w:r>
          <w:t>:</w:t>
        </w:r>
      </w:ins>
      <w:r>
        <w:t xml:space="preserve"> No. 42 of 1982 s. 23; amended</w:t>
      </w:r>
      <w:del w:id="165" w:author="svcMRProcess" w:date="2019-01-23T14:05:00Z">
        <w:r>
          <w:delText xml:space="preserve"> by</w:delText>
        </w:r>
      </w:del>
      <w:ins w:id="166" w:author="svcMRProcess" w:date="2019-01-23T14:05:00Z">
        <w:r>
          <w:t>:</w:t>
        </w:r>
      </w:ins>
      <w:r>
        <w:t xml:space="preserve"> No. 46 of 1988 s. 6.]</w:t>
      </w:r>
    </w:p>
    <w:p>
      <w:pPr>
        <w:pStyle w:val="Heading3"/>
      </w:pPr>
      <w:bookmarkStart w:id="167" w:name="_Toc377393721"/>
      <w:bookmarkStart w:id="168" w:name="_Toc424547462"/>
      <w:bookmarkStart w:id="169" w:name="_Toc434850205"/>
      <w:bookmarkStart w:id="170" w:name="_Toc462408276"/>
      <w:bookmarkStart w:id="171" w:name="_Toc531782560"/>
      <w:r>
        <w:rPr>
          <w:rStyle w:val="CharDivNo"/>
        </w:rPr>
        <w:t>Division 1</w:t>
      </w:r>
      <w:r>
        <w:rPr>
          <w:snapToGrid w:val="0"/>
        </w:rPr>
        <w:t> — </w:t>
      </w:r>
      <w:r>
        <w:rPr>
          <w:rStyle w:val="CharDivText"/>
        </w:rPr>
        <w:t>Constitution of land conservation districts and appointment and functions of district committees</w:t>
      </w:r>
      <w:bookmarkEnd w:id="167"/>
      <w:bookmarkEnd w:id="168"/>
      <w:bookmarkEnd w:id="169"/>
      <w:bookmarkEnd w:id="170"/>
      <w:bookmarkEnd w:id="171"/>
    </w:p>
    <w:p>
      <w:pPr>
        <w:pStyle w:val="Footnoteheading"/>
      </w:pPr>
      <w:r>
        <w:tab/>
        <w:t>[Heading inserted</w:t>
      </w:r>
      <w:del w:id="172" w:author="svcMRProcess" w:date="2019-01-23T14:05:00Z">
        <w:r>
          <w:delText xml:space="preserve"> by</w:delText>
        </w:r>
      </w:del>
      <w:ins w:id="173" w:author="svcMRProcess" w:date="2019-01-23T14:05:00Z">
        <w:r>
          <w:t>:</w:t>
        </w:r>
      </w:ins>
      <w:r>
        <w:t xml:space="preserve"> No. 42 of 1982 s. 23; amended</w:t>
      </w:r>
      <w:del w:id="174" w:author="svcMRProcess" w:date="2019-01-23T14:05:00Z">
        <w:r>
          <w:delText xml:space="preserve"> by</w:delText>
        </w:r>
      </w:del>
      <w:ins w:id="175" w:author="svcMRProcess" w:date="2019-01-23T14:05:00Z">
        <w:r>
          <w:t>:</w:t>
        </w:r>
      </w:ins>
      <w:r>
        <w:t xml:space="preserve"> No. 46 of 1988 s. 7.]</w:t>
      </w:r>
    </w:p>
    <w:p>
      <w:pPr>
        <w:pStyle w:val="Heading5"/>
        <w:rPr>
          <w:snapToGrid w:val="0"/>
        </w:rPr>
      </w:pPr>
      <w:bookmarkStart w:id="176" w:name="_Toc377393722"/>
      <w:bookmarkStart w:id="177" w:name="_Toc531782561"/>
      <w:bookmarkStart w:id="178" w:name="_Toc462408277"/>
      <w:r>
        <w:rPr>
          <w:rStyle w:val="CharSectno"/>
        </w:rPr>
        <w:t>22</w:t>
      </w:r>
      <w:r>
        <w:rPr>
          <w:snapToGrid w:val="0"/>
        </w:rPr>
        <w:t>.</w:t>
      </w:r>
      <w:r>
        <w:rPr>
          <w:snapToGrid w:val="0"/>
        </w:rPr>
        <w:tab/>
        <w:t>Soil conservation districts</w:t>
      </w:r>
      <w:bookmarkEnd w:id="176"/>
      <w:bookmarkEnd w:id="177"/>
      <w:bookmarkEnd w:id="178"/>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w:t>
      </w:r>
      <w:del w:id="179" w:author="svcMRProcess" w:date="2019-01-23T14:05:00Z">
        <w:r>
          <w:delText xml:space="preserve"> by</w:delText>
        </w:r>
      </w:del>
      <w:ins w:id="180" w:author="svcMRProcess" w:date="2019-01-23T14:05:00Z">
        <w:r>
          <w:t>:</w:t>
        </w:r>
      </w:ins>
      <w:r>
        <w:t xml:space="preserve"> No. 113 of 1965 s. 8; No. 42 of 1982 s. 24 and 42; No. 46 of 1988 s. 21; No. 20 of 1989 s. 3; No. 47 of 1994 s. 10; No. 14 of 1996 s. 4.]</w:t>
      </w:r>
    </w:p>
    <w:p>
      <w:pPr>
        <w:pStyle w:val="Heading5"/>
        <w:rPr>
          <w:snapToGrid w:val="0"/>
        </w:rPr>
      </w:pPr>
      <w:bookmarkStart w:id="181" w:name="_Toc377393723"/>
      <w:bookmarkStart w:id="182" w:name="_Toc531782562"/>
      <w:bookmarkStart w:id="183" w:name="_Toc462408278"/>
      <w:r>
        <w:rPr>
          <w:rStyle w:val="CharSectno"/>
        </w:rPr>
        <w:t>23</w:t>
      </w:r>
      <w:r>
        <w:rPr>
          <w:snapToGrid w:val="0"/>
        </w:rPr>
        <w:t>.</w:t>
      </w:r>
      <w:r>
        <w:rPr>
          <w:snapToGrid w:val="0"/>
        </w:rPr>
        <w:tab/>
        <w:t>Constitution and membership of district committees</w:t>
      </w:r>
      <w:bookmarkEnd w:id="181"/>
      <w:bookmarkEnd w:id="182"/>
      <w:bookmarkEnd w:id="183"/>
    </w:p>
    <w:p>
      <w:pPr>
        <w:pStyle w:val="Subsection"/>
        <w:rPr>
          <w:snapToGrid w:val="0"/>
        </w:rPr>
      </w:pPr>
      <w:r>
        <w:rPr>
          <w:snapToGrid w:val="0"/>
        </w:rPr>
        <w:tab/>
        <w:t>(1)</w:t>
      </w:r>
      <w:r>
        <w:rPr>
          <w:snapToGrid w:val="0"/>
        </w:rPr>
        <w:tab/>
        <w:t xml:space="preserve">In this section </w:t>
      </w:r>
      <w:r>
        <w:t xml:space="preserve">the </w:t>
      </w:r>
      <w:r>
        <w:rPr>
          <w:rStyle w:val="CharDefText"/>
        </w:rPr>
        <w:t>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 and</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 and</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w:t>
      </w:r>
      <w:del w:id="184" w:author="svcMRProcess" w:date="2019-01-23T14:05:00Z">
        <w:r>
          <w:delText xml:space="preserve"> by</w:delText>
        </w:r>
      </w:del>
      <w:ins w:id="185" w:author="svcMRProcess" w:date="2019-01-23T14:05:00Z">
        <w:r>
          <w:t>:</w:t>
        </w:r>
      </w:ins>
      <w:r>
        <w:t xml:space="preserve"> No. 42 of 1982 s. 25; No. 46 of 1988 s. 8, 20 and 21; No. 47 of 1994 s. 11; No. 14 of 1996 s. 4.]</w:t>
      </w:r>
    </w:p>
    <w:p>
      <w:pPr>
        <w:pStyle w:val="Heading5"/>
        <w:spacing w:before="400"/>
        <w:rPr>
          <w:snapToGrid w:val="0"/>
        </w:rPr>
      </w:pPr>
      <w:bookmarkStart w:id="186" w:name="_Toc377393724"/>
      <w:bookmarkStart w:id="187" w:name="_Toc531782563"/>
      <w:bookmarkStart w:id="188" w:name="_Toc462408279"/>
      <w:r>
        <w:rPr>
          <w:rStyle w:val="CharSectno"/>
        </w:rPr>
        <w:t>24</w:t>
      </w:r>
      <w:r>
        <w:rPr>
          <w:snapToGrid w:val="0"/>
        </w:rPr>
        <w:t>.</w:t>
      </w:r>
      <w:r>
        <w:rPr>
          <w:snapToGrid w:val="0"/>
        </w:rPr>
        <w:tab/>
        <w:t>Functions of district committees</w:t>
      </w:r>
      <w:bookmarkEnd w:id="186"/>
      <w:bookmarkEnd w:id="187"/>
      <w:bookmarkEnd w:id="188"/>
    </w:p>
    <w:p>
      <w:pPr>
        <w:pStyle w:val="Subsection"/>
        <w:spacing w:before="120"/>
        <w:rPr>
          <w:snapToGrid w:val="0"/>
        </w:rPr>
      </w:pPr>
      <w:r>
        <w:rPr>
          <w:snapToGrid w:val="0"/>
        </w:rPr>
        <w:tab/>
        <w:t>(1)</w:t>
      </w:r>
      <w:r>
        <w:rPr>
          <w:snapToGrid w:val="0"/>
        </w:rPr>
        <w:tab/>
        <w:t>The functions of a district committee are —</w:t>
      </w:r>
    </w:p>
    <w:p>
      <w:pPr>
        <w:pStyle w:val="Indenta"/>
        <w:spacing w:before="54"/>
        <w:rPr>
          <w:snapToGrid w:val="0"/>
        </w:rPr>
      </w:pPr>
      <w:r>
        <w:rPr>
          <w:snapToGrid w:val="0"/>
        </w:rPr>
        <w:tab/>
        <w:t>(a)</w:t>
      </w:r>
      <w:r>
        <w:rPr>
          <w:snapToGrid w:val="0"/>
        </w:rPr>
        <w:tab/>
        <w:t>on behalf of, and in accordance with any direction, approval or authorisation given by, the Commissioner —</w:t>
      </w:r>
    </w:p>
    <w:p>
      <w:pPr>
        <w:pStyle w:val="Indenti"/>
        <w:spacing w:before="54"/>
        <w:rPr>
          <w:snapToGrid w:val="0"/>
        </w:rPr>
      </w:pPr>
      <w:r>
        <w:rPr>
          <w:snapToGrid w:val="0"/>
        </w:rPr>
        <w:tab/>
        <w:t>(i)</w:t>
      </w:r>
      <w:r>
        <w:rPr>
          <w:snapToGrid w:val="0"/>
        </w:rPr>
        <w:tab/>
        <w:t>to manage projects; and</w:t>
      </w:r>
    </w:p>
    <w:p>
      <w:pPr>
        <w:pStyle w:val="Indenti"/>
        <w:spacing w:before="54"/>
        <w:rPr>
          <w:snapToGrid w:val="0"/>
        </w:rPr>
      </w:pPr>
      <w:r>
        <w:rPr>
          <w:snapToGrid w:val="0"/>
        </w:rPr>
        <w:tab/>
        <w:t>(ii)</w:t>
      </w:r>
      <w:r>
        <w:rPr>
          <w:snapToGrid w:val="0"/>
        </w:rPr>
        <w:tab/>
        <w:t>to carry out or cause to be carried out works or practices,</w:t>
      </w:r>
    </w:p>
    <w:p>
      <w:pPr>
        <w:pStyle w:val="Indenta"/>
        <w:spacing w:before="54"/>
        <w:rPr>
          <w:snapToGrid w:val="0"/>
        </w:rPr>
      </w:pPr>
      <w:r>
        <w:rPr>
          <w:snapToGrid w:val="0"/>
        </w:rPr>
        <w:tab/>
      </w:r>
      <w:r>
        <w:rPr>
          <w:snapToGrid w:val="0"/>
        </w:rPr>
        <w:tab/>
        <w:t>for preventing, remedying or mitigating land degradation and for promoting soil conservation and reclamation; and</w:t>
      </w:r>
    </w:p>
    <w:p>
      <w:pPr>
        <w:pStyle w:val="Indenta"/>
        <w:spacing w:before="54"/>
        <w:rPr>
          <w:snapToGrid w:val="0"/>
        </w:rPr>
      </w:pPr>
      <w:r>
        <w:rPr>
          <w:snapToGrid w:val="0"/>
        </w:rPr>
        <w:tab/>
        <w:t>(b)</w:t>
      </w:r>
      <w:r>
        <w:rPr>
          <w:snapToGrid w:val="0"/>
        </w:rPr>
        <w:tab/>
        <w:t>to review, assess and report to the Commissioner on the effects of land use or land management on the condition of the land within its land conservation district; and</w:t>
      </w:r>
    </w:p>
    <w:p>
      <w:pPr>
        <w:pStyle w:val="Indenta"/>
        <w:spacing w:before="54"/>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 and</w:t>
      </w:r>
    </w:p>
    <w:p>
      <w:pPr>
        <w:pStyle w:val="Indenta"/>
        <w:spacing w:before="54"/>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 and</w:t>
      </w:r>
    </w:p>
    <w:p>
      <w:pPr>
        <w:pStyle w:val="Indenta"/>
        <w:spacing w:before="54"/>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 and</w:t>
      </w:r>
    </w:p>
    <w:p>
      <w:pPr>
        <w:pStyle w:val="Indenta"/>
        <w:spacing w:before="54"/>
        <w:rPr>
          <w:snapToGrid w:val="0"/>
        </w:rPr>
      </w:pPr>
      <w:r>
        <w:rPr>
          <w:snapToGrid w:val="0"/>
        </w:rPr>
        <w:tab/>
        <w:t>(f)</w:t>
      </w:r>
      <w:r>
        <w:rPr>
          <w:snapToGrid w:val="0"/>
        </w:rPr>
        <w:tab/>
        <w:t>to make recommendations to the Minister for the purposes of section 25A(1) or (1a); and</w:t>
      </w:r>
    </w:p>
    <w:p>
      <w:pPr>
        <w:pStyle w:val="Indenta"/>
        <w:spacing w:before="54"/>
        <w:rPr>
          <w:snapToGrid w:val="0"/>
        </w:rPr>
      </w:pPr>
      <w:r>
        <w:rPr>
          <w:snapToGrid w:val="0"/>
        </w:rPr>
        <w:tab/>
        <w:t>(g)</w:t>
      </w:r>
      <w:r>
        <w:rPr>
          <w:snapToGrid w:val="0"/>
        </w:rPr>
        <w:tab/>
        <w:t>to make recommendations to the Minister or the Commissioner, as the case requires, for the purposes of section 25C(4); and</w:t>
      </w:r>
    </w:p>
    <w:p>
      <w:pPr>
        <w:pStyle w:val="Indenta"/>
        <w:spacing w:before="54"/>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w:t>
      </w:r>
      <w:del w:id="189" w:author="svcMRProcess" w:date="2019-01-23T14:05:00Z">
        <w:r>
          <w:delText xml:space="preserve"> by</w:delText>
        </w:r>
      </w:del>
      <w:ins w:id="190" w:author="svcMRProcess" w:date="2019-01-23T14:05:00Z">
        <w:r>
          <w:t>:</w:t>
        </w:r>
      </w:ins>
      <w:r>
        <w:t xml:space="preserve"> No. 46 of 1988 s. 9; amended</w:t>
      </w:r>
      <w:del w:id="191" w:author="svcMRProcess" w:date="2019-01-23T14:05:00Z">
        <w:r>
          <w:delText xml:space="preserve"> by</w:delText>
        </w:r>
      </w:del>
      <w:ins w:id="192" w:author="svcMRProcess" w:date="2019-01-23T14:05:00Z">
        <w:r>
          <w:t>:</w:t>
        </w:r>
      </w:ins>
      <w:r>
        <w:t xml:space="preserve"> No. 91 of 1990 s. 16; No. 47 of 1994 s. 12; No. 4 of 1999 s. 6.]</w:t>
      </w:r>
    </w:p>
    <w:p>
      <w:pPr>
        <w:pStyle w:val="Heading5"/>
        <w:rPr>
          <w:snapToGrid w:val="0"/>
        </w:rPr>
      </w:pPr>
      <w:bookmarkStart w:id="193" w:name="_Toc377393725"/>
      <w:bookmarkStart w:id="194" w:name="_Toc531782564"/>
      <w:bookmarkStart w:id="195" w:name="_Toc462408280"/>
      <w:r>
        <w:rPr>
          <w:rStyle w:val="CharSectno"/>
        </w:rPr>
        <w:t>25</w:t>
      </w:r>
      <w:r>
        <w:rPr>
          <w:snapToGrid w:val="0"/>
        </w:rPr>
        <w:t>.</w:t>
      </w:r>
      <w:r>
        <w:rPr>
          <w:snapToGrid w:val="0"/>
        </w:rPr>
        <w:tab/>
        <w:t>Power to co</w:t>
      </w:r>
      <w:r>
        <w:rPr>
          <w:snapToGrid w:val="0"/>
        </w:rPr>
        <w:noBreakHyphen/>
        <w:t>opt certain persons</w:t>
      </w:r>
      <w:bookmarkEnd w:id="193"/>
      <w:bookmarkEnd w:id="194"/>
      <w:bookmarkEnd w:id="195"/>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w:t>
      </w:r>
      <w:del w:id="196" w:author="svcMRProcess" w:date="2019-01-23T14:05:00Z">
        <w:r>
          <w:delText xml:space="preserve"> by</w:delText>
        </w:r>
      </w:del>
      <w:ins w:id="197" w:author="svcMRProcess" w:date="2019-01-23T14:05:00Z">
        <w:r>
          <w:t>:</w:t>
        </w:r>
      </w:ins>
      <w:r>
        <w:t xml:space="preserve"> No. 42 of 1982 s. 27; No. 46 of 1988 s. 10 and 20; No. 91 of 1990 s. 16.]</w:t>
      </w:r>
    </w:p>
    <w:p>
      <w:pPr>
        <w:pStyle w:val="Heading3"/>
      </w:pPr>
      <w:bookmarkStart w:id="198" w:name="_Toc377393726"/>
      <w:bookmarkStart w:id="199" w:name="_Toc424547467"/>
      <w:bookmarkStart w:id="200" w:name="_Toc434850210"/>
      <w:bookmarkStart w:id="201" w:name="_Toc462408281"/>
      <w:bookmarkStart w:id="202" w:name="_Toc531782565"/>
      <w:r>
        <w:rPr>
          <w:rStyle w:val="CharDivNo"/>
        </w:rPr>
        <w:t>Division 2</w:t>
      </w:r>
      <w:r>
        <w:rPr>
          <w:snapToGrid w:val="0"/>
        </w:rPr>
        <w:t> — </w:t>
      </w:r>
      <w:r>
        <w:rPr>
          <w:rStyle w:val="CharDivText"/>
        </w:rPr>
        <w:t>Rating and finance</w:t>
      </w:r>
      <w:bookmarkEnd w:id="198"/>
      <w:bookmarkEnd w:id="199"/>
      <w:bookmarkEnd w:id="200"/>
      <w:bookmarkEnd w:id="201"/>
      <w:bookmarkEnd w:id="202"/>
    </w:p>
    <w:p>
      <w:pPr>
        <w:pStyle w:val="Footnoteheading"/>
      </w:pPr>
      <w:r>
        <w:tab/>
        <w:t>[Heading inserted</w:t>
      </w:r>
      <w:del w:id="203" w:author="svcMRProcess" w:date="2019-01-23T14:05:00Z">
        <w:r>
          <w:delText xml:space="preserve"> by</w:delText>
        </w:r>
      </w:del>
      <w:ins w:id="204" w:author="svcMRProcess" w:date="2019-01-23T14:05:00Z">
        <w:r>
          <w:t>:</w:t>
        </w:r>
      </w:ins>
      <w:r>
        <w:t xml:space="preserve"> No. 42 of 1982 s. 28.]</w:t>
      </w:r>
    </w:p>
    <w:p>
      <w:pPr>
        <w:pStyle w:val="Heading5"/>
        <w:rPr>
          <w:snapToGrid w:val="0"/>
        </w:rPr>
      </w:pPr>
      <w:bookmarkStart w:id="205" w:name="_Toc377393727"/>
      <w:bookmarkStart w:id="206" w:name="_Toc531782566"/>
      <w:bookmarkStart w:id="207" w:name="_Toc462408282"/>
      <w:r>
        <w:rPr>
          <w:rStyle w:val="CharSectno"/>
        </w:rPr>
        <w:t>25A</w:t>
      </w:r>
      <w:r>
        <w:rPr>
          <w:snapToGrid w:val="0"/>
        </w:rPr>
        <w:t>.</w:t>
      </w:r>
      <w:r>
        <w:rPr>
          <w:snapToGrid w:val="0"/>
        </w:rPr>
        <w:tab/>
        <w:t>Imposition of rate or service charge</w:t>
      </w:r>
      <w:bookmarkEnd w:id="205"/>
      <w:bookmarkEnd w:id="206"/>
      <w:bookmarkEnd w:id="207"/>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 and</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 and</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w:t>
      </w:r>
      <w:del w:id="208" w:author="svcMRProcess" w:date="2019-01-23T14:05:00Z">
        <w:r>
          <w:delText xml:space="preserve"> by</w:delText>
        </w:r>
      </w:del>
      <w:ins w:id="209" w:author="svcMRProcess" w:date="2019-01-23T14:05:00Z">
        <w:r>
          <w:t>:</w:t>
        </w:r>
      </w:ins>
      <w:r>
        <w:t xml:space="preserve"> No. 42 of 1982 s. 28; amended</w:t>
      </w:r>
      <w:del w:id="210" w:author="svcMRProcess" w:date="2019-01-23T14:05:00Z">
        <w:r>
          <w:delText xml:space="preserve"> by</w:delText>
        </w:r>
      </w:del>
      <w:ins w:id="211" w:author="svcMRProcess" w:date="2019-01-23T14:05:00Z">
        <w:r>
          <w:t>:</w:t>
        </w:r>
      </w:ins>
      <w:r>
        <w:t xml:space="preserve"> No. 46 of 1988 s. 20 and 21; No. 14 of 1996 s. 4; No. 4 of 1999 s. 7.]</w:t>
      </w:r>
    </w:p>
    <w:p>
      <w:pPr>
        <w:pStyle w:val="Heading5"/>
      </w:pPr>
      <w:bookmarkStart w:id="212" w:name="_Toc377393728"/>
      <w:bookmarkStart w:id="213" w:name="_Toc531782567"/>
      <w:bookmarkStart w:id="214" w:name="_Toc462408283"/>
      <w:r>
        <w:rPr>
          <w:rStyle w:val="CharSectno"/>
        </w:rPr>
        <w:t>25AA</w:t>
      </w:r>
      <w:r>
        <w:t>.</w:t>
      </w:r>
      <w:r>
        <w:tab/>
        <w:t>Use of money raised by service charge</w:t>
      </w:r>
      <w:bookmarkEnd w:id="212"/>
      <w:bookmarkEnd w:id="213"/>
      <w:bookmarkEnd w:id="214"/>
    </w:p>
    <w:p>
      <w:pPr>
        <w:pStyle w:val="Subsection"/>
      </w:pPr>
      <w:r>
        <w:tab/>
        <w:t>(1)</w:t>
      </w:r>
      <w:r>
        <w:tab/>
        <w:t xml:space="preserve">A service charge is only to be imposed for a soil conservation purpose specified in the notice under section 25A(1a) (the </w:t>
      </w:r>
      <w:r>
        <w:rPr>
          <w:rStyle w:val="CharDefText"/>
          <w:snapToGrid w:val="0"/>
        </w:rPr>
        <w:t>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w:t>
      </w:r>
      <w:del w:id="215" w:author="svcMRProcess" w:date="2019-01-23T14:05:00Z">
        <w:r>
          <w:delText xml:space="preserve"> by</w:delText>
        </w:r>
      </w:del>
      <w:ins w:id="216" w:author="svcMRProcess" w:date="2019-01-23T14:05:00Z">
        <w:r>
          <w:t>:</w:t>
        </w:r>
      </w:ins>
      <w:r>
        <w:t xml:space="preserve"> No. 4 of 1999 s. 8.]</w:t>
      </w:r>
    </w:p>
    <w:p>
      <w:pPr>
        <w:pStyle w:val="Heading5"/>
        <w:rPr>
          <w:snapToGrid w:val="0"/>
        </w:rPr>
      </w:pPr>
      <w:bookmarkStart w:id="217" w:name="_Toc377393729"/>
      <w:bookmarkStart w:id="218" w:name="_Toc531782568"/>
      <w:bookmarkStart w:id="219" w:name="_Toc462408284"/>
      <w:r>
        <w:rPr>
          <w:rStyle w:val="CharSectno"/>
        </w:rPr>
        <w:t>25B</w:t>
      </w:r>
      <w:r>
        <w:rPr>
          <w:snapToGrid w:val="0"/>
        </w:rPr>
        <w:t>.</w:t>
      </w:r>
      <w:r>
        <w:rPr>
          <w:snapToGrid w:val="0"/>
        </w:rPr>
        <w:tab/>
        <w:t>Assessment, collection and payment of rate or service charge</w:t>
      </w:r>
      <w:bookmarkEnd w:id="217"/>
      <w:bookmarkEnd w:id="218"/>
      <w:bookmarkEnd w:id="219"/>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 and</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w:t>
      </w:r>
      <w:del w:id="220" w:author="svcMRProcess" w:date="2019-01-23T14:05:00Z">
        <w:r>
          <w:delText xml:space="preserve"> by</w:delText>
        </w:r>
      </w:del>
      <w:ins w:id="221" w:author="svcMRProcess" w:date="2019-01-23T14:05:00Z">
        <w:r>
          <w:t>:</w:t>
        </w:r>
      </w:ins>
      <w:r>
        <w:t xml:space="preserve"> No. 42 of 1982 s. 28; amended</w:t>
      </w:r>
      <w:del w:id="222" w:author="svcMRProcess" w:date="2019-01-23T14:05:00Z">
        <w:r>
          <w:delText xml:space="preserve"> by</w:delText>
        </w:r>
      </w:del>
      <w:ins w:id="223" w:author="svcMRProcess" w:date="2019-01-23T14:05:00Z">
        <w:r>
          <w:t>:</w:t>
        </w:r>
      </w:ins>
      <w:r>
        <w:t xml:space="preserve"> No. 46 of 1988 s. 21; No. 31 of 1992 s. 52(2); No. 27 of 1994 s. 42; No. 47 of 1994 s. 13; No. 14 of 1996 s. 4; No. 4 of 1999 s. 9; No. 45 of 2002 s. 22; No. 55 of 2004 s. 1096.]</w:t>
      </w:r>
    </w:p>
    <w:p>
      <w:pPr>
        <w:pStyle w:val="Heading5"/>
        <w:rPr>
          <w:snapToGrid w:val="0"/>
        </w:rPr>
      </w:pPr>
      <w:bookmarkStart w:id="224" w:name="_Toc377393730"/>
      <w:bookmarkStart w:id="225" w:name="_Toc531782569"/>
      <w:bookmarkStart w:id="226" w:name="_Toc462408285"/>
      <w:r>
        <w:rPr>
          <w:rStyle w:val="CharSectno"/>
        </w:rPr>
        <w:t>25C</w:t>
      </w:r>
      <w:r>
        <w:rPr>
          <w:snapToGrid w:val="0"/>
        </w:rPr>
        <w:t>.</w:t>
      </w:r>
      <w:r>
        <w:rPr>
          <w:snapToGrid w:val="0"/>
        </w:rPr>
        <w:tab/>
        <w:t>Land Conservation Districts Account</w:t>
      </w:r>
      <w:bookmarkEnd w:id="224"/>
      <w:bookmarkEnd w:id="225"/>
      <w:bookmarkEnd w:id="226"/>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 and</w:t>
      </w:r>
    </w:p>
    <w:p>
      <w:pPr>
        <w:pStyle w:val="Indenta"/>
        <w:rPr>
          <w:snapToGrid w:val="0"/>
        </w:rPr>
      </w:pPr>
      <w:r>
        <w:rPr>
          <w:snapToGrid w:val="0"/>
        </w:rPr>
        <w:tab/>
        <w:t>(b)</w:t>
      </w:r>
      <w:r>
        <w:rPr>
          <w:snapToGrid w:val="0"/>
        </w:rPr>
        <w:tab/>
        <w:t>subject to section 25B(8), any rates or service charges collected under section 25B in respect of land in a district; and</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 or</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w:t>
      </w:r>
      <w:del w:id="227" w:author="svcMRProcess" w:date="2019-01-23T14:05:00Z">
        <w:r>
          <w:delText xml:space="preserve"> by</w:delText>
        </w:r>
      </w:del>
      <w:ins w:id="228" w:author="svcMRProcess" w:date="2019-01-23T14:05:00Z">
        <w:r>
          <w:t>:</w:t>
        </w:r>
      </w:ins>
      <w:r>
        <w:t xml:space="preserve"> No. 42 of 1982 s. 28; amended</w:t>
      </w:r>
      <w:del w:id="229" w:author="svcMRProcess" w:date="2019-01-23T14:05:00Z">
        <w:r>
          <w:delText xml:space="preserve"> by</w:delText>
        </w:r>
      </w:del>
      <w:ins w:id="230" w:author="svcMRProcess" w:date="2019-01-23T14:05:00Z">
        <w:r>
          <w:t>:</w:t>
        </w:r>
      </w:ins>
      <w:r>
        <w:t xml:space="preserve"> No. 98 of 1985 s. 3; No. 46 of 1988 s. 11, 20 and 21; No. 47 of 1994 s. 14; No. 49 of 1996 s. 64; No. 4 of 1999 s. 10; No. 28 of 2006 s. 27; No. 77 of 2006 Sch. 1 cl. 158(2) and (9).]</w:t>
      </w:r>
    </w:p>
    <w:p>
      <w:pPr>
        <w:pStyle w:val="Heading5"/>
        <w:spacing w:before="800"/>
        <w:rPr>
          <w:snapToGrid w:val="0"/>
        </w:rPr>
      </w:pPr>
      <w:bookmarkStart w:id="231" w:name="_Toc377393731"/>
      <w:bookmarkStart w:id="232" w:name="_Toc531782570"/>
      <w:bookmarkStart w:id="233" w:name="_Toc462408286"/>
      <w:r>
        <w:rPr>
          <w:rStyle w:val="CharSectno"/>
        </w:rPr>
        <w:t>25D</w:t>
      </w:r>
      <w:r>
        <w:rPr>
          <w:snapToGrid w:val="0"/>
        </w:rPr>
        <w:t>.</w:t>
      </w:r>
      <w:r>
        <w:rPr>
          <w:snapToGrid w:val="0"/>
        </w:rPr>
        <w:tab/>
        <w:t>Advances by Treasurer</w:t>
      </w:r>
      <w:bookmarkEnd w:id="231"/>
      <w:bookmarkEnd w:id="232"/>
      <w:bookmarkEnd w:id="233"/>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spacing w:before="100"/>
      </w:pPr>
      <w:r>
        <w:tab/>
        <w:t>[Section 25D inserted</w:t>
      </w:r>
      <w:del w:id="234" w:author="svcMRProcess" w:date="2019-01-23T14:05:00Z">
        <w:r>
          <w:delText xml:space="preserve"> by</w:delText>
        </w:r>
      </w:del>
      <w:ins w:id="235" w:author="svcMRProcess" w:date="2019-01-23T14:05:00Z">
        <w:r>
          <w:t>:</w:t>
        </w:r>
      </w:ins>
      <w:r>
        <w:t xml:space="preserve"> No. 42 of 1982 s. 28; amended</w:t>
      </w:r>
      <w:del w:id="236" w:author="svcMRProcess" w:date="2019-01-23T14:05:00Z">
        <w:r>
          <w:delText xml:space="preserve"> by</w:delText>
        </w:r>
      </w:del>
      <w:ins w:id="237" w:author="svcMRProcess" w:date="2019-01-23T14:05:00Z">
        <w:r>
          <w:t>:</w:t>
        </w:r>
      </w:ins>
      <w:r>
        <w:t xml:space="preserve"> No. 98 of 1985 s. 3; No. 46 of 1988 s. 12 and 19; No. 47 of 1994 s. 15; No. 77 of 2006 Sch. 1 cl. 158(9).]</w:t>
      </w:r>
    </w:p>
    <w:p>
      <w:pPr>
        <w:pStyle w:val="Heading5"/>
        <w:rPr>
          <w:snapToGrid w:val="0"/>
        </w:rPr>
      </w:pPr>
      <w:bookmarkStart w:id="238" w:name="_Toc377393732"/>
      <w:bookmarkStart w:id="239" w:name="_Toc531782571"/>
      <w:bookmarkStart w:id="240" w:name="_Toc462408287"/>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238"/>
      <w:bookmarkEnd w:id="239"/>
      <w:bookmarkEnd w:id="240"/>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 and</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spacing w:before="100"/>
      </w:pPr>
      <w:r>
        <w:tab/>
        <w:t>[Section 25E inserted</w:t>
      </w:r>
      <w:del w:id="241" w:author="svcMRProcess" w:date="2019-01-23T14:05:00Z">
        <w:r>
          <w:delText xml:space="preserve"> by</w:delText>
        </w:r>
      </w:del>
      <w:ins w:id="242" w:author="svcMRProcess" w:date="2019-01-23T14:05:00Z">
        <w:r>
          <w:t>:</w:t>
        </w:r>
      </w:ins>
      <w:r>
        <w:t xml:space="preserve"> No. 98 of 1985 s. 3; amended</w:t>
      </w:r>
      <w:del w:id="243" w:author="svcMRProcess" w:date="2019-01-23T14:05:00Z">
        <w:r>
          <w:delText xml:space="preserve"> by</w:delText>
        </w:r>
      </w:del>
      <w:ins w:id="244" w:author="svcMRProcess" w:date="2019-01-23T14:05:00Z">
        <w:r>
          <w:t>:</w:t>
        </w:r>
      </w:ins>
      <w:r>
        <w:t xml:space="preserve"> No. 47 of 1994 s. 16; No. 77 of 2006 s. 6 and Sch. 1 cl. 158(3).]</w:t>
      </w:r>
    </w:p>
    <w:p>
      <w:pPr>
        <w:pStyle w:val="Heading5"/>
        <w:rPr>
          <w:snapToGrid w:val="0"/>
        </w:rPr>
      </w:pPr>
      <w:bookmarkStart w:id="245" w:name="_Toc377393733"/>
      <w:bookmarkStart w:id="246" w:name="_Toc531782572"/>
      <w:bookmarkStart w:id="247" w:name="_Toc462408288"/>
      <w:r>
        <w:rPr>
          <w:rStyle w:val="CharSectno"/>
        </w:rPr>
        <w:t>25F</w:t>
      </w:r>
      <w:r>
        <w:rPr>
          <w:snapToGrid w:val="0"/>
        </w:rPr>
        <w:t>.</w:t>
      </w:r>
      <w:r>
        <w:rPr>
          <w:snapToGrid w:val="0"/>
        </w:rPr>
        <w:tab/>
        <w:t>Commissioner’s report</w:t>
      </w:r>
      <w:bookmarkEnd w:id="245"/>
      <w:bookmarkEnd w:id="246"/>
      <w:bookmarkEnd w:id="247"/>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w:t>
      </w:r>
      <w:del w:id="248" w:author="svcMRProcess" w:date="2019-01-23T14:05:00Z">
        <w:r>
          <w:delText xml:space="preserve"> by</w:delText>
        </w:r>
      </w:del>
      <w:ins w:id="249" w:author="svcMRProcess" w:date="2019-01-23T14:05:00Z">
        <w:r>
          <w:t>:</w:t>
        </w:r>
      </w:ins>
      <w:r>
        <w:t xml:space="preserve"> No. 98 of 1985 s. 3; amended</w:t>
      </w:r>
      <w:del w:id="250" w:author="svcMRProcess" w:date="2019-01-23T14:05:00Z">
        <w:r>
          <w:delText xml:space="preserve"> by</w:delText>
        </w:r>
      </w:del>
      <w:ins w:id="251" w:author="svcMRProcess" w:date="2019-01-23T14:05:00Z">
        <w:r>
          <w:t>:</w:t>
        </w:r>
      </w:ins>
      <w:r>
        <w:t xml:space="preserve"> No. 77 of 2006 s. 6.]</w:t>
      </w:r>
    </w:p>
    <w:p>
      <w:pPr>
        <w:pStyle w:val="Heading5"/>
        <w:rPr>
          <w:snapToGrid w:val="0"/>
        </w:rPr>
      </w:pPr>
      <w:bookmarkStart w:id="252" w:name="_Toc377393734"/>
      <w:bookmarkStart w:id="253" w:name="_Toc531782573"/>
      <w:bookmarkStart w:id="254" w:name="_Toc462408289"/>
      <w:r>
        <w:rPr>
          <w:rStyle w:val="CharSectno"/>
        </w:rPr>
        <w:t>25G</w:t>
      </w:r>
      <w:r>
        <w:rPr>
          <w:snapToGrid w:val="0"/>
        </w:rPr>
        <w:t>.</w:t>
      </w:r>
      <w:r>
        <w:rPr>
          <w:snapToGrid w:val="0"/>
        </w:rPr>
        <w:tab/>
        <w:t>Commissioner’s annual estimates</w:t>
      </w:r>
      <w:bookmarkEnd w:id="252"/>
      <w:bookmarkEnd w:id="253"/>
      <w:bookmarkEnd w:id="254"/>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w:t>
      </w:r>
      <w:del w:id="255" w:author="svcMRProcess" w:date="2019-01-23T14:05:00Z">
        <w:r>
          <w:delText xml:space="preserve"> by</w:delText>
        </w:r>
      </w:del>
      <w:ins w:id="256" w:author="svcMRProcess" w:date="2019-01-23T14:05:00Z">
        <w:r>
          <w:t>:</w:t>
        </w:r>
      </w:ins>
      <w:r>
        <w:t xml:space="preserve"> No. 98 of 1985 s. 3; amended</w:t>
      </w:r>
      <w:del w:id="257" w:author="svcMRProcess" w:date="2019-01-23T14:05:00Z">
        <w:r>
          <w:delText xml:space="preserve"> by</w:delText>
        </w:r>
      </w:del>
      <w:ins w:id="258" w:author="svcMRProcess" w:date="2019-01-23T14:05:00Z">
        <w:r>
          <w:t>:</w:t>
        </w:r>
      </w:ins>
      <w:r>
        <w:t xml:space="preserve"> No. 77 of 2006 s. 6 and Sch. 1 cl. 158(4).]</w:t>
      </w:r>
    </w:p>
    <w:p>
      <w:pPr>
        <w:pStyle w:val="Heading2"/>
      </w:pPr>
      <w:bookmarkStart w:id="259" w:name="_Toc377393735"/>
      <w:bookmarkStart w:id="260" w:name="_Toc424547476"/>
      <w:bookmarkStart w:id="261" w:name="_Toc434850219"/>
      <w:bookmarkStart w:id="262" w:name="_Toc462408290"/>
      <w:bookmarkStart w:id="263" w:name="_Toc531782574"/>
      <w:r>
        <w:rPr>
          <w:rStyle w:val="CharPartNo"/>
        </w:rPr>
        <w:t>Part IV</w:t>
      </w:r>
      <w:r>
        <w:rPr>
          <w:rStyle w:val="CharDivNo"/>
        </w:rPr>
        <w:t> </w:t>
      </w:r>
      <w:r>
        <w:t>—</w:t>
      </w:r>
      <w:r>
        <w:rPr>
          <w:rStyle w:val="CharDivText"/>
        </w:rPr>
        <w:t> </w:t>
      </w:r>
      <w:r>
        <w:rPr>
          <w:rStyle w:val="CharPartText"/>
        </w:rPr>
        <w:t>Soil conservation reserves</w:t>
      </w:r>
      <w:bookmarkEnd w:id="259"/>
      <w:bookmarkEnd w:id="260"/>
      <w:bookmarkEnd w:id="261"/>
      <w:bookmarkEnd w:id="262"/>
      <w:bookmarkEnd w:id="263"/>
    </w:p>
    <w:p>
      <w:pPr>
        <w:pStyle w:val="Heading5"/>
        <w:rPr>
          <w:snapToGrid w:val="0"/>
        </w:rPr>
      </w:pPr>
      <w:bookmarkStart w:id="264" w:name="_Toc377393736"/>
      <w:bookmarkStart w:id="265" w:name="_Toc531782575"/>
      <w:bookmarkStart w:id="266" w:name="_Toc462408291"/>
      <w:r>
        <w:rPr>
          <w:rStyle w:val="CharSectno"/>
        </w:rPr>
        <w:t>26</w:t>
      </w:r>
      <w:r>
        <w:rPr>
          <w:snapToGrid w:val="0"/>
        </w:rPr>
        <w:t>.</w:t>
      </w:r>
      <w:r>
        <w:rPr>
          <w:snapToGrid w:val="0"/>
        </w:rPr>
        <w:tab/>
        <w:t>Soil conservation reserves</w:t>
      </w:r>
      <w:bookmarkEnd w:id="264"/>
      <w:bookmarkEnd w:id="265"/>
      <w:bookmarkEnd w:id="266"/>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w:t>
      </w:r>
      <w:del w:id="267" w:author="svcMRProcess" w:date="2019-01-23T14:05:00Z">
        <w:r>
          <w:delText xml:space="preserve"> by</w:delText>
        </w:r>
      </w:del>
      <w:ins w:id="268" w:author="svcMRProcess" w:date="2019-01-23T14:05:00Z">
        <w:r>
          <w:t>:</w:t>
        </w:r>
      </w:ins>
      <w:r>
        <w:t xml:space="preserve"> No. 31 of 1997 s. 81(4), (5), 141 and 142.]</w:t>
      </w:r>
    </w:p>
    <w:p>
      <w:pPr>
        <w:pStyle w:val="Heading5"/>
        <w:rPr>
          <w:snapToGrid w:val="0"/>
        </w:rPr>
      </w:pPr>
      <w:bookmarkStart w:id="269" w:name="_Toc377393737"/>
      <w:bookmarkStart w:id="270" w:name="_Toc531782576"/>
      <w:bookmarkStart w:id="271" w:name="_Toc462408292"/>
      <w:r>
        <w:rPr>
          <w:rStyle w:val="CharSectno"/>
        </w:rPr>
        <w:t>27</w:t>
      </w:r>
      <w:r>
        <w:rPr>
          <w:snapToGrid w:val="0"/>
        </w:rPr>
        <w:t>.</w:t>
      </w:r>
      <w:r>
        <w:rPr>
          <w:snapToGrid w:val="0"/>
        </w:rPr>
        <w:tab/>
        <w:t>Minister to manage soil conservation reserves</w:t>
      </w:r>
      <w:bookmarkEnd w:id="269"/>
      <w:bookmarkEnd w:id="270"/>
      <w:bookmarkEnd w:id="271"/>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w:t>
      </w:r>
      <w:del w:id="272" w:author="svcMRProcess" w:date="2019-01-23T14:05:00Z">
        <w:r>
          <w:delText xml:space="preserve"> by</w:delText>
        </w:r>
      </w:del>
      <w:ins w:id="273" w:author="svcMRProcess" w:date="2019-01-23T14:05:00Z">
        <w:r>
          <w:t>:</w:t>
        </w:r>
      </w:ins>
      <w:r>
        <w:t xml:space="preserve"> No. 42 of 1982 s. 29.]</w:t>
      </w:r>
    </w:p>
    <w:p>
      <w:pPr>
        <w:pStyle w:val="Heading5"/>
        <w:rPr>
          <w:snapToGrid w:val="0"/>
        </w:rPr>
      </w:pPr>
      <w:bookmarkStart w:id="274" w:name="_Toc377393738"/>
      <w:bookmarkStart w:id="275" w:name="_Toc531782577"/>
      <w:bookmarkStart w:id="276" w:name="_Toc462408293"/>
      <w:r>
        <w:rPr>
          <w:rStyle w:val="CharSectno"/>
        </w:rPr>
        <w:t>28</w:t>
      </w:r>
      <w:r>
        <w:rPr>
          <w:snapToGrid w:val="0"/>
        </w:rPr>
        <w:t>.</w:t>
      </w:r>
      <w:r>
        <w:rPr>
          <w:snapToGrid w:val="0"/>
        </w:rPr>
        <w:tab/>
        <w:t>Offences in relation to soil conservation reserves</w:t>
      </w:r>
      <w:bookmarkEnd w:id="274"/>
      <w:bookmarkEnd w:id="275"/>
      <w:bookmarkEnd w:id="276"/>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w:t>
      </w:r>
      <w:del w:id="277" w:author="svcMRProcess" w:date="2019-01-23T14:05:00Z">
        <w:r>
          <w:delText xml:space="preserve"> by</w:delText>
        </w:r>
      </w:del>
      <w:ins w:id="278" w:author="svcMRProcess" w:date="2019-01-23T14:05:00Z">
        <w:r>
          <w:t>:</w:t>
        </w:r>
      </w:ins>
      <w:r>
        <w:t xml:space="preserve"> No. 113 of 1965 s. 8; No. 42 of 1982 s. 30; No. 20 of 1989 s. 3.]</w:t>
      </w:r>
    </w:p>
    <w:p>
      <w:pPr>
        <w:pStyle w:val="Heading5"/>
        <w:rPr>
          <w:snapToGrid w:val="0"/>
        </w:rPr>
      </w:pPr>
      <w:bookmarkStart w:id="279" w:name="_Toc377393739"/>
      <w:bookmarkStart w:id="280" w:name="_Toc531782578"/>
      <w:bookmarkStart w:id="281" w:name="_Toc462408294"/>
      <w:r>
        <w:rPr>
          <w:rStyle w:val="CharSectno"/>
        </w:rPr>
        <w:t>29</w:t>
      </w:r>
      <w:r>
        <w:rPr>
          <w:snapToGrid w:val="0"/>
        </w:rPr>
        <w:t>.</w:t>
      </w:r>
      <w:r>
        <w:rPr>
          <w:snapToGrid w:val="0"/>
        </w:rPr>
        <w:tab/>
        <w:t>Execution of works for land degradation</w:t>
      </w:r>
      <w:bookmarkEnd w:id="279"/>
      <w:bookmarkEnd w:id="280"/>
      <w:bookmarkEnd w:id="281"/>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w:t>
      </w:r>
      <w:del w:id="282" w:author="svcMRProcess" w:date="2019-01-23T14:05:00Z">
        <w:r>
          <w:delText xml:space="preserve"> by</w:delText>
        </w:r>
      </w:del>
      <w:ins w:id="283" w:author="svcMRProcess" w:date="2019-01-23T14:05:00Z">
        <w:r>
          <w:t>:</w:t>
        </w:r>
      </w:ins>
      <w:r>
        <w:t xml:space="preserve"> No. 42 of 1982 s. 42.]</w:t>
      </w:r>
    </w:p>
    <w:p>
      <w:pPr>
        <w:pStyle w:val="Heading5"/>
        <w:spacing w:before="260"/>
        <w:rPr>
          <w:snapToGrid w:val="0"/>
        </w:rPr>
      </w:pPr>
      <w:bookmarkStart w:id="284" w:name="_Toc377393740"/>
      <w:bookmarkStart w:id="285" w:name="_Toc531782579"/>
      <w:bookmarkStart w:id="286" w:name="_Toc462408295"/>
      <w:r>
        <w:rPr>
          <w:rStyle w:val="CharSectno"/>
        </w:rPr>
        <w:t>29A</w:t>
      </w:r>
      <w:r>
        <w:rPr>
          <w:snapToGrid w:val="0"/>
        </w:rPr>
        <w:t>.</w:t>
      </w:r>
      <w:r>
        <w:rPr>
          <w:snapToGrid w:val="0"/>
        </w:rPr>
        <w:tab/>
        <w:t>Vesting of works in public authority</w:t>
      </w:r>
      <w:bookmarkEnd w:id="284"/>
      <w:bookmarkEnd w:id="285"/>
      <w:bookmarkEnd w:id="286"/>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w:t>
      </w:r>
      <w:del w:id="287" w:author="svcMRProcess" w:date="2019-01-23T14:05:00Z">
        <w:r>
          <w:delText xml:space="preserve"> by</w:delText>
        </w:r>
      </w:del>
      <w:ins w:id="288" w:author="svcMRProcess" w:date="2019-01-23T14:05:00Z">
        <w:r>
          <w:t>:</w:t>
        </w:r>
      </w:ins>
      <w:r>
        <w:t xml:space="preserve"> No. 42 of 1982 s. 31.]</w:t>
      </w:r>
    </w:p>
    <w:p>
      <w:pPr>
        <w:pStyle w:val="Heading5"/>
        <w:rPr>
          <w:snapToGrid w:val="0"/>
        </w:rPr>
      </w:pPr>
      <w:bookmarkStart w:id="289" w:name="_Toc377393741"/>
      <w:bookmarkStart w:id="290" w:name="_Toc531782580"/>
      <w:bookmarkStart w:id="291" w:name="_Toc462408296"/>
      <w:r>
        <w:rPr>
          <w:rStyle w:val="CharSectno"/>
        </w:rPr>
        <w:t>30</w:t>
      </w:r>
      <w:r>
        <w:rPr>
          <w:snapToGrid w:val="0"/>
        </w:rPr>
        <w:t>.</w:t>
      </w:r>
      <w:r>
        <w:rPr>
          <w:snapToGrid w:val="0"/>
        </w:rPr>
        <w:tab/>
        <w:t>Leasing of land in soil conservation reserves</w:t>
      </w:r>
      <w:bookmarkEnd w:id="289"/>
      <w:bookmarkEnd w:id="290"/>
      <w:bookmarkEnd w:id="291"/>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w:t>
      </w:r>
      <w:del w:id="292" w:author="svcMRProcess" w:date="2019-01-23T14:05:00Z">
        <w:r>
          <w:delText xml:space="preserve"> by</w:delText>
        </w:r>
      </w:del>
      <w:ins w:id="293" w:author="svcMRProcess" w:date="2019-01-23T14:05:00Z">
        <w:r>
          <w:t>:</w:t>
        </w:r>
      </w:ins>
      <w:r>
        <w:t xml:space="preserve"> No. 98 of 1985 s. 3; No. 6 of 1993 s. 11; No. 49 of 1996 s. 64; No. 77 of 2006 s. 4.]</w:t>
      </w:r>
    </w:p>
    <w:p>
      <w:pPr>
        <w:pStyle w:val="Heading2"/>
      </w:pPr>
      <w:bookmarkStart w:id="294" w:name="_Toc377393742"/>
      <w:bookmarkStart w:id="295" w:name="_Toc424547483"/>
      <w:bookmarkStart w:id="296" w:name="_Toc434850226"/>
      <w:bookmarkStart w:id="297" w:name="_Toc462408297"/>
      <w:bookmarkStart w:id="298" w:name="_Toc531782581"/>
      <w:r>
        <w:rPr>
          <w:rStyle w:val="CharPartNo"/>
        </w:rPr>
        <w:t>Part IVA</w:t>
      </w:r>
      <w:r>
        <w:rPr>
          <w:rStyle w:val="CharDivNo"/>
        </w:rPr>
        <w:t> </w:t>
      </w:r>
      <w:r>
        <w:t>—</w:t>
      </w:r>
      <w:r>
        <w:rPr>
          <w:rStyle w:val="CharDivText"/>
        </w:rPr>
        <w:t> </w:t>
      </w:r>
      <w:r>
        <w:rPr>
          <w:rStyle w:val="CharPartText"/>
        </w:rPr>
        <w:t>Conservation covenants and agreements to reserve</w:t>
      </w:r>
      <w:bookmarkEnd w:id="294"/>
      <w:bookmarkEnd w:id="295"/>
      <w:bookmarkEnd w:id="296"/>
      <w:bookmarkEnd w:id="297"/>
      <w:bookmarkEnd w:id="298"/>
    </w:p>
    <w:p>
      <w:pPr>
        <w:pStyle w:val="Footnoteheading"/>
      </w:pPr>
      <w:r>
        <w:tab/>
        <w:t>[Heading inserted</w:t>
      </w:r>
      <w:del w:id="299" w:author="svcMRProcess" w:date="2019-01-23T14:05:00Z">
        <w:r>
          <w:delText xml:space="preserve"> by</w:delText>
        </w:r>
      </w:del>
      <w:ins w:id="300" w:author="svcMRProcess" w:date="2019-01-23T14:05:00Z">
        <w:r>
          <w:t>:</w:t>
        </w:r>
      </w:ins>
      <w:r>
        <w:t xml:space="preserve"> No. 91 of 1990 s. 9.]</w:t>
      </w:r>
    </w:p>
    <w:p>
      <w:pPr>
        <w:pStyle w:val="Heading5"/>
        <w:rPr>
          <w:snapToGrid w:val="0"/>
        </w:rPr>
      </w:pPr>
      <w:bookmarkStart w:id="301" w:name="_Toc377393743"/>
      <w:bookmarkStart w:id="302" w:name="_Toc531782582"/>
      <w:bookmarkStart w:id="303" w:name="_Toc462408298"/>
      <w:r>
        <w:rPr>
          <w:rStyle w:val="CharSectno"/>
        </w:rPr>
        <w:t>30A</w:t>
      </w:r>
      <w:r>
        <w:rPr>
          <w:snapToGrid w:val="0"/>
        </w:rPr>
        <w:t>.</w:t>
      </w:r>
      <w:r>
        <w:rPr>
          <w:snapToGrid w:val="0"/>
        </w:rPr>
        <w:tab/>
        <w:t>Term used: covenant or agreement</w:t>
      </w:r>
      <w:bookmarkEnd w:id="301"/>
      <w:bookmarkEnd w:id="302"/>
      <w:bookmarkEnd w:id="303"/>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w:t>
      </w:r>
      <w:del w:id="304" w:author="svcMRProcess" w:date="2019-01-23T14:05:00Z">
        <w:r>
          <w:delText xml:space="preserve"> by</w:delText>
        </w:r>
      </w:del>
      <w:ins w:id="305" w:author="svcMRProcess" w:date="2019-01-23T14:05:00Z">
        <w:r>
          <w:t>:</w:t>
        </w:r>
      </w:ins>
      <w:r>
        <w:t xml:space="preserve"> No. 91 of 1990 s. 9.]</w:t>
      </w:r>
    </w:p>
    <w:p>
      <w:pPr>
        <w:pStyle w:val="Heading5"/>
        <w:rPr>
          <w:snapToGrid w:val="0"/>
        </w:rPr>
      </w:pPr>
      <w:bookmarkStart w:id="306" w:name="_Toc377393744"/>
      <w:bookmarkStart w:id="307" w:name="_Toc531782583"/>
      <w:bookmarkStart w:id="308" w:name="_Toc462408299"/>
      <w:r>
        <w:rPr>
          <w:rStyle w:val="CharSectno"/>
        </w:rPr>
        <w:t>30B</w:t>
      </w:r>
      <w:r>
        <w:rPr>
          <w:snapToGrid w:val="0"/>
        </w:rPr>
        <w:t>.</w:t>
      </w:r>
      <w:r>
        <w:rPr>
          <w:snapToGrid w:val="0"/>
        </w:rPr>
        <w:tab/>
        <w:t>Registration and form of covenant or agreement</w:t>
      </w:r>
      <w:bookmarkEnd w:id="306"/>
      <w:bookmarkEnd w:id="307"/>
      <w:bookmarkEnd w:id="308"/>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w:t>
      </w:r>
      <w:del w:id="309" w:author="svcMRProcess" w:date="2019-01-23T14:05:00Z">
        <w:r>
          <w:delText xml:space="preserve"> by</w:delText>
        </w:r>
      </w:del>
      <w:ins w:id="310" w:author="svcMRProcess" w:date="2019-01-23T14:05:00Z">
        <w:r>
          <w:t>:</w:t>
        </w:r>
      </w:ins>
      <w:r>
        <w:t xml:space="preserve"> No. 91 of 1990 s. 9; amended</w:t>
      </w:r>
      <w:del w:id="311" w:author="svcMRProcess" w:date="2019-01-23T14:05:00Z">
        <w:r>
          <w:delText xml:space="preserve"> by</w:delText>
        </w:r>
      </w:del>
      <w:ins w:id="312" w:author="svcMRProcess" w:date="2019-01-23T14:05:00Z">
        <w:r>
          <w:t>:</w:t>
        </w:r>
      </w:ins>
      <w:r>
        <w:t xml:space="preserve"> No. 47 of 1994 s. 17; No. 81 of 1996 s. 153(1).]</w:t>
      </w:r>
    </w:p>
    <w:p>
      <w:pPr>
        <w:pStyle w:val="Heading5"/>
        <w:rPr>
          <w:snapToGrid w:val="0"/>
        </w:rPr>
      </w:pPr>
      <w:bookmarkStart w:id="313" w:name="_Toc377393745"/>
      <w:bookmarkStart w:id="314" w:name="_Toc531782584"/>
      <w:bookmarkStart w:id="315" w:name="_Toc462408300"/>
      <w:r>
        <w:rPr>
          <w:rStyle w:val="CharSectno"/>
        </w:rPr>
        <w:t>30C</w:t>
      </w:r>
      <w:r>
        <w:rPr>
          <w:snapToGrid w:val="0"/>
        </w:rPr>
        <w:t>.</w:t>
      </w:r>
      <w:r>
        <w:rPr>
          <w:snapToGrid w:val="0"/>
        </w:rPr>
        <w:tab/>
        <w:t>Effect of covenant or agreement</w:t>
      </w:r>
      <w:bookmarkEnd w:id="313"/>
      <w:bookmarkEnd w:id="314"/>
      <w:bookmarkEnd w:id="315"/>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w:t>
      </w:r>
      <w:del w:id="316" w:author="svcMRProcess" w:date="2019-01-23T14:05:00Z">
        <w:r>
          <w:delText xml:space="preserve"> by</w:delText>
        </w:r>
      </w:del>
      <w:ins w:id="317" w:author="svcMRProcess" w:date="2019-01-23T14:05:00Z">
        <w:r>
          <w:t>:</w:t>
        </w:r>
      </w:ins>
      <w:r>
        <w:t xml:space="preserve"> No. 91 of 1990 s. 9.]</w:t>
      </w:r>
    </w:p>
    <w:p>
      <w:pPr>
        <w:pStyle w:val="Heading5"/>
        <w:rPr>
          <w:snapToGrid w:val="0"/>
        </w:rPr>
      </w:pPr>
      <w:bookmarkStart w:id="318" w:name="_Toc377393746"/>
      <w:bookmarkStart w:id="319" w:name="_Toc531782585"/>
      <w:bookmarkStart w:id="320" w:name="_Toc462408301"/>
      <w:r>
        <w:rPr>
          <w:rStyle w:val="CharSectno"/>
        </w:rPr>
        <w:t>30D</w:t>
      </w:r>
      <w:r>
        <w:rPr>
          <w:snapToGrid w:val="0"/>
        </w:rPr>
        <w:t>.</w:t>
      </w:r>
      <w:r>
        <w:rPr>
          <w:snapToGrid w:val="0"/>
        </w:rPr>
        <w:tab/>
        <w:t>Duties upon passing interests in affected land</w:t>
      </w:r>
      <w:bookmarkEnd w:id="318"/>
      <w:bookmarkEnd w:id="319"/>
      <w:bookmarkEnd w:id="320"/>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w:t>
      </w:r>
      <w:del w:id="321" w:author="svcMRProcess" w:date="2019-01-23T14:05:00Z">
        <w:r>
          <w:delText xml:space="preserve"> by</w:delText>
        </w:r>
      </w:del>
      <w:ins w:id="322" w:author="svcMRProcess" w:date="2019-01-23T14:05:00Z">
        <w:r>
          <w:t>:</w:t>
        </w:r>
      </w:ins>
      <w:r>
        <w:t xml:space="preserve"> No. 91 of 1990 s. 9.]</w:t>
      </w:r>
    </w:p>
    <w:p>
      <w:pPr>
        <w:pStyle w:val="Heading5"/>
        <w:rPr>
          <w:snapToGrid w:val="0"/>
        </w:rPr>
      </w:pPr>
      <w:bookmarkStart w:id="323" w:name="_Toc377393747"/>
      <w:bookmarkStart w:id="324" w:name="_Toc531782586"/>
      <w:bookmarkStart w:id="325" w:name="_Toc462408302"/>
      <w:r>
        <w:rPr>
          <w:rStyle w:val="CharSectno"/>
        </w:rPr>
        <w:t>30E</w:t>
      </w:r>
      <w:r>
        <w:rPr>
          <w:snapToGrid w:val="0"/>
        </w:rPr>
        <w:t>.</w:t>
      </w:r>
      <w:r>
        <w:rPr>
          <w:snapToGrid w:val="0"/>
        </w:rPr>
        <w:tab/>
        <w:t>Discharge of agreement to reserve</w:t>
      </w:r>
      <w:bookmarkEnd w:id="323"/>
      <w:bookmarkEnd w:id="324"/>
      <w:bookmarkEnd w:id="325"/>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w:t>
      </w:r>
      <w:del w:id="326" w:author="svcMRProcess" w:date="2019-01-23T14:05:00Z">
        <w:r>
          <w:delText xml:space="preserve"> by</w:delText>
        </w:r>
      </w:del>
      <w:ins w:id="327" w:author="svcMRProcess" w:date="2019-01-23T14:05:00Z">
        <w:r>
          <w:t>:</w:t>
        </w:r>
      </w:ins>
      <w:r>
        <w:t xml:space="preserve"> No. 91 of 1990 s. 9.]</w:t>
      </w:r>
    </w:p>
    <w:p>
      <w:pPr>
        <w:pStyle w:val="Heading5"/>
        <w:rPr>
          <w:snapToGrid w:val="0"/>
        </w:rPr>
      </w:pPr>
      <w:bookmarkStart w:id="328" w:name="_Toc377393748"/>
      <w:bookmarkStart w:id="329" w:name="_Toc531782587"/>
      <w:bookmarkStart w:id="330" w:name="_Toc462408303"/>
      <w:r>
        <w:rPr>
          <w:rStyle w:val="CharSectno"/>
        </w:rPr>
        <w:t>30F</w:t>
      </w:r>
      <w:r>
        <w:rPr>
          <w:snapToGrid w:val="0"/>
        </w:rPr>
        <w:t>.</w:t>
      </w:r>
      <w:r>
        <w:rPr>
          <w:snapToGrid w:val="0"/>
        </w:rPr>
        <w:tab/>
        <w:t>Cancelling registration of memorial</w:t>
      </w:r>
      <w:bookmarkEnd w:id="328"/>
      <w:bookmarkEnd w:id="329"/>
      <w:bookmarkEnd w:id="330"/>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w:t>
      </w:r>
      <w:del w:id="331" w:author="svcMRProcess" w:date="2019-01-23T14:05:00Z">
        <w:r>
          <w:delText xml:space="preserve"> by</w:delText>
        </w:r>
      </w:del>
      <w:ins w:id="332" w:author="svcMRProcess" w:date="2019-01-23T14:05:00Z">
        <w:r>
          <w:t>:</w:t>
        </w:r>
      </w:ins>
      <w:r>
        <w:t xml:space="preserve"> No. 91 of 1990 s. 9; amended</w:t>
      </w:r>
      <w:del w:id="333" w:author="svcMRProcess" w:date="2019-01-23T14:05:00Z">
        <w:r>
          <w:delText xml:space="preserve"> by</w:delText>
        </w:r>
      </w:del>
      <w:ins w:id="334" w:author="svcMRProcess" w:date="2019-01-23T14:05:00Z">
        <w:r>
          <w:t>:</w:t>
        </w:r>
      </w:ins>
      <w:r>
        <w:t xml:space="preserve"> No. 81 of 1996 s. 153(1).]</w:t>
      </w:r>
    </w:p>
    <w:p>
      <w:pPr>
        <w:pStyle w:val="Heading2"/>
      </w:pPr>
      <w:bookmarkStart w:id="335" w:name="_Toc377393749"/>
      <w:bookmarkStart w:id="336" w:name="_Toc424547490"/>
      <w:bookmarkStart w:id="337" w:name="_Toc434850233"/>
      <w:bookmarkStart w:id="338" w:name="_Toc462408304"/>
      <w:bookmarkStart w:id="339" w:name="_Toc531782588"/>
      <w:r>
        <w:rPr>
          <w:rStyle w:val="CharPartNo"/>
        </w:rPr>
        <w:t>Part V</w:t>
      </w:r>
      <w:r>
        <w:rPr>
          <w:rStyle w:val="CharDivNo"/>
        </w:rPr>
        <w:t> </w:t>
      </w:r>
      <w:r>
        <w:t>—</w:t>
      </w:r>
      <w:r>
        <w:rPr>
          <w:rStyle w:val="CharDivText"/>
        </w:rPr>
        <w:t> </w:t>
      </w:r>
      <w:r>
        <w:rPr>
          <w:rStyle w:val="CharPartText"/>
        </w:rPr>
        <w:t>Soil conservation notices</w:t>
      </w:r>
      <w:bookmarkEnd w:id="335"/>
      <w:bookmarkEnd w:id="336"/>
      <w:bookmarkEnd w:id="337"/>
      <w:bookmarkEnd w:id="338"/>
      <w:bookmarkEnd w:id="339"/>
    </w:p>
    <w:p>
      <w:pPr>
        <w:pStyle w:val="Footnoteheading"/>
      </w:pPr>
      <w:r>
        <w:tab/>
        <w:t>[Heading amended</w:t>
      </w:r>
      <w:del w:id="340" w:author="svcMRProcess" w:date="2019-01-23T14:05:00Z">
        <w:r>
          <w:delText xml:space="preserve"> by</w:delText>
        </w:r>
      </w:del>
      <w:ins w:id="341" w:author="svcMRProcess" w:date="2019-01-23T14:05:00Z">
        <w:r>
          <w:t>:</w:t>
        </w:r>
      </w:ins>
      <w:r>
        <w:t xml:space="preserve"> No. 42 of 1982 s. 32.]</w:t>
      </w:r>
    </w:p>
    <w:p>
      <w:pPr>
        <w:pStyle w:val="Heading5"/>
        <w:spacing w:before="180"/>
        <w:rPr>
          <w:snapToGrid w:val="0"/>
        </w:rPr>
      </w:pPr>
      <w:bookmarkStart w:id="342" w:name="_Toc377393750"/>
      <w:bookmarkStart w:id="343" w:name="_Toc531782589"/>
      <w:bookmarkStart w:id="344" w:name="_Toc462408305"/>
      <w:r>
        <w:rPr>
          <w:rStyle w:val="CharSectno"/>
        </w:rPr>
        <w:t>31</w:t>
      </w:r>
      <w:r>
        <w:rPr>
          <w:snapToGrid w:val="0"/>
        </w:rPr>
        <w:t>.</w:t>
      </w:r>
      <w:r>
        <w:rPr>
          <w:snapToGrid w:val="0"/>
        </w:rPr>
        <w:tab/>
        <w:t>Term used: soil conservation notice</w:t>
      </w:r>
      <w:bookmarkEnd w:id="342"/>
      <w:bookmarkEnd w:id="343"/>
      <w:bookmarkEnd w:id="344"/>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w:t>
      </w:r>
      <w:del w:id="345" w:author="svcMRProcess" w:date="2019-01-23T14:05:00Z">
        <w:r>
          <w:delText xml:space="preserve"> by</w:delText>
        </w:r>
      </w:del>
      <w:ins w:id="346" w:author="svcMRProcess" w:date="2019-01-23T14:05:00Z">
        <w:r>
          <w:t>:</w:t>
        </w:r>
      </w:ins>
      <w:r>
        <w:t xml:space="preserve"> No. 42 of 1982 s. 33.]</w:t>
      </w:r>
    </w:p>
    <w:p>
      <w:pPr>
        <w:pStyle w:val="Heading5"/>
        <w:spacing w:before="180"/>
        <w:rPr>
          <w:snapToGrid w:val="0"/>
        </w:rPr>
      </w:pPr>
      <w:bookmarkStart w:id="347" w:name="_Toc377393751"/>
      <w:bookmarkStart w:id="348" w:name="_Toc531782590"/>
      <w:bookmarkStart w:id="349" w:name="_Toc462408306"/>
      <w:r>
        <w:rPr>
          <w:rStyle w:val="CharSectno"/>
        </w:rPr>
        <w:t>32</w:t>
      </w:r>
      <w:r>
        <w:rPr>
          <w:snapToGrid w:val="0"/>
        </w:rPr>
        <w:t>.</w:t>
      </w:r>
      <w:r>
        <w:rPr>
          <w:snapToGrid w:val="0"/>
        </w:rPr>
        <w:tab/>
        <w:t>Service, content and effect of notice</w:t>
      </w:r>
      <w:bookmarkEnd w:id="347"/>
      <w:bookmarkEnd w:id="348"/>
      <w:bookmarkEnd w:id="349"/>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 or</w:t>
      </w:r>
    </w:p>
    <w:p>
      <w:pPr>
        <w:pStyle w:val="Indenta"/>
        <w:rPr>
          <w:snapToGrid w:val="0"/>
        </w:rPr>
      </w:pPr>
      <w:r>
        <w:rPr>
          <w:snapToGrid w:val="0"/>
        </w:rPr>
        <w:tab/>
        <w:t>(b)</w:t>
      </w:r>
      <w:r>
        <w:rPr>
          <w:snapToGrid w:val="0"/>
        </w:rPr>
        <w:tab/>
        <w:t>clearing or intended clearing; or</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w:t>
      </w:r>
      <w:del w:id="350" w:author="svcMRProcess" w:date="2019-01-23T14:05:00Z">
        <w:r>
          <w:delText xml:space="preserve"> by</w:delText>
        </w:r>
      </w:del>
      <w:ins w:id="351" w:author="svcMRProcess" w:date="2019-01-23T14:05:00Z">
        <w:r>
          <w:t>:</w:t>
        </w:r>
      </w:ins>
      <w:r>
        <w:t xml:space="preserve"> No. 42 of 1982 s. 33; amended</w:t>
      </w:r>
      <w:del w:id="352" w:author="svcMRProcess" w:date="2019-01-23T14:05:00Z">
        <w:r>
          <w:delText xml:space="preserve"> by</w:delText>
        </w:r>
      </w:del>
      <w:ins w:id="353" w:author="svcMRProcess" w:date="2019-01-23T14:05:00Z">
        <w:r>
          <w:t>:</w:t>
        </w:r>
      </w:ins>
      <w:r>
        <w:t xml:space="preserve"> No. 46 of 1988 s. 13; No. 91 of 1990 s. 10 and 16; No. 47 of 1994 s. 18.]</w:t>
      </w:r>
    </w:p>
    <w:p>
      <w:pPr>
        <w:pStyle w:val="Ednotesection"/>
      </w:pPr>
      <w:r>
        <w:t>[</w:t>
      </w:r>
      <w:r>
        <w:rPr>
          <w:b/>
        </w:rPr>
        <w:t>33.</w:t>
      </w:r>
      <w:r>
        <w:tab/>
        <w:t>Deleted</w:t>
      </w:r>
      <w:del w:id="354" w:author="svcMRProcess" w:date="2019-01-23T14:05:00Z">
        <w:r>
          <w:delText xml:space="preserve"> by</w:delText>
        </w:r>
      </w:del>
      <w:ins w:id="355" w:author="svcMRProcess" w:date="2019-01-23T14:05:00Z">
        <w:r>
          <w:t>:</w:t>
        </w:r>
      </w:ins>
      <w:r>
        <w:t xml:space="preserve"> No. 55 of 2004 s. 1097.]</w:t>
      </w:r>
    </w:p>
    <w:p>
      <w:pPr>
        <w:pStyle w:val="Heading5"/>
        <w:rPr>
          <w:snapToGrid w:val="0"/>
        </w:rPr>
      </w:pPr>
      <w:bookmarkStart w:id="356" w:name="_Toc377393752"/>
      <w:bookmarkStart w:id="357" w:name="_Toc531782591"/>
      <w:bookmarkStart w:id="358" w:name="_Toc462408307"/>
      <w:r>
        <w:rPr>
          <w:rStyle w:val="CharSectno"/>
        </w:rPr>
        <w:t>34</w:t>
      </w:r>
      <w:r>
        <w:rPr>
          <w:snapToGrid w:val="0"/>
        </w:rPr>
        <w:t>.</w:t>
      </w:r>
      <w:r>
        <w:rPr>
          <w:snapToGrid w:val="0"/>
        </w:rPr>
        <w:tab/>
        <w:t>Application to SAT for review of issue of notice</w:t>
      </w:r>
      <w:bookmarkEnd w:id="356"/>
      <w:bookmarkEnd w:id="357"/>
      <w:bookmarkEnd w:id="358"/>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w:t>
      </w:r>
      <w:del w:id="359" w:author="svcMRProcess" w:date="2019-01-23T14:05:00Z">
        <w:r>
          <w:delText xml:space="preserve"> by</w:delText>
        </w:r>
      </w:del>
      <w:ins w:id="360" w:author="svcMRProcess" w:date="2019-01-23T14:05:00Z">
        <w:r>
          <w:t>:</w:t>
        </w:r>
      </w:ins>
      <w:r>
        <w:t xml:space="preserve"> No. 42 of 1982 s. 33; amended</w:t>
      </w:r>
      <w:del w:id="361" w:author="svcMRProcess" w:date="2019-01-23T14:05:00Z">
        <w:r>
          <w:delText xml:space="preserve"> by</w:delText>
        </w:r>
      </w:del>
      <w:ins w:id="362" w:author="svcMRProcess" w:date="2019-01-23T14:05:00Z">
        <w:r>
          <w:t>:</w:t>
        </w:r>
      </w:ins>
      <w:r>
        <w:t xml:space="preserve"> No. 47 of 1994 s. 19; No. 55 of 2004 s. 1098.]</w:t>
      </w:r>
    </w:p>
    <w:p>
      <w:pPr>
        <w:pStyle w:val="Heading5"/>
        <w:rPr>
          <w:snapToGrid w:val="0"/>
        </w:rPr>
      </w:pPr>
      <w:bookmarkStart w:id="363" w:name="_Toc377393753"/>
      <w:bookmarkStart w:id="364" w:name="_Toc531782592"/>
      <w:bookmarkStart w:id="365" w:name="_Toc462408308"/>
      <w:r>
        <w:rPr>
          <w:rStyle w:val="CharSectno"/>
        </w:rPr>
        <w:t>34A</w:t>
      </w:r>
      <w:r>
        <w:rPr>
          <w:snapToGrid w:val="0"/>
        </w:rPr>
        <w:t>.</w:t>
      </w:r>
      <w:r>
        <w:rPr>
          <w:snapToGrid w:val="0"/>
        </w:rPr>
        <w:tab/>
        <w:t>Registration of memorial of notice</w:t>
      </w:r>
      <w:bookmarkEnd w:id="363"/>
      <w:bookmarkEnd w:id="364"/>
      <w:bookmarkEnd w:id="365"/>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w:t>
      </w:r>
      <w:del w:id="366" w:author="svcMRProcess" w:date="2019-01-23T14:05:00Z">
        <w:r>
          <w:delText xml:space="preserve"> by</w:delText>
        </w:r>
      </w:del>
      <w:ins w:id="367" w:author="svcMRProcess" w:date="2019-01-23T14:05:00Z">
        <w:r>
          <w:t>:</w:t>
        </w:r>
      </w:ins>
      <w:r>
        <w:t xml:space="preserve"> No. 91 of 1990 s. 11; amended</w:t>
      </w:r>
      <w:del w:id="368" w:author="svcMRProcess" w:date="2019-01-23T14:05:00Z">
        <w:r>
          <w:delText xml:space="preserve"> by</w:delText>
        </w:r>
      </w:del>
      <w:ins w:id="369" w:author="svcMRProcess" w:date="2019-01-23T14:05:00Z">
        <w:r>
          <w:t>:</w:t>
        </w:r>
      </w:ins>
      <w:r>
        <w:t xml:space="preserve"> No. 81 of 1996 s. 153(1); No. 55 of 2004 s. 1099.]</w:t>
      </w:r>
    </w:p>
    <w:p>
      <w:pPr>
        <w:pStyle w:val="Heading5"/>
        <w:rPr>
          <w:snapToGrid w:val="0"/>
        </w:rPr>
      </w:pPr>
      <w:bookmarkStart w:id="370" w:name="_Toc377393754"/>
      <w:bookmarkStart w:id="371" w:name="_Toc531782593"/>
      <w:bookmarkStart w:id="372" w:name="_Toc462408309"/>
      <w:r>
        <w:rPr>
          <w:rStyle w:val="CharSectno"/>
        </w:rPr>
        <w:t>34B</w:t>
      </w:r>
      <w:r>
        <w:rPr>
          <w:snapToGrid w:val="0"/>
        </w:rPr>
        <w:t>.</w:t>
      </w:r>
      <w:r>
        <w:rPr>
          <w:snapToGrid w:val="0"/>
        </w:rPr>
        <w:tab/>
        <w:t>Duties upon passing interests in affected land</w:t>
      </w:r>
      <w:bookmarkEnd w:id="370"/>
      <w:bookmarkEnd w:id="371"/>
      <w:bookmarkEnd w:id="372"/>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w:t>
      </w:r>
      <w:del w:id="373" w:author="svcMRProcess" w:date="2019-01-23T14:05:00Z">
        <w:r>
          <w:delText xml:space="preserve"> by</w:delText>
        </w:r>
      </w:del>
      <w:ins w:id="374" w:author="svcMRProcess" w:date="2019-01-23T14:05:00Z">
        <w:r>
          <w:t>:</w:t>
        </w:r>
      </w:ins>
      <w:r>
        <w:t xml:space="preserve"> No. 46 of 1988 s. 14.]</w:t>
      </w:r>
    </w:p>
    <w:p>
      <w:pPr>
        <w:pStyle w:val="Heading5"/>
        <w:rPr>
          <w:snapToGrid w:val="0"/>
        </w:rPr>
      </w:pPr>
      <w:bookmarkStart w:id="375" w:name="_Toc377393755"/>
      <w:bookmarkStart w:id="376" w:name="_Toc531782594"/>
      <w:bookmarkStart w:id="377" w:name="_Toc462408310"/>
      <w:r>
        <w:rPr>
          <w:rStyle w:val="CharSectno"/>
        </w:rPr>
        <w:t>35</w:t>
      </w:r>
      <w:r>
        <w:rPr>
          <w:snapToGrid w:val="0"/>
        </w:rPr>
        <w:t>.</w:t>
      </w:r>
      <w:r>
        <w:rPr>
          <w:snapToGrid w:val="0"/>
        </w:rPr>
        <w:tab/>
        <w:t>Enforcement of notice</w:t>
      </w:r>
      <w:bookmarkEnd w:id="375"/>
      <w:bookmarkEnd w:id="376"/>
      <w:bookmarkEnd w:id="377"/>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w:t>
      </w:r>
      <w:del w:id="378" w:author="svcMRProcess" w:date="2019-01-23T14:05:00Z">
        <w:r>
          <w:delText xml:space="preserve"> by</w:delText>
        </w:r>
      </w:del>
      <w:ins w:id="379" w:author="svcMRProcess" w:date="2019-01-23T14:05:00Z">
        <w:r>
          <w:t>:</w:t>
        </w:r>
      </w:ins>
      <w:r>
        <w:t xml:space="preserve"> No. 32 of 1955 s. 8; amended</w:t>
      </w:r>
      <w:del w:id="380" w:author="svcMRProcess" w:date="2019-01-23T14:05:00Z">
        <w:r>
          <w:delText xml:space="preserve"> by</w:delText>
        </w:r>
      </w:del>
      <w:ins w:id="381" w:author="svcMRProcess" w:date="2019-01-23T14:05:00Z">
        <w:r>
          <w:t>:</w:t>
        </w:r>
      </w:ins>
      <w:r>
        <w:t xml:space="preserve"> No. 113 of 1965 s. 8; No. 42 of 1982 s. 34; No. 46 of 1988 s. 15; No. 20 of 1989 s. 3; No. 47 of 1994 s. 20; No. 31 of 1997 s. 141.]</w:t>
      </w:r>
    </w:p>
    <w:p>
      <w:pPr>
        <w:pStyle w:val="Heading5"/>
        <w:rPr>
          <w:snapToGrid w:val="0"/>
        </w:rPr>
      </w:pPr>
      <w:bookmarkStart w:id="382" w:name="_Toc377393756"/>
      <w:bookmarkStart w:id="383" w:name="_Toc531782595"/>
      <w:bookmarkStart w:id="384" w:name="_Toc462408311"/>
      <w:r>
        <w:rPr>
          <w:rStyle w:val="CharSectno"/>
        </w:rPr>
        <w:t>36</w:t>
      </w:r>
      <w:r>
        <w:rPr>
          <w:snapToGrid w:val="0"/>
        </w:rPr>
        <w:t>.</w:t>
      </w:r>
      <w:r>
        <w:rPr>
          <w:snapToGrid w:val="0"/>
        </w:rPr>
        <w:tab/>
        <w:t>Expense to be charge on land</w:t>
      </w:r>
      <w:bookmarkEnd w:id="382"/>
      <w:bookmarkEnd w:id="383"/>
      <w:bookmarkEnd w:id="384"/>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 and</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w:t>
      </w:r>
      <w:del w:id="385" w:author="svcMRProcess" w:date="2019-01-23T14:05:00Z">
        <w:r>
          <w:delText xml:space="preserve"> by</w:delText>
        </w:r>
      </w:del>
      <w:ins w:id="386" w:author="svcMRProcess" w:date="2019-01-23T14:05:00Z">
        <w:r>
          <w:t>:</w:t>
        </w:r>
      </w:ins>
      <w:r>
        <w:t xml:space="preserve"> No. 32 of 1958 s. 8; amended</w:t>
      </w:r>
      <w:del w:id="387" w:author="svcMRProcess" w:date="2019-01-23T14:05:00Z">
        <w:r>
          <w:delText xml:space="preserve"> by</w:delText>
        </w:r>
      </w:del>
      <w:ins w:id="388" w:author="svcMRProcess" w:date="2019-01-23T14:05:00Z">
        <w:r>
          <w:t>:</w:t>
        </w:r>
      </w:ins>
      <w:r>
        <w:t xml:space="preserve"> No. 46 of 1988 s. 16; No. 6 of 1994 s. 13; No. 14 of 1995 s. 44; No. 81 of 1996 s. 153(1); No. 31 of 1997 s. 81(6), (7) and 141; No. 12 of 2008 Sch. 1 cl. 35; No. 19 of 2010 s. 51.]</w:t>
      </w:r>
    </w:p>
    <w:p>
      <w:pPr>
        <w:pStyle w:val="Heading5"/>
        <w:rPr>
          <w:snapToGrid w:val="0"/>
        </w:rPr>
      </w:pPr>
      <w:bookmarkStart w:id="389" w:name="_Toc377393757"/>
      <w:bookmarkStart w:id="390" w:name="_Toc531782596"/>
      <w:bookmarkStart w:id="391" w:name="_Toc462408312"/>
      <w:r>
        <w:rPr>
          <w:rStyle w:val="CharSectno"/>
        </w:rPr>
        <w:t>37</w:t>
      </w:r>
      <w:r>
        <w:rPr>
          <w:snapToGrid w:val="0"/>
        </w:rPr>
        <w:t>.</w:t>
      </w:r>
      <w:r>
        <w:rPr>
          <w:snapToGrid w:val="0"/>
        </w:rPr>
        <w:tab/>
        <w:t>Right of mortgagee to add expense to mortgage</w:t>
      </w:r>
      <w:bookmarkEnd w:id="389"/>
      <w:bookmarkEnd w:id="390"/>
      <w:bookmarkEnd w:id="391"/>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14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14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14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spacing w:before="100"/>
      </w:pPr>
      <w:r>
        <w:tab/>
        <w:t>[Section 37 inserted</w:t>
      </w:r>
      <w:del w:id="392" w:author="svcMRProcess" w:date="2019-01-23T14:05:00Z">
        <w:r>
          <w:delText xml:space="preserve"> by</w:delText>
        </w:r>
      </w:del>
      <w:ins w:id="393" w:author="svcMRProcess" w:date="2019-01-23T14:05:00Z">
        <w:r>
          <w:t>:</w:t>
        </w:r>
      </w:ins>
      <w:r>
        <w:t xml:space="preserve"> No. 32 of 1958 s. 8; amended</w:t>
      </w:r>
      <w:del w:id="394" w:author="svcMRProcess" w:date="2019-01-23T14:05:00Z">
        <w:r>
          <w:delText xml:space="preserve"> by</w:delText>
        </w:r>
      </w:del>
      <w:ins w:id="395" w:author="svcMRProcess" w:date="2019-01-23T14:05:00Z">
        <w:r>
          <w:t>:</w:t>
        </w:r>
      </w:ins>
      <w:r>
        <w:t xml:space="preserve"> No. 42 of 1982 s. 35.]</w:t>
      </w:r>
    </w:p>
    <w:p>
      <w:pPr>
        <w:pStyle w:val="Heading5"/>
        <w:rPr>
          <w:snapToGrid w:val="0"/>
        </w:rPr>
      </w:pPr>
      <w:bookmarkStart w:id="396" w:name="_Toc377393758"/>
      <w:bookmarkStart w:id="397" w:name="_Toc531782597"/>
      <w:bookmarkStart w:id="398" w:name="_Toc462408313"/>
      <w:r>
        <w:rPr>
          <w:rStyle w:val="CharSectno"/>
        </w:rPr>
        <w:t>38</w:t>
      </w:r>
      <w:r>
        <w:rPr>
          <w:snapToGrid w:val="0"/>
        </w:rPr>
        <w:t>.</w:t>
      </w:r>
      <w:r>
        <w:rPr>
          <w:snapToGrid w:val="0"/>
        </w:rPr>
        <w:tab/>
        <w:t>Discharge of notice</w:t>
      </w:r>
      <w:bookmarkEnd w:id="396"/>
      <w:bookmarkEnd w:id="397"/>
      <w:bookmarkEnd w:id="398"/>
    </w:p>
    <w:p>
      <w:pPr>
        <w:pStyle w:val="Subsection"/>
        <w:spacing w:before="14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14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140"/>
        <w:rPr>
          <w:snapToGrid w:val="0"/>
        </w:rPr>
      </w:pPr>
      <w:r>
        <w:rPr>
          <w:snapToGrid w:val="0"/>
        </w:rPr>
        <w:tab/>
        <w:t>(3)</w:t>
      </w:r>
      <w:r>
        <w:rPr>
          <w:snapToGrid w:val="0"/>
        </w:rPr>
        <w:tab/>
        <w:t>The Commissioner shall consider an application made under subsection (2) and notify the applicant of his decision.</w:t>
      </w:r>
    </w:p>
    <w:p>
      <w:pPr>
        <w:pStyle w:val="Footnotesection"/>
        <w:spacing w:before="100"/>
      </w:pPr>
      <w:r>
        <w:tab/>
        <w:t>[Section 38 inserted</w:t>
      </w:r>
      <w:del w:id="399" w:author="svcMRProcess" w:date="2019-01-23T14:05:00Z">
        <w:r>
          <w:delText xml:space="preserve"> by</w:delText>
        </w:r>
      </w:del>
      <w:ins w:id="400" w:author="svcMRProcess" w:date="2019-01-23T14:05:00Z">
        <w:r>
          <w:t>:</w:t>
        </w:r>
      </w:ins>
      <w:r>
        <w:t xml:space="preserve"> No. 42 of 1982 s. 36; amended</w:t>
      </w:r>
      <w:del w:id="401" w:author="svcMRProcess" w:date="2019-01-23T14:05:00Z">
        <w:r>
          <w:delText xml:space="preserve"> by</w:delText>
        </w:r>
      </w:del>
      <w:ins w:id="402" w:author="svcMRProcess" w:date="2019-01-23T14:05:00Z">
        <w:r>
          <w:t>:</w:t>
        </w:r>
      </w:ins>
      <w:r>
        <w:t xml:space="preserve"> No. 47 of 1994 s. 21.]</w:t>
      </w:r>
    </w:p>
    <w:p>
      <w:pPr>
        <w:pStyle w:val="Heading5"/>
        <w:rPr>
          <w:snapToGrid w:val="0"/>
        </w:rPr>
      </w:pPr>
      <w:bookmarkStart w:id="403" w:name="_Toc377393759"/>
      <w:bookmarkStart w:id="404" w:name="_Toc531782598"/>
      <w:bookmarkStart w:id="405" w:name="_Toc462408314"/>
      <w:r>
        <w:rPr>
          <w:rStyle w:val="CharSectno"/>
        </w:rPr>
        <w:t>39</w:t>
      </w:r>
      <w:r>
        <w:rPr>
          <w:snapToGrid w:val="0"/>
        </w:rPr>
        <w:t>.</w:t>
      </w:r>
      <w:r>
        <w:rPr>
          <w:snapToGrid w:val="0"/>
        </w:rPr>
        <w:tab/>
        <w:t>Application to SAT for review of refusal to discharge notices</w:t>
      </w:r>
      <w:bookmarkEnd w:id="403"/>
      <w:bookmarkEnd w:id="404"/>
      <w:bookmarkEnd w:id="405"/>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w:t>
      </w:r>
      <w:del w:id="406" w:author="svcMRProcess" w:date="2019-01-23T14:05:00Z">
        <w:r>
          <w:delText xml:space="preserve"> by</w:delText>
        </w:r>
      </w:del>
      <w:ins w:id="407" w:author="svcMRProcess" w:date="2019-01-23T14:05:00Z">
        <w:r>
          <w:t>:</w:t>
        </w:r>
      </w:ins>
      <w:r>
        <w:t xml:space="preserve"> No. 42 of 1982 s. 36; amended</w:t>
      </w:r>
      <w:del w:id="408" w:author="svcMRProcess" w:date="2019-01-23T14:05:00Z">
        <w:r>
          <w:delText xml:space="preserve"> by</w:delText>
        </w:r>
      </w:del>
      <w:ins w:id="409" w:author="svcMRProcess" w:date="2019-01-23T14:05:00Z">
        <w:r>
          <w:t>:</w:t>
        </w:r>
      </w:ins>
      <w:r>
        <w:t xml:space="preserve"> No. 46 of 1988 s. 17; No. 47 of 1994 s. 22; No. 55 of 2004 s. 1100.]</w:t>
      </w:r>
    </w:p>
    <w:p>
      <w:pPr>
        <w:pStyle w:val="Ednotesection"/>
      </w:pPr>
      <w:r>
        <w:t>[</w:t>
      </w:r>
      <w:r>
        <w:rPr>
          <w:b/>
        </w:rPr>
        <w:t>39A.</w:t>
      </w:r>
      <w:r>
        <w:tab/>
        <w:t>Deleted</w:t>
      </w:r>
      <w:del w:id="410" w:author="svcMRProcess" w:date="2019-01-23T14:05:00Z">
        <w:r>
          <w:delText xml:space="preserve"> by</w:delText>
        </w:r>
      </w:del>
      <w:ins w:id="411" w:author="svcMRProcess" w:date="2019-01-23T14:05:00Z">
        <w:r>
          <w:t>:</w:t>
        </w:r>
      </w:ins>
      <w:r>
        <w:t xml:space="preserve"> No. 55 of 2004 s. 1101.]</w:t>
      </w:r>
    </w:p>
    <w:p>
      <w:pPr>
        <w:pStyle w:val="Heading2"/>
      </w:pPr>
      <w:bookmarkStart w:id="412" w:name="_Toc377393760"/>
      <w:bookmarkStart w:id="413" w:name="_Toc424547501"/>
      <w:bookmarkStart w:id="414" w:name="_Toc434850244"/>
      <w:bookmarkStart w:id="415" w:name="_Toc462408315"/>
      <w:bookmarkStart w:id="416" w:name="_Toc53178259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Landcare Trust</w:t>
      </w:r>
      <w:bookmarkEnd w:id="412"/>
      <w:bookmarkEnd w:id="413"/>
      <w:bookmarkEnd w:id="414"/>
      <w:bookmarkEnd w:id="415"/>
      <w:bookmarkEnd w:id="416"/>
    </w:p>
    <w:p>
      <w:pPr>
        <w:pStyle w:val="Footnoteheading"/>
      </w:pPr>
      <w:r>
        <w:tab/>
        <w:t>[Heading inserted</w:t>
      </w:r>
      <w:del w:id="417" w:author="svcMRProcess" w:date="2019-01-23T14:05:00Z">
        <w:r>
          <w:delText xml:space="preserve"> by</w:delText>
        </w:r>
      </w:del>
      <w:ins w:id="418" w:author="svcMRProcess" w:date="2019-01-23T14:05:00Z">
        <w:r>
          <w:t>:</w:t>
        </w:r>
      </w:ins>
      <w:r>
        <w:t xml:space="preserve"> No. 91 of 1990 s. 12.]</w:t>
      </w:r>
    </w:p>
    <w:p>
      <w:pPr>
        <w:pStyle w:val="Heading5"/>
        <w:rPr>
          <w:snapToGrid w:val="0"/>
        </w:rPr>
      </w:pPr>
      <w:bookmarkStart w:id="419" w:name="_Toc377393761"/>
      <w:bookmarkStart w:id="420" w:name="_Toc531782600"/>
      <w:bookmarkStart w:id="421" w:name="_Toc462408316"/>
      <w:r>
        <w:rPr>
          <w:rStyle w:val="CharSectno"/>
        </w:rPr>
        <w:t>40</w:t>
      </w:r>
      <w:r>
        <w:rPr>
          <w:snapToGrid w:val="0"/>
        </w:rPr>
        <w:t>.</w:t>
      </w:r>
      <w:r>
        <w:rPr>
          <w:snapToGrid w:val="0"/>
        </w:rPr>
        <w:tab/>
        <w:t>Landcare Trust established</w:t>
      </w:r>
      <w:bookmarkEnd w:id="419"/>
      <w:bookmarkEnd w:id="420"/>
      <w:bookmarkEnd w:id="421"/>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w:t>
      </w:r>
      <w:del w:id="422" w:author="svcMRProcess" w:date="2019-01-23T14:05:00Z">
        <w:r>
          <w:delText xml:space="preserve"> by</w:delText>
        </w:r>
      </w:del>
      <w:ins w:id="423" w:author="svcMRProcess" w:date="2019-01-23T14:05:00Z">
        <w:r>
          <w:t>:</w:t>
        </w:r>
      </w:ins>
      <w:r>
        <w:t xml:space="preserve"> No. 91 of 1990 s. 12.]</w:t>
      </w:r>
    </w:p>
    <w:p>
      <w:pPr>
        <w:pStyle w:val="Heading5"/>
        <w:rPr>
          <w:snapToGrid w:val="0"/>
        </w:rPr>
      </w:pPr>
      <w:bookmarkStart w:id="424" w:name="_Toc377393762"/>
      <w:bookmarkStart w:id="425" w:name="_Toc531782601"/>
      <w:bookmarkStart w:id="426" w:name="_Toc462408317"/>
      <w:r>
        <w:rPr>
          <w:rStyle w:val="CharSectno"/>
        </w:rPr>
        <w:t>41</w:t>
      </w:r>
      <w:r>
        <w:rPr>
          <w:snapToGrid w:val="0"/>
        </w:rPr>
        <w:t>.</w:t>
      </w:r>
      <w:r>
        <w:rPr>
          <w:snapToGrid w:val="0"/>
        </w:rPr>
        <w:tab/>
        <w:t>Membership of Trust</w:t>
      </w:r>
      <w:bookmarkEnd w:id="424"/>
      <w:bookmarkEnd w:id="425"/>
      <w:bookmarkEnd w:id="426"/>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 and</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 and</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w:t>
      </w:r>
      <w:del w:id="427" w:author="svcMRProcess" w:date="2019-01-23T14:05:00Z">
        <w:r>
          <w:delText xml:space="preserve"> by</w:delText>
        </w:r>
      </w:del>
      <w:ins w:id="428" w:author="svcMRProcess" w:date="2019-01-23T14:05:00Z">
        <w:r>
          <w:t>:</w:t>
        </w:r>
      </w:ins>
      <w:r>
        <w:t xml:space="preserve"> No. 91 of 1990 s. 12; amended</w:t>
      </w:r>
      <w:del w:id="429" w:author="svcMRProcess" w:date="2019-01-23T14:05:00Z">
        <w:r>
          <w:delText xml:space="preserve"> by</w:delText>
        </w:r>
      </w:del>
      <w:ins w:id="430" w:author="svcMRProcess" w:date="2019-01-23T14:05:00Z">
        <w:r>
          <w:t>:</w:t>
        </w:r>
      </w:ins>
      <w:r>
        <w:t xml:space="preserve"> No. 39 of 2010 s. 89.]</w:t>
      </w:r>
    </w:p>
    <w:p>
      <w:pPr>
        <w:pStyle w:val="Heading5"/>
        <w:rPr>
          <w:snapToGrid w:val="0"/>
        </w:rPr>
      </w:pPr>
      <w:bookmarkStart w:id="431" w:name="_Toc377393763"/>
      <w:bookmarkStart w:id="432" w:name="_Toc531782602"/>
      <w:bookmarkStart w:id="433" w:name="_Toc462408318"/>
      <w:r>
        <w:rPr>
          <w:rStyle w:val="CharSectno"/>
        </w:rPr>
        <w:t>41A</w:t>
      </w:r>
      <w:r>
        <w:rPr>
          <w:snapToGrid w:val="0"/>
        </w:rPr>
        <w:t>.</w:t>
      </w:r>
      <w:r>
        <w:rPr>
          <w:snapToGrid w:val="0"/>
        </w:rPr>
        <w:tab/>
        <w:t>Functions of Trust</w:t>
      </w:r>
      <w:bookmarkEnd w:id="431"/>
      <w:bookmarkEnd w:id="432"/>
      <w:bookmarkEnd w:id="433"/>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w:t>
      </w:r>
      <w:del w:id="434" w:author="svcMRProcess" w:date="2019-01-23T14:05:00Z">
        <w:r>
          <w:delText xml:space="preserve"> by</w:delText>
        </w:r>
      </w:del>
      <w:ins w:id="435" w:author="svcMRProcess" w:date="2019-01-23T14:05:00Z">
        <w:r>
          <w:t>:</w:t>
        </w:r>
      </w:ins>
      <w:r>
        <w:t xml:space="preserve"> No. 91 of 1990 s. 12; amended</w:t>
      </w:r>
      <w:del w:id="436" w:author="svcMRProcess" w:date="2019-01-23T14:05:00Z">
        <w:r>
          <w:delText xml:space="preserve"> by</w:delText>
        </w:r>
      </w:del>
      <w:ins w:id="437" w:author="svcMRProcess" w:date="2019-01-23T14:05:00Z">
        <w:r>
          <w:t>:</w:t>
        </w:r>
      </w:ins>
      <w:r>
        <w:t xml:space="preserve"> No. 77 of 2006 Sch. 1 cl. 158(9).]</w:t>
      </w:r>
    </w:p>
    <w:p>
      <w:pPr>
        <w:pStyle w:val="Heading5"/>
        <w:rPr>
          <w:snapToGrid w:val="0"/>
        </w:rPr>
      </w:pPr>
      <w:bookmarkStart w:id="438" w:name="_Toc377393764"/>
      <w:bookmarkStart w:id="439" w:name="_Toc531782603"/>
      <w:bookmarkStart w:id="440" w:name="_Toc462408319"/>
      <w:r>
        <w:rPr>
          <w:rStyle w:val="CharSectno"/>
        </w:rPr>
        <w:t>41B</w:t>
      </w:r>
      <w:r>
        <w:rPr>
          <w:snapToGrid w:val="0"/>
        </w:rPr>
        <w:t>.</w:t>
      </w:r>
      <w:r>
        <w:rPr>
          <w:snapToGrid w:val="0"/>
        </w:rPr>
        <w:tab/>
        <w:t>Trust Account</w:t>
      </w:r>
      <w:bookmarkEnd w:id="438"/>
      <w:bookmarkEnd w:id="439"/>
      <w:bookmarkEnd w:id="440"/>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w:t>
      </w:r>
      <w:del w:id="441" w:author="svcMRProcess" w:date="2019-01-23T14:05:00Z">
        <w:r>
          <w:delText xml:space="preserve"> by</w:delText>
        </w:r>
      </w:del>
      <w:ins w:id="442" w:author="svcMRProcess" w:date="2019-01-23T14:05:00Z">
        <w:r>
          <w:t>:</w:t>
        </w:r>
      </w:ins>
      <w:r>
        <w:t xml:space="preserve"> No. 91 of 1990 s. 12; amended</w:t>
      </w:r>
      <w:del w:id="443" w:author="svcMRProcess" w:date="2019-01-23T14:05:00Z">
        <w:r>
          <w:delText xml:space="preserve"> by</w:delText>
        </w:r>
      </w:del>
      <w:ins w:id="444" w:author="svcMRProcess" w:date="2019-01-23T14:05:00Z">
        <w:r>
          <w:t>:</w:t>
        </w:r>
      </w:ins>
      <w:r>
        <w:t xml:space="preserve"> No. 77 of 2006 Sch. 1 cl. 158(5), (6) and (9).]</w:t>
      </w:r>
    </w:p>
    <w:p>
      <w:pPr>
        <w:pStyle w:val="Heading5"/>
        <w:rPr>
          <w:snapToGrid w:val="0"/>
        </w:rPr>
      </w:pPr>
      <w:bookmarkStart w:id="445" w:name="_Toc377393765"/>
      <w:bookmarkStart w:id="446" w:name="_Toc531782604"/>
      <w:bookmarkStart w:id="447" w:name="_Toc462408320"/>
      <w:r>
        <w:rPr>
          <w:rStyle w:val="CharSectno"/>
        </w:rPr>
        <w:t>41C</w:t>
      </w:r>
      <w:r>
        <w:rPr>
          <w:snapToGrid w:val="0"/>
        </w:rPr>
        <w:t>.</w:t>
      </w:r>
      <w:r>
        <w:rPr>
          <w:snapToGrid w:val="0"/>
        </w:rPr>
        <w:tab/>
        <w:t>Ministerial directions</w:t>
      </w:r>
      <w:bookmarkEnd w:id="445"/>
      <w:bookmarkEnd w:id="446"/>
      <w:bookmarkEnd w:id="447"/>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w:t>
      </w:r>
      <w:del w:id="448" w:author="svcMRProcess" w:date="2019-01-23T14:05:00Z">
        <w:r>
          <w:delText xml:space="preserve"> by</w:delText>
        </w:r>
      </w:del>
      <w:ins w:id="449" w:author="svcMRProcess" w:date="2019-01-23T14:05:00Z">
        <w:r>
          <w:t>:</w:t>
        </w:r>
      </w:ins>
      <w:r>
        <w:t xml:space="preserve"> No. 91 of 1990 s. 12; amended</w:t>
      </w:r>
      <w:del w:id="450" w:author="svcMRProcess" w:date="2019-01-23T14:05:00Z">
        <w:r>
          <w:delText xml:space="preserve"> by</w:delText>
        </w:r>
      </w:del>
      <w:ins w:id="451" w:author="svcMRProcess" w:date="2019-01-23T14:05:00Z">
        <w:r>
          <w:t>:</w:t>
        </w:r>
      </w:ins>
      <w:r>
        <w:t xml:space="preserve"> No. 77 of 2006 Sch. 1 cl. 158(7).]</w:t>
      </w:r>
    </w:p>
    <w:p>
      <w:pPr>
        <w:pStyle w:val="Heading5"/>
        <w:rPr>
          <w:snapToGrid w:val="0"/>
        </w:rPr>
      </w:pPr>
      <w:bookmarkStart w:id="452" w:name="_Toc377393766"/>
      <w:bookmarkStart w:id="453" w:name="_Toc531782605"/>
      <w:bookmarkStart w:id="454" w:name="_Toc462408321"/>
      <w:r>
        <w:rPr>
          <w:rStyle w:val="CharSectno"/>
        </w:rPr>
        <w:t>41D</w:t>
      </w:r>
      <w:r>
        <w:rPr>
          <w:snapToGrid w:val="0"/>
        </w:rPr>
        <w:t>.</w:t>
      </w:r>
      <w:r>
        <w:rPr>
          <w:snapToGrid w:val="0"/>
        </w:rPr>
        <w:tab/>
        <w:t>Minister to have access to information</w:t>
      </w:r>
      <w:bookmarkEnd w:id="452"/>
      <w:bookmarkEnd w:id="453"/>
      <w:bookmarkEnd w:id="454"/>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w:t>
      </w:r>
      <w:del w:id="455" w:author="svcMRProcess" w:date="2019-01-23T14:05:00Z">
        <w:r>
          <w:delText xml:space="preserve"> by</w:delText>
        </w:r>
      </w:del>
      <w:ins w:id="456" w:author="svcMRProcess" w:date="2019-01-23T14:05:00Z">
        <w:r>
          <w:t>:</w:t>
        </w:r>
      </w:ins>
      <w:r>
        <w:t xml:space="preserve"> No. 91 of 1990 s. 12.]</w:t>
      </w:r>
    </w:p>
    <w:p>
      <w:pPr>
        <w:pStyle w:val="Heading5"/>
        <w:rPr>
          <w:snapToGrid w:val="0"/>
        </w:rPr>
      </w:pPr>
      <w:bookmarkStart w:id="457" w:name="_Toc377393767"/>
      <w:bookmarkStart w:id="458" w:name="_Toc531782606"/>
      <w:bookmarkStart w:id="459" w:name="_Toc462408322"/>
      <w:r>
        <w:rPr>
          <w:rStyle w:val="CharSectno"/>
        </w:rPr>
        <w:t>41E</w:t>
      </w:r>
      <w:r>
        <w:rPr>
          <w:snapToGrid w:val="0"/>
        </w:rPr>
        <w:t>.</w:t>
      </w:r>
      <w:r>
        <w:rPr>
          <w:snapToGrid w:val="0"/>
        </w:rPr>
        <w:tab/>
        <w:t>Staff and support</w:t>
      </w:r>
      <w:bookmarkEnd w:id="457"/>
      <w:bookmarkEnd w:id="458"/>
      <w:bookmarkEnd w:id="459"/>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w:t>
      </w:r>
      <w:del w:id="460" w:author="svcMRProcess" w:date="2019-01-23T14:05:00Z">
        <w:r>
          <w:delText xml:space="preserve"> by</w:delText>
        </w:r>
      </w:del>
      <w:ins w:id="461" w:author="svcMRProcess" w:date="2019-01-23T14:05:00Z">
        <w:r>
          <w:t>:</w:t>
        </w:r>
      </w:ins>
      <w:r>
        <w:t xml:space="preserve"> No. 91 of 1990 s. 12.]</w:t>
      </w:r>
    </w:p>
    <w:p>
      <w:pPr>
        <w:pStyle w:val="Heading5"/>
        <w:rPr>
          <w:snapToGrid w:val="0"/>
        </w:rPr>
      </w:pPr>
      <w:bookmarkStart w:id="462" w:name="_Toc377393768"/>
      <w:bookmarkStart w:id="463" w:name="_Toc531782607"/>
      <w:bookmarkStart w:id="464" w:name="_Toc462408323"/>
      <w:r>
        <w:rPr>
          <w:rStyle w:val="CharSectno"/>
        </w:rPr>
        <w:t>41F</w:t>
      </w:r>
      <w:r>
        <w:rPr>
          <w:snapToGrid w:val="0"/>
        </w:rPr>
        <w:t>.</w:t>
      </w:r>
      <w:r>
        <w:rPr>
          <w:snapToGrid w:val="0"/>
        </w:rPr>
        <w:tab/>
        <w:t>Execution of documents by Trust</w:t>
      </w:r>
      <w:bookmarkEnd w:id="462"/>
      <w:bookmarkEnd w:id="463"/>
      <w:bookmarkEnd w:id="464"/>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w:t>
      </w:r>
      <w:del w:id="465" w:author="svcMRProcess" w:date="2019-01-23T14:05:00Z">
        <w:r>
          <w:delText xml:space="preserve"> by</w:delText>
        </w:r>
      </w:del>
      <w:ins w:id="466" w:author="svcMRProcess" w:date="2019-01-23T14:05:00Z">
        <w:r>
          <w:t>:</w:t>
        </w:r>
      </w:ins>
      <w:r>
        <w:t xml:space="preserve"> No. 91 of 1990 s. 12.]</w:t>
      </w:r>
    </w:p>
    <w:p>
      <w:pPr>
        <w:pStyle w:val="Heading5"/>
        <w:keepNext w:val="0"/>
        <w:keepLines w:val="0"/>
        <w:rPr>
          <w:snapToGrid w:val="0"/>
        </w:rPr>
      </w:pPr>
      <w:bookmarkStart w:id="467" w:name="_Toc377393769"/>
      <w:bookmarkStart w:id="468" w:name="_Toc531782608"/>
      <w:bookmarkStart w:id="469" w:name="_Toc462408324"/>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467"/>
      <w:bookmarkEnd w:id="468"/>
      <w:bookmarkEnd w:id="469"/>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w:t>
      </w:r>
      <w:del w:id="470" w:author="svcMRProcess" w:date="2019-01-23T14:05:00Z">
        <w:r>
          <w:delText xml:space="preserve"> by</w:delText>
        </w:r>
      </w:del>
      <w:ins w:id="471" w:author="svcMRProcess" w:date="2019-01-23T14:05:00Z">
        <w:r>
          <w:t>:</w:t>
        </w:r>
      </w:ins>
      <w:r>
        <w:t xml:space="preserve"> No. 91 of 1990 s. 12; amended</w:t>
      </w:r>
      <w:del w:id="472" w:author="svcMRProcess" w:date="2019-01-23T14:05:00Z">
        <w:r>
          <w:delText xml:space="preserve"> by</w:delText>
        </w:r>
      </w:del>
      <w:ins w:id="473" w:author="svcMRProcess" w:date="2019-01-23T14:05:00Z">
        <w:r>
          <w:t>:</w:t>
        </w:r>
      </w:ins>
      <w:r>
        <w:t xml:space="preserve"> No. 77 of 2006 Sch. 1 cl. 158(8).]</w:t>
      </w:r>
    </w:p>
    <w:p>
      <w:pPr>
        <w:pStyle w:val="Heading5"/>
        <w:rPr>
          <w:snapToGrid w:val="0"/>
        </w:rPr>
      </w:pPr>
      <w:bookmarkStart w:id="474" w:name="_Toc377393770"/>
      <w:bookmarkStart w:id="475" w:name="_Toc531782609"/>
      <w:bookmarkStart w:id="476" w:name="_Toc462408325"/>
      <w:r>
        <w:rPr>
          <w:rStyle w:val="CharSectno"/>
        </w:rPr>
        <w:t>41H</w:t>
      </w:r>
      <w:r>
        <w:rPr>
          <w:snapToGrid w:val="0"/>
        </w:rPr>
        <w:t>.</w:t>
      </w:r>
      <w:r>
        <w:rPr>
          <w:snapToGrid w:val="0"/>
        </w:rPr>
        <w:tab/>
        <w:t>Review</w:t>
      </w:r>
      <w:bookmarkEnd w:id="474"/>
      <w:bookmarkEnd w:id="475"/>
      <w:bookmarkEnd w:id="476"/>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w:t>
      </w:r>
      <w:del w:id="477" w:author="svcMRProcess" w:date="2019-01-23T14:05:00Z">
        <w:r>
          <w:delText xml:space="preserve"> by</w:delText>
        </w:r>
      </w:del>
      <w:ins w:id="478" w:author="svcMRProcess" w:date="2019-01-23T14:05:00Z">
        <w:r>
          <w:t>:</w:t>
        </w:r>
      </w:ins>
      <w:r>
        <w:t xml:space="preserve"> No. 91 of 1990 s. 12.]</w:t>
      </w:r>
    </w:p>
    <w:p>
      <w:pPr>
        <w:pStyle w:val="Heading2"/>
      </w:pPr>
      <w:bookmarkStart w:id="479" w:name="_Toc377393771"/>
      <w:bookmarkStart w:id="480" w:name="_Toc424547512"/>
      <w:bookmarkStart w:id="481" w:name="_Toc434850255"/>
      <w:bookmarkStart w:id="482" w:name="_Toc462408326"/>
      <w:bookmarkStart w:id="483" w:name="_Toc531782610"/>
      <w:r>
        <w:rPr>
          <w:rStyle w:val="CharPartNo"/>
        </w:rPr>
        <w:t>Part VI</w:t>
      </w:r>
      <w:r>
        <w:rPr>
          <w:rStyle w:val="CharDivNo"/>
        </w:rPr>
        <w:t> </w:t>
      </w:r>
      <w:r>
        <w:t>— </w:t>
      </w:r>
      <w:r>
        <w:rPr>
          <w:rStyle w:val="CharPartText"/>
        </w:rPr>
        <w:t>Miscellaneous</w:t>
      </w:r>
      <w:bookmarkEnd w:id="479"/>
      <w:bookmarkEnd w:id="480"/>
      <w:bookmarkEnd w:id="481"/>
      <w:bookmarkEnd w:id="482"/>
      <w:bookmarkEnd w:id="483"/>
    </w:p>
    <w:p>
      <w:pPr>
        <w:pStyle w:val="Heading5"/>
        <w:rPr>
          <w:snapToGrid w:val="0"/>
        </w:rPr>
      </w:pPr>
      <w:bookmarkStart w:id="484" w:name="_Toc377393772"/>
      <w:bookmarkStart w:id="485" w:name="_Toc531782611"/>
      <w:bookmarkStart w:id="486" w:name="_Toc462408327"/>
      <w:r>
        <w:rPr>
          <w:rStyle w:val="CharSectno"/>
        </w:rPr>
        <w:t>42</w:t>
      </w:r>
      <w:r>
        <w:rPr>
          <w:snapToGrid w:val="0"/>
        </w:rPr>
        <w:t>.</w:t>
      </w:r>
      <w:r>
        <w:rPr>
          <w:snapToGrid w:val="0"/>
        </w:rPr>
        <w:tab/>
        <w:t>Interferences with or damage to works etc.</w:t>
      </w:r>
      <w:bookmarkEnd w:id="484"/>
      <w:bookmarkEnd w:id="485"/>
      <w:bookmarkEnd w:id="486"/>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w:t>
      </w:r>
      <w:del w:id="487" w:author="svcMRProcess" w:date="2019-01-23T14:05:00Z">
        <w:r>
          <w:delText xml:space="preserve"> by</w:delText>
        </w:r>
      </w:del>
      <w:ins w:id="488" w:author="svcMRProcess" w:date="2019-01-23T14:05:00Z">
        <w:r>
          <w:t>:</w:t>
        </w:r>
      </w:ins>
      <w:r>
        <w:t xml:space="preserve"> No. 113 of 1965 s. 8; No. 42 of 1982 s. 38; No. 2 of 1989 s. 3; No. 73 of 1994 s. 4.]</w:t>
      </w:r>
    </w:p>
    <w:p>
      <w:pPr>
        <w:pStyle w:val="Ednotesection"/>
      </w:pPr>
      <w:r>
        <w:t>[</w:t>
      </w:r>
      <w:r>
        <w:rPr>
          <w:b/>
        </w:rPr>
        <w:t>43.</w:t>
      </w:r>
      <w:r>
        <w:tab/>
        <w:t>Deleted</w:t>
      </w:r>
      <w:del w:id="489" w:author="svcMRProcess" w:date="2019-01-23T14:05:00Z">
        <w:r>
          <w:delText xml:space="preserve"> by</w:delText>
        </w:r>
      </w:del>
      <w:ins w:id="490" w:author="svcMRProcess" w:date="2019-01-23T14:05:00Z">
        <w:r>
          <w:t>:</w:t>
        </w:r>
      </w:ins>
      <w:r>
        <w:t xml:space="preserve"> No. 42 of 1982 s. 39.]</w:t>
      </w:r>
    </w:p>
    <w:p>
      <w:pPr>
        <w:pStyle w:val="Heading5"/>
        <w:rPr>
          <w:snapToGrid w:val="0"/>
        </w:rPr>
      </w:pPr>
      <w:bookmarkStart w:id="491" w:name="_Toc377393773"/>
      <w:bookmarkStart w:id="492" w:name="_Toc531782612"/>
      <w:bookmarkStart w:id="493" w:name="_Toc462408328"/>
      <w:r>
        <w:rPr>
          <w:rStyle w:val="CharSectno"/>
        </w:rPr>
        <w:t>44</w:t>
      </w:r>
      <w:r>
        <w:rPr>
          <w:snapToGrid w:val="0"/>
        </w:rPr>
        <w:t>.</w:t>
      </w:r>
      <w:r>
        <w:rPr>
          <w:snapToGrid w:val="0"/>
        </w:rPr>
        <w:tab/>
        <w:t>Penalties and proceedings for offences</w:t>
      </w:r>
      <w:bookmarkEnd w:id="491"/>
      <w:bookmarkEnd w:id="492"/>
      <w:bookmarkEnd w:id="493"/>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w:t>
      </w:r>
      <w:del w:id="494" w:author="svcMRProcess" w:date="2019-01-23T14:05:00Z">
        <w:r>
          <w:delText xml:space="preserve"> by</w:delText>
        </w:r>
      </w:del>
      <w:ins w:id="495" w:author="svcMRProcess" w:date="2019-01-23T14:05:00Z">
        <w:r>
          <w:t>:</w:t>
        </w:r>
      </w:ins>
      <w:r>
        <w:t xml:space="preserve"> No. 113 of 1965 s. 8; No. 42 of 1982 s. 40; No. 20 of 1989 s. 3; No. 91 of 1990 s. 13; No. 47 of 1994 s. 24; No. 59 of 2004 s. 141.]</w:t>
      </w:r>
    </w:p>
    <w:p>
      <w:pPr>
        <w:pStyle w:val="Heading5"/>
        <w:rPr>
          <w:snapToGrid w:val="0"/>
        </w:rPr>
      </w:pPr>
      <w:bookmarkStart w:id="496" w:name="_Toc377393774"/>
      <w:bookmarkStart w:id="497" w:name="_Toc531782613"/>
      <w:bookmarkStart w:id="498" w:name="_Toc462408329"/>
      <w:r>
        <w:rPr>
          <w:rStyle w:val="CharSectno"/>
        </w:rPr>
        <w:t>45</w:t>
      </w:r>
      <w:r>
        <w:rPr>
          <w:snapToGrid w:val="0"/>
        </w:rPr>
        <w:t>.</w:t>
      </w:r>
      <w:r>
        <w:rPr>
          <w:snapToGrid w:val="0"/>
        </w:rPr>
        <w:tab/>
        <w:t>Commencing proceedings</w:t>
      </w:r>
      <w:bookmarkEnd w:id="496"/>
      <w:bookmarkEnd w:id="497"/>
      <w:bookmarkEnd w:id="498"/>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w:t>
      </w:r>
      <w:del w:id="499" w:author="svcMRProcess" w:date="2019-01-23T14:05:00Z">
        <w:r>
          <w:delText xml:space="preserve"> by</w:delText>
        </w:r>
      </w:del>
      <w:ins w:id="500" w:author="svcMRProcess" w:date="2019-01-23T14:05:00Z">
        <w:r>
          <w:t>:</w:t>
        </w:r>
      </w:ins>
      <w:r>
        <w:t xml:space="preserve"> No. 91 of 1990 s. 14; No. 84 of 2004 s. 80.]</w:t>
      </w:r>
    </w:p>
    <w:p>
      <w:pPr>
        <w:pStyle w:val="Heading5"/>
        <w:rPr>
          <w:snapToGrid w:val="0"/>
        </w:rPr>
      </w:pPr>
      <w:bookmarkStart w:id="501" w:name="_Toc377393775"/>
      <w:bookmarkStart w:id="502" w:name="_Toc531782614"/>
      <w:bookmarkStart w:id="503" w:name="_Toc462408330"/>
      <w:r>
        <w:rPr>
          <w:rStyle w:val="CharSectno"/>
        </w:rPr>
        <w:t>46</w:t>
      </w:r>
      <w:r>
        <w:rPr>
          <w:snapToGrid w:val="0"/>
        </w:rPr>
        <w:t>.</w:t>
      </w:r>
      <w:r>
        <w:rPr>
          <w:snapToGrid w:val="0"/>
        </w:rPr>
        <w:tab/>
        <w:t>Protection of Minister, Commissioner, officers etc.</w:t>
      </w:r>
      <w:bookmarkEnd w:id="501"/>
      <w:bookmarkEnd w:id="502"/>
      <w:bookmarkEnd w:id="503"/>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w:t>
      </w:r>
      <w:del w:id="504" w:author="svcMRProcess" w:date="2019-01-23T14:05:00Z">
        <w:r>
          <w:delText xml:space="preserve"> by</w:delText>
        </w:r>
      </w:del>
      <w:ins w:id="505" w:author="svcMRProcess" w:date="2019-01-23T14:05:00Z">
        <w:r>
          <w:t>:</w:t>
        </w:r>
      </w:ins>
      <w:r>
        <w:t xml:space="preserve"> No. 91 of 1990 s. 16; No. 47 of 1994 s. 25.]</w:t>
      </w:r>
    </w:p>
    <w:p>
      <w:pPr>
        <w:pStyle w:val="Ednotesection"/>
      </w:pPr>
      <w:r>
        <w:t>[</w:t>
      </w:r>
      <w:r>
        <w:rPr>
          <w:b/>
        </w:rPr>
        <w:t>47.</w:t>
      </w:r>
      <w:r>
        <w:tab/>
        <w:t>Deleted</w:t>
      </w:r>
      <w:del w:id="506" w:author="svcMRProcess" w:date="2019-01-23T14:05:00Z">
        <w:r>
          <w:delText xml:space="preserve"> by</w:delText>
        </w:r>
      </w:del>
      <w:ins w:id="507" w:author="svcMRProcess" w:date="2019-01-23T14:05:00Z">
        <w:r>
          <w:t>:</w:t>
        </w:r>
      </w:ins>
      <w:r>
        <w:t xml:space="preserve"> No. 98 of 1985 s. 3.]</w:t>
      </w:r>
    </w:p>
    <w:p>
      <w:pPr>
        <w:pStyle w:val="Heading5"/>
        <w:rPr>
          <w:snapToGrid w:val="0"/>
        </w:rPr>
      </w:pPr>
      <w:bookmarkStart w:id="508" w:name="_Toc377393776"/>
      <w:bookmarkStart w:id="509" w:name="_Toc531782615"/>
      <w:bookmarkStart w:id="510" w:name="_Toc462408331"/>
      <w:r>
        <w:rPr>
          <w:rStyle w:val="CharSectno"/>
        </w:rPr>
        <w:t>48</w:t>
      </w:r>
      <w:r>
        <w:rPr>
          <w:snapToGrid w:val="0"/>
        </w:rPr>
        <w:t>.</w:t>
      </w:r>
      <w:r>
        <w:rPr>
          <w:snapToGrid w:val="0"/>
        </w:rPr>
        <w:tab/>
        <w:t>Regulations</w:t>
      </w:r>
      <w:bookmarkEnd w:id="508"/>
      <w:bookmarkEnd w:id="509"/>
      <w:bookmarkEnd w:id="510"/>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 and</w:t>
      </w:r>
    </w:p>
    <w:p>
      <w:pPr>
        <w:pStyle w:val="Indenti"/>
      </w:pPr>
      <w:r>
        <w:tab/>
        <w:t>(ii)</w:t>
      </w:r>
      <w:r>
        <w:tab/>
        <w:t>the public meetings to be held; and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w:t>
      </w:r>
      <w:del w:id="511" w:author="svcMRProcess" w:date="2019-01-23T14:05:00Z">
        <w:r>
          <w:delText xml:space="preserve"> by</w:delText>
        </w:r>
      </w:del>
      <w:ins w:id="512" w:author="svcMRProcess" w:date="2019-01-23T14:05:00Z">
        <w:r>
          <w:t>:</w:t>
        </w:r>
      </w:ins>
      <w:r>
        <w:t xml:space="preserve"> No. 32 of 1955 s. 11; No. 113 of 1965 s. 8; No. 42 of 1982 s. 41 and 42; No. 20 of 1989 s. 3; No. 47 of 1994 s. 26; No. 4 of 1999 s. 11; No. 55 of 2004 s. 1102.]</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13" w:name="_Toc377393777"/>
      <w:bookmarkStart w:id="514" w:name="_Toc424547518"/>
      <w:bookmarkStart w:id="515" w:name="_Toc434850261"/>
      <w:bookmarkStart w:id="516" w:name="_Toc462408332"/>
      <w:bookmarkStart w:id="517" w:name="_Toc531782616"/>
      <w:r>
        <w:rPr>
          <w:rStyle w:val="CharSchNo"/>
        </w:rPr>
        <w:t>Schedule</w:t>
      </w:r>
      <w:r>
        <w:t xml:space="preserve"> — </w:t>
      </w:r>
      <w:r>
        <w:rPr>
          <w:rStyle w:val="CharSchText"/>
        </w:rPr>
        <w:t>Acts to which this Act is supplementary</w:t>
      </w:r>
      <w:bookmarkEnd w:id="513"/>
      <w:bookmarkEnd w:id="514"/>
      <w:bookmarkEnd w:id="515"/>
      <w:bookmarkEnd w:id="516"/>
      <w:bookmarkEnd w:id="517"/>
    </w:p>
    <w:p>
      <w:pPr>
        <w:pStyle w:val="yShoulderClause"/>
        <w:rPr>
          <w:snapToGrid w:val="0"/>
        </w:rPr>
      </w:pPr>
      <w:r>
        <w:rPr>
          <w:snapToGrid w:val="0"/>
        </w:rPr>
        <w:t>[s. 3]</w:t>
      </w:r>
    </w:p>
    <w:p>
      <w:pPr>
        <w:pStyle w:val="yFootnotesection"/>
      </w:pPr>
      <w:r>
        <w:tab/>
        <w:t>[Heading amended</w:t>
      </w:r>
      <w:del w:id="518" w:author="svcMRProcess" w:date="2019-01-23T14:05:00Z">
        <w:r>
          <w:delText xml:space="preserve"> by</w:delText>
        </w:r>
      </w:del>
      <w:ins w:id="519" w:author="svcMRProcess" w:date="2019-01-23T14:05:00Z">
        <w:r>
          <w:t>:</w:t>
        </w:r>
      </w:ins>
      <w:r>
        <w:t xml:space="preserve"> No. 19 of 2010 s. 4.]</w:t>
      </w:r>
    </w:p>
    <w:p>
      <w:pPr>
        <w:pStyle w:val="Subsection"/>
        <w:rPr>
          <w:ins w:id="520" w:author="svcMRProcess" w:date="2019-01-23T14:05:00Z"/>
          <w:iCs/>
          <w:sz w:val="22"/>
        </w:rPr>
      </w:pPr>
      <w:ins w:id="521" w:author="svcMRProcess" w:date="2019-01-23T14:05:00Z">
        <w:r>
          <w:rPr>
            <w:i/>
            <w:iCs/>
            <w:sz w:val="22"/>
          </w:rPr>
          <w:t>Biodiversity Conservation Act 2016</w:t>
        </w:r>
      </w:ins>
    </w:p>
    <w:p>
      <w:pPr>
        <w:pStyle w:val="yMiscellaneousBody"/>
        <w:rPr>
          <w:i/>
          <w:iCs/>
        </w:rPr>
      </w:pPr>
      <w:r>
        <w:rPr>
          <w:i/>
          <w:iCs/>
        </w:rPr>
        <w:t>Building Act 2011</w:t>
      </w:r>
    </w:p>
    <w:p>
      <w:pPr>
        <w:pStyle w:val="yMiscellaneousBody"/>
        <w:rPr>
          <w:i/>
          <w:iCs/>
          <w:snapToGrid w:val="0"/>
        </w:rPr>
      </w:pPr>
      <w:r>
        <w:rPr>
          <w:i/>
          <w:iCs/>
          <w:snapToGrid w:val="0"/>
        </w:rPr>
        <w:t>Bush Fires Act 1954</w:t>
      </w:r>
    </w:p>
    <w:p>
      <w:pPr>
        <w:pStyle w:val="yMiscellaneousBody"/>
        <w:rPr>
          <w:i/>
          <w:iCs/>
          <w:snapToGrid w:val="0"/>
        </w:rPr>
      </w:pPr>
      <w:r>
        <w:rPr>
          <w:i/>
          <w:iCs/>
          <w:snapToGrid w:val="0"/>
        </w:rPr>
        <w:t>Closer Settlement Act 1927</w:t>
      </w:r>
      <w:r>
        <w:rPr>
          <w:iCs/>
          <w:snapToGrid w:val="0"/>
        </w:rPr>
        <w:t xml:space="preserve"> </w:t>
      </w:r>
      <w:r>
        <w:rPr>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Environmental Protection Act 1971</w:t>
      </w:r>
      <w:r>
        <w:rPr>
          <w:iCs/>
          <w:snapToGrid w:val="0"/>
        </w:rPr>
        <w:t xml:space="preserve"> </w:t>
      </w:r>
      <w:r>
        <w:rPr>
          <w:iCs/>
          <w:snapToGrid w:val="0"/>
          <w:vertAlign w:val="superscript"/>
        </w:rPr>
        <w:t>6</w:t>
      </w:r>
    </w:p>
    <w:p>
      <w:pPr>
        <w:pStyle w:val="yMiscellaneousBody"/>
        <w:rPr>
          <w:i/>
          <w:iCs/>
          <w:snapToGrid w:val="0"/>
        </w:rPr>
      </w:pPr>
      <w:r>
        <w:rPr>
          <w:i/>
          <w:iCs/>
          <w:snapToGrid w:val="0"/>
        </w:rPr>
        <w:t>Forests Act 1918</w:t>
      </w:r>
      <w:r>
        <w:rPr>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del w:id="522" w:author="svcMRProcess" w:date="2019-01-23T14:05:00Z"/>
          <w:i/>
          <w:iCs/>
          <w:snapToGrid w:val="0"/>
        </w:rPr>
      </w:pPr>
      <w:del w:id="523" w:author="svcMRProcess" w:date="2019-01-23T14:05:00Z">
        <w:r>
          <w:rPr>
            <w:i/>
            <w:iCs/>
            <w:snapToGrid w:val="0"/>
          </w:rPr>
          <w:delText>Sandalwood Act 1929</w:delText>
        </w:r>
      </w:del>
    </w:p>
    <w:p>
      <w:pPr>
        <w:pStyle w:val="yMiscellaneousBody"/>
        <w:rPr>
          <w:iCs/>
        </w:rPr>
      </w:pPr>
      <w:r>
        <w:rPr>
          <w:i/>
          <w:iCs/>
          <w:snapToGrid w:val="0"/>
        </w:rPr>
        <w:t>Water Services Act 2012</w:t>
      </w:r>
    </w:p>
    <w:p>
      <w:pPr>
        <w:pStyle w:val="yFootnotesection"/>
      </w:pPr>
      <w:r>
        <w:tab/>
        <w:t>[Schedule inserted</w:t>
      </w:r>
      <w:del w:id="524" w:author="svcMRProcess" w:date="2019-01-23T14:05:00Z">
        <w:r>
          <w:delText xml:space="preserve"> by</w:delText>
        </w:r>
      </w:del>
      <w:ins w:id="525" w:author="svcMRProcess" w:date="2019-01-23T14:05:00Z">
        <w:r>
          <w:t>:</w:t>
        </w:r>
      </w:ins>
      <w:r>
        <w:t xml:space="preserve"> No. 42 of 1982 s. 43; amended</w:t>
      </w:r>
      <w:del w:id="526" w:author="svcMRProcess" w:date="2019-01-23T14:05:00Z">
        <w:r>
          <w:delText xml:space="preserve"> by</w:delText>
        </w:r>
      </w:del>
      <w:ins w:id="527" w:author="svcMRProcess" w:date="2019-01-23T14:05:00Z">
        <w:r>
          <w:t>:</w:t>
        </w:r>
      </w:ins>
      <w:r>
        <w:t xml:space="preserve"> No. 46 of 1994 s. 40; No. 14 of 1996 s. 4; No. 31 of 1997 s. 141; No. 38 of 2005 s. 15; No. 35 of 2007 s. 105; No. 24 of 2007 s. 80; No. 24 of 2011 s. 173; No. 25 of 2012 s. 229</w:t>
      </w:r>
      <w:ins w:id="528" w:author="svcMRProcess" w:date="2019-01-23T14:05:00Z">
        <w:r>
          <w:t>; No. 24 of 2016 s. 320</w:t>
        </w:r>
      </w:ins>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530" w:name="_Toc377393778"/>
      <w:bookmarkStart w:id="531" w:name="_Toc424547519"/>
      <w:bookmarkStart w:id="532" w:name="_Toc434850262"/>
      <w:bookmarkStart w:id="533" w:name="_Toc462408333"/>
      <w:bookmarkStart w:id="534" w:name="_Toc531782617"/>
      <w:r>
        <w:t>Notes</w:t>
      </w:r>
      <w:bookmarkEnd w:id="530"/>
      <w:bookmarkEnd w:id="531"/>
      <w:bookmarkEnd w:id="532"/>
      <w:bookmarkEnd w:id="533"/>
      <w:bookmarkEnd w:id="534"/>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35" w:name="_Toc377393779"/>
      <w:bookmarkStart w:id="536" w:name="_Toc531782618"/>
      <w:bookmarkStart w:id="537" w:name="_Toc462408334"/>
      <w:r>
        <w:rPr>
          <w:snapToGrid w:val="0"/>
        </w:rPr>
        <w:t>Compilation table</w:t>
      </w:r>
      <w:bookmarkEnd w:id="535"/>
      <w:bookmarkEnd w:id="536"/>
      <w:bookmarkEnd w:id="5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vertAlign w:val="superscript"/>
              </w:rPr>
            </w:pPr>
            <w:r>
              <w:rPr>
                <w:i/>
              </w:rPr>
              <w:t>Soil Conservation Act 1945</w:t>
            </w:r>
            <w:r>
              <w:rPr>
                <w:i/>
                <w:vertAlign w:val="superscript"/>
              </w:rPr>
              <w:t> </w:t>
            </w:r>
            <w:r>
              <w:rPr>
                <w:vertAlign w:val="superscript"/>
              </w:rPr>
              <w:t>7</w:t>
            </w:r>
          </w:p>
        </w:tc>
        <w:tc>
          <w:tcPr>
            <w:tcW w:w="1134" w:type="dxa"/>
          </w:tcPr>
          <w:p>
            <w:pPr>
              <w:pStyle w:val="nTable"/>
              <w:spacing w:after="40"/>
            </w:pPr>
            <w:r>
              <w:t>15 of 1945 (9 and 10 Geo. VI No. 15)</w:t>
            </w:r>
          </w:p>
        </w:tc>
        <w:tc>
          <w:tcPr>
            <w:tcW w:w="1134" w:type="dxa"/>
          </w:tcPr>
          <w:p>
            <w:pPr>
              <w:pStyle w:val="nTable"/>
              <w:spacing w:after="40"/>
            </w:pPr>
            <w:r>
              <w:t>9 Jan 1946</w:t>
            </w:r>
          </w:p>
        </w:tc>
        <w:tc>
          <w:tcPr>
            <w:tcW w:w="2551" w:type="dxa"/>
          </w:tcPr>
          <w:p>
            <w:pPr>
              <w:pStyle w:val="nTable"/>
              <w:spacing w:after="40"/>
            </w:pPr>
            <w:r>
              <w:t xml:space="preserve">1 Jul 1946 (see s. 1 and </w:t>
            </w:r>
            <w:r>
              <w:rPr>
                <w:i/>
              </w:rPr>
              <w:t>Gazette</w:t>
            </w:r>
            <w:r>
              <w:t xml:space="preserve"> 28 Jun 1946 p. 789)</w:t>
            </w:r>
          </w:p>
        </w:tc>
      </w:tr>
      <w:tr>
        <w:tc>
          <w:tcPr>
            <w:tcW w:w="2268" w:type="dxa"/>
          </w:tcPr>
          <w:p>
            <w:pPr>
              <w:pStyle w:val="nTable"/>
              <w:spacing w:after="40"/>
            </w:pPr>
            <w:r>
              <w:rPr>
                <w:i/>
              </w:rPr>
              <w:t>Soil Conservation Act Amendment Act 1955</w:t>
            </w:r>
          </w:p>
        </w:tc>
        <w:tc>
          <w:tcPr>
            <w:tcW w:w="1134" w:type="dxa"/>
          </w:tcPr>
          <w:p>
            <w:pPr>
              <w:pStyle w:val="nTable"/>
              <w:spacing w:after="40"/>
            </w:pPr>
            <w:r>
              <w:t>32 of 1955 (4 Eliz. II No. 32)</w:t>
            </w:r>
          </w:p>
        </w:tc>
        <w:tc>
          <w:tcPr>
            <w:tcW w:w="1134" w:type="dxa"/>
          </w:tcPr>
          <w:p>
            <w:pPr>
              <w:pStyle w:val="nTable"/>
              <w:spacing w:after="40"/>
            </w:pPr>
            <w:r>
              <w:t>24 Nov 1955</w:t>
            </w:r>
          </w:p>
        </w:tc>
        <w:tc>
          <w:tcPr>
            <w:tcW w:w="2551" w:type="dxa"/>
          </w:tcPr>
          <w:p>
            <w:pPr>
              <w:pStyle w:val="nTable"/>
              <w:spacing w:after="40"/>
            </w:pPr>
            <w:r>
              <w:t>24 Nov 1955</w:t>
            </w:r>
          </w:p>
        </w:tc>
      </w:tr>
      <w:tr>
        <w:trPr>
          <w:cantSplit/>
        </w:trPr>
        <w:tc>
          <w:tcPr>
            <w:tcW w:w="7087" w:type="dxa"/>
            <w:gridSpan w:val="4"/>
          </w:tcPr>
          <w:p>
            <w:pPr>
              <w:pStyle w:val="nTable"/>
              <w:spacing w:after="40"/>
            </w:pPr>
            <w:r>
              <w:rPr>
                <w:b/>
              </w:rPr>
              <w:t xml:space="preserve">Reprint of the </w:t>
            </w:r>
            <w:r>
              <w:rPr>
                <w:b/>
                <w:i/>
              </w:rPr>
              <w:t>Soil Conservation Act 1945</w:t>
            </w:r>
            <w:r>
              <w:rPr>
                <w:b/>
              </w:rPr>
              <w:t xml:space="preserve"> approved 22 Oct 1959 in Vol. 14 of Reprinted Acts</w:t>
            </w:r>
            <w:r>
              <w:t xml:space="preserve"> (includes amendments listed above)</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w:t>
            </w:r>
            <w:r>
              <w:noBreakHyphen/>
              <w:t>9: 14 Feb 1966 (see s. 2(2))</w:t>
            </w:r>
          </w:p>
        </w:tc>
      </w:tr>
      <w:tr>
        <w:tc>
          <w:tcPr>
            <w:tcW w:w="2268" w:type="dxa"/>
          </w:tcPr>
          <w:p>
            <w:pPr>
              <w:pStyle w:val="nTable"/>
              <w:spacing w:after="40"/>
            </w:pPr>
            <w:r>
              <w:rPr>
                <w:i/>
              </w:rPr>
              <w:t>Soil Conservation Act Amendment Act 1967</w:t>
            </w:r>
          </w:p>
        </w:tc>
        <w:tc>
          <w:tcPr>
            <w:tcW w:w="1134" w:type="dxa"/>
          </w:tcPr>
          <w:p>
            <w:pPr>
              <w:pStyle w:val="nTable"/>
              <w:spacing w:after="40"/>
            </w:pPr>
            <w:r>
              <w:t>67 of 1967</w:t>
            </w:r>
          </w:p>
        </w:tc>
        <w:tc>
          <w:tcPr>
            <w:tcW w:w="1134" w:type="dxa"/>
          </w:tcPr>
          <w:p>
            <w:pPr>
              <w:pStyle w:val="nTable"/>
              <w:spacing w:after="40"/>
            </w:pPr>
            <w:r>
              <w:t>5 Dec 1967</w:t>
            </w:r>
          </w:p>
        </w:tc>
        <w:tc>
          <w:tcPr>
            <w:tcW w:w="2551" w:type="dxa"/>
          </w:tcPr>
          <w:p>
            <w:pPr>
              <w:pStyle w:val="nTable"/>
              <w:spacing w:after="40"/>
            </w:pPr>
            <w:r>
              <w:t xml:space="preserve">17 Nov 1972 (see s. 2 and </w:t>
            </w:r>
            <w:r>
              <w:rPr>
                <w:i/>
              </w:rPr>
              <w:t>Gazette</w:t>
            </w:r>
            <w:r>
              <w:t xml:space="preserve"> 17 Nov 1972 p. 4382</w:t>
            </w:r>
            <w:r>
              <w:noBreakHyphen/>
              <w:t>3)</w:t>
            </w:r>
          </w:p>
        </w:tc>
      </w:tr>
      <w:tr>
        <w:tc>
          <w:tcPr>
            <w:tcW w:w="2268" w:type="dxa"/>
          </w:tcPr>
          <w:p>
            <w:pPr>
              <w:pStyle w:val="nTable"/>
              <w:spacing w:after="40"/>
            </w:pPr>
            <w:r>
              <w:rPr>
                <w:i/>
              </w:rPr>
              <w:t>Metric Conversion Act 1972</w:t>
            </w:r>
          </w:p>
        </w:tc>
        <w:tc>
          <w:tcPr>
            <w:tcW w:w="1134" w:type="dxa"/>
          </w:tcPr>
          <w:p>
            <w:pPr>
              <w:pStyle w:val="nTable"/>
              <w:spacing w:after="40"/>
            </w:pPr>
            <w:r>
              <w:t>94 of 1972</w:t>
            </w:r>
            <w:r>
              <w:br/>
              <w:t>(as amended by No. 19 of 1973)</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8</w:t>
            </w:r>
            <w:r>
              <w:t xml:space="preserve">) took effect on 1 Jan 1974 (see s. 4(2) and </w:t>
            </w:r>
            <w:r>
              <w:rPr>
                <w:i/>
              </w:rPr>
              <w:t>Gazette</w:t>
            </w:r>
            <w:r>
              <w:t xml:space="preserve"> 26 Oct 1973 p. 4087)</w:t>
            </w:r>
          </w:p>
        </w:tc>
      </w:tr>
      <w:tr>
        <w:tc>
          <w:tcPr>
            <w:tcW w:w="2268" w:type="dxa"/>
          </w:tcPr>
          <w:p>
            <w:pPr>
              <w:pStyle w:val="nTable"/>
              <w:spacing w:after="40"/>
            </w:pPr>
            <w:r>
              <w:rPr>
                <w:i/>
              </w:rPr>
              <w:t>Soil Conservation Act Amendment Act 1974</w:t>
            </w:r>
          </w:p>
        </w:tc>
        <w:tc>
          <w:tcPr>
            <w:tcW w:w="1134" w:type="dxa"/>
          </w:tcPr>
          <w:p>
            <w:pPr>
              <w:pStyle w:val="nTable"/>
              <w:spacing w:after="40"/>
            </w:pPr>
            <w:r>
              <w:t>40 of 1974</w:t>
            </w:r>
          </w:p>
        </w:tc>
        <w:tc>
          <w:tcPr>
            <w:tcW w:w="1134" w:type="dxa"/>
          </w:tcPr>
          <w:p>
            <w:pPr>
              <w:pStyle w:val="nTable"/>
              <w:spacing w:after="40"/>
            </w:pPr>
            <w:r>
              <w:t>15 Nov 1974</w:t>
            </w:r>
          </w:p>
        </w:tc>
        <w:tc>
          <w:tcPr>
            <w:tcW w:w="2551" w:type="dxa"/>
          </w:tcPr>
          <w:p>
            <w:pPr>
              <w:pStyle w:val="nTable"/>
              <w:spacing w:after="40"/>
            </w:pPr>
            <w:r>
              <w:t xml:space="preserve">28 Feb 1975 (see s. 2 and </w:t>
            </w:r>
            <w:r>
              <w:rPr>
                <w:i/>
              </w:rPr>
              <w:t>Gazette</w:t>
            </w:r>
            <w:r>
              <w:t xml:space="preserve"> 28 Feb 1975 p. 721)</w:t>
            </w:r>
          </w:p>
        </w:tc>
      </w:tr>
      <w:tr>
        <w:trPr>
          <w:cantSplit/>
        </w:trPr>
        <w:tc>
          <w:tcPr>
            <w:tcW w:w="7087" w:type="dxa"/>
            <w:gridSpan w:val="4"/>
          </w:tcPr>
          <w:p>
            <w:pPr>
              <w:pStyle w:val="nTable"/>
              <w:spacing w:after="40"/>
            </w:pPr>
            <w:r>
              <w:rPr>
                <w:b/>
              </w:rPr>
              <w:t xml:space="preserve">Reprint of the </w:t>
            </w:r>
            <w:r>
              <w:rPr>
                <w:b/>
                <w:i/>
              </w:rPr>
              <w:t>Soil Conservation Act 1945</w:t>
            </w:r>
            <w:r>
              <w:rPr>
                <w:b/>
              </w:rPr>
              <w:t xml:space="preserve"> approved 9 Sep 1975</w:t>
            </w:r>
            <w:r>
              <w:t xml:space="preserve"> (includes amendments listed above)</w:t>
            </w:r>
          </w:p>
        </w:tc>
      </w:tr>
      <w:tr>
        <w:tc>
          <w:tcPr>
            <w:tcW w:w="2268" w:type="dxa"/>
          </w:tcPr>
          <w:p>
            <w:pPr>
              <w:pStyle w:val="nTable"/>
              <w:spacing w:after="40"/>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c>
          <w:tcPr>
            <w:tcW w:w="2268" w:type="dxa"/>
          </w:tcPr>
          <w:p>
            <w:pPr>
              <w:pStyle w:val="nTable"/>
              <w:spacing w:after="40"/>
            </w:pPr>
            <w:r>
              <w:rPr>
                <w:i/>
              </w:rPr>
              <w:t xml:space="preserve">Acts Amendment (Soil Conservation) Act 1982 </w:t>
            </w:r>
            <w:r>
              <w:t>Pt. II</w:t>
            </w:r>
          </w:p>
        </w:tc>
        <w:tc>
          <w:tcPr>
            <w:tcW w:w="1134" w:type="dxa"/>
          </w:tcPr>
          <w:p>
            <w:pPr>
              <w:pStyle w:val="nTable"/>
              <w:spacing w:after="40"/>
            </w:pPr>
            <w:r>
              <w:t>42 of 1982</w:t>
            </w:r>
          </w:p>
        </w:tc>
        <w:tc>
          <w:tcPr>
            <w:tcW w:w="1134" w:type="dxa"/>
          </w:tcPr>
          <w:p>
            <w:pPr>
              <w:pStyle w:val="nTable"/>
              <w:spacing w:after="40"/>
            </w:pPr>
            <w:r>
              <w:t>27 May 1982</w:t>
            </w:r>
          </w:p>
        </w:tc>
        <w:tc>
          <w:tcPr>
            <w:tcW w:w="2551" w:type="dxa"/>
          </w:tcPr>
          <w:p>
            <w:pPr>
              <w:pStyle w:val="nTable"/>
              <w:spacing w:after="40"/>
            </w:pPr>
            <w:r>
              <w:t xml:space="preserve">1 Oct 1982 (see s. 2 and </w:t>
            </w:r>
            <w:r>
              <w:rPr>
                <w:i/>
              </w:rPr>
              <w:t>Gazette</w:t>
            </w:r>
            <w:r>
              <w:t xml:space="preserve"> 1 Oct 1982 p. 3886)</w:t>
            </w:r>
          </w:p>
        </w:tc>
      </w:tr>
      <w:tr>
        <w:trPr>
          <w:cantSplit/>
        </w:trPr>
        <w:tc>
          <w:tcPr>
            <w:tcW w:w="7087" w:type="dxa"/>
            <w:gridSpan w:val="4"/>
          </w:tcPr>
          <w:p>
            <w:pPr>
              <w:pStyle w:val="nTable"/>
              <w:spacing w:after="40"/>
            </w:pPr>
            <w:r>
              <w:rPr>
                <w:b/>
              </w:rPr>
              <w:t xml:space="preserve">Reprint of the </w:t>
            </w:r>
            <w:r>
              <w:rPr>
                <w:b/>
                <w:i/>
              </w:rPr>
              <w:t>Soil and Land Conservation Act 1945</w:t>
            </w:r>
            <w:r>
              <w:rPr>
                <w:b/>
              </w:rPr>
              <w:t xml:space="preserve"> approved 13 Dec 1982</w:t>
            </w:r>
            <w:r>
              <w:t xml:space="preserve"> (includes amendments listed above)</w:t>
            </w:r>
          </w:p>
        </w:tc>
      </w:tr>
      <w:tr>
        <w:trPr>
          <w:cantSplit/>
        </w:trPr>
        <w:tc>
          <w:tcPr>
            <w:tcW w:w="2268" w:type="dxa"/>
          </w:tcPr>
          <w:p>
            <w:pPr>
              <w:pStyle w:val="nTable"/>
              <w:spacing w:after="40"/>
            </w:pPr>
            <w:r>
              <w:rPr>
                <w:i/>
              </w:rPr>
              <w:t xml:space="preserve">Acts Amendment (Financial Administration and Audit) Act 1985 </w:t>
            </w:r>
            <w:r>
              <w:t xml:space="preserve">s. 3 </w:t>
            </w:r>
            <w:r>
              <w:rPr>
                <w:vertAlign w:val="superscript"/>
              </w:rPr>
              <w:t>9</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pPr>
            <w:r>
              <w:rPr>
                <w:i/>
              </w:rPr>
              <w:t>Soil and Land Conservation Amendment Act 1988</w:t>
            </w:r>
          </w:p>
        </w:tc>
        <w:tc>
          <w:tcPr>
            <w:tcW w:w="1134" w:type="dxa"/>
          </w:tcPr>
          <w:p>
            <w:pPr>
              <w:pStyle w:val="nTable"/>
              <w:spacing w:after="40"/>
            </w:pPr>
            <w:r>
              <w:t>46 of 1988</w:t>
            </w:r>
          </w:p>
        </w:tc>
        <w:tc>
          <w:tcPr>
            <w:tcW w:w="1134" w:type="dxa"/>
          </w:tcPr>
          <w:p>
            <w:pPr>
              <w:pStyle w:val="nTable"/>
              <w:spacing w:after="40"/>
            </w:pPr>
            <w:r>
              <w:t>30 Nov 1988</w:t>
            </w:r>
          </w:p>
        </w:tc>
        <w:tc>
          <w:tcPr>
            <w:tcW w:w="2551" w:type="dxa"/>
          </w:tcPr>
          <w:p>
            <w:pPr>
              <w:pStyle w:val="nTable"/>
              <w:spacing w:after="40"/>
            </w:pPr>
            <w:r>
              <w:t>s. 16(b): 1 Apr 1988 (see s. 2(3));</w:t>
            </w:r>
            <w:r>
              <w:br/>
              <w:t>s. 15 and 16(a): 16 Sep 1988 (see s. 2(2) and </w:t>
            </w:r>
            <w:r>
              <w:rPr>
                <w:i/>
              </w:rPr>
              <w:t>Gazette</w:t>
            </w:r>
            <w:r>
              <w:t xml:space="preserve"> 16 Sep 1988 p. 3637);</w:t>
            </w:r>
            <w:r>
              <w:br/>
              <w:t>s. 1 and 2: 30 Nov 1988;</w:t>
            </w:r>
            <w:r>
              <w:br/>
              <w:t xml:space="preserve">Act other than s. 1, 2, 15 and 16: 20 Jan 1989 (see s. 2(1) and </w:t>
            </w:r>
            <w:r>
              <w:rPr>
                <w:i/>
              </w:rPr>
              <w:t>Gazette</w:t>
            </w:r>
            <w:r>
              <w:t xml:space="preserve"> 20 Jan 1989 p. 110)</w:t>
            </w:r>
          </w:p>
        </w:tc>
      </w:tr>
      <w:tr>
        <w:tc>
          <w:tcPr>
            <w:tcW w:w="2268" w:type="dxa"/>
          </w:tcPr>
          <w:p>
            <w:pPr>
              <w:pStyle w:val="nTable"/>
              <w:spacing w:after="4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c>
          <w:tcPr>
            <w:tcW w:w="2268" w:type="dxa"/>
          </w:tcPr>
          <w:p>
            <w:pPr>
              <w:pStyle w:val="nTable"/>
              <w:spacing w:after="40"/>
            </w:pPr>
            <w:r>
              <w:rPr>
                <w:i/>
              </w:rPr>
              <w:t>Soil and Land Conservation Amendment Act 1990</w:t>
            </w:r>
          </w:p>
        </w:tc>
        <w:tc>
          <w:tcPr>
            <w:tcW w:w="1134" w:type="dxa"/>
          </w:tcPr>
          <w:p>
            <w:pPr>
              <w:pStyle w:val="nTable"/>
              <w:keepNext/>
              <w:spacing w:after="40"/>
            </w:pPr>
            <w:r>
              <w:t>91 of 1990</w:t>
            </w:r>
          </w:p>
        </w:tc>
        <w:tc>
          <w:tcPr>
            <w:tcW w:w="1134" w:type="dxa"/>
          </w:tcPr>
          <w:p>
            <w:pPr>
              <w:pStyle w:val="nTable"/>
              <w:keepNext/>
              <w:spacing w:after="40"/>
            </w:pPr>
            <w:r>
              <w:t>17 Dec 1990</w:t>
            </w:r>
          </w:p>
        </w:tc>
        <w:tc>
          <w:tcPr>
            <w:tcW w:w="2551" w:type="dxa"/>
          </w:tcPr>
          <w:p>
            <w:pPr>
              <w:pStyle w:val="nTable"/>
              <w:keepNext/>
              <w:spacing w:after="40"/>
            </w:pPr>
            <w:r>
              <w:t>s. 1 and 2: 17 Dec 1990;</w:t>
            </w:r>
            <w:r>
              <w:br/>
              <w:t xml:space="preserve">Act other than s. 1 and 2, the definitions of </w:t>
            </w:r>
            <w:r>
              <w:rPr>
                <w:b/>
                <w:i/>
              </w:rPr>
              <w:t>the trust</w:t>
            </w:r>
            <w:r>
              <w:t xml:space="preserve"> and </w:t>
            </w:r>
            <w:r>
              <w:rPr>
                <w:b/>
                <w:i/>
              </w:rPr>
              <w:t>the Trust Fund</w:t>
            </w:r>
            <w:r>
              <w:t xml:space="preserve"> in s. 4(c), s. 12 and Sch. it. 1(b), 2 and 3: 3 May 1991 (see s. 2 and </w:t>
            </w:r>
            <w:r>
              <w:rPr>
                <w:i/>
              </w:rPr>
              <w:t>Gazette</w:t>
            </w:r>
            <w:r>
              <w:t xml:space="preserve"> 3 May 1991 p. 1936); </w:t>
            </w:r>
            <w:r>
              <w:br/>
              <w:t xml:space="preserve">balance: 28 Oct 1995 (see s. 2 and </w:t>
            </w:r>
            <w:r>
              <w:rPr>
                <w:i/>
              </w:rPr>
              <w:t>Gazette</w:t>
            </w:r>
            <w:r>
              <w:t xml:space="preserve"> 27 Oct 1995 p. 4937)</w:t>
            </w:r>
          </w:p>
        </w:tc>
      </w:tr>
      <w:tr>
        <w:tc>
          <w:tcPr>
            <w:tcW w:w="2268" w:type="dxa"/>
          </w:tcPr>
          <w:p>
            <w:pPr>
              <w:pStyle w:val="nTable"/>
              <w:spacing w:after="40"/>
            </w:pPr>
            <w:r>
              <w:rPr>
                <w:i/>
                <w:spacing w:val="-2"/>
              </w:rPr>
              <w:t xml:space="preserve">Rates and Charges (Rebates and Deferments) Act 1992 </w:t>
            </w:r>
            <w:r>
              <w:rPr>
                <w:spacing w:val="-2"/>
              </w:rPr>
              <w:t>s. 52(2)</w:t>
            </w:r>
          </w:p>
        </w:tc>
        <w:tc>
          <w:tcPr>
            <w:tcW w:w="1134" w:type="dxa"/>
          </w:tcPr>
          <w:p>
            <w:pPr>
              <w:pStyle w:val="nTable"/>
              <w:spacing w:after="40"/>
              <w:rPr>
                <w:spacing w:val="-2"/>
              </w:rPr>
            </w:pPr>
            <w:r>
              <w:rPr>
                <w:spacing w:val="-2"/>
              </w:rPr>
              <w:t>31 of 1992</w:t>
            </w:r>
          </w:p>
        </w:tc>
        <w:tc>
          <w:tcPr>
            <w:tcW w:w="1134" w:type="dxa"/>
          </w:tcPr>
          <w:p>
            <w:pPr>
              <w:pStyle w:val="nTable"/>
              <w:spacing w:after="40"/>
            </w:pPr>
            <w:r>
              <w:rPr>
                <w:spacing w:val="-2"/>
              </w:rPr>
              <w:t>19 Jun 1992</w:t>
            </w:r>
          </w:p>
        </w:tc>
        <w:tc>
          <w:tcPr>
            <w:tcW w:w="2551" w:type="dxa"/>
          </w:tcPr>
          <w:p>
            <w:pPr>
              <w:pStyle w:val="nTable"/>
              <w:spacing w:after="40"/>
            </w:pPr>
            <w:r>
              <w:rPr>
                <w:spacing w:val="-2"/>
              </w:rPr>
              <w:t xml:space="preserve">1 Jul 1992 (see s. 2 and </w:t>
            </w:r>
            <w:r>
              <w:rPr>
                <w:i/>
                <w:spacing w:val="-2"/>
              </w:rPr>
              <w:t>Gazette</w:t>
            </w:r>
            <w:r>
              <w:rPr>
                <w:spacing w:val="-2"/>
              </w:rPr>
              <w:t xml:space="preserve"> 26 Jun 1992 p. 2643)</w:t>
            </w:r>
          </w:p>
        </w:tc>
      </w:tr>
      <w:tr>
        <w:tc>
          <w:tcPr>
            <w:tcW w:w="2268" w:type="dxa"/>
          </w:tcPr>
          <w:p>
            <w:pPr>
              <w:pStyle w:val="nTable"/>
              <w:spacing w:after="40"/>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c>
          <w:tcPr>
            <w:tcW w:w="2268" w:type="dxa"/>
          </w:tcPr>
          <w:p>
            <w:pPr>
              <w:pStyle w:val="nTable"/>
              <w:spacing w:after="40"/>
            </w:pPr>
            <w:r>
              <w:rPr>
                <w:i/>
                <w:spacing w:val="-2"/>
              </w:rPr>
              <w:t xml:space="preserve">R &amp; I Bank Amendment Act 1994 </w:t>
            </w:r>
            <w:r>
              <w:rPr>
                <w:spacing w:val="-2"/>
              </w:rPr>
              <w:t>s. 13</w:t>
            </w:r>
          </w:p>
        </w:tc>
        <w:tc>
          <w:tcPr>
            <w:tcW w:w="1134" w:type="dxa"/>
          </w:tcPr>
          <w:p>
            <w:pPr>
              <w:pStyle w:val="nTable"/>
              <w:spacing w:after="40"/>
              <w:rPr>
                <w:spacing w:val="-2"/>
              </w:rPr>
            </w:pPr>
            <w:r>
              <w:rPr>
                <w:spacing w:val="-2"/>
              </w:rPr>
              <w:t>6 of 1994</w:t>
            </w:r>
          </w:p>
        </w:tc>
        <w:tc>
          <w:tcPr>
            <w:tcW w:w="1134" w:type="dxa"/>
          </w:tcPr>
          <w:p>
            <w:pPr>
              <w:pStyle w:val="nTable"/>
              <w:spacing w:after="40"/>
            </w:pPr>
            <w:r>
              <w:rPr>
                <w:spacing w:val="-2"/>
              </w:rPr>
              <w:t>11 Apr 1994</w:t>
            </w:r>
          </w:p>
        </w:tc>
        <w:tc>
          <w:tcPr>
            <w:tcW w:w="2551" w:type="dxa"/>
          </w:tcPr>
          <w:p>
            <w:pPr>
              <w:pStyle w:val="nTable"/>
              <w:spacing w:after="40"/>
            </w:pPr>
            <w:r>
              <w:rPr>
                <w:spacing w:val="-2"/>
              </w:rPr>
              <w:t xml:space="preserve">26 Apr 1994 (see s. 2 and </w:t>
            </w:r>
            <w:r>
              <w:rPr>
                <w:i/>
                <w:spacing w:val="-2"/>
              </w:rPr>
              <w:t>Gazette</w:t>
            </w:r>
            <w:r>
              <w:rPr>
                <w:spacing w:val="-2"/>
              </w:rPr>
              <w:t xml:space="preserve"> 26 Apr 1994 p. 1743)</w:t>
            </w:r>
          </w:p>
        </w:tc>
      </w:tr>
      <w:tr>
        <w:tc>
          <w:tcPr>
            <w:tcW w:w="2268" w:type="dxa"/>
          </w:tcPr>
          <w:p>
            <w:pPr>
              <w:pStyle w:val="nTable"/>
              <w:spacing w:after="40"/>
            </w:pPr>
            <w:r>
              <w:rPr>
                <w:i/>
                <w:spacing w:val="-2"/>
              </w:rPr>
              <w:t xml:space="preserve">Local Government Amendment Act 1994 </w:t>
            </w:r>
            <w:r>
              <w:rPr>
                <w:spacing w:val="-2"/>
              </w:rPr>
              <w:t>s. 42</w:t>
            </w:r>
          </w:p>
        </w:tc>
        <w:tc>
          <w:tcPr>
            <w:tcW w:w="1134" w:type="dxa"/>
          </w:tcPr>
          <w:p>
            <w:pPr>
              <w:pStyle w:val="nTable"/>
              <w:spacing w:after="40"/>
              <w:rPr>
                <w:spacing w:val="-2"/>
              </w:rPr>
            </w:pPr>
            <w:r>
              <w:rPr>
                <w:spacing w:val="-2"/>
              </w:rPr>
              <w:t>27 of 1994</w:t>
            </w:r>
          </w:p>
        </w:tc>
        <w:tc>
          <w:tcPr>
            <w:tcW w:w="1134" w:type="dxa"/>
          </w:tcPr>
          <w:p>
            <w:pPr>
              <w:pStyle w:val="nTable"/>
              <w:spacing w:after="40"/>
            </w:pPr>
            <w:r>
              <w:rPr>
                <w:spacing w:val="-2"/>
              </w:rPr>
              <w:t>23 Jun 1994</w:t>
            </w:r>
          </w:p>
        </w:tc>
        <w:tc>
          <w:tcPr>
            <w:tcW w:w="2551" w:type="dxa"/>
          </w:tcPr>
          <w:p>
            <w:pPr>
              <w:pStyle w:val="nTable"/>
              <w:spacing w:after="40"/>
            </w:pPr>
            <w:r>
              <w:rPr>
                <w:spacing w:val="-2"/>
              </w:rPr>
              <w:t>1 Jul 1994 (see s. 2)</w:t>
            </w:r>
          </w:p>
        </w:tc>
      </w:tr>
      <w:tr>
        <w:tc>
          <w:tcPr>
            <w:tcW w:w="2268" w:type="dxa"/>
          </w:tcPr>
          <w:p>
            <w:pPr>
              <w:pStyle w:val="nTable"/>
              <w:spacing w:after="40"/>
            </w:pPr>
            <w:r>
              <w:rPr>
                <w:i/>
                <w:spacing w:val="-2"/>
              </w:rPr>
              <w:t xml:space="preserve">Acts Amendment (Public Sector Management) Act 1994 </w:t>
            </w:r>
            <w:r>
              <w:rPr>
                <w:spacing w:val="-2"/>
              </w:rPr>
              <w:t>s. 3(2)</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c>
          <w:tcPr>
            <w:tcW w:w="2268" w:type="dxa"/>
          </w:tcPr>
          <w:p>
            <w:pPr>
              <w:pStyle w:val="nTable"/>
              <w:spacing w:after="40"/>
            </w:pPr>
            <w:r>
              <w:rPr>
                <w:i/>
                <w:spacing w:val="-2"/>
              </w:rPr>
              <w:t xml:space="preserve">Stock (Brands and Movement) Amendment Act 1994 </w:t>
            </w:r>
            <w:r>
              <w:rPr>
                <w:spacing w:val="-2"/>
              </w:rPr>
              <w:t>s. 40</w:t>
            </w:r>
          </w:p>
        </w:tc>
        <w:tc>
          <w:tcPr>
            <w:tcW w:w="1134" w:type="dxa"/>
          </w:tcPr>
          <w:p>
            <w:pPr>
              <w:pStyle w:val="nTable"/>
              <w:spacing w:after="40"/>
              <w:rPr>
                <w:spacing w:val="-2"/>
              </w:rPr>
            </w:pPr>
            <w:r>
              <w:rPr>
                <w:spacing w:val="-2"/>
              </w:rPr>
              <w:t>46 of 1994</w:t>
            </w:r>
          </w:p>
        </w:tc>
        <w:tc>
          <w:tcPr>
            <w:tcW w:w="1134" w:type="dxa"/>
          </w:tcPr>
          <w:p>
            <w:pPr>
              <w:pStyle w:val="nTable"/>
              <w:spacing w:after="40"/>
            </w:pPr>
            <w:r>
              <w:rPr>
                <w:spacing w:val="-2"/>
              </w:rPr>
              <w:t>27 Sep 1994</w:t>
            </w:r>
          </w:p>
        </w:tc>
        <w:tc>
          <w:tcPr>
            <w:tcW w:w="2551" w:type="dxa"/>
          </w:tcPr>
          <w:p>
            <w:pPr>
              <w:pStyle w:val="nTable"/>
              <w:spacing w:after="40"/>
            </w:pPr>
            <w:r>
              <w:rPr>
                <w:spacing w:val="-2"/>
              </w:rPr>
              <w:t xml:space="preserve">17 May 1995 (see s. 2 and </w:t>
            </w:r>
            <w:r>
              <w:rPr>
                <w:i/>
                <w:spacing w:val="-2"/>
              </w:rPr>
              <w:t>Gazette</w:t>
            </w:r>
            <w:r>
              <w:rPr>
                <w:spacing w:val="-2"/>
              </w:rPr>
              <w:t xml:space="preserve"> 16 May 1995 p. 1839)</w:t>
            </w:r>
          </w:p>
        </w:tc>
      </w:tr>
      <w:tr>
        <w:tc>
          <w:tcPr>
            <w:tcW w:w="2268" w:type="dxa"/>
          </w:tcPr>
          <w:p>
            <w:pPr>
              <w:pStyle w:val="nTable"/>
              <w:spacing w:after="40"/>
              <w:rPr>
                <w:spacing w:val="-2"/>
              </w:rPr>
            </w:pPr>
            <w:r>
              <w:rPr>
                <w:i/>
                <w:spacing w:val="-2"/>
              </w:rPr>
              <w:t>Soil and Land Conservation Amendment Act 1994</w:t>
            </w:r>
          </w:p>
        </w:tc>
        <w:tc>
          <w:tcPr>
            <w:tcW w:w="1134" w:type="dxa"/>
          </w:tcPr>
          <w:p>
            <w:pPr>
              <w:pStyle w:val="nTable"/>
              <w:spacing w:after="40"/>
              <w:rPr>
                <w:spacing w:val="-2"/>
              </w:rPr>
            </w:pPr>
            <w:r>
              <w:rPr>
                <w:spacing w:val="-2"/>
              </w:rPr>
              <w:t>47 of 1994</w:t>
            </w:r>
          </w:p>
        </w:tc>
        <w:tc>
          <w:tcPr>
            <w:tcW w:w="1134" w:type="dxa"/>
          </w:tcPr>
          <w:p>
            <w:pPr>
              <w:pStyle w:val="nTable"/>
              <w:spacing w:after="40"/>
            </w:pPr>
            <w:r>
              <w:rPr>
                <w:spacing w:val="-2"/>
              </w:rPr>
              <w:t>27 Sep 1994</w:t>
            </w:r>
          </w:p>
        </w:tc>
        <w:tc>
          <w:tcPr>
            <w:tcW w:w="2551" w:type="dxa"/>
          </w:tcPr>
          <w:p>
            <w:pPr>
              <w:pStyle w:val="nTable"/>
              <w:spacing w:after="40"/>
            </w:pPr>
            <w:r>
              <w:rPr>
                <w:spacing w:val="-2"/>
              </w:rPr>
              <w:t>25 Oct 1994</w:t>
            </w:r>
          </w:p>
        </w:tc>
      </w:tr>
      <w:tr>
        <w:tc>
          <w:tcPr>
            <w:tcW w:w="2268" w:type="dxa"/>
          </w:tcPr>
          <w:p>
            <w:pPr>
              <w:pStyle w:val="nTable"/>
              <w:spacing w:after="40"/>
            </w:pPr>
            <w:r>
              <w:rPr>
                <w:i/>
                <w:spacing w:val="-2"/>
              </w:rPr>
              <w:t xml:space="preserve">Statutes (Repeals and Minor Amendments) Act 1994 </w:t>
            </w:r>
            <w:r>
              <w:rPr>
                <w:spacing w:val="-2"/>
              </w:rPr>
              <w:t>s. 4</w:t>
            </w:r>
          </w:p>
        </w:tc>
        <w:tc>
          <w:tcPr>
            <w:tcW w:w="1134" w:type="dxa"/>
          </w:tcPr>
          <w:p>
            <w:pPr>
              <w:pStyle w:val="nTable"/>
              <w:spacing w:after="40"/>
              <w:rPr>
                <w:spacing w:val="-2"/>
              </w:rPr>
            </w:pPr>
            <w:r>
              <w:rPr>
                <w:spacing w:val="-2"/>
              </w:rPr>
              <w:t>73 of 1994</w:t>
            </w:r>
          </w:p>
        </w:tc>
        <w:tc>
          <w:tcPr>
            <w:tcW w:w="1134" w:type="dxa"/>
          </w:tcPr>
          <w:p>
            <w:pPr>
              <w:pStyle w:val="nTable"/>
              <w:spacing w:after="40"/>
            </w:pPr>
            <w:r>
              <w:rPr>
                <w:spacing w:val="-2"/>
              </w:rPr>
              <w:t>9 Dec 1994</w:t>
            </w:r>
          </w:p>
        </w:tc>
        <w:tc>
          <w:tcPr>
            <w:tcW w:w="2551" w:type="dxa"/>
          </w:tcPr>
          <w:p>
            <w:pPr>
              <w:pStyle w:val="nTable"/>
              <w:spacing w:after="40"/>
            </w:pPr>
            <w:r>
              <w:rPr>
                <w:spacing w:val="-2"/>
              </w:rPr>
              <w:t>9 Dec 1994 (see s. 2)</w:t>
            </w:r>
          </w:p>
        </w:tc>
      </w:tr>
      <w:tr>
        <w:tc>
          <w:tcPr>
            <w:tcW w:w="2268" w:type="dxa"/>
          </w:tcPr>
          <w:p>
            <w:pPr>
              <w:pStyle w:val="nTable"/>
              <w:spacing w:after="40"/>
            </w:pPr>
            <w:r>
              <w:rPr>
                <w:i/>
                <w:spacing w:val="-2"/>
              </w:rPr>
              <w:t xml:space="preserve">Bank of </w:t>
            </w:r>
            <w:smartTag w:uri="urn:schemas-microsoft-com:office:smarttags" w:element="place">
              <w:smartTag w:uri="urn:schemas-microsoft-com:office:smarttags" w:element="State">
                <w:r>
                  <w:rPr>
                    <w:i/>
                    <w:spacing w:val="-2"/>
                  </w:rPr>
                  <w:t>Western Australia</w:t>
                </w:r>
              </w:smartTag>
            </w:smartTag>
            <w:r>
              <w:rPr>
                <w:i/>
                <w:spacing w:val="-2"/>
              </w:rPr>
              <w:t xml:space="preserve"> Act 1995 </w:t>
            </w:r>
            <w:r>
              <w:rPr>
                <w:spacing w:val="-2"/>
              </w:rPr>
              <w:t>s. 44</w:t>
            </w:r>
          </w:p>
        </w:tc>
        <w:tc>
          <w:tcPr>
            <w:tcW w:w="1134" w:type="dxa"/>
          </w:tcPr>
          <w:p>
            <w:pPr>
              <w:pStyle w:val="nTable"/>
              <w:spacing w:after="40"/>
              <w:rPr>
                <w:spacing w:val="-2"/>
              </w:rPr>
            </w:pPr>
            <w:r>
              <w:rPr>
                <w:spacing w:val="-2"/>
              </w:rPr>
              <w:t>14 of 1995</w:t>
            </w:r>
          </w:p>
        </w:tc>
        <w:tc>
          <w:tcPr>
            <w:tcW w:w="1134" w:type="dxa"/>
          </w:tcPr>
          <w:p>
            <w:pPr>
              <w:pStyle w:val="nTable"/>
              <w:spacing w:after="40"/>
            </w:pPr>
            <w:r>
              <w:rPr>
                <w:spacing w:val="-2"/>
              </w:rPr>
              <w:t>4 Jul 1995</w:t>
            </w:r>
          </w:p>
        </w:tc>
        <w:tc>
          <w:tcPr>
            <w:tcW w:w="2551" w:type="dxa"/>
          </w:tcPr>
          <w:p>
            <w:pPr>
              <w:pStyle w:val="nTable"/>
              <w:spacing w:after="40"/>
            </w:pPr>
            <w:r>
              <w:rPr>
                <w:spacing w:val="-2"/>
              </w:rPr>
              <w:t xml:space="preserve">1 Dec 1995 (see s. 2(3) and 9(1) and </w:t>
            </w:r>
            <w:r>
              <w:rPr>
                <w:i/>
                <w:spacing w:val="-2"/>
              </w:rPr>
              <w:t>Gazette</w:t>
            </w:r>
            <w:r>
              <w:rPr>
                <w:spacing w:val="-2"/>
              </w:rPr>
              <w:t xml:space="preserve"> 29 Nov 1995 p. 5529)</w:t>
            </w:r>
          </w:p>
        </w:tc>
      </w:tr>
      <w:tr>
        <w:tc>
          <w:tcPr>
            <w:tcW w:w="2268" w:type="dxa"/>
          </w:tcPr>
          <w:p>
            <w:pPr>
              <w:pStyle w:val="nTable"/>
              <w:spacing w:after="40"/>
            </w:pPr>
            <w:r>
              <w:rPr>
                <w:i/>
                <w:spacing w:val="-2"/>
              </w:rPr>
              <w:t xml:space="preserve">Water Agencies Restructure (Transitional and Consequential Provisions) Act 1995 </w:t>
            </w:r>
            <w:r>
              <w:rPr>
                <w:spacing w:val="-2"/>
              </w:rPr>
              <w:t>s. 188</w:t>
            </w:r>
          </w:p>
        </w:tc>
        <w:tc>
          <w:tcPr>
            <w:tcW w:w="1134" w:type="dxa"/>
          </w:tcPr>
          <w:p>
            <w:pPr>
              <w:pStyle w:val="nTable"/>
              <w:spacing w:after="40"/>
              <w:rPr>
                <w:spacing w:val="-2"/>
              </w:rPr>
            </w:pPr>
            <w:r>
              <w:rPr>
                <w:spacing w:val="-2"/>
              </w:rPr>
              <w:t>73 of 1995</w:t>
            </w:r>
          </w:p>
        </w:tc>
        <w:tc>
          <w:tcPr>
            <w:tcW w:w="1134" w:type="dxa"/>
          </w:tcPr>
          <w:p>
            <w:pPr>
              <w:pStyle w:val="nTable"/>
              <w:spacing w:after="40"/>
            </w:pPr>
            <w:r>
              <w:rPr>
                <w:spacing w:val="-2"/>
              </w:rPr>
              <w:t>27 Dec 1995</w:t>
            </w:r>
          </w:p>
        </w:tc>
        <w:tc>
          <w:tcPr>
            <w:tcW w:w="2551" w:type="dxa"/>
          </w:tcPr>
          <w:p>
            <w:pPr>
              <w:pStyle w:val="nTable"/>
              <w:spacing w:after="40"/>
            </w:pPr>
            <w:r>
              <w:rPr>
                <w:spacing w:val="-2"/>
              </w:rPr>
              <w:t xml:space="preserve">1 Jan 1996 (see s. 2(2) and </w:t>
            </w:r>
            <w:r>
              <w:rPr>
                <w:i/>
                <w:spacing w:val="-2"/>
              </w:rPr>
              <w:t>Gazette</w:t>
            </w:r>
            <w:r>
              <w:rPr>
                <w:spacing w:val="-2"/>
              </w:rPr>
              <w:t xml:space="preserve"> 29 Dec 1995 p. 6291)</w:t>
            </w:r>
          </w:p>
        </w:tc>
      </w:tr>
      <w:tr>
        <w:trPr>
          <w:cantSplit/>
        </w:trPr>
        <w:tc>
          <w:tcPr>
            <w:tcW w:w="7087" w:type="dxa"/>
            <w:gridSpan w:val="4"/>
          </w:tcPr>
          <w:p>
            <w:pPr>
              <w:pStyle w:val="nTable"/>
              <w:spacing w:after="40"/>
              <w:rPr>
                <w:spacing w:val="-2"/>
              </w:rPr>
            </w:pPr>
            <w:r>
              <w:rPr>
                <w:b/>
              </w:rPr>
              <w:t xml:space="preserve">Reprint of the </w:t>
            </w:r>
            <w:r>
              <w:rPr>
                <w:b/>
                <w:i/>
              </w:rPr>
              <w:t>Soil and Land Conservation Act 1945</w:t>
            </w:r>
            <w:r>
              <w:rPr>
                <w:b/>
              </w:rPr>
              <w:t xml:space="preserve"> as at 30 Jan 1996</w:t>
            </w:r>
            <w:r>
              <w:t xml:space="preserve"> (includes amendments listed above)</w:t>
            </w:r>
          </w:p>
        </w:tc>
      </w:tr>
      <w:tr>
        <w:tc>
          <w:tcPr>
            <w:tcW w:w="2268" w:type="dxa"/>
          </w:tcPr>
          <w:p>
            <w:pPr>
              <w:pStyle w:val="nTable"/>
              <w:spacing w:after="40"/>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c>
          <w:tcPr>
            <w:tcW w:w="2268" w:type="dxa"/>
          </w:tcPr>
          <w:p>
            <w:pPr>
              <w:pStyle w:val="nTable"/>
              <w:spacing w:after="40"/>
            </w:pPr>
            <w:r>
              <w:rPr>
                <w:i/>
                <w:spacing w:val="-2"/>
              </w:rPr>
              <w:t xml:space="preserve">Financial Legislation Amendment Act 1996 </w:t>
            </w:r>
            <w:r>
              <w:rPr>
                <w:spacing w:val="-2"/>
              </w:rPr>
              <w:t>s. 64</w:t>
            </w:r>
          </w:p>
        </w:tc>
        <w:tc>
          <w:tcPr>
            <w:tcW w:w="1134" w:type="dxa"/>
          </w:tcPr>
          <w:p>
            <w:pPr>
              <w:pStyle w:val="nTable"/>
              <w:spacing w:after="40"/>
              <w:rPr>
                <w:spacing w:val="-2"/>
              </w:rPr>
            </w:pPr>
            <w:r>
              <w:rPr>
                <w:spacing w:val="-2"/>
              </w:rPr>
              <w:t>49 of 1996</w:t>
            </w:r>
          </w:p>
        </w:tc>
        <w:tc>
          <w:tcPr>
            <w:tcW w:w="1134" w:type="dxa"/>
          </w:tcPr>
          <w:p>
            <w:pPr>
              <w:pStyle w:val="nTable"/>
              <w:spacing w:after="40"/>
            </w:pPr>
            <w:r>
              <w:rPr>
                <w:spacing w:val="-2"/>
              </w:rPr>
              <w:t>25 Oct 1996</w:t>
            </w:r>
          </w:p>
        </w:tc>
        <w:tc>
          <w:tcPr>
            <w:tcW w:w="2551" w:type="dxa"/>
          </w:tcPr>
          <w:p>
            <w:pPr>
              <w:pStyle w:val="nTable"/>
              <w:spacing w:after="40"/>
            </w:pPr>
            <w:r>
              <w:rPr>
                <w:spacing w:val="-2"/>
              </w:rPr>
              <w:t>25 Oct 1996 (see s. 2(1))</w:t>
            </w:r>
          </w:p>
        </w:tc>
      </w:tr>
      <w:tr>
        <w:tc>
          <w:tcPr>
            <w:tcW w:w="2268" w:type="dxa"/>
          </w:tcPr>
          <w:p>
            <w:pPr>
              <w:pStyle w:val="nTable"/>
              <w:spacing w:after="40"/>
            </w:pPr>
            <w:r>
              <w:rPr>
                <w:i/>
                <w:spacing w:val="-2"/>
              </w:rPr>
              <w:t xml:space="preserve">Transfer of Land Amendment Act 1996 </w:t>
            </w:r>
            <w:r>
              <w:rPr>
                <w:spacing w:val="-2"/>
              </w:rPr>
              <w:t>s. 153(1)</w:t>
            </w:r>
          </w:p>
        </w:tc>
        <w:tc>
          <w:tcPr>
            <w:tcW w:w="1134" w:type="dxa"/>
          </w:tcPr>
          <w:p>
            <w:pPr>
              <w:pStyle w:val="nTable"/>
              <w:spacing w:after="40"/>
              <w:rPr>
                <w:spacing w:val="-2"/>
              </w:rPr>
            </w:pPr>
            <w:r>
              <w:rPr>
                <w:spacing w:val="-2"/>
              </w:rPr>
              <w:t>81 of 1996</w:t>
            </w:r>
          </w:p>
        </w:tc>
        <w:tc>
          <w:tcPr>
            <w:tcW w:w="1134" w:type="dxa"/>
          </w:tcPr>
          <w:p>
            <w:pPr>
              <w:pStyle w:val="nTable"/>
              <w:spacing w:after="40"/>
            </w:pPr>
            <w:r>
              <w:rPr>
                <w:spacing w:val="-2"/>
              </w:rPr>
              <w:t>14 Nov 1996</w:t>
            </w:r>
          </w:p>
        </w:tc>
        <w:tc>
          <w:tcPr>
            <w:tcW w:w="2551" w:type="dxa"/>
          </w:tcPr>
          <w:p>
            <w:pPr>
              <w:pStyle w:val="nTable"/>
              <w:spacing w:after="40"/>
            </w:pPr>
            <w:r>
              <w:rPr>
                <w:spacing w:val="-2"/>
              </w:rPr>
              <w:t>14 Nov 1996 (see s. 2(1))</w:t>
            </w:r>
          </w:p>
        </w:tc>
      </w:tr>
      <w:tr>
        <w:trPr>
          <w:cantSplit/>
        </w:trPr>
        <w:tc>
          <w:tcPr>
            <w:tcW w:w="7087" w:type="dxa"/>
            <w:gridSpan w:val="4"/>
          </w:tcPr>
          <w:p>
            <w:pPr>
              <w:pStyle w:val="nTable"/>
              <w:spacing w:after="40"/>
              <w:rPr>
                <w:spacing w:val="-2"/>
              </w:rPr>
            </w:pPr>
            <w:r>
              <w:rPr>
                <w:b/>
              </w:rPr>
              <w:t xml:space="preserve">Reprint of the </w:t>
            </w:r>
            <w:r>
              <w:rPr>
                <w:b/>
                <w:i/>
              </w:rPr>
              <w:t>Soil and Land Conservation Act 1945</w:t>
            </w:r>
            <w:r>
              <w:rPr>
                <w:b/>
              </w:rPr>
              <w:t xml:space="preserve"> as at 12 Aug 1997 </w:t>
            </w:r>
            <w:r>
              <w:t>(includes amendments listed above)</w:t>
            </w:r>
          </w:p>
        </w:tc>
      </w:tr>
      <w:tr>
        <w:tc>
          <w:tcPr>
            <w:tcW w:w="2268" w:type="dxa"/>
          </w:tcPr>
          <w:p>
            <w:pPr>
              <w:pStyle w:val="nTable"/>
              <w:spacing w:after="40"/>
              <w:rPr>
                <w:spacing w:val="-2"/>
              </w:rPr>
            </w:pPr>
            <w:r>
              <w:rPr>
                <w:i/>
                <w:spacing w:val="-2"/>
              </w:rPr>
              <w:t xml:space="preserve">Acts Amendment (Land Administration) Act 1997 </w:t>
            </w:r>
            <w:r>
              <w:rPr>
                <w:spacing w:val="-2"/>
              </w:rPr>
              <w:t>Pt. 54 and s. 141 and 142</w:t>
            </w:r>
          </w:p>
        </w:tc>
        <w:tc>
          <w:tcPr>
            <w:tcW w:w="1134" w:type="dxa"/>
          </w:tcPr>
          <w:p>
            <w:pPr>
              <w:pStyle w:val="nTable"/>
              <w:spacing w:after="40"/>
              <w:rPr>
                <w:spacing w:val="-2"/>
              </w:rPr>
            </w:pPr>
            <w:r>
              <w:rPr>
                <w:spacing w:val="-2"/>
              </w:rPr>
              <w:t>31 of 1997</w:t>
            </w:r>
          </w:p>
        </w:tc>
        <w:tc>
          <w:tcPr>
            <w:tcW w:w="1134" w:type="dxa"/>
          </w:tcPr>
          <w:p>
            <w:pPr>
              <w:pStyle w:val="nTable"/>
              <w:spacing w:after="40"/>
              <w:rPr>
                <w:spacing w:val="-2"/>
              </w:rPr>
            </w:pPr>
            <w:r>
              <w:rPr>
                <w:spacing w:val="-2"/>
              </w:rPr>
              <w:t>3 Oct 1997</w:t>
            </w:r>
          </w:p>
        </w:tc>
        <w:tc>
          <w:tcPr>
            <w:tcW w:w="2551" w:type="dxa"/>
          </w:tcPr>
          <w:p>
            <w:pPr>
              <w:pStyle w:val="nTable"/>
              <w:spacing w:after="40"/>
              <w:rPr>
                <w:spacing w:val="-2"/>
              </w:rPr>
            </w:pPr>
            <w:r>
              <w:rPr>
                <w:spacing w:val="-2"/>
              </w:rPr>
              <w:t xml:space="preserve">30 Mar 1998 (see s. 2 and </w:t>
            </w:r>
            <w:r>
              <w:rPr>
                <w:i/>
                <w:spacing w:val="-2"/>
              </w:rPr>
              <w:t>Gazette</w:t>
            </w:r>
            <w:r>
              <w:rPr>
                <w:spacing w:val="-2"/>
              </w:rPr>
              <w:t xml:space="preserve"> 27 Mar 1998 p. 1765)</w:t>
            </w:r>
          </w:p>
        </w:tc>
      </w:tr>
      <w:tr>
        <w:tc>
          <w:tcPr>
            <w:tcW w:w="2268" w:type="dxa"/>
          </w:tcPr>
          <w:p>
            <w:pPr>
              <w:pStyle w:val="nTable"/>
              <w:spacing w:after="40"/>
              <w:rPr>
                <w:spacing w:val="-2"/>
              </w:rPr>
            </w:pPr>
            <w:r>
              <w:rPr>
                <w:i/>
                <w:spacing w:val="-2"/>
              </w:rPr>
              <w:t xml:space="preserve">Statutes (Repeals and Minor Amendments) Act 1997 </w:t>
            </w:r>
            <w:r>
              <w:rPr>
                <w:spacing w:val="-2"/>
              </w:rPr>
              <w:t>s. 111</w:t>
            </w:r>
          </w:p>
        </w:tc>
        <w:tc>
          <w:tcPr>
            <w:tcW w:w="1134" w:type="dxa"/>
          </w:tcPr>
          <w:p>
            <w:pPr>
              <w:pStyle w:val="nTable"/>
              <w:keepNext/>
              <w:keepLines/>
              <w:spacing w:after="40"/>
              <w:rPr>
                <w:spacing w:val="-2"/>
              </w:rPr>
            </w:pPr>
            <w:r>
              <w:rPr>
                <w:spacing w:val="-2"/>
              </w:rPr>
              <w:t>57 of 1997</w:t>
            </w:r>
          </w:p>
        </w:tc>
        <w:tc>
          <w:tcPr>
            <w:tcW w:w="1134" w:type="dxa"/>
          </w:tcPr>
          <w:p>
            <w:pPr>
              <w:pStyle w:val="nTable"/>
              <w:keepNext/>
              <w:keepLines/>
              <w:spacing w:after="40"/>
              <w:rPr>
                <w:spacing w:val="-2"/>
              </w:rPr>
            </w:pPr>
            <w:r>
              <w:rPr>
                <w:spacing w:val="-2"/>
              </w:rPr>
              <w:t>15 Dec 1997</w:t>
            </w:r>
          </w:p>
        </w:tc>
        <w:tc>
          <w:tcPr>
            <w:tcW w:w="2551" w:type="dxa"/>
          </w:tcPr>
          <w:p>
            <w:pPr>
              <w:pStyle w:val="nTable"/>
              <w:keepNext/>
              <w:keepLines/>
              <w:spacing w:after="40"/>
              <w:rPr>
                <w:spacing w:val="-2"/>
              </w:rPr>
            </w:pPr>
            <w:r>
              <w:rPr>
                <w:spacing w:val="-2"/>
              </w:rPr>
              <w:t>15 Dec 1997 (see s. 2(1))</w:t>
            </w:r>
          </w:p>
        </w:tc>
      </w:tr>
      <w:tr>
        <w:tc>
          <w:tcPr>
            <w:tcW w:w="2268" w:type="dxa"/>
          </w:tcPr>
          <w:p>
            <w:pPr>
              <w:pStyle w:val="nTable"/>
              <w:spacing w:after="40"/>
              <w:rPr>
                <w:i/>
                <w:spacing w:val="-2"/>
              </w:rPr>
            </w:pPr>
            <w:r>
              <w:rPr>
                <w:i/>
                <w:spacing w:val="-2"/>
              </w:rPr>
              <w:t>Soil and Land Conservation Amendment Act 1999</w:t>
            </w:r>
          </w:p>
        </w:tc>
        <w:tc>
          <w:tcPr>
            <w:tcW w:w="1134" w:type="dxa"/>
          </w:tcPr>
          <w:p>
            <w:pPr>
              <w:pStyle w:val="nTable"/>
              <w:keepNext/>
              <w:keepLines/>
              <w:spacing w:after="40"/>
              <w:rPr>
                <w:spacing w:val="-2"/>
              </w:rPr>
            </w:pPr>
            <w:r>
              <w:rPr>
                <w:spacing w:val="-2"/>
              </w:rPr>
              <w:t>4 of 1999</w:t>
            </w:r>
          </w:p>
        </w:tc>
        <w:tc>
          <w:tcPr>
            <w:tcW w:w="1134" w:type="dxa"/>
          </w:tcPr>
          <w:p>
            <w:pPr>
              <w:pStyle w:val="nTable"/>
              <w:keepNext/>
              <w:keepLines/>
              <w:spacing w:after="40"/>
              <w:rPr>
                <w:spacing w:val="-2"/>
              </w:rPr>
            </w:pPr>
            <w:r>
              <w:rPr>
                <w:spacing w:val="-2"/>
              </w:rPr>
              <w:t>25 Mar 1999</w:t>
            </w:r>
          </w:p>
        </w:tc>
        <w:tc>
          <w:tcPr>
            <w:tcW w:w="2551" w:type="dxa"/>
          </w:tcPr>
          <w:p>
            <w:pPr>
              <w:pStyle w:val="nTable"/>
              <w:keepNext/>
              <w:keepLines/>
              <w:spacing w:after="40"/>
              <w:rPr>
                <w:spacing w:val="-2"/>
              </w:rPr>
            </w:pPr>
            <w:r>
              <w:rPr>
                <w:spacing w:val="-2"/>
              </w:rPr>
              <w:t>s. 1 and 2: 25 Mar 1999;</w:t>
            </w:r>
            <w:r>
              <w:rPr>
                <w:spacing w:val="-2"/>
              </w:rPr>
              <w:br/>
              <w:t xml:space="preserve">Act other than s. 1 and 2: 12 Jun 1999 (see s. 2 and </w:t>
            </w:r>
            <w:r>
              <w:rPr>
                <w:i/>
                <w:spacing w:val="-2"/>
              </w:rPr>
              <w:t>Gazette</w:t>
            </w:r>
            <w:r>
              <w:rPr>
                <w:spacing w:val="-2"/>
              </w:rPr>
              <w:t xml:space="preserve"> 11 Jun 1999 p. 2533</w:t>
            </w:r>
            <w:r>
              <w:rPr>
                <w:spacing w:val="-2"/>
              </w:rPr>
              <w:noBreakHyphen/>
              <w:t>4)</w:t>
            </w:r>
          </w:p>
        </w:tc>
      </w:tr>
      <w:tr>
        <w:tc>
          <w:tcPr>
            <w:tcW w:w="2268" w:type="dxa"/>
          </w:tcPr>
          <w:p>
            <w:pPr>
              <w:pStyle w:val="nTable"/>
              <w:spacing w:after="40"/>
              <w:rPr>
                <w:i/>
                <w:spacing w:val="-2"/>
              </w:rPr>
            </w:pPr>
            <w:r>
              <w:rPr>
                <w:i/>
                <w:spacing w:val="-2"/>
              </w:rPr>
              <w:t xml:space="preserve">Taxation Administration (Consequential Provisions) Act 2002 </w:t>
            </w:r>
            <w:r>
              <w:rPr>
                <w:spacing w:val="-2"/>
              </w:rPr>
              <w:t>s. 22</w:t>
            </w:r>
          </w:p>
        </w:tc>
        <w:tc>
          <w:tcPr>
            <w:tcW w:w="1134" w:type="dxa"/>
          </w:tcPr>
          <w:p>
            <w:pPr>
              <w:pStyle w:val="nTable"/>
              <w:keepNext/>
              <w:keepLines/>
              <w:spacing w:after="40"/>
              <w:rPr>
                <w:spacing w:val="-2"/>
              </w:rPr>
            </w:pPr>
            <w:r>
              <w:rPr>
                <w:spacing w:val="-2"/>
              </w:rPr>
              <w:t>45 of 2002</w:t>
            </w:r>
          </w:p>
        </w:tc>
        <w:tc>
          <w:tcPr>
            <w:tcW w:w="1134" w:type="dxa"/>
          </w:tcPr>
          <w:p>
            <w:pPr>
              <w:pStyle w:val="nTable"/>
              <w:keepNext/>
              <w:keepLines/>
              <w:spacing w:after="40"/>
              <w:rPr>
                <w:spacing w:val="-2"/>
              </w:rPr>
            </w:pPr>
            <w:r>
              <w:rPr>
                <w:spacing w:val="-2"/>
              </w:rPr>
              <w:t>20 Mar 2003</w:t>
            </w:r>
          </w:p>
        </w:tc>
        <w:tc>
          <w:tcPr>
            <w:tcW w:w="2551" w:type="dxa"/>
          </w:tcPr>
          <w:p>
            <w:pPr>
              <w:pStyle w:val="nTable"/>
              <w:keepNext/>
              <w:keepLines/>
              <w:spacing w:after="40"/>
              <w:rPr>
                <w:spacing w:val="-2"/>
              </w:rPr>
            </w:pPr>
            <w:r>
              <w:t xml:space="preserve">1 Jul 2003 (see s. 2(1) and </w:t>
            </w:r>
            <w:r>
              <w:rPr>
                <w:i/>
              </w:rPr>
              <w:t>Gazette</w:t>
            </w:r>
            <w:r>
              <w:t xml:space="preserve"> 27 Jun 2003 p. 2383)</w:t>
            </w:r>
          </w:p>
        </w:tc>
      </w:tr>
      <w:tr>
        <w:tc>
          <w:tcPr>
            <w:tcW w:w="2268" w:type="dxa"/>
          </w:tcPr>
          <w:p>
            <w:pPr>
              <w:pStyle w:val="nTable"/>
              <w:spacing w:after="40"/>
              <w:rPr>
                <w:i/>
                <w:spacing w:val="-2"/>
              </w:rPr>
            </w:pPr>
            <w:r>
              <w:rPr>
                <w:i/>
              </w:rPr>
              <w:t>Public Transport Authority Act 2003</w:t>
            </w:r>
            <w:r>
              <w:t xml:space="preserve"> s. 168 </w:t>
            </w:r>
          </w:p>
        </w:tc>
        <w:tc>
          <w:tcPr>
            <w:tcW w:w="1134" w:type="dxa"/>
          </w:tcPr>
          <w:p>
            <w:pPr>
              <w:pStyle w:val="nTable"/>
              <w:spacing w:after="40"/>
              <w:rPr>
                <w:spacing w:val="-2"/>
              </w:rPr>
            </w:pPr>
            <w:r>
              <w:t>31 of 2003</w:t>
            </w:r>
          </w:p>
        </w:tc>
        <w:tc>
          <w:tcPr>
            <w:tcW w:w="1134" w:type="dxa"/>
          </w:tcPr>
          <w:p>
            <w:pPr>
              <w:pStyle w:val="nTable"/>
              <w:spacing w:after="40"/>
              <w:rPr>
                <w:spacing w:val="-2"/>
              </w:rPr>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7087" w:type="dxa"/>
            <w:gridSpan w:val="4"/>
          </w:tcPr>
          <w:p>
            <w:pPr>
              <w:pStyle w:val="nTable"/>
              <w:spacing w:after="40"/>
            </w:pPr>
            <w:r>
              <w:rPr>
                <w:b/>
              </w:rPr>
              <w:t xml:space="preserve">Reprint 6:  The </w:t>
            </w:r>
            <w:r>
              <w:rPr>
                <w:b/>
                <w:i/>
              </w:rPr>
              <w:t>Soil and Land Conservation Act 1945</w:t>
            </w:r>
            <w:r>
              <w:rPr>
                <w:b/>
              </w:rPr>
              <w:t xml:space="preserve"> as at 3 Oct 2003</w:t>
            </w:r>
            <w:r>
              <w:t xml:space="preserve"> (includes amendments listed above)</w:t>
            </w:r>
          </w:p>
        </w:tc>
      </w:tr>
      <w:tr>
        <w:tc>
          <w:tcPr>
            <w:tcW w:w="2268" w:type="dxa"/>
          </w:tcPr>
          <w:p>
            <w:pPr>
              <w:pStyle w:val="nTable"/>
              <w:spacing w:after="40"/>
              <w:rPr>
                <w:spacing w:val="-2"/>
              </w:rPr>
            </w:pPr>
            <w:r>
              <w:rPr>
                <w:i/>
                <w:spacing w:val="-2"/>
              </w:rPr>
              <w:t xml:space="preserve">Acts Amendment (Carbon Rights and Tree </w:t>
            </w:r>
            <w:smartTag w:uri="urn:schemas-microsoft-com:office:smarttags" w:element="place">
              <w:smartTag w:uri="urn:schemas-microsoft-com:office:smarttags" w:element="City">
                <w:r>
                  <w:rPr>
                    <w:i/>
                    <w:spacing w:val="-2"/>
                  </w:rPr>
                  <w:t>Plantation</w:t>
                </w:r>
              </w:smartTag>
            </w:smartTag>
            <w:r>
              <w:rPr>
                <w:i/>
                <w:spacing w:val="-2"/>
              </w:rPr>
              <w:t xml:space="preserve"> Agreements) Act 2003</w:t>
            </w:r>
            <w:r>
              <w:rPr>
                <w:spacing w:val="-2"/>
              </w:rPr>
              <w:t xml:space="preserve"> Pt. 3</w:t>
            </w:r>
          </w:p>
        </w:tc>
        <w:tc>
          <w:tcPr>
            <w:tcW w:w="1134" w:type="dxa"/>
          </w:tcPr>
          <w:p>
            <w:pPr>
              <w:pStyle w:val="nTable"/>
              <w:spacing w:after="40"/>
              <w:rPr>
                <w:spacing w:val="-2"/>
              </w:rPr>
            </w:pPr>
            <w:r>
              <w:t>56 of 2003</w:t>
            </w:r>
          </w:p>
        </w:tc>
        <w:tc>
          <w:tcPr>
            <w:tcW w:w="1134" w:type="dxa"/>
          </w:tcPr>
          <w:p>
            <w:pPr>
              <w:pStyle w:val="nTable"/>
              <w:spacing w:after="40"/>
              <w:rPr>
                <w:spacing w:val="-2"/>
              </w:rPr>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68" w:type="dxa"/>
          </w:tcPr>
          <w:p>
            <w:pPr>
              <w:pStyle w:val="nTable"/>
              <w:spacing w:after="40"/>
              <w:rPr>
                <w:i/>
                <w:spacing w:val="-2"/>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c>
          <w:tcPr>
            <w:tcW w:w="2268" w:type="dxa"/>
          </w:tcPr>
          <w:p>
            <w:pPr>
              <w:pStyle w:val="nTable"/>
              <w:spacing w:after="40"/>
              <w:rPr>
                <w:i/>
                <w:snapToGrid w:val="0"/>
              </w:rPr>
            </w:pPr>
            <w:r>
              <w:rPr>
                <w:i/>
                <w:spacing w:val="-2"/>
              </w:rPr>
              <w:t>State Administrative Tribunal (Conferral of Jurisdiction) Amendment and Repeal Act 2004</w:t>
            </w:r>
            <w:r>
              <w:rPr>
                <w:spacing w:val="-2"/>
              </w:rPr>
              <w:t xml:space="preserve"> Pt. 2 Div. 119</w:t>
            </w:r>
            <w:r>
              <w:rPr>
                <w:spacing w:val="-2"/>
                <w:vertAlign w:val="superscript"/>
              </w:rPr>
              <w:t> 10</w:t>
            </w:r>
          </w:p>
        </w:tc>
        <w:tc>
          <w:tcPr>
            <w:tcW w:w="1134" w:type="dxa"/>
          </w:tcPr>
          <w:p>
            <w:pPr>
              <w:pStyle w:val="nTable"/>
              <w:spacing w:after="40"/>
              <w:rPr>
                <w:snapToGrid w:val="0"/>
              </w:rPr>
            </w:pPr>
            <w:r>
              <w:t>55 of 2004</w:t>
            </w:r>
          </w:p>
        </w:tc>
        <w:tc>
          <w:tcPr>
            <w:tcW w:w="1134" w:type="dxa"/>
          </w:tcPr>
          <w:p>
            <w:pPr>
              <w:pStyle w:val="nTable"/>
              <w:spacing w:after="40"/>
            </w:pPr>
            <w:r>
              <w:t>24 Nov 2004</w:t>
            </w:r>
          </w:p>
        </w:tc>
        <w:tc>
          <w:tcPr>
            <w:tcW w:w="2551" w:type="dxa"/>
          </w:tcPr>
          <w:p>
            <w:pPr>
              <w:pStyle w:val="nTable"/>
              <w:spacing w:after="40"/>
              <w:rPr>
                <w:snapToGrid w:val="0"/>
              </w:rPr>
            </w:pPr>
            <w:r>
              <w:t xml:space="preserve">1 Jan 2005 (see s. 2 and </w:t>
            </w:r>
            <w:r>
              <w:rPr>
                <w:i/>
              </w:rPr>
              <w:t>Gazette</w:t>
            </w:r>
            <w:r>
              <w:t xml:space="preserve"> 31 Dec 2004 p. 7130)</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del w:id="538" w:author="svcMRProcess" w:date="2019-01-23T14:05:00Z">
              <w:r>
                <w:rPr>
                  <w:snapToGrid w:val="0"/>
                </w:rPr>
                <w:delText>in</w:delText>
              </w:r>
            </w:del>
            <w:ins w:id="539" w:author="svcMRProcess" w:date="2019-01-23T14:05:00Z">
              <w:r>
                <w:rPr>
                  <w:snapToGrid w:val="0"/>
                </w:rPr>
                <w:t>by</w:t>
              </w:r>
            </w:ins>
            <w:r>
              <w:rPr>
                <w:snapToGrid w:val="0"/>
              </w:rPr>
              <w:t xml:space="preserve"> </w:t>
            </w:r>
            <w:r>
              <w:rPr>
                <w:i/>
                <w:snapToGrid w:val="0"/>
              </w:rPr>
              <w:t>Gazette</w:t>
            </w:r>
            <w:r>
              <w:rPr>
                <w:snapToGrid w:val="0"/>
              </w:rPr>
              <w:t xml:space="preserve"> 7 Jan 2005 p. 53))</w:t>
            </w:r>
          </w:p>
        </w:tc>
      </w:tr>
      <w:tr>
        <w:tc>
          <w:tcPr>
            <w:tcW w:w="2268"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7" w:type="dxa"/>
            <w:gridSpan w:val="4"/>
          </w:tcPr>
          <w:p>
            <w:pPr>
              <w:pStyle w:val="nTable"/>
              <w:spacing w:after="40"/>
              <w:rPr>
                <w:snapToGrid w:val="0"/>
              </w:rPr>
            </w:pPr>
            <w:r>
              <w:rPr>
                <w:b/>
              </w:rPr>
              <w:t xml:space="preserve">Reprint 7:  The </w:t>
            </w:r>
            <w:r>
              <w:rPr>
                <w:b/>
                <w:i/>
              </w:rPr>
              <w:t>Soil and Land Conservation Act 1945</w:t>
            </w:r>
            <w:r>
              <w:rPr>
                <w:b/>
              </w:rPr>
              <w:t xml:space="preserve"> as at 19 May 2006</w:t>
            </w:r>
            <w:r>
              <w:t xml:space="preserve"> (includes amendments listed above)</w:t>
            </w:r>
          </w:p>
        </w:tc>
      </w:tr>
      <w:tr>
        <w:tc>
          <w:tcPr>
            <w:tcW w:w="2268" w:type="dxa"/>
          </w:tcPr>
          <w:p>
            <w:pPr>
              <w:pStyle w:val="nTable"/>
              <w:spacing w:after="40"/>
              <w:rPr>
                <w:i/>
                <w:snapToGrid w:val="0"/>
              </w:rPr>
            </w:pPr>
            <w:r>
              <w:rPr>
                <w:i/>
                <w:snapToGrid w:val="0"/>
              </w:rPr>
              <w:t xml:space="preserve">Machinery of Government (Miscellaneous Amendments) Act 2006 </w:t>
            </w:r>
            <w:r>
              <w:rPr>
                <w:snapToGrid w:val="0"/>
              </w:rPr>
              <w:t>Pt. 2 Div. 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 6 and Sch. 1 cl. 158</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80</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1" w:type="dxa"/>
          </w:tcPr>
          <w:p>
            <w:pPr>
              <w:pStyle w:val="nTable"/>
              <w:spacing w:after="40"/>
            </w:pPr>
            <w:r>
              <w:rPr>
                <w:snapToGrid w:val="0"/>
              </w:rPr>
              <w:t xml:space="preserve">1 May 2013 (see s. 2(2) and </w:t>
            </w:r>
            <w:r>
              <w:rPr>
                <w:i/>
                <w:snapToGrid w:val="0"/>
              </w:rPr>
              <w:t>Gazette</w:t>
            </w:r>
            <w:r>
              <w:rPr>
                <w:snapToGrid w:val="0"/>
              </w:rPr>
              <w:t xml:space="preserve"> 5 Feb 2013 p. 823)</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105</w:t>
            </w:r>
            <w:r>
              <w:t> </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Water Resources Legislation Amendment Act 2007</w:t>
            </w:r>
            <w:r>
              <w:rPr>
                <w:iCs/>
                <w:snapToGrid w:val="0"/>
              </w:rPr>
              <w:t xml:space="preserve"> s. 200 </w:t>
            </w:r>
          </w:p>
        </w:tc>
        <w:tc>
          <w:tcPr>
            <w:tcW w:w="1134" w:type="dxa"/>
          </w:tcPr>
          <w:p>
            <w:pPr>
              <w:pStyle w:val="nTable"/>
              <w:keepNext/>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2268" w:type="dxa"/>
          </w:tcPr>
          <w:p>
            <w:pPr>
              <w:pStyle w:val="nTable"/>
              <w:spacing w:after="40"/>
              <w:rPr>
                <w:i/>
                <w:snapToGrid w:val="0"/>
              </w:rPr>
            </w:pPr>
            <w:r>
              <w:rPr>
                <w:i/>
              </w:rPr>
              <w:t>Duties Legislation Amendment Act 2008</w:t>
            </w:r>
            <w:r>
              <w:rPr>
                <w:iCs/>
              </w:rPr>
              <w:t xml:space="preserve"> Sch. 1 cl. 35</w:t>
            </w:r>
          </w:p>
        </w:tc>
        <w:tc>
          <w:tcPr>
            <w:tcW w:w="1134" w:type="dxa"/>
          </w:tcPr>
          <w:p>
            <w:pPr>
              <w:pStyle w:val="nTable"/>
              <w:keepNext/>
              <w:spacing w:after="40"/>
              <w:rPr>
                <w:snapToGrid w:val="0"/>
              </w:rPr>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7087" w:type="dxa"/>
            <w:gridSpan w:val="4"/>
          </w:tcPr>
          <w:p>
            <w:pPr>
              <w:pStyle w:val="nTable"/>
              <w:spacing w:after="40"/>
            </w:pPr>
            <w:r>
              <w:rPr>
                <w:b/>
              </w:rPr>
              <w:t xml:space="preserve">Reprint 8:  The </w:t>
            </w:r>
            <w:r>
              <w:rPr>
                <w:b/>
                <w:i/>
              </w:rPr>
              <w:t>Soil and Land Conservation Act 1945</w:t>
            </w:r>
            <w:r>
              <w:rPr>
                <w:b/>
              </w:rPr>
              <w:t xml:space="preserve"> as at 17 Oct 2008</w:t>
            </w:r>
            <w:r>
              <w:t xml:space="preserve"> (includes amendments listed above except those in the </w:t>
            </w:r>
            <w:r>
              <w:rPr>
                <w:i/>
              </w:rPr>
              <w:t>Biosecurity and Agriculture Management (Repeal and Consequential Provisions) Act 2007</w:t>
            </w:r>
            <w:r>
              <w:t>)</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Building Act 2011</w:t>
            </w:r>
            <w:r>
              <w:rPr>
                <w:snapToGrid w:val="0"/>
              </w:rPr>
              <w:t xml:space="preserve"> s. 173</w:t>
            </w:r>
          </w:p>
        </w:tc>
        <w:tc>
          <w:tcPr>
            <w:tcW w:w="1134" w:type="dxa"/>
            <w:shd w:val="clear" w:color="auto" w:fill="auto"/>
          </w:tcPr>
          <w:p>
            <w:pPr>
              <w:pStyle w:val="nTable"/>
              <w:spacing w:after="40"/>
              <w:rPr>
                <w:snapToGrid w:val="0"/>
              </w:rPr>
            </w:pPr>
            <w:r>
              <w:rPr>
                <w:snapToGrid w:val="0"/>
              </w:rPr>
              <w:t>24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2268" w:type="dxa"/>
            <w:shd w:val="clear" w:color="auto" w:fill="auto"/>
          </w:tcPr>
          <w:p>
            <w:pPr>
              <w:pStyle w:val="nTable"/>
              <w:keepLines/>
              <w:tabs>
                <w:tab w:val="left" w:pos="893"/>
              </w:tabs>
              <w:spacing w:after="40"/>
              <w:ind w:right="113"/>
              <w:rPr>
                <w:i/>
                <w:iCs/>
                <w:snapToGrid w:val="0"/>
              </w:rPr>
            </w:pPr>
            <w:r>
              <w:rPr>
                <w:i/>
                <w:snapToGrid w:val="0"/>
              </w:rPr>
              <w:t>Water Services Legislation Amendment and Repeal Act 2012</w:t>
            </w:r>
            <w:r>
              <w:rPr>
                <w:snapToGrid w:val="0"/>
              </w:rPr>
              <w:t xml:space="preserve"> s. 229</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9:  </w:t>
            </w:r>
            <w:r>
              <w:t xml:space="preserve">The </w:t>
            </w:r>
            <w:r>
              <w:rPr>
                <w:b/>
                <w:i/>
              </w:rPr>
              <w:t>Soil and Land Conservation Act 1945</w:t>
            </w:r>
            <w:r>
              <w:rPr>
                <w:b/>
              </w:rPr>
              <w:t xml:space="preserve"> as at 12 Jul 2013</w:t>
            </w:r>
            <w:r>
              <w:t xml:space="preserve"> (includes amendments listed above except those in the </w:t>
            </w:r>
            <w:r>
              <w:rPr>
                <w:i/>
              </w:rPr>
              <w:t>Water Services Legislation Amendment and Repeal Act 2012</w:t>
            </w:r>
            <w:r>
              <w:t>)</w:t>
            </w:r>
          </w:p>
        </w:tc>
      </w:tr>
    </w:tbl>
    <w:p>
      <w:pPr>
        <w:pStyle w:val="nSubsection"/>
        <w:spacing w:before="360"/>
        <w:rPr>
          <w:del w:id="540" w:author="svcMRProcess" w:date="2019-01-23T14:05:00Z"/>
        </w:rPr>
      </w:pPr>
      <w:del w:id="541" w:author="svcMRProcess" w:date="2019-01-23T14:0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42" w:author="svcMRProcess" w:date="2019-01-23T14:05:00Z"/>
        </w:rPr>
      </w:pPr>
      <w:bookmarkStart w:id="543" w:name="_Toc462408335"/>
      <w:del w:id="544" w:author="svcMRProcess" w:date="2019-01-23T14:05:00Z">
        <w:r>
          <w:delText>Provisions that have not come into operation</w:delText>
        </w:r>
        <w:bookmarkEnd w:id="54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45" w:author="svcMRProcess" w:date="2019-01-23T14:05:00Z"/>
        </w:trPr>
        <w:tc>
          <w:tcPr>
            <w:tcW w:w="2268" w:type="dxa"/>
          </w:tcPr>
          <w:p>
            <w:pPr>
              <w:pStyle w:val="nTable"/>
              <w:spacing w:after="40"/>
              <w:rPr>
                <w:del w:id="546" w:author="svcMRProcess" w:date="2019-01-23T14:05:00Z"/>
                <w:b/>
              </w:rPr>
            </w:pPr>
            <w:del w:id="547" w:author="svcMRProcess" w:date="2019-01-23T14:05:00Z">
              <w:r>
                <w:rPr>
                  <w:b/>
                </w:rPr>
                <w:delText>Short title</w:delText>
              </w:r>
            </w:del>
          </w:p>
        </w:tc>
        <w:tc>
          <w:tcPr>
            <w:tcW w:w="1134" w:type="dxa"/>
          </w:tcPr>
          <w:p>
            <w:pPr>
              <w:pStyle w:val="nTable"/>
              <w:spacing w:after="40"/>
              <w:rPr>
                <w:del w:id="548" w:author="svcMRProcess" w:date="2019-01-23T14:05:00Z"/>
                <w:b/>
              </w:rPr>
            </w:pPr>
            <w:del w:id="549" w:author="svcMRProcess" w:date="2019-01-23T14:05:00Z">
              <w:r>
                <w:rPr>
                  <w:b/>
                </w:rPr>
                <w:delText>Number and year</w:delText>
              </w:r>
            </w:del>
          </w:p>
        </w:tc>
        <w:tc>
          <w:tcPr>
            <w:tcW w:w="1134" w:type="dxa"/>
          </w:tcPr>
          <w:p>
            <w:pPr>
              <w:pStyle w:val="nTable"/>
              <w:spacing w:after="40"/>
              <w:rPr>
                <w:del w:id="550" w:author="svcMRProcess" w:date="2019-01-23T14:05:00Z"/>
                <w:b/>
              </w:rPr>
            </w:pPr>
            <w:del w:id="551" w:author="svcMRProcess" w:date="2019-01-23T14:05:00Z">
              <w:r>
                <w:rPr>
                  <w:b/>
                </w:rPr>
                <w:delText>Assent</w:delText>
              </w:r>
            </w:del>
          </w:p>
        </w:tc>
        <w:tc>
          <w:tcPr>
            <w:tcW w:w="2552" w:type="dxa"/>
          </w:tcPr>
          <w:p>
            <w:pPr>
              <w:pStyle w:val="nTable"/>
              <w:spacing w:after="40"/>
              <w:rPr>
                <w:del w:id="552" w:author="svcMRProcess" w:date="2019-01-23T14:05:00Z"/>
                <w:b/>
              </w:rPr>
            </w:pPr>
            <w:del w:id="553" w:author="svcMRProcess" w:date="2019-01-23T14:05:00Z">
              <w:r>
                <w:rPr>
                  <w:b/>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shd w:val="clear" w:color="auto" w:fill="auto"/>
          </w:tcPr>
          <w:p>
            <w:pPr>
              <w:pStyle w:val="nTable"/>
              <w:tabs>
                <w:tab w:val="left" w:pos="893"/>
              </w:tabs>
              <w:spacing w:after="40"/>
              <w:ind w:right="113"/>
              <w:rPr>
                <w:i/>
                <w:iCs/>
                <w:snapToGrid w:val="0"/>
              </w:rPr>
            </w:pPr>
            <w:r>
              <w:rPr>
                <w:i/>
                <w:snapToGrid w:val="0"/>
              </w:rPr>
              <w:t>Biodiversity Conservation Act 2016</w:t>
            </w:r>
            <w:r>
              <w:rPr>
                <w:snapToGrid w:val="0"/>
              </w:rPr>
              <w:t xml:space="preserve"> s. 320</w:t>
            </w:r>
            <w:del w:id="554" w:author="svcMRProcess" w:date="2019-01-23T14:05:00Z">
              <w:r>
                <w:rPr>
                  <w:snapToGrid w:val="0"/>
                </w:rPr>
                <w:delText> </w:delText>
              </w:r>
              <w:r>
                <w:rPr>
                  <w:snapToGrid w:val="0"/>
                  <w:vertAlign w:val="superscript"/>
                </w:rPr>
                <w:delText>11</w:delText>
              </w:r>
            </w:del>
          </w:p>
        </w:tc>
        <w:tc>
          <w:tcPr>
            <w:tcW w:w="1134" w:type="dxa"/>
            <w:tcBorders>
              <w:bottom w:val="single" w:sz="8" w:space="0" w:color="auto"/>
            </w:tcBorders>
            <w:shd w:val="clear" w:color="auto" w:fill="auto"/>
          </w:tcPr>
          <w:p>
            <w:pPr>
              <w:pStyle w:val="nTable"/>
              <w:spacing w:after="40"/>
              <w:rPr>
                <w:snapToGrid w:val="0"/>
              </w:rPr>
            </w:pPr>
            <w:r>
              <w:t>24 of 2016</w:t>
            </w:r>
          </w:p>
        </w:tc>
        <w:tc>
          <w:tcPr>
            <w:tcW w:w="1134" w:type="dxa"/>
            <w:tcBorders>
              <w:bottom w:val="single" w:sz="8" w:space="0" w:color="auto"/>
            </w:tcBorders>
            <w:shd w:val="clear" w:color="auto" w:fill="auto"/>
          </w:tcPr>
          <w:p>
            <w:pPr>
              <w:pStyle w:val="nTable"/>
              <w:spacing w:after="40"/>
              <w:rPr>
                <w:snapToGrid w:val="0"/>
              </w:rPr>
            </w:pPr>
            <w:r>
              <w:t>21 Sep 2016</w:t>
            </w:r>
          </w:p>
        </w:tc>
        <w:tc>
          <w:tcPr>
            <w:tcW w:w="2551" w:type="dxa"/>
            <w:tcBorders>
              <w:bottom w:val="single" w:sz="8" w:space="0" w:color="auto"/>
            </w:tcBorders>
            <w:shd w:val="clear" w:color="auto" w:fill="auto"/>
          </w:tcPr>
          <w:p>
            <w:pPr>
              <w:pStyle w:val="nTable"/>
              <w:spacing w:after="40"/>
              <w:rPr>
                <w:snapToGrid w:val="0"/>
              </w:rPr>
            </w:pPr>
            <w:r>
              <w:t xml:space="preserve">1 Jan 2019 (see s. 2(b) and </w:t>
            </w:r>
            <w:r>
              <w:rPr>
                <w:i/>
              </w:rPr>
              <w:t>Gazette</w:t>
            </w:r>
            <w:r>
              <w:t xml:space="preserve"> 14 Sep 2018 p. 3305)</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compilation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200"/>
        <w:rPr>
          <w:del w:id="555" w:author="svcMRProcess" w:date="2019-01-23T14:05:00Z"/>
          <w:snapToGrid w:val="0"/>
        </w:rPr>
      </w:pPr>
      <w:del w:id="556" w:author="svcMRProcess" w:date="2019-01-23T14:05:00Z">
        <w:r>
          <w:rPr>
            <w:snapToGrid w:val="0"/>
            <w:vertAlign w:val="superscript"/>
          </w:rPr>
          <w:delText>11</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Biodiversity Conservation Act 2016</w:delText>
        </w:r>
        <w:r>
          <w:rPr>
            <w:snapToGrid w:val="0"/>
          </w:rPr>
          <w:delText xml:space="preserve"> s. 320 had not come into operation.  It reads as follows:</w:delText>
        </w:r>
      </w:del>
    </w:p>
    <w:p>
      <w:pPr>
        <w:pStyle w:val="BlankOpen"/>
        <w:rPr>
          <w:del w:id="557" w:author="svcMRProcess" w:date="2019-01-23T14:05:00Z"/>
          <w:snapToGrid w:val="0"/>
        </w:rPr>
      </w:pPr>
    </w:p>
    <w:p>
      <w:pPr>
        <w:pStyle w:val="nzHeading5"/>
        <w:rPr>
          <w:del w:id="558" w:author="svcMRProcess" w:date="2019-01-23T14:05:00Z"/>
        </w:rPr>
      </w:pPr>
      <w:bookmarkStart w:id="559" w:name="_Toc461715512"/>
      <w:del w:id="560" w:author="svcMRProcess" w:date="2019-01-23T14:05:00Z">
        <w:r>
          <w:rPr>
            <w:rStyle w:val="CharSectno"/>
          </w:rPr>
          <w:delText>320</w:delText>
        </w:r>
        <w:r>
          <w:delText>.</w:delText>
        </w:r>
        <w:r>
          <w:tab/>
        </w:r>
        <w:r>
          <w:rPr>
            <w:i/>
          </w:rPr>
          <w:delText>Soil and Land Conservation Act 1945</w:delText>
        </w:r>
        <w:r>
          <w:delText xml:space="preserve"> amended</w:delText>
        </w:r>
        <w:bookmarkEnd w:id="559"/>
      </w:del>
    </w:p>
    <w:p>
      <w:pPr>
        <w:pStyle w:val="nzSubsection"/>
        <w:rPr>
          <w:del w:id="561" w:author="svcMRProcess" w:date="2019-01-23T14:05:00Z"/>
        </w:rPr>
      </w:pPr>
      <w:del w:id="562" w:author="svcMRProcess" w:date="2019-01-23T14:05:00Z">
        <w:r>
          <w:tab/>
          <w:delText>(1)</w:delText>
        </w:r>
        <w:r>
          <w:tab/>
          <w:delText xml:space="preserve">This section amends the </w:delText>
        </w:r>
        <w:r>
          <w:rPr>
            <w:i/>
            <w:iCs/>
          </w:rPr>
          <w:delText>Soil and Land Conservation Act 1945</w:delText>
        </w:r>
        <w:r>
          <w:delText>.</w:delText>
        </w:r>
      </w:del>
    </w:p>
    <w:p>
      <w:pPr>
        <w:pStyle w:val="nzSubsection"/>
        <w:rPr>
          <w:del w:id="563" w:author="svcMRProcess" w:date="2019-01-23T14:05:00Z"/>
        </w:rPr>
      </w:pPr>
      <w:del w:id="564" w:author="svcMRProcess" w:date="2019-01-23T14:05:00Z">
        <w:r>
          <w:tab/>
          <w:delText>(2)</w:delText>
        </w:r>
        <w:r>
          <w:tab/>
          <w:delText>In the Schedule delete “</w:delText>
        </w:r>
        <w:r>
          <w:rPr>
            <w:i/>
            <w:sz w:val="22"/>
            <w:szCs w:val="22"/>
          </w:rPr>
          <w:delText>Sandalwood Act 1929</w:delText>
        </w:r>
        <w:r>
          <w:delText>”.</w:delText>
        </w:r>
      </w:del>
    </w:p>
    <w:p>
      <w:pPr>
        <w:pStyle w:val="nzSubsection"/>
        <w:rPr>
          <w:del w:id="565" w:author="svcMRProcess" w:date="2019-01-23T14:05:00Z"/>
        </w:rPr>
      </w:pPr>
      <w:del w:id="566" w:author="svcMRProcess" w:date="2019-01-23T14:05:00Z">
        <w:r>
          <w:tab/>
          <w:delText>(3)</w:delText>
        </w:r>
        <w:r>
          <w:tab/>
          <w:delText>In the Schedule insert in alphabetical order:</w:delText>
        </w:r>
      </w:del>
    </w:p>
    <w:p>
      <w:pPr>
        <w:pStyle w:val="BlankOpen"/>
        <w:rPr>
          <w:del w:id="567" w:author="svcMRProcess" w:date="2019-01-23T14:05:00Z"/>
        </w:rPr>
      </w:pPr>
    </w:p>
    <w:p>
      <w:pPr>
        <w:pStyle w:val="nzSubsection"/>
        <w:rPr>
          <w:del w:id="568" w:author="svcMRProcess" w:date="2019-01-23T14:05:00Z"/>
        </w:rPr>
      </w:pPr>
      <w:del w:id="569" w:author="svcMRProcess" w:date="2019-01-23T14:05:00Z">
        <w:r>
          <w:tab/>
        </w:r>
        <w:r>
          <w:tab/>
        </w:r>
        <w:r>
          <w:rPr>
            <w:i/>
            <w:iCs/>
            <w:sz w:val="22"/>
          </w:rPr>
          <w:delText>Biodiversity Conservation Act 2016</w:delText>
        </w:r>
      </w:del>
    </w:p>
    <w:p>
      <w:pPr>
        <w:pStyle w:val="BlankClose"/>
        <w:rPr>
          <w:del w:id="570" w:author="svcMRProcess" w:date="2019-01-23T14:05:00Z"/>
          <w:b/>
        </w:rPr>
      </w:pPr>
    </w:p>
    <w:p>
      <w:pPr>
        <w:pStyle w:val="BlankOpen"/>
        <w:rPr>
          <w:del w:id="571" w:author="svcMRProcess" w:date="2019-01-23T14:05:00Z"/>
          <w:snapToGrid w:val="0"/>
        </w:rPr>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rPr>
          <w:sz w:val="2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72" w:name="Compilation"/>
    <w:bookmarkEnd w:id="5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3" w:name="Coversheet"/>
    <w:bookmarkEnd w:id="5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29" w:name="Schedule"/>
    <w:bookmarkEnd w:id="5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00F6A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427"/>
    <w:docVar w:name="WAFER_20140113162220" w:val="RemoveTocBookmarks,RemoveUnusedBookmarks,RemoveLanguageTags,UsedStyles,ResetPageSize,UpdateArrangement"/>
    <w:docVar w:name="WAFER_20140113162220_GUID" w:val="af38c854-377c-4e12-9ac3-1b74de739d4b"/>
    <w:docVar w:name="WAFER_20140113162227" w:val="RemoveTocBookmarks,RunningHeaders"/>
    <w:docVar w:name="WAFER_20140113162227_GUID" w:val="c26e1b69-cb35-4e7f-a00d-1c4898e42794"/>
    <w:docVar w:name="WAFER_20150713103524" w:val="ResetPageSize,UpdateArrangement,UpdateNTable"/>
    <w:docVar w:name="WAFER_20150713103524_GUID" w:val="2153106f-11ac-43eb-8d95-caa14054baf7"/>
    <w:docVar w:name="WAFER_20151109160417" w:val="UpdateStyles,UsedStyles"/>
    <w:docVar w:name="WAFER_20151109160417_GUID" w:val="a066600e-e36c-40c8-947f-ae0c8e2517ae"/>
    <w:docVar w:name="WAFER_20151109160427" w:val="UpdateStyles,UsedStyles"/>
    <w:docVar w:name="WAFER_20151109160427_GUID" w:val="236ca5ed-e9c4-447e-861c-4c6338a894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B846-073A-4D98-8C70-D8ECB501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19412</Words>
  <Characters>90266</Characters>
  <Application>Microsoft Office Word</Application>
  <DocSecurity>0</DocSecurity>
  <Lines>2439</Lines>
  <Paragraphs>1192</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108486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09-c0-01 - 09-d0-01</dc:title>
  <dc:subject/>
  <dc:creator/>
  <cp:keywords/>
  <dc:description/>
  <cp:lastModifiedBy>svcMRProcess</cp:lastModifiedBy>
  <cp:revision>2</cp:revision>
  <cp:lastPrinted>2013-06-28T07:50:00Z</cp:lastPrinted>
  <dcterms:created xsi:type="dcterms:W3CDTF">2019-01-23T06:05:00Z</dcterms:created>
  <dcterms:modified xsi:type="dcterms:W3CDTF">2019-01-23T06:05:00Z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DocumentType">
    <vt:lpwstr>Act</vt:lpwstr>
  </property>
  <property fmtid="{D5CDD505-2E9C-101B-9397-08002B2CF9AE}" pid="4" name="OwlsUID">
    <vt:i4>756</vt:i4>
  </property>
  <property fmtid="{D5CDD505-2E9C-101B-9397-08002B2CF9AE}" pid="5" name="ReprintNo">
    <vt:lpwstr>9</vt:lpwstr>
  </property>
  <property fmtid="{D5CDD505-2E9C-101B-9397-08002B2CF9AE}" pid="6" name="ReprintedAsAt">
    <vt:filetime>2013-07-11T16:00:00Z</vt:filetime>
  </property>
  <property fmtid="{D5CDD505-2E9C-101B-9397-08002B2CF9AE}" pid="7" name="CommencementDate">
    <vt:lpwstr>20190101</vt:lpwstr>
  </property>
  <property fmtid="{D5CDD505-2E9C-101B-9397-08002B2CF9AE}" pid="8" name="FromSuffix">
    <vt:lpwstr>09-c0-01</vt:lpwstr>
  </property>
  <property fmtid="{D5CDD505-2E9C-101B-9397-08002B2CF9AE}" pid="9" name="FromAsAtDate">
    <vt:lpwstr>21 Sep 2016</vt:lpwstr>
  </property>
  <property fmtid="{D5CDD505-2E9C-101B-9397-08002B2CF9AE}" pid="10" name="ToSuffix">
    <vt:lpwstr>09-d0-01</vt:lpwstr>
  </property>
  <property fmtid="{D5CDD505-2E9C-101B-9397-08002B2CF9AE}" pid="11" name="ToAsAtDate">
    <vt:lpwstr>01 Jan 2019</vt:lpwstr>
  </property>
</Properties>
</file>