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75167616"/>
      <w:bookmarkStart w:id="2" w:name="_Toc5962994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75167617"/>
      <w:bookmarkStart w:id="6" w:name="_Toc5962994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75167618"/>
      <w:bookmarkStart w:id="8" w:name="_Toc59629944"/>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lastRenderedPageBreak/>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75167619"/>
      <w:bookmarkStart w:id="10" w:name="_Toc59629945"/>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75167620"/>
      <w:bookmarkStart w:id="12" w:name="_Toc59629946"/>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75167621"/>
      <w:bookmarkStart w:id="14" w:name="_Toc59629947"/>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75167622"/>
      <w:bookmarkStart w:id="16" w:name="_Toc59629948"/>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75167623"/>
      <w:bookmarkStart w:id="18" w:name="_Toc59629949"/>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75167624"/>
      <w:bookmarkStart w:id="20" w:name="_Toc59629950"/>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75167625"/>
      <w:bookmarkStart w:id="22" w:name="_Toc59629951"/>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75167626"/>
      <w:bookmarkStart w:id="24" w:name="_Toc59629952"/>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75167627"/>
      <w:bookmarkStart w:id="26" w:name="_Toc59629953"/>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75167628"/>
      <w:bookmarkStart w:id="28" w:name="_Toc59629954"/>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75167629"/>
      <w:bookmarkStart w:id="30" w:name="_Toc59629955"/>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75167630"/>
      <w:bookmarkStart w:id="32" w:name="_Toc59629956"/>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75167631"/>
      <w:bookmarkStart w:id="34" w:name="_Toc59629957"/>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75167632"/>
      <w:bookmarkStart w:id="36" w:name="_Toc59629958"/>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75167633"/>
      <w:bookmarkStart w:id="38" w:name="_Toc59629959"/>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75167634"/>
      <w:bookmarkStart w:id="40" w:name="_Toc59629960"/>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75167635"/>
      <w:bookmarkStart w:id="42" w:name="_Toc59629961"/>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75167636"/>
      <w:bookmarkStart w:id="44" w:name="_Toc59629962"/>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75167637"/>
      <w:bookmarkStart w:id="46" w:name="_Toc59629963"/>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75167638"/>
      <w:bookmarkStart w:id="48" w:name="_Toc59629964"/>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75167639"/>
      <w:bookmarkStart w:id="50" w:name="_Toc59629965"/>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75167640"/>
      <w:bookmarkStart w:id="52" w:name="_Toc59629966"/>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75167641"/>
      <w:bookmarkStart w:id="54" w:name="_Toc59629967"/>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75167642"/>
      <w:bookmarkStart w:id="56" w:name="_Toc59629968"/>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75167643"/>
      <w:bookmarkStart w:id="58" w:name="_Toc59629969"/>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75167644"/>
      <w:bookmarkStart w:id="60" w:name="_Toc59629970"/>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75167645"/>
      <w:bookmarkStart w:id="62" w:name="_Toc59629971"/>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75167646"/>
      <w:bookmarkStart w:id="64" w:name="_Toc59629972"/>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75167647"/>
      <w:bookmarkStart w:id="66" w:name="_Toc59629973"/>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75167648"/>
      <w:bookmarkStart w:id="68" w:name="_Toc59629974"/>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75167649"/>
      <w:bookmarkStart w:id="70" w:name="_Toc59629975"/>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75167650"/>
      <w:bookmarkStart w:id="72" w:name="_Toc59629976"/>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75167651"/>
      <w:bookmarkStart w:id="74" w:name="_Toc59629977"/>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75167652"/>
      <w:bookmarkStart w:id="76" w:name="_Toc59629978"/>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75167653"/>
      <w:bookmarkStart w:id="78" w:name="_Toc59629979"/>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75167654"/>
      <w:bookmarkStart w:id="80" w:name="_Toc59629980"/>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75167655"/>
      <w:bookmarkStart w:id="82" w:name="_Toc59629981"/>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75167656"/>
      <w:bookmarkStart w:id="84" w:name="_Toc59629982"/>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75167657"/>
      <w:bookmarkStart w:id="86" w:name="_Toc59629983"/>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75167658"/>
      <w:bookmarkStart w:id="88" w:name="_Toc59629984"/>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75167659"/>
      <w:bookmarkStart w:id="90" w:name="_Toc59629985"/>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75167660"/>
      <w:bookmarkStart w:id="92" w:name="_Toc59629986"/>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75167661"/>
      <w:bookmarkStart w:id="94" w:name="_Toc59629987"/>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75167662"/>
      <w:bookmarkStart w:id="96" w:name="_Toc59629988"/>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75167663"/>
      <w:bookmarkStart w:id="98" w:name="_Toc59629989"/>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75167664"/>
      <w:bookmarkStart w:id="100" w:name="_Toc59629990"/>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75167665"/>
      <w:bookmarkStart w:id="102" w:name="_Toc59629991"/>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75167666"/>
      <w:bookmarkStart w:id="104" w:name="_Toc59629992"/>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75167667"/>
      <w:bookmarkStart w:id="106" w:name="_Toc59629993"/>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Heading5"/>
      </w:pPr>
      <w:bookmarkStart w:id="107" w:name="_Toc75167668"/>
      <w:bookmarkStart w:id="108" w:name="_Toc59629994"/>
      <w:r>
        <w:rPr>
          <w:rStyle w:val="CharSectno"/>
        </w:rPr>
        <w:t>44</w:t>
      </w:r>
      <w:r>
        <w:t>.</w:t>
      </w:r>
      <w:r>
        <w:tab/>
        <w:t>Waiver and refund of fees in response to COVID</w:t>
      </w:r>
      <w:r>
        <w:noBreakHyphen/>
        <w:t>19 pandemic</w:t>
      </w:r>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17 comes into operation;</w:t>
      </w:r>
    </w:p>
    <w:p>
      <w:pPr>
        <w:pStyle w:val="Defstart"/>
      </w:pPr>
      <w:r>
        <w:tab/>
      </w:r>
      <w:r>
        <w:rPr>
          <w:rStyle w:val="CharDefText"/>
        </w:rPr>
        <w:t>designated fee</w:t>
      </w:r>
      <w:r>
        <w:t xml:space="preserve"> means a fee set out in the Table to Schedule 10 clause 1.</w:t>
      </w:r>
    </w:p>
    <w:p>
      <w:pPr>
        <w:pStyle w:val="Subsection"/>
      </w:pPr>
      <w:r>
        <w:tab/>
        <w:t>(2)</w:t>
      </w:r>
      <w:r>
        <w:tab/>
        <w:t>Despite regulations 42 and 43, the designated fees are waived during the period beginning on commencement day and ending on 31 March 2021.</w:t>
      </w:r>
    </w:p>
    <w:p>
      <w:pPr>
        <w:pStyle w:val="Subsection"/>
      </w:pPr>
      <w:r>
        <w:tab/>
        <w:t>(3)</w:t>
      </w:r>
      <w:r>
        <w:tab/>
        <w:t>If a person paid a designated fee during the period beginning on 1 April 2020 and ending on the day before commencement day, the Registrar must refund the fee to the person.</w:t>
      </w:r>
    </w:p>
    <w:p>
      <w:pPr>
        <w:pStyle w:val="Footnotesection"/>
      </w:pPr>
      <w:r>
        <w:tab/>
        <w:t>[Regulation 44 inserted: SL 2020/196 r. 17.]</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9" w:name="_Toc74726831"/>
      <w:bookmarkStart w:id="110" w:name="_Toc74727126"/>
      <w:bookmarkStart w:id="111" w:name="_Toc74727571"/>
      <w:bookmarkStart w:id="112" w:name="_Toc75167669"/>
      <w:bookmarkStart w:id="113" w:name="_Toc59546450"/>
      <w:bookmarkStart w:id="114" w:name="_Toc59546900"/>
      <w:bookmarkStart w:id="115" w:name="_Toc59629995"/>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9"/>
      <w:bookmarkEnd w:id="110"/>
      <w:bookmarkEnd w:id="111"/>
      <w:bookmarkEnd w:id="112"/>
      <w:bookmarkEnd w:id="113"/>
      <w:bookmarkEnd w:id="114"/>
      <w:bookmarkEnd w:id="11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6" w:name="_Toc75167670"/>
      <w:bookmarkStart w:id="117" w:name="_Toc59629996"/>
      <w:r>
        <w:rPr>
          <w:rStyle w:val="CharSClsNo"/>
        </w:rPr>
        <w:t>1</w:t>
      </w:r>
      <w:r>
        <w:t>.</w:t>
      </w:r>
      <w:r>
        <w:tab/>
        <w:t>Terms used</w:t>
      </w:r>
      <w:bookmarkEnd w:id="116"/>
      <w:bookmarkEnd w:id="11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8" w:name="_Toc75167671"/>
      <w:bookmarkStart w:id="119" w:name="_Toc59629997"/>
      <w:r>
        <w:rPr>
          <w:rStyle w:val="CharSClsNo"/>
        </w:rPr>
        <w:t>2</w:t>
      </w:r>
      <w:r>
        <w:t>.</w:t>
      </w:r>
      <w:r>
        <w:tab/>
        <w:t>Rules</w:t>
      </w:r>
      <w:bookmarkEnd w:id="118"/>
      <w:bookmarkEnd w:id="11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20" w:name="_Toc75167672"/>
      <w:bookmarkStart w:id="121" w:name="_Toc59629998"/>
      <w:r>
        <w:rPr>
          <w:rStyle w:val="CharSClsNo"/>
        </w:rPr>
        <w:t>3</w:t>
      </w:r>
      <w:r>
        <w:t>.</w:t>
      </w:r>
      <w:r>
        <w:tab/>
        <w:t>Powers</w:t>
      </w:r>
      <w:bookmarkEnd w:id="120"/>
      <w:bookmarkEnd w:id="121"/>
    </w:p>
    <w:p>
      <w:pPr>
        <w:pStyle w:val="ySubsection"/>
      </w:pPr>
      <w:r>
        <w:tab/>
      </w:r>
      <w:r>
        <w:tab/>
        <w:t>The co</w:t>
      </w:r>
      <w:r>
        <w:noBreakHyphen/>
        <w:t>operative has the power of an individual and the ability to restrict or place additional powers in the rules. [s. 39]</w:t>
      </w:r>
    </w:p>
    <w:p>
      <w:pPr>
        <w:pStyle w:val="yHeading5"/>
      </w:pPr>
      <w:bookmarkStart w:id="122" w:name="_Toc75167673"/>
      <w:bookmarkStart w:id="123" w:name="_Toc59629999"/>
      <w:r>
        <w:rPr>
          <w:rStyle w:val="CharSClsNo"/>
        </w:rPr>
        <w:t>4</w:t>
      </w:r>
      <w:r>
        <w:t>.</w:t>
      </w:r>
      <w:r>
        <w:tab/>
        <w:t>Name</w:t>
      </w:r>
      <w:bookmarkEnd w:id="122"/>
      <w:bookmarkEnd w:id="12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4" w:name="_Toc75167674"/>
      <w:bookmarkStart w:id="125" w:name="_Toc59630000"/>
      <w:r>
        <w:rPr>
          <w:rStyle w:val="CharSClsNo"/>
        </w:rPr>
        <w:t>5</w:t>
      </w:r>
      <w:r>
        <w:t>.</w:t>
      </w:r>
      <w:r>
        <w:tab/>
        <w:t>Active membership provisions</w:t>
      </w:r>
      <w:bookmarkEnd w:id="124"/>
      <w:bookmarkEnd w:id="125"/>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6" w:name="_Toc75167675"/>
      <w:bookmarkStart w:id="127" w:name="_Toc59630001"/>
      <w:r>
        <w:rPr>
          <w:rStyle w:val="CharSClsNo"/>
        </w:rPr>
        <w:t>6</w:t>
      </w:r>
      <w:r>
        <w:t>.</w:t>
      </w:r>
      <w:r>
        <w:tab/>
        <w:t>Qualifications for membership</w:t>
      </w:r>
      <w:bookmarkEnd w:id="126"/>
      <w:bookmarkEnd w:id="127"/>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8" w:name="_Toc75167676"/>
      <w:bookmarkStart w:id="129" w:name="_Toc59630002"/>
      <w:r>
        <w:rPr>
          <w:rStyle w:val="CharSClsNo"/>
        </w:rPr>
        <w:t>7</w:t>
      </w:r>
      <w:r>
        <w:t>.</w:t>
      </w:r>
      <w:r>
        <w:tab/>
        <w:t>Membership, subscriptions, periodic fees</w:t>
      </w:r>
      <w:bookmarkEnd w:id="128"/>
      <w:bookmarkEnd w:id="129"/>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30" w:name="_Toc75167677"/>
      <w:bookmarkStart w:id="131" w:name="_Toc59630003"/>
      <w:r>
        <w:rPr>
          <w:rStyle w:val="CharSClsNo"/>
        </w:rPr>
        <w:t>8</w:t>
      </w:r>
      <w:r>
        <w:t>.</w:t>
      </w:r>
      <w:r>
        <w:tab/>
        <w:t>Ceasing membership</w:t>
      </w:r>
      <w:bookmarkEnd w:id="130"/>
      <w:bookmarkEnd w:id="13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32" w:name="_Toc75167678"/>
      <w:bookmarkStart w:id="133" w:name="_Toc59630004"/>
      <w:r>
        <w:rPr>
          <w:rStyle w:val="CharSClsNo"/>
        </w:rPr>
        <w:t>9</w:t>
      </w:r>
      <w:r>
        <w:t>.</w:t>
      </w:r>
      <w:r>
        <w:tab/>
        <w:t>Expulsion of members</w:t>
      </w:r>
      <w:bookmarkEnd w:id="132"/>
      <w:bookmarkEnd w:id="13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4" w:name="_Toc75167679"/>
      <w:bookmarkStart w:id="135" w:name="_Toc59630005"/>
      <w:r>
        <w:rPr>
          <w:rStyle w:val="CharSClsNo"/>
        </w:rPr>
        <w:t>10</w:t>
      </w:r>
      <w:r>
        <w:t>.</w:t>
      </w:r>
      <w:r>
        <w:tab/>
        <w:t>Payments upon expulsion of member</w:t>
      </w:r>
      <w:bookmarkEnd w:id="134"/>
      <w:bookmarkEnd w:id="135"/>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6" w:name="_Toc75167680"/>
      <w:bookmarkStart w:id="137" w:name="_Toc59630006"/>
      <w:r>
        <w:rPr>
          <w:rStyle w:val="CharSClsNo"/>
        </w:rPr>
        <w:t>11</w:t>
      </w:r>
      <w:r>
        <w:t>.</w:t>
      </w:r>
      <w:r>
        <w:tab/>
        <w:t>Payments upon resignation of member</w:t>
      </w:r>
      <w:bookmarkEnd w:id="136"/>
      <w:bookmarkEnd w:id="137"/>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8" w:name="_Toc75167681"/>
      <w:bookmarkStart w:id="139" w:name="_Toc59630007"/>
      <w:r>
        <w:rPr>
          <w:rStyle w:val="CharSClsNo"/>
        </w:rPr>
        <w:t>12</w:t>
      </w:r>
      <w:r>
        <w:t>.</w:t>
      </w:r>
      <w:r>
        <w:tab/>
        <w:t>Suspension of members</w:t>
      </w:r>
      <w:bookmarkEnd w:id="138"/>
      <w:bookmarkEnd w:id="13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40" w:name="_Toc75167682"/>
      <w:bookmarkStart w:id="141" w:name="_Toc59630008"/>
      <w:r>
        <w:rPr>
          <w:rStyle w:val="CharSClsNo"/>
        </w:rPr>
        <w:t>13</w:t>
      </w:r>
      <w:r>
        <w:t>.</w:t>
      </w:r>
      <w:r>
        <w:tab/>
        <w:t>Disputes and mediation</w:t>
      </w:r>
      <w:bookmarkEnd w:id="140"/>
      <w:bookmarkEnd w:id="14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2" w:name="_Toc75167683"/>
      <w:bookmarkStart w:id="143" w:name="_Toc59630009"/>
      <w:r>
        <w:rPr>
          <w:rStyle w:val="CharSClsNo"/>
        </w:rPr>
        <w:t>14</w:t>
      </w:r>
      <w:r>
        <w:t>.</w:t>
      </w:r>
      <w:r>
        <w:tab/>
        <w:t>Fines payable by members</w:t>
      </w:r>
      <w:bookmarkEnd w:id="142"/>
      <w:bookmarkEnd w:id="143"/>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4" w:name="_Toc75167684"/>
      <w:bookmarkStart w:id="145" w:name="_Toc59630010"/>
      <w:r>
        <w:rPr>
          <w:rStyle w:val="CharSClsNo"/>
        </w:rPr>
        <w:t>15</w:t>
      </w:r>
      <w:r>
        <w:t>.</w:t>
      </w:r>
      <w:r>
        <w:tab/>
        <w:t>Liability of members to co</w:t>
      </w:r>
      <w:r>
        <w:noBreakHyphen/>
        <w:t>operatives</w:t>
      </w:r>
      <w:bookmarkEnd w:id="144"/>
      <w:bookmarkEnd w:id="145"/>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6" w:name="_Toc75167685"/>
      <w:bookmarkStart w:id="147" w:name="_Toc59630011"/>
      <w:r>
        <w:rPr>
          <w:rStyle w:val="CharSClsNo"/>
        </w:rPr>
        <w:t>16</w:t>
      </w:r>
      <w:r>
        <w:t>.</w:t>
      </w:r>
      <w:r>
        <w:tab/>
        <w:t>Forfeiture and cancellations — inactive members</w:t>
      </w:r>
      <w:bookmarkEnd w:id="146"/>
      <w:bookmarkEnd w:id="147"/>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8" w:name="_Toc75167686"/>
      <w:bookmarkStart w:id="149" w:name="_Toc59630012"/>
      <w:r>
        <w:rPr>
          <w:rStyle w:val="CharSClsNo"/>
        </w:rPr>
        <w:t>17</w:t>
      </w:r>
      <w:r>
        <w:t>.</w:t>
      </w:r>
      <w:r>
        <w:tab/>
        <w:t>Death of member</w:t>
      </w:r>
      <w:bookmarkEnd w:id="148"/>
      <w:bookmarkEnd w:id="149"/>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50" w:name="_Toc75167687"/>
      <w:bookmarkStart w:id="151" w:name="_Toc59630013"/>
      <w:r>
        <w:rPr>
          <w:rStyle w:val="CharSClsNo"/>
        </w:rPr>
        <w:t>18</w:t>
      </w:r>
      <w:r>
        <w:t>.</w:t>
      </w:r>
      <w:r>
        <w:tab/>
        <w:t>Dealings of members with co</w:t>
      </w:r>
      <w:r>
        <w:noBreakHyphen/>
        <w:t>operatives</w:t>
      </w:r>
      <w:bookmarkEnd w:id="150"/>
      <w:bookmarkEnd w:id="15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52" w:name="_Toc75167688"/>
      <w:bookmarkStart w:id="153" w:name="_Toc59630014"/>
      <w:r>
        <w:rPr>
          <w:rStyle w:val="CharSClsNo"/>
        </w:rPr>
        <w:t>19</w:t>
      </w:r>
      <w:r>
        <w:t>.</w:t>
      </w:r>
      <w:r>
        <w:tab/>
        <w:t>Registration of Official Trustee in Bankruptcy</w:t>
      </w:r>
      <w:bookmarkEnd w:id="152"/>
      <w:bookmarkEnd w:id="153"/>
    </w:p>
    <w:p>
      <w:pPr>
        <w:pStyle w:val="ySubsection"/>
      </w:pPr>
      <w:r>
        <w:tab/>
      </w:r>
      <w:r>
        <w:tab/>
        <w:t>If a member is declared bankrupt, the Official Trustee in Bankruptcy may be registered as the holder of the interest held by the bankrupt member. [s. 154]</w:t>
      </w:r>
    </w:p>
    <w:p>
      <w:pPr>
        <w:pStyle w:val="yHeading5"/>
      </w:pPr>
      <w:bookmarkStart w:id="154" w:name="_Toc75167689"/>
      <w:bookmarkStart w:id="155" w:name="_Toc59630015"/>
      <w:r>
        <w:rPr>
          <w:rStyle w:val="CharSClsNo"/>
        </w:rPr>
        <w:t>20</w:t>
      </w:r>
      <w:r>
        <w:t>.</w:t>
      </w:r>
      <w:r>
        <w:tab/>
        <w:t>Registration as administrator of estate on incapacity of member</w:t>
      </w:r>
      <w:bookmarkEnd w:id="154"/>
      <w:bookmarkEnd w:id="15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6" w:name="_Toc75167690"/>
      <w:bookmarkStart w:id="157" w:name="_Toc59630016"/>
      <w:r>
        <w:rPr>
          <w:rStyle w:val="CharSClsNo"/>
        </w:rPr>
        <w:t>21</w:t>
      </w:r>
      <w:r>
        <w:t>.</w:t>
      </w:r>
      <w:r>
        <w:tab/>
        <w:t>Entitlements and liabilities of person registered as trustee, administrator etc.</w:t>
      </w:r>
      <w:bookmarkEnd w:id="156"/>
      <w:bookmarkEnd w:id="15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8" w:name="_Toc75167691"/>
      <w:bookmarkStart w:id="159" w:name="_Toc59630017"/>
      <w:r>
        <w:rPr>
          <w:rStyle w:val="CharSClsNo"/>
        </w:rPr>
        <w:t>22</w:t>
      </w:r>
      <w:r>
        <w:t>.</w:t>
      </w:r>
      <w:r>
        <w:tab/>
        <w:t>Transfer and transmission of debentures</w:t>
      </w:r>
      <w:bookmarkEnd w:id="158"/>
      <w:bookmarkEnd w:id="159"/>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60" w:name="_Toc75167692"/>
      <w:bookmarkStart w:id="161" w:name="_Toc59630018"/>
      <w:r>
        <w:rPr>
          <w:rStyle w:val="CharSClsNo"/>
        </w:rPr>
        <w:t>23</w:t>
      </w:r>
      <w:r>
        <w:t>.</w:t>
      </w:r>
      <w:r>
        <w:tab/>
        <w:t>Issue of CCUs</w:t>
      </w:r>
      <w:bookmarkEnd w:id="160"/>
      <w:bookmarkEnd w:id="16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2" w:name="_Toc75167693"/>
      <w:bookmarkStart w:id="163" w:name="_Toc59630019"/>
      <w:r>
        <w:rPr>
          <w:rStyle w:val="CharSClsNo"/>
        </w:rPr>
        <w:t>24</w:t>
      </w:r>
      <w:r>
        <w:t>.</w:t>
      </w:r>
      <w:r>
        <w:tab/>
        <w:t>Transfer and transmission of CCUs</w:t>
      </w:r>
      <w:bookmarkEnd w:id="162"/>
      <w:bookmarkEnd w:id="163"/>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4" w:name="_Toc75167694"/>
      <w:bookmarkStart w:id="165" w:name="_Toc59630020"/>
      <w:r>
        <w:rPr>
          <w:rStyle w:val="CharSClsNo"/>
        </w:rPr>
        <w:t>25</w:t>
      </w:r>
      <w:r>
        <w:t>.</w:t>
      </w:r>
      <w:r>
        <w:tab/>
        <w:t>Annual general meetings</w:t>
      </w:r>
      <w:bookmarkEnd w:id="164"/>
      <w:bookmarkEnd w:id="16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6" w:name="_Toc75167695"/>
      <w:bookmarkStart w:id="167" w:name="_Toc59630021"/>
      <w:r>
        <w:rPr>
          <w:rStyle w:val="CharSClsNo"/>
        </w:rPr>
        <w:t>26</w:t>
      </w:r>
      <w:r>
        <w:t>.</w:t>
      </w:r>
      <w:r>
        <w:tab/>
        <w:t>Special general meetings</w:t>
      </w:r>
      <w:bookmarkEnd w:id="166"/>
      <w:bookmarkEnd w:id="16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8" w:name="_Toc75167696"/>
      <w:bookmarkStart w:id="169" w:name="_Toc59630022"/>
      <w:r>
        <w:rPr>
          <w:rStyle w:val="CharSClsNo"/>
        </w:rPr>
        <w:t>27</w:t>
      </w:r>
      <w:r>
        <w:t>.</w:t>
      </w:r>
      <w:r>
        <w:tab/>
        <w:t>Notice of general meetings</w:t>
      </w:r>
      <w:bookmarkEnd w:id="168"/>
      <w:bookmarkEnd w:id="169"/>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70" w:name="_Toc75167697"/>
      <w:bookmarkStart w:id="171" w:name="_Toc59630023"/>
      <w:r>
        <w:rPr>
          <w:rStyle w:val="CharSClsNo"/>
        </w:rPr>
        <w:t>29</w:t>
      </w:r>
      <w:r>
        <w:t>.</w:t>
      </w:r>
      <w:r>
        <w:tab/>
        <w:t>Business of general meetings</w:t>
      </w:r>
      <w:bookmarkEnd w:id="170"/>
      <w:bookmarkEnd w:id="17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72" w:name="_Toc75167698"/>
      <w:bookmarkStart w:id="173" w:name="_Toc59630024"/>
      <w:r>
        <w:rPr>
          <w:rStyle w:val="CharSClsNo"/>
        </w:rPr>
        <w:t>30</w:t>
      </w:r>
      <w:r>
        <w:t>.</w:t>
      </w:r>
      <w:r>
        <w:tab/>
        <w:t>Quorum at general meetings</w:t>
      </w:r>
      <w:bookmarkEnd w:id="172"/>
      <w:bookmarkEnd w:id="17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4" w:name="_Toc75167699"/>
      <w:bookmarkStart w:id="175" w:name="_Toc59630025"/>
      <w:r>
        <w:rPr>
          <w:rStyle w:val="CharSClsNo"/>
        </w:rPr>
        <w:t>31</w:t>
      </w:r>
      <w:r>
        <w:t>.</w:t>
      </w:r>
      <w:r>
        <w:tab/>
        <w:t>Chairperson at general meetings</w:t>
      </w:r>
      <w:bookmarkEnd w:id="174"/>
      <w:bookmarkEnd w:id="17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6" w:name="_Toc75167700"/>
      <w:bookmarkStart w:id="177" w:name="_Toc59630026"/>
      <w:r>
        <w:rPr>
          <w:rStyle w:val="CharSClsNo"/>
        </w:rPr>
        <w:t>32</w:t>
      </w:r>
      <w:r>
        <w:t>.</w:t>
      </w:r>
      <w:r>
        <w:tab/>
        <w:t>Attendance and voting at general meetings</w:t>
      </w:r>
      <w:bookmarkEnd w:id="176"/>
      <w:bookmarkEnd w:id="177"/>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8" w:name="_Toc75167701"/>
      <w:bookmarkStart w:id="179" w:name="_Toc59630027"/>
      <w:r>
        <w:rPr>
          <w:rStyle w:val="CharSClsNo"/>
        </w:rPr>
        <w:t>33</w:t>
      </w:r>
      <w:r>
        <w:t>.</w:t>
      </w:r>
      <w:r>
        <w:tab/>
        <w:t>Voting on a show of hands</w:t>
      </w:r>
      <w:bookmarkEnd w:id="178"/>
      <w:bookmarkEnd w:id="17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80" w:name="_Toc75167702"/>
      <w:bookmarkStart w:id="181" w:name="_Toc59630028"/>
      <w:r>
        <w:rPr>
          <w:rStyle w:val="CharSClsNo"/>
        </w:rPr>
        <w:t>34</w:t>
      </w:r>
      <w:r>
        <w:t>.</w:t>
      </w:r>
      <w:r>
        <w:rPr>
          <w:rStyle w:val="CharSClsNo"/>
        </w:rPr>
        <w:tab/>
      </w:r>
      <w:r>
        <w:t>Voting on a poll</w:t>
      </w:r>
      <w:bookmarkEnd w:id="180"/>
      <w:bookmarkEnd w:id="18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82" w:name="_Toc75167703"/>
      <w:bookmarkStart w:id="183" w:name="_Toc59630029"/>
      <w:r>
        <w:rPr>
          <w:rStyle w:val="CharSClsNo"/>
        </w:rPr>
        <w:t>35.</w:t>
      </w:r>
      <w:r>
        <w:tab/>
      </w:r>
      <w:r>
        <w:rPr>
          <w:rStyle w:val="CharSClsNo"/>
        </w:rPr>
        <w:t>Determining the outcome where equality of votes</w:t>
      </w:r>
      <w:bookmarkEnd w:id="182"/>
      <w:bookmarkEnd w:id="18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4" w:name="_Toc75167704"/>
      <w:bookmarkStart w:id="185" w:name="_Toc59630030"/>
      <w:r>
        <w:rPr>
          <w:rStyle w:val="CharSClsNo"/>
        </w:rPr>
        <w:t>36</w:t>
      </w:r>
      <w:r>
        <w:t>.</w:t>
      </w:r>
      <w:r>
        <w:tab/>
        <w:t>Proxy votes</w:t>
      </w:r>
      <w:bookmarkEnd w:id="184"/>
      <w:bookmarkEnd w:id="18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6" w:name="_Toc75167705"/>
      <w:bookmarkStart w:id="187" w:name="_Toc59630031"/>
      <w:r>
        <w:rPr>
          <w:rStyle w:val="CharSClsNo"/>
        </w:rPr>
        <w:t>37</w:t>
      </w:r>
      <w:r>
        <w:t>.</w:t>
      </w:r>
      <w:r>
        <w:tab/>
        <w:t>Postal ballots</w:t>
      </w:r>
      <w:bookmarkEnd w:id="186"/>
      <w:bookmarkEnd w:id="18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8" w:name="_Toc75167706"/>
      <w:bookmarkStart w:id="189" w:name="_Toc59630032"/>
      <w:r>
        <w:rPr>
          <w:rStyle w:val="CharSClsNo"/>
        </w:rPr>
        <w:t>38</w:t>
      </w:r>
      <w:r>
        <w:t>.</w:t>
      </w:r>
      <w:r>
        <w:tab/>
        <w:t>Special and ordinary resolutions</w:t>
      </w:r>
      <w:bookmarkEnd w:id="188"/>
      <w:bookmarkEnd w:id="18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90" w:name="_Toc75167707"/>
      <w:bookmarkStart w:id="191" w:name="_Toc59630033"/>
      <w:r>
        <w:rPr>
          <w:rStyle w:val="CharSClsNo"/>
        </w:rPr>
        <w:t>39</w:t>
      </w:r>
      <w:r>
        <w:t>.</w:t>
      </w:r>
      <w:r>
        <w:tab/>
        <w:t>Board of directors</w:t>
      </w:r>
      <w:bookmarkEnd w:id="190"/>
      <w:bookmarkEnd w:id="19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92" w:name="_Toc75167708"/>
      <w:bookmarkStart w:id="193" w:name="_Toc59630034"/>
      <w:r>
        <w:rPr>
          <w:rStyle w:val="CharSClsNo"/>
        </w:rPr>
        <w:t>40</w:t>
      </w:r>
      <w:r>
        <w:t>.</w:t>
      </w:r>
      <w:r>
        <w:tab/>
        <w:t>Qualifications of directors</w:t>
      </w:r>
      <w:bookmarkEnd w:id="192"/>
      <w:bookmarkEnd w:id="19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4" w:name="_Toc75167709"/>
      <w:bookmarkStart w:id="195" w:name="_Toc59630035"/>
      <w:r>
        <w:rPr>
          <w:rStyle w:val="CharSClsNo"/>
        </w:rPr>
        <w:t>41</w:t>
      </w:r>
      <w:r>
        <w:t>.</w:t>
      </w:r>
      <w:r>
        <w:tab/>
        <w:t>Independent directors</w:t>
      </w:r>
      <w:bookmarkEnd w:id="194"/>
      <w:bookmarkEnd w:id="19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6" w:name="_Toc75167710"/>
      <w:bookmarkStart w:id="197" w:name="_Toc59630036"/>
      <w:r>
        <w:rPr>
          <w:rStyle w:val="CharSClsNo"/>
        </w:rPr>
        <w:t>42</w:t>
      </w:r>
      <w:r>
        <w:t>.</w:t>
      </w:r>
      <w:r>
        <w:tab/>
        <w:t>Managing director</w:t>
      </w:r>
      <w:bookmarkEnd w:id="196"/>
      <w:bookmarkEnd w:id="19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8" w:name="_Toc75167711"/>
      <w:bookmarkStart w:id="199" w:name="_Toc59630037"/>
      <w:r>
        <w:rPr>
          <w:rStyle w:val="CharSClsNo"/>
        </w:rPr>
        <w:t>43</w:t>
      </w:r>
      <w:r>
        <w:t>.</w:t>
      </w:r>
      <w:r>
        <w:tab/>
        <w:t>First and subsequent directors</w:t>
      </w:r>
      <w:bookmarkEnd w:id="198"/>
      <w:bookmarkEnd w:id="199"/>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0" w:name="_Toc75167712"/>
      <w:bookmarkStart w:id="201" w:name="_Toc59630038"/>
      <w:r>
        <w:rPr>
          <w:rStyle w:val="CharSClsNo"/>
        </w:rPr>
        <w:t>44</w:t>
      </w:r>
      <w:r>
        <w:t>.</w:t>
      </w:r>
      <w:r>
        <w:tab/>
        <w:t>Removal from office of member director</w:t>
      </w:r>
      <w:bookmarkEnd w:id="200"/>
      <w:bookmarkEnd w:id="2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02" w:name="_Toc75167713"/>
      <w:bookmarkStart w:id="203" w:name="_Toc59630039"/>
      <w:r>
        <w:rPr>
          <w:rStyle w:val="CharSClsNo"/>
        </w:rPr>
        <w:t>45</w:t>
      </w:r>
      <w:r>
        <w:t>.</w:t>
      </w:r>
      <w:r>
        <w:tab/>
        <w:t>Vacation of office of director</w:t>
      </w:r>
      <w:bookmarkEnd w:id="202"/>
      <w:bookmarkEnd w:id="20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4" w:name="_Toc75167714"/>
      <w:bookmarkStart w:id="205" w:name="_Toc59630040"/>
      <w:r>
        <w:rPr>
          <w:rStyle w:val="CharSClsNo"/>
        </w:rPr>
        <w:t>46</w:t>
      </w:r>
      <w:r>
        <w:t>.</w:t>
      </w:r>
      <w:r>
        <w:tab/>
        <w:t>Filling of casual vacancies</w:t>
      </w:r>
      <w:bookmarkEnd w:id="204"/>
      <w:bookmarkEnd w:id="20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6" w:name="_Toc75167715"/>
      <w:bookmarkStart w:id="207" w:name="_Toc59630041"/>
      <w:r>
        <w:rPr>
          <w:rStyle w:val="CharSClsNo"/>
        </w:rPr>
        <w:t>47</w:t>
      </w:r>
      <w:r>
        <w:t>.</w:t>
      </w:r>
      <w:r>
        <w:tab/>
        <w:t>Remuneration</w:t>
      </w:r>
      <w:bookmarkEnd w:id="206"/>
      <w:bookmarkEnd w:id="20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8" w:name="_Toc75167716"/>
      <w:bookmarkStart w:id="209" w:name="_Toc59630042"/>
      <w:r>
        <w:rPr>
          <w:rStyle w:val="CharSClsNo"/>
        </w:rPr>
        <w:t>48</w:t>
      </w:r>
      <w:r>
        <w:t>.</w:t>
      </w:r>
      <w:r>
        <w:tab/>
        <w:t>Proceedings of the board</w:t>
      </w:r>
      <w:bookmarkEnd w:id="208"/>
      <w:bookmarkEnd w:id="209"/>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10" w:name="_Toc75167717"/>
      <w:bookmarkStart w:id="211" w:name="_Toc59630043"/>
      <w:r>
        <w:rPr>
          <w:rStyle w:val="CharSClsNo"/>
        </w:rPr>
        <w:t>49</w:t>
      </w:r>
      <w:r>
        <w:t>.</w:t>
      </w:r>
      <w:r>
        <w:tab/>
        <w:t>Transaction of business outside board meetings</w:t>
      </w:r>
      <w:bookmarkEnd w:id="210"/>
      <w:bookmarkEnd w:id="211"/>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12" w:name="_Toc75167718"/>
      <w:bookmarkStart w:id="213" w:name="_Toc59630044"/>
      <w:r>
        <w:rPr>
          <w:rStyle w:val="CharSClsNo"/>
        </w:rPr>
        <w:t>50</w:t>
      </w:r>
      <w:r>
        <w:t>.</w:t>
      </w:r>
      <w:r>
        <w:tab/>
        <w:t>Quorum for board meetings</w:t>
      </w:r>
      <w:bookmarkEnd w:id="212"/>
      <w:bookmarkEnd w:id="21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4" w:name="_Toc75167719"/>
      <w:bookmarkStart w:id="215" w:name="_Toc59630045"/>
      <w:r>
        <w:rPr>
          <w:rStyle w:val="CharSClsNo"/>
        </w:rPr>
        <w:t>51</w:t>
      </w:r>
      <w:r>
        <w:t>.</w:t>
      </w:r>
      <w:r>
        <w:tab/>
        <w:t>Chairperson of board</w:t>
      </w:r>
      <w:bookmarkEnd w:id="214"/>
      <w:bookmarkEnd w:id="21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6" w:name="_Toc75167720"/>
      <w:bookmarkStart w:id="217" w:name="_Toc59630046"/>
      <w:r>
        <w:rPr>
          <w:rStyle w:val="CharSClsNo"/>
        </w:rPr>
        <w:t>52</w:t>
      </w:r>
      <w:r>
        <w:t>.</w:t>
      </w:r>
      <w:r>
        <w:tab/>
        <w:t>Delegation and board committees</w:t>
      </w:r>
      <w:bookmarkEnd w:id="216"/>
      <w:bookmarkEnd w:id="21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8" w:name="_Toc75167721"/>
      <w:bookmarkStart w:id="219" w:name="_Toc59630047"/>
      <w:r>
        <w:rPr>
          <w:rStyle w:val="CharSClsNo"/>
        </w:rPr>
        <w:t>53</w:t>
      </w:r>
      <w:r>
        <w:t>.</w:t>
      </w:r>
      <w:r>
        <w:tab/>
        <w:t>Other committees</w:t>
      </w:r>
      <w:bookmarkEnd w:id="218"/>
      <w:bookmarkEnd w:id="21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20" w:name="_Toc75167722"/>
      <w:bookmarkStart w:id="221" w:name="_Toc59630048"/>
      <w:r>
        <w:rPr>
          <w:rStyle w:val="CharSClsNo"/>
        </w:rPr>
        <w:t>54</w:t>
      </w:r>
      <w:r>
        <w:t>.</w:t>
      </w:r>
      <w:r>
        <w:tab/>
        <w:t>Minutes</w:t>
      </w:r>
      <w:bookmarkEnd w:id="220"/>
      <w:bookmarkEnd w:id="22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22" w:name="_Toc75167723"/>
      <w:bookmarkStart w:id="223" w:name="_Toc59630049"/>
      <w:r>
        <w:rPr>
          <w:rStyle w:val="CharSClsNo"/>
        </w:rPr>
        <w:t>55</w:t>
      </w:r>
      <w:r>
        <w:t>.</w:t>
      </w:r>
      <w:r>
        <w:tab/>
        <w:t>Financial year</w:t>
      </w:r>
      <w:bookmarkEnd w:id="222"/>
      <w:bookmarkEnd w:id="223"/>
    </w:p>
    <w:p>
      <w:pPr>
        <w:pStyle w:val="ySubsection"/>
      </w:pPr>
      <w:r>
        <w:tab/>
      </w:r>
      <w:r>
        <w:tab/>
        <w:t>The financial year of the co</w:t>
      </w:r>
      <w:r>
        <w:noBreakHyphen/>
        <w:t>operative ends on ………………….. .</w:t>
      </w:r>
    </w:p>
    <w:p>
      <w:pPr>
        <w:pStyle w:val="yHeading5"/>
      </w:pPr>
      <w:bookmarkStart w:id="224" w:name="_Toc75167724"/>
      <w:bookmarkStart w:id="225" w:name="_Toc59630050"/>
      <w:r>
        <w:rPr>
          <w:rStyle w:val="CharSClsNo"/>
        </w:rPr>
        <w:t>56</w:t>
      </w:r>
      <w:r>
        <w:t>.</w:t>
      </w:r>
      <w:r>
        <w:tab/>
        <w:t>Seal</w:t>
      </w:r>
      <w:bookmarkEnd w:id="224"/>
      <w:bookmarkEnd w:id="22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6" w:name="_Toc75167725"/>
      <w:bookmarkStart w:id="227" w:name="_Toc59630051"/>
      <w:r>
        <w:rPr>
          <w:rStyle w:val="CharSClsNo"/>
        </w:rPr>
        <w:t>57</w:t>
      </w:r>
      <w:r>
        <w:t>.</w:t>
      </w:r>
      <w:r>
        <w:tab/>
        <w:t>Custody and inspection of records and registers</w:t>
      </w:r>
      <w:bookmarkEnd w:id="226"/>
      <w:bookmarkEnd w:id="22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8" w:name="_Toc75167726"/>
      <w:bookmarkStart w:id="229" w:name="_Toc59630052"/>
      <w:r>
        <w:rPr>
          <w:rStyle w:val="CharSClsNo"/>
        </w:rPr>
        <w:t>58</w:t>
      </w:r>
      <w:r>
        <w:t>.</w:t>
      </w:r>
      <w:r>
        <w:tab/>
        <w:t>Accounts</w:t>
      </w:r>
      <w:bookmarkEnd w:id="228"/>
      <w:bookmarkEnd w:id="22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30" w:name="_Toc75167727"/>
      <w:bookmarkStart w:id="231" w:name="_Toc59630053"/>
      <w:r>
        <w:rPr>
          <w:rStyle w:val="CharSClsNo"/>
        </w:rPr>
        <w:t>59</w:t>
      </w:r>
      <w:r>
        <w:t>.</w:t>
      </w:r>
      <w:r>
        <w:tab/>
        <w:t>Safe keeping of securities</w:t>
      </w:r>
      <w:bookmarkEnd w:id="230"/>
      <w:bookmarkEnd w:id="23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32" w:name="_Toc75167728"/>
      <w:bookmarkStart w:id="233" w:name="_Toc59630054"/>
      <w:r>
        <w:rPr>
          <w:rStyle w:val="CharSClsNo"/>
        </w:rPr>
        <w:t>60</w:t>
      </w:r>
      <w:r>
        <w:t>.</w:t>
      </w:r>
      <w:r>
        <w:tab/>
        <w:t>Appointing an auditor — co</w:t>
      </w:r>
      <w:r>
        <w:noBreakHyphen/>
        <w:t>operatives</w:t>
      </w:r>
      <w:bookmarkEnd w:id="232"/>
      <w:bookmarkEnd w:id="23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4" w:name="_Toc75167729"/>
      <w:bookmarkStart w:id="235" w:name="_Toc59630055"/>
      <w:r>
        <w:rPr>
          <w:rStyle w:val="CharSClsNo"/>
        </w:rPr>
        <w:t>61</w:t>
      </w:r>
      <w:r>
        <w:t>.</w:t>
      </w:r>
      <w:r>
        <w:tab/>
        <w:t>Appointing an auditor — small co</w:t>
      </w:r>
      <w:r>
        <w:noBreakHyphen/>
        <w:t>operatives</w:t>
      </w:r>
      <w:bookmarkEnd w:id="234"/>
      <w:bookmarkEnd w:id="23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6" w:name="_Toc75167730"/>
      <w:bookmarkStart w:id="237" w:name="_Toc59630056"/>
      <w:r>
        <w:rPr>
          <w:rStyle w:val="CharSClsNo"/>
        </w:rPr>
        <w:t>62</w:t>
      </w:r>
      <w:r>
        <w:t>.</w:t>
      </w:r>
      <w:r>
        <w:tab/>
        <w:t>Terms of appointment, remuneration and removal of auditors</w:t>
      </w:r>
      <w:bookmarkEnd w:id="236"/>
      <w:bookmarkEnd w:id="23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8" w:name="_Toc75167731"/>
      <w:bookmarkStart w:id="239" w:name="_Toc59630057"/>
      <w:r>
        <w:rPr>
          <w:rStyle w:val="CharSClsNo"/>
        </w:rPr>
        <w:t>63</w:t>
      </w:r>
      <w:r>
        <w:t>.</w:t>
      </w:r>
      <w:r>
        <w:tab/>
        <w:t>Co</w:t>
      </w:r>
      <w:r>
        <w:noBreakHyphen/>
        <w:t>operative funds</w:t>
      </w:r>
      <w:bookmarkEnd w:id="238"/>
      <w:bookmarkEnd w:id="23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40" w:name="_Toc75167732"/>
      <w:bookmarkStart w:id="241" w:name="_Toc59630058"/>
      <w:r>
        <w:rPr>
          <w:rStyle w:val="CharSClsNo"/>
        </w:rPr>
        <w:t>64</w:t>
      </w:r>
      <w:r>
        <w:t>.</w:t>
      </w:r>
      <w:r>
        <w:tab/>
        <w:t>Provision for loss</w:t>
      </w:r>
      <w:bookmarkEnd w:id="240"/>
      <w:bookmarkEnd w:id="241"/>
    </w:p>
    <w:p>
      <w:pPr>
        <w:pStyle w:val="ySubsection"/>
      </w:pPr>
      <w:r>
        <w:tab/>
      </w:r>
      <w:r>
        <w:tab/>
        <w:t>The board must make provision for loss that may result from transactions of the co</w:t>
      </w:r>
      <w:r>
        <w:noBreakHyphen/>
        <w:t>operative.</w:t>
      </w:r>
    </w:p>
    <w:p>
      <w:pPr>
        <w:pStyle w:val="yHeading5"/>
      </w:pPr>
      <w:bookmarkStart w:id="242" w:name="_Toc75167733"/>
      <w:bookmarkStart w:id="243" w:name="_Toc59630059"/>
      <w:r>
        <w:rPr>
          <w:rStyle w:val="CharSClsNo"/>
        </w:rPr>
        <w:t>65</w:t>
      </w:r>
      <w:r>
        <w:t>.</w:t>
      </w:r>
      <w:r>
        <w:tab/>
        <w:t>Notices</w:t>
      </w:r>
      <w:bookmarkEnd w:id="242"/>
      <w:bookmarkEnd w:id="24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4" w:name="_Toc75167734"/>
      <w:bookmarkStart w:id="245" w:name="_Toc59630060"/>
      <w:r>
        <w:rPr>
          <w:rStyle w:val="CharSClsNo"/>
        </w:rPr>
        <w:t>66</w:t>
      </w:r>
      <w:r>
        <w:t>.</w:t>
      </w:r>
      <w:r>
        <w:tab/>
        <w:t>Winding</w:t>
      </w:r>
      <w:r>
        <w:noBreakHyphen/>
        <w:t>up</w:t>
      </w:r>
      <w:bookmarkEnd w:id="244"/>
      <w:bookmarkEnd w:id="24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6" w:name="_Toc75167735"/>
      <w:bookmarkStart w:id="247" w:name="_Toc59630061"/>
      <w:r>
        <w:rPr>
          <w:rStyle w:val="CharSClsNo"/>
        </w:rPr>
        <w:t>67</w:t>
      </w:r>
      <w:r>
        <w:t>.</w:t>
      </w:r>
      <w:r>
        <w:tab/>
        <w:t>Schedule of charges</w:t>
      </w:r>
      <w:bookmarkEnd w:id="246"/>
      <w:bookmarkEnd w:id="24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8" w:name="_Toc74726898"/>
      <w:bookmarkStart w:id="249" w:name="_Toc74727193"/>
      <w:bookmarkStart w:id="250" w:name="_Toc74727638"/>
      <w:bookmarkStart w:id="251" w:name="_Toc75167736"/>
      <w:bookmarkStart w:id="252" w:name="_Toc59546517"/>
      <w:bookmarkStart w:id="253" w:name="_Toc59546967"/>
      <w:bookmarkStart w:id="254" w:name="_Toc59630062"/>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8"/>
      <w:bookmarkEnd w:id="249"/>
      <w:bookmarkEnd w:id="250"/>
      <w:bookmarkEnd w:id="251"/>
      <w:bookmarkEnd w:id="252"/>
      <w:bookmarkEnd w:id="253"/>
      <w:bookmarkEnd w:id="25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5" w:name="_Toc75167737"/>
      <w:bookmarkStart w:id="256" w:name="_Toc59630063"/>
      <w:r>
        <w:rPr>
          <w:rStyle w:val="CharSClsNo"/>
        </w:rPr>
        <w:t>1</w:t>
      </w:r>
      <w:r>
        <w:t>.</w:t>
      </w:r>
      <w:r>
        <w:tab/>
        <w:t>Terms used</w:t>
      </w:r>
      <w:bookmarkEnd w:id="255"/>
      <w:bookmarkEnd w:id="25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7" w:name="_Toc75167738"/>
      <w:bookmarkStart w:id="258" w:name="_Toc59630064"/>
      <w:r>
        <w:rPr>
          <w:rStyle w:val="CharSClsNo"/>
        </w:rPr>
        <w:t>2</w:t>
      </w:r>
      <w:r>
        <w:t>.</w:t>
      </w:r>
      <w:r>
        <w:tab/>
        <w:t>Rules</w:t>
      </w:r>
      <w:bookmarkEnd w:id="257"/>
      <w:bookmarkEnd w:id="2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9" w:name="_Toc75167739"/>
      <w:bookmarkStart w:id="260" w:name="_Toc59630065"/>
      <w:r>
        <w:rPr>
          <w:rStyle w:val="CharSClsNo"/>
        </w:rPr>
        <w:t>3</w:t>
      </w:r>
      <w:r>
        <w:t>.</w:t>
      </w:r>
      <w:r>
        <w:tab/>
        <w:t>Powers</w:t>
      </w:r>
      <w:bookmarkEnd w:id="259"/>
      <w:bookmarkEnd w:id="260"/>
    </w:p>
    <w:p>
      <w:pPr>
        <w:pStyle w:val="ySubsection"/>
      </w:pPr>
      <w:r>
        <w:tab/>
      </w:r>
      <w:r>
        <w:tab/>
        <w:t>The co</w:t>
      </w:r>
      <w:r>
        <w:noBreakHyphen/>
        <w:t>operative has the power of an individual and the ability to restrict or place additional powers in the rules. [s. 39]</w:t>
      </w:r>
    </w:p>
    <w:p>
      <w:pPr>
        <w:pStyle w:val="yHeading5"/>
      </w:pPr>
      <w:bookmarkStart w:id="261" w:name="_Toc75167740"/>
      <w:bookmarkStart w:id="262" w:name="_Toc59630066"/>
      <w:r>
        <w:rPr>
          <w:rStyle w:val="CharSClsNo"/>
        </w:rPr>
        <w:t>4</w:t>
      </w:r>
      <w:r>
        <w:t>.</w:t>
      </w:r>
      <w:r>
        <w:tab/>
        <w:t>Name</w:t>
      </w:r>
      <w:bookmarkEnd w:id="261"/>
      <w:bookmarkEnd w:id="2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63" w:name="_Toc75167741"/>
      <w:bookmarkStart w:id="264" w:name="_Toc59630067"/>
      <w:r>
        <w:rPr>
          <w:rStyle w:val="CharSClsNo"/>
        </w:rPr>
        <w:t>5</w:t>
      </w:r>
      <w:r>
        <w:t>.</w:t>
      </w:r>
      <w:r>
        <w:tab/>
        <w:t>Active membership provisions</w:t>
      </w:r>
      <w:bookmarkEnd w:id="263"/>
      <w:bookmarkEnd w:id="26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5" w:name="_Toc75167742"/>
      <w:bookmarkStart w:id="266" w:name="_Toc59630068"/>
      <w:r>
        <w:rPr>
          <w:rStyle w:val="CharSClsNo"/>
        </w:rPr>
        <w:t>6</w:t>
      </w:r>
      <w:r>
        <w:t>.</w:t>
      </w:r>
      <w:r>
        <w:tab/>
        <w:t>Qualifications for membership</w:t>
      </w:r>
      <w:bookmarkEnd w:id="265"/>
      <w:bookmarkEnd w:id="26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7" w:name="_Toc75167743"/>
      <w:bookmarkStart w:id="268" w:name="_Toc59630069"/>
      <w:r>
        <w:rPr>
          <w:rStyle w:val="CharSClsNo"/>
        </w:rPr>
        <w:t>7</w:t>
      </w:r>
      <w:r>
        <w:t>.</w:t>
      </w:r>
      <w:r>
        <w:tab/>
        <w:t>Membership, subscriptions, periodic fees</w:t>
      </w:r>
      <w:bookmarkEnd w:id="267"/>
      <w:bookmarkEnd w:id="26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9" w:name="_Toc75167744"/>
      <w:bookmarkStart w:id="270" w:name="_Toc59630070"/>
      <w:r>
        <w:rPr>
          <w:rStyle w:val="CharSClsNo"/>
        </w:rPr>
        <w:t>8</w:t>
      </w:r>
      <w:r>
        <w:t>.</w:t>
      </w:r>
      <w:r>
        <w:tab/>
        <w:t>Ceasing membership</w:t>
      </w:r>
      <w:bookmarkEnd w:id="269"/>
      <w:bookmarkEnd w:id="27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71" w:name="_Toc75167745"/>
      <w:bookmarkStart w:id="272" w:name="_Toc59630071"/>
      <w:r>
        <w:rPr>
          <w:rStyle w:val="CharSClsNo"/>
        </w:rPr>
        <w:t>9</w:t>
      </w:r>
      <w:r>
        <w:t>.</w:t>
      </w:r>
      <w:r>
        <w:tab/>
        <w:t>Expulsion of members</w:t>
      </w:r>
      <w:bookmarkEnd w:id="271"/>
      <w:bookmarkEnd w:id="27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73" w:name="_Toc75167746"/>
      <w:bookmarkStart w:id="274" w:name="_Toc59630072"/>
      <w:r>
        <w:rPr>
          <w:rStyle w:val="CharSClsNo"/>
        </w:rPr>
        <w:t>10</w:t>
      </w:r>
      <w:r>
        <w:t>.</w:t>
      </w:r>
      <w:r>
        <w:tab/>
        <w:t>Monetary consequences of expulsion</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75167747"/>
      <w:bookmarkStart w:id="276" w:name="_Toc59630073"/>
      <w:r>
        <w:rPr>
          <w:rStyle w:val="CharSClsNo"/>
        </w:rPr>
        <w:t>11</w:t>
      </w:r>
      <w:r>
        <w:t>.</w:t>
      </w:r>
      <w:r>
        <w:tab/>
        <w:t>Suspension of members</w:t>
      </w:r>
      <w:bookmarkEnd w:id="275"/>
      <w:bookmarkEnd w:id="27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7" w:name="_Toc75167748"/>
      <w:bookmarkStart w:id="278" w:name="_Toc59630074"/>
      <w:r>
        <w:rPr>
          <w:rStyle w:val="CharSClsNo"/>
        </w:rPr>
        <w:t>12</w:t>
      </w:r>
      <w:r>
        <w:t>.</w:t>
      </w:r>
      <w:r>
        <w:tab/>
        <w:t>Payments upon resignation of member</w:t>
      </w:r>
      <w:bookmarkEnd w:id="277"/>
      <w:bookmarkEnd w:id="27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9" w:name="_Toc75167749"/>
      <w:bookmarkStart w:id="280" w:name="_Toc59630075"/>
      <w:r>
        <w:rPr>
          <w:rStyle w:val="CharSClsNo"/>
        </w:rPr>
        <w:t>13</w:t>
      </w:r>
      <w:r>
        <w:t>.</w:t>
      </w:r>
      <w:r>
        <w:tab/>
        <w:t>Disputes and mediation</w:t>
      </w:r>
      <w:bookmarkEnd w:id="279"/>
      <w:bookmarkEnd w:id="28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81" w:name="_Toc75167750"/>
      <w:bookmarkStart w:id="282" w:name="_Toc59630076"/>
      <w:r>
        <w:rPr>
          <w:rStyle w:val="CharSClsNo"/>
        </w:rPr>
        <w:t>14</w:t>
      </w:r>
      <w:r>
        <w:t>.</w:t>
      </w:r>
      <w:r>
        <w:tab/>
        <w:t>Fines payable by members</w:t>
      </w:r>
      <w:bookmarkEnd w:id="281"/>
      <w:bookmarkEnd w:id="28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83" w:name="_Toc75167751"/>
      <w:bookmarkStart w:id="284" w:name="_Toc59630077"/>
      <w:r>
        <w:rPr>
          <w:rStyle w:val="CharSClsNo"/>
        </w:rPr>
        <w:t>15</w:t>
      </w:r>
      <w:r>
        <w:t>.</w:t>
      </w:r>
      <w:r>
        <w:tab/>
        <w:t>Capital and shares</w:t>
      </w:r>
      <w:bookmarkEnd w:id="283"/>
      <w:bookmarkEnd w:id="284"/>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5" w:name="_Toc75167752"/>
      <w:bookmarkStart w:id="286" w:name="_Toc59630078"/>
      <w:r>
        <w:rPr>
          <w:rStyle w:val="CharSClsNo"/>
        </w:rPr>
        <w:t>16</w:t>
      </w:r>
      <w:r>
        <w:t>.</w:t>
      </w:r>
      <w:r>
        <w:tab/>
        <w:t>Liability of members to co</w:t>
      </w:r>
      <w:r>
        <w:noBreakHyphen/>
        <w:t>operatives</w:t>
      </w:r>
      <w:bookmarkEnd w:id="285"/>
      <w:bookmarkEnd w:id="28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7" w:name="_Toc75167753"/>
      <w:bookmarkStart w:id="288" w:name="_Toc59630079"/>
      <w:r>
        <w:rPr>
          <w:rStyle w:val="CharSClsNo"/>
        </w:rPr>
        <w:t>17</w:t>
      </w:r>
      <w:r>
        <w:t>.</w:t>
      </w:r>
      <w:r>
        <w:tab/>
        <w:t>Calls on shares</w:t>
      </w:r>
      <w:bookmarkEnd w:id="287"/>
      <w:bookmarkEnd w:id="28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9" w:name="_Toc75167754"/>
      <w:bookmarkStart w:id="290" w:name="_Toc59630080"/>
      <w:r>
        <w:rPr>
          <w:rStyle w:val="CharSClsNo"/>
        </w:rPr>
        <w:t>18</w:t>
      </w:r>
      <w:r>
        <w:t>.</w:t>
      </w:r>
      <w:r>
        <w:tab/>
        <w:t>Sale of members’ shares</w:t>
      </w:r>
      <w:bookmarkEnd w:id="289"/>
      <w:bookmarkEnd w:id="29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91" w:name="_Toc75167755"/>
      <w:bookmarkStart w:id="292" w:name="_Toc59630081"/>
      <w:r>
        <w:rPr>
          <w:rStyle w:val="CharSClsNo"/>
        </w:rPr>
        <w:t>19</w:t>
      </w:r>
      <w:r>
        <w:t>.</w:t>
      </w:r>
      <w:r>
        <w:tab/>
        <w:t>Transfer and transmission of shares</w:t>
      </w:r>
      <w:bookmarkEnd w:id="291"/>
      <w:bookmarkEnd w:id="29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93" w:name="_Toc75167756"/>
      <w:bookmarkStart w:id="294" w:name="_Toc59630082"/>
      <w:r>
        <w:rPr>
          <w:rStyle w:val="CharSClsNo"/>
        </w:rPr>
        <w:t>20</w:t>
      </w:r>
      <w:r>
        <w:t>.</w:t>
      </w:r>
      <w:r>
        <w:tab/>
        <w:t>Effect of sale, transfer or disposal of shares</w:t>
      </w:r>
      <w:bookmarkEnd w:id="293"/>
      <w:bookmarkEnd w:id="29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5" w:name="_Toc75167757"/>
      <w:bookmarkStart w:id="296" w:name="_Toc59630083"/>
      <w:r>
        <w:rPr>
          <w:rStyle w:val="CharSClsNo"/>
        </w:rPr>
        <w:t>21</w:t>
      </w:r>
      <w:r>
        <w:t>.</w:t>
      </w:r>
      <w:r>
        <w:tab/>
        <w:t>Forfeiture and cancellations: inactive members</w:t>
      </w:r>
      <w:bookmarkEnd w:id="295"/>
      <w:bookmarkEnd w:id="29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7" w:name="_Toc75167758"/>
      <w:bookmarkStart w:id="298" w:name="_Toc59630084"/>
      <w:r>
        <w:rPr>
          <w:rStyle w:val="CharSClsNo"/>
        </w:rPr>
        <w:t>22</w:t>
      </w:r>
      <w:r>
        <w:t>.</w:t>
      </w:r>
      <w:r>
        <w:tab/>
        <w:t>Forfeiture of shares</w:t>
      </w:r>
      <w:bookmarkEnd w:id="297"/>
      <w:bookmarkEnd w:id="29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9" w:name="_Toc75167759"/>
      <w:bookmarkStart w:id="300" w:name="_Toc59630085"/>
      <w:r>
        <w:rPr>
          <w:rStyle w:val="CharSClsNo"/>
        </w:rPr>
        <w:t>23</w:t>
      </w:r>
      <w:r>
        <w:t>.</w:t>
      </w:r>
      <w:r>
        <w:tab/>
        <w:t>Forfeited shares</w:t>
      </w:r>
      <w:bookmarkEnd w:id="299"/>
      <w:bookmarkEnd w:id="30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01" w:name="_Toc75167760"/>
      <w:bookmarkStart w:id="302" w:name="_Toc59630086"/>
      <w:r>
        <w:rPr>
          <w:rStyle w:val="CharSClsNo"/>
        </w:rPr>
        <w:t>24</w:t>
      </w:r>
      <w:r>
        <w:t>.</w:t>
      </w:r>
      <w:r>
        <w:tab/>
        <w:t>Forfeiture for non</w:t>
      </w:r>
      <w:r>
        <w:noBreakHyphen/>
        <w:t>payment of subscription</w:t>
      </w:r>
      <w:bookmarkEnd w:id="301"/>
      <w:bookmarkEnd w:id="30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03" w:name="_Toc75167761"/>
      <w:bookmarkStart w:id="304" w:name="_Toc59630087"/>
      <w:r>
        <w:rPr>
          <w:rStyle w:val="CharSClsNo"/>
        </w:rPr>
        <w:t>25</w:t>
      </w:r>
      <w:r>
        <w:t>.</w:t>
      </w:r>
      <w:r>
        <w:tab/>
        <w:t>Death of member</w:t>
      </w:r>
      <w:bookmarkEnd w:id="303"/>
      <w:bookmarkEnd w:id="304"/>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5" w:name="_Toc75167762"/>
      <w:bookmarkStart w:id="306" w:name="_Toc59630088"/>
      <w:r>
        <w:rPr>
          <w:rStyle w:val="CharSClsNo"/>
        </w:rPr>
        <w:t>26</w:t>
      </w:r>
      <w:r>
        <w:t>.</w:t>
      </w:r>
      <w:r>
        <w:tab/>
        <w:t>Dealings of members with co</w:t>
      </w:r>
      <w:r>
        <w:noBreakHyphen/>
        <w:t>operatives</w:t>
      </w:r>
      <w:bookmarkEnd w:id="305"/>
      <w:bookmarkEnd w:id="30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7" w:name="_Toc75167763"/>
      <w:bookmarkStart w:id="308" w:name="_Toc59630089"/>
      <w:r>
        <w:rPr>
          <w:rStyle w:val="CharSClsNo"/>
        </w:rPr>
        <w:t>27</w:t>
      </w:r>
      <w:r>
        <w:t>.</w:t>
      </w:r>
      <w:r>
        <w:tab/>
        <w:t>Charges on shares</w:t>
      </w:r>
      <w:bookmarkEnd w:id="307"/>
      <w:bookmarkEnd w:id="30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9" w:name="_Toc75167764"/>
      <w:bookmarkStart w:id="310" w:name="_Toc59630090"/>
      <w:r>
        <w:rPr>
          <w:rStyle w:val="CharSClsNo"/>
        </w:rPr>
        <w:t>28</w:t>
      </w:r>
      <w:r>
        <w:t>.</w:t>
      </w:r>
      <w:r>
        <w:tab/>
        <w:t>Registration of Official Trustee in Bankruptcy</w:t>
      </w:r>
      <w:bookmarkEnd w:id="309"/>
      <w:bookmarkEnd w:id="31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11" w:name="_Toc75167765"/>
      <w:bookmarkStart w:id="312" w:name="_Toc59630091"/>
      <w:r>
        <w:rPr>
          <w:rStyle w:val="CharSClsNo"/>
        </w:rPr>
        <w:t>29</w:t>
      </w:r>
      <w:r>
        <w:t>.</w:t>
      </w:r>
      <w:r>
        <w:tab/>
        <w:t>Registration as administrator of estate on incapacity of member</w:t>
      </w:r>
      <w:bookmarkEnd w:id="311"/>
      <w:bookmarkEnd w:id="31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13" w:name="_Toc75167766"/>
      <w:bookmarkStart w:id="314" w:name="_Toc59630092"/>
      <w:r>
        <w:rPr>
          <w:rStyle w:val="CharSClsNo"/>
        </w:rPr>
        <w:t>30</w:t>
      </w:r>
      <w:r>
        <w:t>.</w:t>
      </w:r>
      <w:r>
        <w:tab/>
        <w:t>Entitlements and liabilities of person registered as trustee, administrator etc.</w:t>
      </w:r>
      <w:bookmarkEnd w:id="313"/>
      <w:bookmarkEnd w:id="31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5" w:name="_Toc75167767"/>
      <w:bookmarkStart w:id="316" w:name="_Toc59630093"/>
      <w:r>
        <w:rPr>
          <w:rStyle w:val="CharSClsNo"/>
        </w:rPr>
        <w:t>31</w:t>
      </w:r>
      <w:r>
        <w:t>.</w:t>
      </w:r>
      <w:r>
        <w:tab/>
        <w:t>Transfer and transmission of debentures</w:t>
      </w:r>
      <w:bookmarkEnd w:id="315"/>
      <w:bookmarkEnd w:id="31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7" w:name="_Toc75167768"/>
      <w:bookmarkStart w:id="318" w:name="_Toc59630094"/>
      <w:r>
        <w:rPr>
          <w:rStyle w:val="CharSClsNo"/>
        </w:rPr>
        <w:t>32</w:t>
      </w:r>
      <w:r>
        <w:t>.</w:t>
      </w:r>
      <w:r>
        <w:tab/>
        <w:t>Issue of CCUs</w:t>
      </w:r>
      <w:bookmarkEnd w:id="317"/>
      <w:bookmarkEnd w:id="31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9" w:name="_Toc75167769"/>
      <w:bookmarkStart w:id="320" w:name="_Toc59630095"/>
      <w:r>
        <w:rPr>
          <w:rStyle w:val="CharSClsNo"/>
        </w:rPr>
        <w:t>33</w:t>
      </w:r>
      <w:r>
        <w:t>.</w:t>
      </w:r>
      <w:r>
        <w:tab/>
        <w:t>Transfer and transmission of CCUs</w:t>
      </w:r>
      <w:bookmarkEnd w:id="319"/>
      <w:bookmarkEnd w:id="32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21" w:name="_Toc75167770"/>
      <w:bookmarkStart w:id="322" w:name="_Toc59630096"/>
      <w:r>
        <w:rPr>
          <w:rStyle w:val="CharSClsNo"/>
        </w:rPr>
        <w:t>34</w:t>
      </w:r>
      <w:r>
        <w:t>.</w:t>
      </w:r>
      <w:r>
        <w:tab/>
        <w:t>Annual general meetings</w:t>
      </w:r>
      <w:bookmarkEnd w:id="321"/>
      <w:bookmarkEnd w:id="32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23" w:name="_Toc75167771"/>
      <w:bookmarkStart w:id="324" w:name="_Toc59630097"/>
      <w:r>
        <w:rPr>
          <w:rStyle w:val="CharSClsNo"/>
        </w:rPr>
        <w:t>35</w:t>
      </w:r>
      <w:r>
        <w:t>.</w:t>
      </w:r>
      <w:r>
        <w:tab/>
        <w:t>Special general meetings</w:t>
      </w:r>
      <w:bookmarkEnd w:id="323"/>
      <w:bookmarkEnd w:id="32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5" w:name="_Toc75167772"/>
      <w:bookmarkStart w:id="326" w:name="_Toc59630098"/>
      <w:r>
        <w:rPr>
          <w:rStyle w:val="CharSClsNo"/>
        </w:rPr>
        <w:t>36</w:t>
      </w:r>
      <w:r>
        <w:t>.</w:t>
      </w:r>
      <w:r>
        <w:tab/>
        <w:t>Notice of general meetings</w:t>
      </w:r>
      <w:bookmarkEnd w:id="325"/>
      <w:bookmarkEnd w:id="32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7" w:name="_Toc75167773"/>
      <w:bookmarkStart w:id="328" w:name="_Toc59630099"/>
      <w:r>
        <w:rPr>
          <w:rStyle w:val="CharSClsNo"/>
        </w:rPr>
        <w:t>38</w:t>
      </w:r>
      <w:r>
        <w:t>.</w:t>
      </w:r>
      <w:r>
        <w:tab/>
        <w:t>Business of general meetings</w:t>
      </w:r>
      <w:bookmarkEnd w:id="327"/>
      <w:bookmarkEnd w:id="328"/>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9" w:name="_Toc75167774"/>
      <w:bookmarkStart w:id="330" w:name="_Toc59630100"/>
      <w:r>
        <w:rPr>
          <w:rStyle w:val="CharSClsNo"/>
        </w:rPr>
        <w:t>39</w:t>
      </w:r>
      <w:r>
        <w:t>.</w:t>
      </w:r>
      <w:r>
        <w:tab/>
        <w:t>Quorum at general meetings</w:t>
      </w:r>
      <w:bookmarkEnd w:id="329"/>
      <w:bookmarkEnd w:id="33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31" w:name="_Toc75167775"/>
      <w:bookmarkStart w:id="332" w:name="_Toc59630101"/>
      <w:r>
        <w:rPr>
          <w:rStyle w:val="CharSClsNo"/>
        </w:rPr>
        <w:t>40</w:t>
      </w:r>
      <w:r>
        <w:t>.</w:t>
      </w:r>
      <w:r>
        <w:tab/>
        <w:t>Chairperson at general meetings</w:t>
      </w:r>
      <w:bookmarkEnd w:id="331"/>
      <w:bookmarkEnd w:id="33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33" w:name="_Toc75167776"/>
      <w:bookmarkStart w:id="334" w:name="_Toc59630102"/>
      <w:r>
        <w:rPr>
          <w:rStyle w:val="CharSClsNo"/>
        </w:rPr>
        <w:t>41</w:t>
      </w:r>
      <w:r>
        <w:t>.</w:t>
      </w:r>
      <w:r>
        <w:tab/>
        <w:t>Attendance and voting at general meetings</w:t>
      </w:r>
      <w:bookmarkEnd w:id="333"/>
      <w:bookmarkEnd w:id="33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5" w:name="_Toc75167777"/>
      <w:bookmarkStart w:id="336" w:name="_Toc59630103"/>
      <w:r>
        <w:rPr>
          <w:rStyle w:val="CharSClsNo"/>
        </w:rPr>
        <w:t>42</w:t>
      </w:r>
      <w:r>
        <w:t>.</w:t>
      </w:r>
      <w:r>
        <w:tab/>
        <w:t>Voting on a show of hands</w:t>
      </w:r>
      <w:bookmarkEnd w:id="335"/>
      <w:bookmarkEnd w:id="33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7" w:name="_Toc75167778"/>
      <w:bookmarkStart w:id="338" w:name="_Toc59630104"/>
      <w:r>
        <w:rPr>
          <w:rStyle w:val="CharSClsNo"/>
        </w:rPr>
        <w:t>43</w:t>
      </w:r>
      <w:r>
        <w:t>.</w:t>
      </w:r>
      <w:r>
        <w:tab/>
        <w:t>Voting on a poll</w:t>
      </w:r>
      <w:bookmarkEnd w:id="337"/>
      <w:bookmarkEnd w:id="33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9" w:name="_Toc75167779"/>
      <w:bookmarkStart w:id="340" w:name="_Toc59630105"/>
      <w:r>
        <w:rPr>
          <w:rStyle w:val="CharSClsNo"/>
        </w:rPr>
        <w:t>44</w:t>
      </w:r>
      <w:r>
        <w:t>.</w:t>
      </w:r>
      <w:r>
        <w:tab/>
        <w:t>Determining the outcome where equality of votes</w:t>
      </w:r>
      <w:bookmarkEnd w:id="339"/>
      <w:bookmarkEnd w:id="34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41" w:name="_Toc75167780"/>
      <w:bookmarkStart w:id="342" w:name="_Toc59630106"/>
      <w:r>
        <w:rPr>
          <w:rStyle w:val="CharSClsNo"/>
        </w:rPr>
        <w:t>45</w:t>
      </w:r>
      <w:r>
        <w:t>.</w:t>
      </w:r>
      <w:r>
        <w:tab/>
        <w:t>Proxy votes</w:t>
      </w:r>
      <w:bookmarkEnd w:id="341"/>
      <w:bookmarkEnd w:id="34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43" w:name="_Toc75167781"/>
      <w:bookmarkStart w:id="344" w:name="_Toc59630107"/>
      <w:r>
        <w:rPr>
          <w:rStyle w:val="CharSClsNo"/>
        </w:rPr>
        <w:t>46</w:t>
      </w:r>
      <w:r>
        <w:t>.</w:t>
      </w:r>
      <w:r>
        <w:tab/>
        <w:t>Postal ballots</w:t>
      </w:r>
      <w:bookmarkEnd w:id="343"/>
      <w:bookmarkEnd w:id="34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5" w:name="_Toc75167782"/>
      <w:bookmarkStart w:id="346" w:name="_Toc59630108"/>
      <w:r>
        <w:rPr>
          <w:rStyle w:val="CharSClsNo"/>
        </w:rPr>
        <w:t>47</w:t>
      </w:r>
      <w:r>
        <w:t>.</w:t>
      </w:r>
      <w:r>
        <w:tab/>
        <w:t>Special and ordinary resolutions</w:t>
      </w:r>
      <w:bookmarkEnd w:id="345"/>
      <w:bookmarkEnd w:id="34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7" w:name="_Toc75167783"/>
      <w:bookmarkStart w:id="348" w:name="_Toc59630109"/>
      <w:r>
        <w:rPr>
          <w:rStyle w:val="CharSClsNo"/>
        </w:rPr>
        <w:t>48</w:t>
      </w:r>
      <w:r>
        <w:t>.</w:t>
      </w:r>
      <w:r>
        <w:tab/>
        <w:t>Board of directors</w:t>
      </w:r>
      <w:bookmarkEnd w:id="347"/>
      <w:bookmarkEnd w:id="34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9" w:name="_Toc75167784"/>
      <w:bookmarkStart w:id="350" w:name="_Toc59630110"/>
      <w:r>
        <w:rPr>
          <w:rStyle w:val="CharSClsNo"/>
        </w:rPr>
        <w:t>49</w:t>
      </w:r>
      <w:r>
        <w:t>.</w:t>
      </w:r>
      <w:r>
        <w:tab/>
        <w:t>Qualifications of directors</w:t>
      </w:r>
      <w:bookmarkEnd w:id="349"/>
      <w:bookmarkEnd w:id="35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51" w:name="_Toc75167785"/>
      <w:bookmarkStart w:id="352" w:name="_Toc59630111"/>
      <w:r>
        <w:rPr>
          <w:rStyle w:val="CharSClsNo"/>
        </w:rPr>
        <w:t>50</w:t>
      </w:r>
      <w:r>
        <w:t>.</w:t>
      </w:r>
      <w:r>
        <w:tab/>
        <w:t>Independent directors</w:t>
      </w:r>
      <w:bookmarkEnd w:id="351"/>
      <w:bookmarkEnd w:id="35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53" w:name="_Toc75167786"/>
      <w:bookmarkStart w:id="354" w:name="_Toc59630112"/>
      <w:r>
        <w:rPr>
          <w:rStyle w:val="CharSClsNo"/>
        </w:rPr>
        <w:t>51</w:t>
      </w:r>
      <w:r>
        <w:t>.</w:t>
      </w:r>
      <w:r>
        <w:tab/>
        <w:t>Managing director</w:t>
      </w:r>
      <w:bookmarkEnd w:id="353"/>
      <w:bookmarkEnd w:id="35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5" w:name="_Toc75167787"/>
      <w:bookmarkStart w:id="356" w:name="_Toc59630113"/>
      <w:r>
        <w:rPr>
          <w:rStyle w:val="CharSClsNo"/>
        </w:rPr>
        <w:t>52</w:t>
      </w:r>
      <w:r>
        <w:t>.</w:t>
      </w:r>
      <w:r>
        <w:tab/>
        <w:t>First and subsequent directors</w:t>
      </w:r>
      <w:bookmarkEnd w:id="355"/>
      <w:bookmarkEnd w:id="35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7" w:name="_Toc75167788"/>
      <w:bookmarkStart w:id="358" w:name="_Toc59630114"/>
      <w:r>
        <w:rPr>
          <w:rStyle w:val="CharSClsNo"/>
        </w:rPr>
        <w:t>53</w:t>
      </w:r>
      <w:r>
        <w:t>.</w:t>
      </w:r>
      <w:r>
        <w:tab/>
        <w:t>Removal from office of member director</w:t>
      </w:r>
      <w:bookmarkEnd w:id="357"/>
      <w:bookmarkEnd w:id="35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9" w:name="_Toc75167789"/>
      <w:bookmarkStart w:id="360" w:name="_Toc59630115"/>
      <w:r>
        <w:rPr>
          <w:rStyle w:val="CharSClsNo"/>
        </w:rPr>
        <w:t>54</w:t>
      </w:r>
      <w:r>
        <w:t>.</w:t>
      </w:r>
      <w:r>
        <w:tab/>
        <w:t>Vacation of office of director</w:t>
      </w:r>
      <w:bookmarkEnd w:id="359"/>
      <w:bookmarkEnd w:id="36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61" w:name="_Toc75167790"/>
      <w:bookmarkStart w:id="362" w:name="_Toc59630116"/>
      <w:r>
        <w:rPr>
          <w:rStyle w:val="CharSClsNo"/>
        </w:rPr>
        <w:t>55</w:t>
      </w:r>
      <w:r>
        <w:t>.</w:t>
      </w:r>
      <w:r>
        <w:tab/>
        <w:t>Filling of casual vacancies</w:t>
      </w:r>
      <w:bookmarkEnd w:id="361"/>
      <w:bookmarkEnd w:id="36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63" w:name="_Toc75167791"/>
      <w:bookmarkStart w:id="364" w:name="_Toc59630117"/>
      <w:r>
        <w:rPr>
          <w:rStyle w:val="CharSClsNo"/>
        </w:rPr>
        <w:t>56</w:t>
      </w:r>
      <w:r>
        <w:t>.</w:t>
      </w:r>
      <w:r>
        <w:tab/>
        <w:t>Remuneration</w:t>
      </w:r>
      <w:bookmarkEnd w:id="363"/>
      <w:bookmarkEnd w:id="36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5" w:name="_Toc75167792"/>
      <w:bookmarkStart w:id="366" w:name="_Toc59630118"/>
      <w:r>
        <w:rPr>
          <w:rStyle w:val="CharSClsNo"/>
        </w:rPr>
        <w:t>57</w:t>
      </w:r>
      <w:r>
        <w:t>.</w:t>
      </w:r>
      <w:r>
        <w:tab/>
        <w:t>Proceedings of the board</w:t>
      </w:r>
      <w:bookmarkEnd w:id="365"/>
      <w:bookmarkEnd w:id="36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7" w:name="_Toc75167793"/>
      <w:bookmarkStart w:id="368" w:name="_Toc59630119"/>
      <w:r>
        <w:rPr>
          <w:rStyle w:val="CharSClsNo"/>
        </w:rPr>
        <w:t>58</w:t>
      </w:r>
      <w:r>
        <w:t>.</w:t>
      </w:r>
      <w:r>
        <w:tab/>
        <w:t>Transaction of business outside board meetings</w:t>
      </w:r>
      <w:bookmarkEnd w:id="367"/>
      <w:bookmarkEnd w:id="36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9" w:name="_Toc75167794"/>
      <w:bookmarkStart w:id="370" w:name="_Toc59630120"/>
      <w:r>
        <w:rPr>
          <w:rStyle w:val="CharSClsNo"/>
        </w:rPr>
        <w:t>59</w:t>
      </w:r>
      <w:r>
        <w:t>.</w:t>
      </w:r>
      <w:r>
        <w:tab/>
        <w:t>Quorum for board meetings</w:t>
      </w:r>
      <w:bookmarkEnd w:id="369"/>
      <w:bookmarkEnd w:id="37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71" w:name="_Toc75167795"/>
      <w:bookmarkStart w:id="372" w:name="_Toc59630121"/>
      <w:r>
        <w:rPr>
          <w:rStyle w:val="CharSClsNo"/>
        </w:rPr>
        <w:t>60</w:t>
      </w:r>
      <w:r>
        <w:t>.</w:t>
      </w:r>
      <w:r>
        <w:tab/>
        <w:t>Chairperson of board</w:t>
      </w:r>
      <w:bookmarkEnd w:id="371"/>
      <w:bookmarkEnd w:id="37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73" w:name="_Toc75167796"/>
      <w:bookmarkStart w:id="374" w:name="_Toc59630122"/>
      <w:r>
        <w:rPr>
          <w:rStyle w:val="CharSClsNo"/>
        </w:rPr>
        <w:t>61</w:t>
      </w:r>
      <w:r>
        <w:t>.</w:t>
      </w:r>
      <w:r>
        <w:tab/>
        <w:t>Delegation and board committees</w:t>
      </w:r>
      <w:bookmarkEnd w:id="373"/>
      <w:bookmarkEnd w:id="37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5" w:name="_Toc75167797"/>
      <w:bookmarkStart w:id="376" w:name="_Toc59630123"/>
      <w:r>
        <w:rPr>
          <w:rStyle w:val="CharSClsNo"/>
        </w:rPr>
        <w:t>62</w:t>
      </w:r>
      <w:r>
        <w:t>.</w:t>
      </w:r>
      <w:r>
        <w:tab/>
        <w:t>Other committees</w:t>
      </w:r>
      <w:bookmarkEnd w:id="375"/>
      <w:bookmarkEnd w:id="37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7" w:name="_Toc75167798"/>
      <w:bookmarkStart w:id="378" w:name="_Toc59630124"/>
      <w:r>
        <w:rPr>
          <w:rStyle w:val="CharSClsNo"/>
        </w:rPr>
        <w:t>63</w:t>
      </w:r>
      <w:r>
        <w:t>.</w:t>
      </w:r>
      <w:r>
        <w:tab/>
        <w:t>Minutes</w:t>
      </w:r>
      <w:bookmarkEnd w:id="377"/>
      <w:bookmarkEnd w:id="37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9" w:name="_Toc75167799"/>
      <w:bookmarkStart w:id="380" w:name="_Toc59630125"/>
      <w:r>
        <w:rPr>
          <w:rStyle w:val="CharSClsNo"/>
        </w:rPr>
        <w:t>64</w:t>
      </w:r>
      <w:r>
        <w:t>.</w:t>
      </w:r>
      <w:r>
        <w:tab/>
        <w:t>Financial year</w:t>
      </w:r>
      <w:bookmarkEnd w:id="379"/>
      <w:bookmarkEnd w:id="380"/>
    </w:p>
    <w:p>
      <w:pPr>
        <w:pStyle w:val="ySubsection"/>
      </w:pPr>
      <w:r>
        <w:tab/>
      </w:r>
      <w:r>
        <w:tab/>
        <w:t>The financial year of the co</w:t>
      </w:r>
      <w:r>
        <w:noBreakHyphen/>
        <w:t>operative ends on ………………….. .</w:t>
      </w:r>
    </w:p>
    <w:p>
      <w:pPr>
        <w:pStyle w:val="yHeading5"/>
      </w:pPr>
      <w:bookmarkStart w:id="381" w:name="_Toc75167800"/>
      <w:bookmarkStart w:id="382" w:name="_Toc59630126"/>
      <w:r>
        <w:rPr>
          <w:rStyle w:val="CharSClsNo"/>
        </w:rPr>
        <w:t>65</w:t>
      </w:r>
      <w:r>
        <w:t>.</w:t>
      </w:r>
      <w:r>
        <w:tab/>
        <w:t>Seal</w:t>
      </w:r>
      <w:bookmarkEnd w:id="381"/>
      <w:bookmarkEnd w:id="38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83" w:name="_Toc75167801"/>
      <w:bookmarkStart w:id="384" w:name="_Toc59630127"/>
      <w:r>
        <w:rPr>
          <w:rStyle w:val="CharSClsNo"/>
        </w:rPr>
        <w:t>66</w:t>
      </w:r>
      <w:r>
        <w:t>.</w:t>
      </w:r>
      <w:r>
        <w:tab/>
        <w:t>Custody and inspection of records and registers</w:t>
      </w:r>
      <w:bookmarkEnd w:id="383"/>
      <w:bookmarkEnd w:id="38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5" w:name="_Toc75167802"/>
      <w:bookmarkStart w:id="386" w:name="_Toc59630128"/>
      <w:r>
        <w:rPr>
          <w:rStyle w:val="CharSClsNo"/>
        </w:rPr>
        <w:t>67</w:t>
      </w:r>
      <w:r>
        <w:t>.</w:t>
      </w:r>
      <w:r>
        <w:tab/>
        <w:t>Accounts</w:t>
      </w:r>
      <w:bookmarkEnd w:id="385"/>
      <w:bookmarkEnd w:id="38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7" w:name="_Toc75167803"/>
      <w:bookmarkStart w:id="388" w:name="_Toc59630129"/>
      <w:r>
        <w:rPr>
          <w:rStyle w:val="CharSClsNo"/>
        </w:rPr>
        <w:t>68</w:t>
      </w:r>
      <w:r>
        <w:t>.</w:t>
      </w:r>
      <w:r>
        <w:tab/>
        <w:t>Safe keeping of securities</w:t>
      </w:r>
      <w:bookmarkEnd w:id="387"/>
      <w:bookmarkEnd w:id="38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9" w:name="_Toc75167804"/>
      <w:bookmarkStart w:id="390" w:name="_Toc59630130"/>
      <w:r>
        <w:rPr>
          <w:rStyle w:val="CharSClsNo"/>
        </w:rPr>
        <w:t>69</w:t>
      </w:r>
      <w:r>
        <w:t>.</w:t>
      </w:r>
      <w:r>
        <w:tab/>
        <w:t>Appointing an auditor — co</w:t>
      </w:r>
      <w:r>
        <w:noBreakHyphen/>
        <w:t>operatives</w:t>
      </w:r>
      <w:bookmarkEnd w:id="389"/>
      <w:bookmarkEnd w:id="39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91" w:name="_Toc75167805"/>
      <w:bookmarkStart w:id="392" w:name="_Toc59630131"/>
      <w:r>
        <w:rPr>
          <w:rStyle w:val="CharSClsNo"/>
        </w:rPr>
        <w:t>70</w:t>
      </w:r>
      <w:r>
        <w:t>.</w:t>
      </w:r>
      <w:r>
        <w:tab/>
        <w:t>Appointing an auditor — small co</w:t>
      </w:r>
      <w:r>
        <w:noBreakHyphen/>
        <w:t>operatives</w:t>
      </w:r>
      <w:bookmarkEnd w:id="391"/>
      <w:bookmarkEnd w:id="39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93" w:name="_Toc75167806"/>
      <w:bookmarkStart w:id="394" w:name="_Toc59630132"/>
      <w:r>
        <w:rPr>
          <w:rStyle w:val="CharSClsNo"/>
        </w:rPr>
        <w:t>71</w:t>
      </w:r>
      <w:r>
        <w:t>.</w:t>
      </w:r>
      <w:r>
        <w:tab/>
        <w:t>Terms of appointment, remuneration and removal of auditors</w:t>
      </w:r>
      <w:bookmarkEnd w:id="393"/>
      <w:bookmarkEnd w:id="394"/>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5" w:name="_Toc75167807"/>
      <w:bookmarkStart w:id="396" w:name="_Toc59630133"/>
      <w:r>
        <w:rPr>
          <w:rStyle w:val="CharSClsNo"/>
        </w:rPr>
        <w:t>72</w:t>
      </w:r>
      <w:r>
        <w:t>.</w:t>
      </w:r>
      <w:r>
        <w:tab/>
        <w:t>Co</w:t>
      </w:r>
      <w:r>
        <w:noBreakHyphen/>
        <w:t>operative funds</w:t>
      </w:r>
      <w:bookmarkEnd w:id="395"/>
      <w:bookmarkEnd w:id="396"/>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7" w:name="_Toc75167808"/>
      <w:bookmarkStart w:id="398" w:name="_Toc59630134"/>
      <w:r>
        <w:rPr>
          <w:rStyle w:val="CharSClsNo"/>
        </w:rPr>
        <w:t>73</w:t>
      </w:r>
      <w:r>
        <w:t>.</w:t>
      </w:r>
      <w:r>
        <w:tab/>
        <w:t>Provision for loss</w:t>
      </w:r>
      <w:bookmarkEnd w:id="397"/>
      <w:bookmarkEnd w:id="398"/>
    </w:p>
    <w:p>
      <w:pPr>
        <w:pStyle w:val="ySubsection"/>
      </w:pPr>
      <w:r>
        <w:tab/>
      </w:r>
      <w:r>
        <w:tab/>
        <w:t>The board must make provision for loss that may result from transactions of the co</w:t>
      </w:r>
      <w:r>
        <w:noBreakHyphen/>
        <w:t>operative.</w:t>
      </w:r>
    </w:p>
    <w:p>
      <w:pPr>
        <w:pStyle w:val="yHeading5"/>
      </w:pPr>
      <w:bookmarkStart w:id="399" w:name="_Toc75167809"/>
      <w:bookmarkStart w:id="400" w:name="_Toc59630135"/>
      <w:r>
        <w:rPr>
          <w:rStyle w:val="CharSClsNo"/>
        </w:rPr>
        <w:t>74</w:t>
      </w:r>
      <w:r>
        <w:t>.</w:t>
      </w:r>
      <w:r>
        <w:tab/>
        <w:t>Notices</w:t>
      </w:r>
      <w:bookmarkEnd w:id="399"/>
      <w:bookmarkEnd w:id="4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01" w:name="_Toc75167810"/>
      <w:bookmarkStart w:id="402" w:name="_Toc59630136"/>
      <w:r>
        <w:rPr>
          <w:rStyle w:val="CharSClsNo"/>
        </w:rPr>
        <w:t>75</w:t>
      </w:r>
      <w:r>
        <w:t>.</w:t>
      </w:r>
      <w:r>
        <w:tab/>
        <w:t>Winding</w:t>
      </w:r>
      <w:r>
        <w:noBreakHyphen/>
        <w:t>up</w:t>
      </w:r>
      <w:bookmarkEnd w:id="401"/>
      <w:bookmarkEnd w:id="40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03" w:name="_Toc75167811"/>
      <w:bookmarkStart w:id="404" w:name="_Toc59630137"/>
      <w:r>
        <w:rPr>
          <w:rStyle w:val="CharSClsNo"/>
        </w:rPr>
        <w:t>76</w:t>
      </w:r>
      <w:r>
        <w:t>.</w:t>
      </w:r>
      <w:r>
        <w:tab/>
        <w:t>Schedule of charges</w:t>
      </w:r>
      <w:bookmarkEnd w:id="403"/>
      <w:bookmarkEnd w:id="40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5" w:name="_Toc74726974"/>
      <w:bookmarkStart w:id="406" w:name="_Toc74727269"/>
      <w:bookmarkStart w:id="407" w:name="_Toc74727714"/>
      <w:bookmarkStart w:id="408" w:name="_Toc75167812"/>
      <w:bookmarkStart w:id="409" w:name="_Toc59546593"/>
      <w:bookmarkStart w:id="410" w:name="_Toc59547043"/>
      <w:bookmarkStart w:id="411" w:name="_Toc59630138"/>
      <w:r>
        <w:rPr>
          <w:rStyle w:val="CharSchNo"/>
        </w:rPr>
        <w:t>Schedule 3</w:t>
      </w:r>
      <w:r>
        <w:t> — </w:t>
      </w:r>
      <w:r>
        <w:rPr>
          <w:rStyle w:val="CharSchText"/>
        </w:rPr>
        <w:t>Model rules of a distributing co</w:t>
      </w:r>
      <w:r>
        <w:rPr>
          <w:rStyle w:val="CharSchText"/>
        </w:rPr>
        <w:noBreakHyphen/>
        <w:t>operative with share capital</w:t>
      </w:r>
      <w:bookmarkEnd w:id="405"/>
      <w:bookmarkEnd w:id="406"/>
      <w:bookmarkEnd w:id="407"/>
      <w:bookmarkEnd w:id="408"/>
      <w:bookmarkEnd w:id="409"/>
      <w:bookmarkEnd w:id="410"/>
      <w:bookmarkEnd w:id="411"/>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12" w:name="_Toc75167813"/>
      <w:bookmarkStart w:id="413" w:name="_Toc59630139"/>
      <w:r>
        <w:rPr>
          <w:rStyle w:val="CharSClsNo"/>
        </w:rPr>
        <w:t>1</w:t>
      </w:r>
      <w:r>
        <w:t>.</w:t>
      </w:r>
      <w:r>
        <w:tab/>
        <w:t>Terms used</w:t>
      </w:r>
      <w:bookmarkEnd w:id="412"/>
      <w:bookmarkEnd w:id="41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14" w:name="_Toc75167814"/>
      <w:bookmarkStart w:id="415" w:name="_Toc59630140"/>
      <w:r>
        <w:rPr>
          <w:rStyle w:val="CharSClsNo"/>
        </w:rPr>
        <w:t>2</w:t>
      </w:r>
      <w:r>
        <w:t>.</w:t>
      </w:r>
      <w:r>
        <w:tab/>
        <w:t>Rules</w:t>
      </w:r>
      <w:bookmarkEnd w:id="414"/>
      <w:bookmarkEnd w:id="41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6" w:name="_Toc75167815"/>
      <w:bookmarkStart w:id="417" w:name="_Toc59630141"/>
      <w:r>
        <w:rPr>
          <w:rStyle w:val="CharSClsNo"/>
        </w:rPr>
        <w:t>3</w:t>
      </w:r>
      <w:r>
        <w:t>.</w:t>
      </w:r>
      <w:r>
        <w:tab/>
        <w:t>Powers</w:t>
      </w:r>
      <w:bookmarkEnd w:id="416"/>
      <w:bookmarkEnd w:id="417"/>
    </w:p>
    <w:p>
      <w:pPr>
        <w:pStyle w:val="ySubsection"/>
      </w:pPr>
      <w:r>
        <w:tab/>
      </w:r>
      <w:r>
        <w:tab/>
        <w:t>The co</w:t>
      </w:r>
      <w:r>
        <w:noBreakHyphen/>
        <w:t>operative has the power of an individual and the ability to restrict or place additional powers in the rules. [s. 39]</w:t>
      </w:r>
    </w:p>
    <w:p>
      <w:pPr>
        <w:pStyle w:val="yHeading5"/>
      </w:pPr>
      <w:bookmarkStart w:id="418" w:name="_Toc75167816"/>
      <w:bookmarkStart w:id="419" w:name="_Toc59630142"/>
      <w:r>
        <w:rPr>
          <w:rStyle w:val="CharSClsNo"/>
        </w:rPr>
        <w:t>4</w:t>
      </w:r>
      <w:r>
        <w:t>.</w:t>
      </w:r>
      <w:r>
        <w:tab/>
        <w:t>Name</w:t>
      </w:r>
      <w:bookmarkEnd w:id="418"/>
      <w:bookmarkEnd w:id="41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20" w:name="_Toc75167817"/>
      <w:bookmarkStart w:id="421" w:name="_Toc59630143"/>
      <w:r>
        <w:rPr>
          <w:rStyle w:val="CharSClsNo"/>
        </w:rPr>
        <w:t>5</w:t>
      </w:r>
      <w:r>
        <w:t>.</w:t>
      </w:r>
      <w:r>
        <w:tab/>
        <w:t>Active membership provisions</w:t>
      </w:r>
      <w:bookmarkEnd w:id="420"/>
      <w:bookmarkEnd w:id="42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22" w:name="_Toc75167818"/>
      <w:bookmarkStart w:id="423" w:name="_Toc59630144"/>
      <w:r>
        <w:rPr>
          <w:rStyle w:val="CharSClsNo"/>
        </w:rPr>
        <w:t>6</w:t>
      </w:r>
      <w:r>
        <w:t>.</w:t>
      </w:r>
      <w:r>
        <w:tab/>
        <w:t>Qualifications for membership</w:t>
      </w:r>
      <w:bookmarkEnd w:id="422"/>
      <w:bookmarkEnd w:id="42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4" w:name="_Toc75167819"/>
      <w:bookmarkStart w:id="425" w:name="_Toc59630145"/>
      <w:r>
        <w:rPr>
          <w:rStyle w:val="CharSClsNo"/>
        </w:rPr>
        <w:t>7</w:t>
      </w:r>
      <w:r>
        <w:t>.</w:t>
      </w:r>
      <w:r>
        <w:tab/>
        <w:t>Membership, subscriptions, periodic fees</w:t>
      </w:r>
      <w:bookmarkEnd w:id="424"/>
      <w:bookmarkEnd w:id="42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6" w:name="_Toc75167820"/>
      <w:bookmarkStart w:id="427" w:name="_Toc59630146"/>
      <w:r>
        <w:rPr>
          <w:rStyle w:val="CharSClsNo"/>
        </w:rPr>
        <w:t>8</w:t>
      </w:r>
      <w:r>
        <w:t>.</w:t>
      </w:r>
      <w:r>
        <w:tab/>
        <w:t>Ceasing membership</w:t>
      </w:r>
      <w:bookmarkEnd w:id="426"/>
      <w:bookmarkEnd w:id="427"/>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8" w:name="_Toc75167821"/>
      <w:bookmarkStart w:id="429" w:name="_Toc59630147"/>
      <w:r>
        <w:rPr>
          <w:rStyle w:val="CharSClsNo"/>
        </w:rPr>
        <w:t>9</w:t>
      </w:r>
      <w:r>
        <w:t>.</w:t>
      </w:r>
      <w:r>
        <w:tab/>
        <w:t>Expulsion of members</w:t>
      </w:r>
      <w:bookmarkEnd w:id="428"/>
      <w:bookmarkEnd w:id="42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30" w:name="_Toc75167822"/>
      <w:bookmarkStart w:id="431" w:name="_Toc59630148"/>
      <w:r>
        <w:rPr>
          <w:rStyle w:val="CharSClsNo"/>
        </w:rPr>
        <w:t>10</w:t>
      </w:r>
      <w:r>
        <w:t>.</w:t>
      </w:r>
      <w:r>
        <w:tab/>
        <w:t>Monetary consequences of expulsion</w:t>
      </w:r>
      <w:bookmarkEnd w:id="430"/>
      <w:bookmarkEnd w:id="4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2" w:name="_Toc75167823"/>
      <w:bookmarkStart w:id="433" w:name="_Toc59630149"/>
      <w:r>
        <w:rPr>
          <w:rStyle w:val="CharSClsNo"/>
        </w:rPr>
        <w:t>11</w:t>
      </w:r>
      <w:r>
        <w:t>.</w:t>
      </w:r>
      <w:r>
        <w:tab/>
        <w:t>Suspension of members</w:t>
      </w:r>
      <w:bookmarkEnd w:id="432"/>
      <w:bookmarkEnd w:id="43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34" w:name="_Toc75167824"/>
      <w:bookmarkStart w:id="435" w:name="_Toc59630150"/>
      <w:r>
        <w:rPr>
          <w:rStyle w:val="CharSClsNo"/>
        </w:rPr>
        <w:t>12</w:t>
      </w:r>
      <w:r>
        <w:t>.</w:t>
      </w:r>
      <w:r>
        <w:tab/>
        <w:t>Payments upon resignation of member</w:t>
      </w:r>
      <w:bookmarkEnd w:id="434"/>
      <w:bookmarkEnd w:id="43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6" w:name="_Toc75167825"/>
      <w:bookmarkStart w:id="437" w:name="_Toc59630151"/>
      <w:r>
        <w:rPr>
          <w:rStyle w:val="CharSClsNo"/>
        </w:rPr>
        <w:t>13</w:t>
      </w:r>
      <w:r>
        <w:t>.</w:t>
      </w:r>
      <w:r>
        <w:tab/>
        <w:t>Disputes and mediation</w:t>
      </w:r>
      <w:bookmarkEnd w:id="436"/>
      <w:bookmarkEnd w:id="43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8" w:name="_Toc75167826"/>
      <w:bookmarkStart w:id="439" w:name="_Toc59630152"/>
      <w:r>
        <w:rPr>
          <w:rStyle w:val="CharSClsNo"/>
        </w:rPr>
        <w:t>14</w:t>
      </w:r>
      <w:r>
        <w:t>.</w:t>
      </w:r>
      <w:r>
        <w:tab/>
        <w:t>Fines payable by members</w:t>
      </w:r>
      <w:bookmarkEnd w:id="438"/>
      <w:bookmarkEnd w:id="43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40" w:name="_Toc75167827"/>
      <w:bookmarkStart w:id="441" w:name="_Toc59630153"/>
      <w:r>
        <w:rPr>
          <w:rStyle w:val="CharSClsNo"/>
        </w:rPr>
        <w:t>15</w:t>
      </w:r>
      <w:r>
        <w:t>.</w:t>
      </w:r>
      <w:r>
        <w:tab/>
        <w:t>Capital and shares</w:t>
      </w:r>
      <w:bookmarkEnd w:id="440"/>
      <w:bookmarkEnd w:id="441"/>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42" w:name="_Toc75167828"/>
      <w:bookmarkStart w:id="443" w:name="_Toc59630154"/>
      <w:r>
        <w:rPr>
          <w:rStyle w:val="CharSClsNo"/>
        </w:rPr>
        <w:t>16</w:t>
      </w:r>
      <w:r>
        <w:t>.</w:t>
      </w:r>
      <w:r>
        <w:tab/>
        <w:t>Liability of members to co</w:t>
      </w:r>
      <w:r>
        <w:noBreakHyphen/>
        <w:t>operatives</w:t>
      </w:r>
      <w:bookmarkEnd w:id="442"/>
      <w:bookmarkEnd w:id="44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44" w:name="_Toc75167829"/>
      <w:bookmarkStart w:id="445" w:name="_Toc59630155"/>
      <w:r>
        <w:rPr>
          <w:rStyle w:val="CharSClsNo"/>
        </w:rPr>
        <w:t>17</w:t>
      </w:r>
      <w:r>
        <w:t>.</w:t>
      </w:r>
      <w:r>
        <w:tab/>
        <w:t>Calls on shares</w:t>
      </w:r>
      <w:bookmarkEnd w:id="444"/>
      <w:bookmarkEnd w:id="44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6" w:name="_Toc75167830"/>
      <w:bookmarkStart w:id="447" w:name="_Toc59630156"/>
      <w:r>
        <w:rPr>
          <w:rStyle w:val="CharSClsNo"/>
        </w:rPr>
        <w:t>18</w:t>
      </w:r>
      <w:r>
        <w:t>.</w:t>
      </w:r>
      <w:r>
        <w:tab/>
        <w:t>Sale of members’ shares</w:t>
      </w:r>
      <w:bookmarkEnd w:id="446"/>
      <w:bookmarkEnd w:id="44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8" w:name="_Toc75167831"/>
      <w:bookmarkStart w:id="449" w:name="_Toc59630157"/>
      <w:r>
        <w:rPr>
          <w:rStyle w:val="CharSClsNo"/>
        </w:rPr>
        <w:t>19</w:t>
      </w:r>
      <w:r>
        <w:t>.</w:t>
      </w:r>
      <w:r>
        <w:tab/>
        <w:t>Transfer and transmission of shares</w:t>
      </w:r>
      <w:bookmarkEnd w:id="448"/>
      <w:bookmarkEnd w:id="44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50" w:name="_Toc75167832"/>
      <w:bookmarkStart w:id="451" w:name="_Toc59630158"/>
      <w:r>
        <w:rPr>
          <w:rStyle w:val="CharSClsNo"/>
        </w:rPr>
        <w:t>20</w:t>
      </w:r>
      <w:r>
        <w:t>.</w:t>
      </w:r>
      <w:r>
        <w:tab/>
        <w:t>Effect of sale, transfer or disposal of shares</w:t>
      </w:r>
      <w:bookmarkEnd w:id="450"/>
      <w:bookmarkEnd w:id="45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52" w:name="_Toc75167833"/>
      <w:bookmarkStart w:id="453" w:name="_Toc59630159"/>
      <w:r>
        <w:rPr>
          <w:rStyle w:val="CharSClsNo"/>
        </w:rPr>
        <w:t>21</w:t>
      </w:r>
      <w:r>
        <w:t>.</w:t>
      </w:r>
      <w:r>
        <w:tab/>
        <w:t>Forfeiture and cancellations: inactive members</w:t>
      </w:r>
      <w:bookmarkEnd w:id="452"/>
      <w:bookmarkEnd w:id="45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54" w:name="_Toc75167834"/>
      <w:bookmarkStart w:id="455" w:name="_Toc59630160"/>
      <w:r>
        <w:rPr>
          <w:rStyle w:val="CharSClsNo"/>
        </w:rPr>
        <w:t>22</w:t>
      </w:r>
      <w:r>
        <w:t>.</w:t>
      </w:r>
      <w:r>
        <w:tab/>
        <w:t>Forfeiture of shares</w:t>
      </w:r>
      <w:bookmarkEnd w:id="454"/>
      <w:bookmarkEnd w:id="45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6" w:name="_Toc75167835"/>
      <w:bookmarkStart w:id="457" w:name="_Toc59630161"/>
      <w:r>
        <w:rPr>
          <w:rStyle w:val="CharSClsNo"/>
        </w:rPr>
        <w:t>23</w:t>
      </w:r>
      <w:r>
        <w:t>.</w:t>
      </w:r>
      <w:r>
        <w:tab/>
        <w:t>Forfeited shares</w:t>
      </w:r>
      <w:bookmarkEnd w:id="456"/>
      <w:bookmarkEnd w:id="45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8" w:name="_Toc75167836"/>
      <w:bookmarkStart w:id="459" w:name="_Toc59630162"/>
      <w:r>
        <w:rPr>
          <w:rStyle w:val="CharSClsNo"/>
        </w:rPr>
        <w:t>24</w:t>
      </w:r>
      <w:r>
        <w:t>.</w:t>
      </w:r>
      <w:r>
        <w:tab/>
        <w:t>Forfeiture for non</w:t>
      </w:r>
      <w:r>
        <w:noBreakHyphen/>
        <w:t>payment of subscription</w:t>
      </w:r>
      <w:bookmarkEnd w:id="458"/>
      <w:bookmarkEnd w:id="45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60" w:name="_Toc75167837"/>
      <w:bookmarkStart w:id="461" w:name="_Toc59630163"/>
      <w:r>
        <w:rPr>
          <w:rStyle w:val="CharSClsNo"/>
        </w:rPr>
        <w:t>25</w:t>
      </w:r>
      <w:r>
        <w:t>.</w:t>
      </w:r>
      <w:r>
        <w:tab/>
        <w:t>Death of member</w:t>
      </w:r>
      <w:bookmarkEnd w:id="460"/>
      <w:bookmarkEnd w:id="461"/>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62" w:name="_Toc75167838"/>
      <w:bookmarkStart w:id="463" w:name="_Toc59630164"/>
      <w:r>
        <w:rPr>
          <w:rStyle w:val="CharSClsNo"/>
        </w:rPr>
        <w:t>26</w:t>
      </w:r>
      <w:r>
        <w:t>.</w:t>
      </w:r>
      <w:r>
        <w:tab/>
        <w:t>Dealings of members with co</w:t>
      </w:r>
      <w:r>
        <w:noBreakHyphen/>
        <w:t>operatives</w:t>
      </w:r>
      <w:bookmarkEnd w:id="462"/>
      <w:bookmarkEnd w:id="46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64" w:name="_Toc75167839"/>
      <w:bookmarkStart w:id="465" w:name="_Toc59630165"/>
      <w:r>
        <w:rPr>
          <w:rStyle w:val="CharSClsNo"/>
        </w:rPr>
        <w:t>27</w:t>
      </w:r>
      <w:r>
        <w:t>.</w:t>
      </w:r>
      <w:r>
        <w:tab/>
        <w:t>Charges on shares</w:t>
      </w:r>
      <w:bookmarkEnd w:id="464"/>
      <w:bookmarkEnd w:id="46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6" w:name="_Toc75167840"/>
      <w:bookmarkStart w:id="467" w:name="_Toc59630166"/>
      <w:r>
        <w:rPr>
          <w:rStyle w:val="CharSClsNo"/>
        </w:rPr>
        <w:t>28</w:t>
      </w:r>
      <w:r>
        <w:t>.</w:t>
      </w:r>
      <w:r>
        <w:tab/>
        <w:t>Registration of Official Trustee in Bankruptcy</w:t>
      </w:r>
      <w:bookmarkEnd w:id="466"/>
      <w:bookmarkEnd w:id="46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8" w:name="_Toc75167841"/>
      <w:bookmarkStart w:id="469" w:name="_Toc59630167"/>
      <w:r>
        <w:rPr>
          <w:rStyle w:val="CharSClsNo"/>
        </w:rPr>
        <w:t>29</w:t>
      </w:r>
      <w:r>
        <w:t>.</w:t>
      </w:r>
      <w:r>
        <w:tab/>
        <w:t>Registration as administrator of estate on incapacity of member</w:t>
      </w:r>
      <w:bookmarkEnd w:id="468"/>
      <w:bookmarkEnd w:id="46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70" w:name="_Toc75167842"/>
      <w:bookmarkStart w:id="471" w:name="_Toc59630168"/>
      <w:r>
        <w:rPr>
          <w:rStyle w:val="CharSClsNo"/>
        </w:rPr>
        <w:t>30</w:t>
      </w:r>
      <w:r>
        <w:t>.</w:t>
      </w:r>
      <w:r>
        <w:tab/>
        <w:t>Entitlements and liabilities of person registered as trustee, administrator etc.</w:t>
      </w:r>
      <w:bookmarkEnd w:id="470"/>
      <w:bookmarkEnd w:id="47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72" w:name="_Toc75167843"/>
      <w:bookmarkStart w:id="473" w:name="_Toc59630169"/>
      <w:r>
        <w:rPr>
          <w:rStyle w:val="CharSClsNo"/>
        </w:rPr>
        <w:t>31</w:t>
      </w:r>
      <w:r>
        <w:t>.</w:t>
      </w:r>
      <w:r>
        <w:tab/>
        <w:t>Transfer and transmission of debentures</w:t>
      </w:r>
      <w:bookmarkEnd w:id="472"/>
      <w:bookmarkEnd w:id="47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74" w:name="_Toc75167844"/>
      <w:bookmarkStart w:id="475" w:name="_Toc59630170"/>
      <w:r>
        <w:rPr>
          <w:rStyle w:val="CharSClsNo"/>
        </w:rPr>
        <w:t>32</w:t>
      </w:r>
      <w:r>
        <w:t>.</w:t>
      </w:r>
      <w:r>
        <w:tab/>
        <w:t>Issue of CCUs</w:t>
      </w:r>
      <w:bookmarkEnd w:id="474"/>
      <w:bookmarkEnd w:id="47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6" w:name="_Toc75167845"/>
      <w:bookmarkStart w:id="477" w:name="_Toc59630171"/>
      <w:r>
        <w:rPr>
          <w:rStyle w:val="CharSClsNo"/>
        </w:rPr>
        <w:t>33</w:t>
      </w:r>
      <w:r>
        <w:t>.</w:t>
      </w:r>
      <w:r>
        <w:tab/>
        <w:t>Transfer and transmission of CCUs</w:t>
      </w:r>
      <w:bookmarkEnd w:id="476"/>
      <w:bookmarkEnd w:id="47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8" w:name="_Toc75167846"/>
      <w:bookmarkStart w:id="479" w:name="_Toc59630172"/>
      <w:r>
        <w:rPr>
          <w:rStyle w:val="CharSClsNo"/>
        </w:rPr>
        <w:t>34</w:t>
      </w:r>
      <w:r>
        <w:t>.</w:t>
      </w:r>
      <w:r>
        <w:tab/>
        <w:t>Annual general meetings</w:t>
      </w:r>
      <w:bookmarkEnd w:id="478"/>
      <w:bookmarkEnd w:id="47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80" w:name="_Toc75167847"/>
      <w:bookmarkStart w:id="481" w:name="_Toc59630173"/>
      <w:r>
        <w:rPr>
          <w:rStyle w:val="CharSClsNo"/>
        </w:rPr>
        <w:t>35</w:t>
      </w:r>
      <w:r>
        <w:t>.</w:t>
      </w:r>
      <w:r>
        <w:tab/>
        <w:t>Special general meetings</w:t>
      </w:r>
      <w:bookmarkEnd w:id="480"/>
      <w:bookmarkEnd w:id="48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82" w:name="_Toc75167848"/>
      <w:bookmarkStart w:id="483" w:name="_Toc59630174"/>
      <w:r>
        <w:rPr>
          <w:rStyle w:val="CharSClsNo"/>
        </w:rPr>
        <w:t>36</w:t>
      </w:r>
      <w:r>
        <w:t>.</w:t>
      </w:r>
      <w:r>
        <w:tab/>
        <w:t>Notice of general meetings</w:t>
      </w:r>
      <w:bookmarkEnd w:id="482"/>
      <w:bookmarkEnd w:id="483"/>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84" w:name="_Toc75167849"/>
      <w:bookmarkStart w:id="485" w:name="_Toc59630175"/>
      <w:r>
        <w:rPr>
          <w:rStyle w:val="CharSClsNo"/>
        </w:rPr>
        <w:t>38</w:t>
      </w:r>
      <w:r>
        <w:t>.</w:t>
      </w:r>
      <w:r>
        <w:tab/>
        <w:t>Business of general meetings</w:t>
      </w:r>
      <w:bookmarkEnd w:id="484"/>
      <w:bookmarkEnd w:id="485"/>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6" w:name="_Toc75167850"/>
      <w:bookmarkStart w:id="487" w:name="_Toc59630176"/>
      <w:r>
        <w:rPr>
          <w:rStyle w:val="CharSClsNo"/>
        </w:rPr>
        <w:t>39</w:t>
      </w:r>
      <w:r>
        <w:t>.</w:t>
      </w:r>
      <w:r>
        <w:tab/>
        <w:t>Quorum at general meetings</w:t>
      </w:r>
      <w:bookmarkEnd w:id="486"/>
      <w:bookmarkEnd w:id="4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8" w:name="_Toc75167851"/>
      <w:bookmarkStart w:id="489" w:name="_Toc59630177"/>
      <w:r>
        <w:rPr>
          <w:rStyle w:val="CharSClsNo"/>
        </w:rPr>
        <w:t>40</w:t>
      </w:r>
      <w:r>
        <w:t>.</w:t>
      </w:r>
      <w:r>
        <w:tab/>
        <w:t>Chairperson at general meetings</w:t>
      </w:r>
      <w:bookmarkEnd w:id="488"/>
      <w:bookmarkEnd w:id="48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90" w:name="_Toc75167852"/>
      <w:bookmarkStart w:id="491" w:name="_Toc59630178"/>
      <w:r>
        <w:rPr>
          <w:rStyle w:val="CharSClsNo"/>
        </w:rPr>
        <w:t>41</w:t>
      </w:r>
      <w:r>
        <w:t>.</w:t>
      </w:r>
      <w:r>
        <w:tab/>
        <w:t>Attendance and voting at general meetings</w:t>
      </w:r>
      <w:bookmarkEnd w:id="490"/>
      <w:bookmarkEnd w:id="49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92" w:name="_Toc75167853"/>
      <w:bookmarkStart w:id="493" w:name="_Toc59630179"/>
      <w:r>
        <w:rPr>
          <w:rStyle w:val="CharSClsNo"/>
        </w:rPr>
        <w:t>42</w:t>
      </w:r>
      <w:r>
        <w:t>.</w:t>
      </w:r>
      <w:r>
        <w:tab/>
        <w:t>Voting on a show of hands</w:t>
      </w:r>
      <w:bookmarkEnd w:id="492"/>
      <w:bookmarkEnd w:id="49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94" w:name="_Toc75167854"/>
      <w:bookmarkStart w:id="495" w:name="_Toc59630180"/>
      <w:r>
        <w:rPr>
          <w:rStyle w:val="CharSClsNo"/>
        </w:rPr>
        <w:t>43.</w:t>
      </w:r>
      <w:r>
        <w:tab/>
        <w:t>Voting on a poll</w:t>
      </w:r>
      <w:bookmarkEnd w:id="494"/>
      <w:bookmarkEnd w:id="49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6" w:name="_Toc75167855"/>
      <w:bookmarkStart w:id="497" w:name="_Toc59630181"/>
      <w:r>
        <w:rPr>
          <w:rStyle w:val="CharSClsNo"/>
        </w:rPr>
        <w:t>44.</w:t>
      </w:r>
      <w:r>
        <w:rPr>
          <w:rStyle w:val="CharSClsNo"/>
        </w:rPr>
        <w:tab/>
        <w:t>Determining the outcome where equality of votes</w:t>
      </w:r>
      <w:bookmarkEnd w:id="496"/>
      <w:bookmarkEnd w:id="49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8" w:name="_Toc75167856"/>
      <w:bookmarkStart w:id="499" w:name="_Toc59630182"/>
      <w:r>
        <w:rPr>
          <w:rStyle w:val="CharSClsNo"/>
        </w:rPr>
        <w:t>45</w:t>
      </w:r>
      <w:r>
        <w:t>.</w:t>
      </w:r>
      <w:r>
        <w:tab/>
        <w:t>Proxy votes</w:t>
      </w:r>
      <w:bookmarkEnd w:id="498"/>
      <w:bookmarkEnd w:id="49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00" w:name="_Toc75167857"/>
      <w:bookmarkStart w:id="501" w:name="_Toc59630183"/>
      <w:r>
        <w:rPr>
          <w:rStyle w:val="CharSClsNo"/>
        </w:rPr>
        <w:t>46</w:t>
      </w:r>
      <w:r>
        <w:t>.</w:t>
      </w:r>
      <w:r>
        <w:tab/>
        <w:t>Postal ballots</w:t>
      </w:r>
      <w:bookmarkEnd w:id="500"/>
      <w:bookmarkEnd w:id="501"/>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02" w:name="_Toc75167858"/>
      <w:bookmarkStart w:id="503" w:name="_Toc59630184"/>
      <w:r>
        <w:rPr>
          <w:rStyle w:val="CharSClsNo"/>
        </w:rPr>
        <w:t>47</w:t>
      </w:r>
      <w:r>
        <w:t>.</w:t>
      </w:r>
      <w:r>
        <w:tab/>
        <w:t>Special and ordinary resolutions</w:t>
      </w:r>
      <w:bookmarkEnd w:id="502"/>
      <w:bookmarkEnd w:id="50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04" w:name="_Toc75167859"/>
      <w:bookmarkStart w:id="505" w:name="_Toc59630185"/>
      <w:r>
        <w:rPr>
          <w:rStyle w:val="CharSClsNo"/>
        </w:rPr>
        <w:t>48</w:t>
      </w:r>
      <w:r>
        <w:t>.</w:t>
      </w:r>
      <w:r>
        <w:tab/>
        <w:t>Board of directors</w:t>
      </w:r>
      <w:bookmarkEnd w:id="504"/>
      <w:bookmarkEnd w:id="50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6" w:name="_Toc75167860"/>
      <w:bookmarkStart w:id="507" w:name="_Toc59630186"/>
      <w:r>
        <w:rPr>
          <w:rStyle w:val="CharSClsNo"/>
        </w:rPr>
        <w:t>49</w:t>
      </w:r>
      <w:r>
        <w:t>.</w:t>
      </w:r>
      <w:r>
        <w:tab/>
        <w:t>Qualifications of directors</w:t>
      </w:r>
      <w:bookmarkEnd w:id="506"/>
      <w:bookmarkEnd w:id="50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8" w:name="_Toc75167861"/>
      <w:bookmarkStart w:id="509" w:name="_Toc59630187"/>
      <w:r>
        <w:rPr>
          <w:rStyle w:val="CharSClsNo"/>
        </w:rPr>
        <w:t>50</w:t>
      </w:r>
      <w:r>
        <w:t>.</w:t>
      </w:r>
      <w:r>
        <w:tab/>
        <w:t>Independent directors</w:t>
      </w:r>
      <w:bookmarkEnd w:id="508"/>
      <w:bookmarkEnd w:id="50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10" w:name="_Toc75167862"/>
      <w:bookmarkStart w:id="511" w:name="_Toc59630188"/>
      <w:r>
        <w:rPr>
          <w:rStyle w:val="CharSClsNo"/>
        </w:rPr>
        <w:t>51</w:t>
      </w:r>
      <w:r>
        <w:t>.</w:t>
      </w:r>
      <w:r>
        <w:tab/>
        <w:t>Managing director</w:t>
      </w:r>
      <w:bookmarkEnd w:id="510"/>
      <w:bookmarkEnd w:id="51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12" w:name="_Toc75167863"/>
      <w:bookmarkStart w:id="513" w:name="_Toc59630189"/>
      <w:r>
        <w:rPr>
          <w:rStyle w:val="CharSClsNo"/>
        </w:rPr>
        <w:t>52</w:t>
      </w:r>
      <w:r>
        <w:t>.</w:t>
      </w:r>
      <w:r>
        <w:tab/>
        <w:t>First and subsequent directors</w:t>
      </w:r>
      <w:bookmarkEnd w:id="512"/>
      <w:bookmarkEnd w:id="513"/>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14" w:name="_Toc75167864"/>
      <w:bookmarkStart w:id="515" w:name="_Toc59630190"/>
      <w:r>
        <w:rPr>
          <w:rStyle w:val="CharSClsNo"/>
        </w:rPr>
        <w:t>53</w:t>
      </w:r>
      <w:r>
        <w:t>.</w:t>
      </w:r>
      <w:r>
        <w:tab/>
        <w:t>Removal from office of member director</w:t>
      </w:r>
      <w:bookmarkEnd w:id="514"/>
      <w:bookmarkEnd w:id="515"/>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6" w:name="_Toc75167865"/>
      <w:bookmarkStart w:id="517" w:name="_Toc59630191"/>
      <w:r>
        <w:rPr>
          <w:rStyle w:val="CharSClsNo"/>
        </w:rPr>
        <w:t>54</w:t>
      </w:r>
      <w:r>
        <w:t>.</w:t>
      </w:r>
      <w:r>
        <w:tab/>
        <w:t>Vacation of office of director</w:t>
      </w:r>
      <w:bookmarkEnd w:id="516"/>
      <w:bookmarkEnd w:id="51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8" w:name="_Toc75167866"/>
      <w:bookmarkStart w:id="519" w:name="_Toc59630192"/>
      <w:r>
        <w:rPr>
          <w:rStyle w:val="CharSClsNo"/>
        </w:rPr>
        <w:t>55</w:t>
      </w:r>
      <w:r>
        <w:t>.</w:t>
      </w:r>
      <w:r>
        <w:tab/>
        <w:t>Filling of casual vacancies</w:t>
      </w:r>
      <w:bookmarkEnd w:id="518"/>
      <w:bookmarkEnd w:id="51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20" w:name="_Toc75167867"/>
      <w:bookmarkStart w:id="521" w:name="_Toc59630193"/>
      <w:r>
        <w:rPr>
          <w:rStyle w:val="CharSClsNo"/>
        </w:rPr>
        <w:t>56</w:t>
      </w:r>
      <w:r>
        <w:t>.</w:t>
      </w:r>
      <w:r>
        <w:tab/>
        <w:t>Remuneration</w:t>
      </w:r>
      <w:bookmarkEnd w:id="520"/>
      <w:bookmarkEnd w:id="521"/>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22" w:name="_Toc75167868"/>
      <w:bookmarkStart w:id="523" w:name="_Toc59630194"/>
      <w:r>
        <w:rPr>
          <w:rStyle w:val="CharSClsNo"/>
        </w:rPr>
        <w:t>57</w:t>
      </w:r>
      <w:r>
        <w:t>.</w:t>
      </w:r>
      <w:r>
        <w:tab/>
        <w:t>Proceedings of the board</w:t>
      </w:r>
      <w:bookmarkEnd w:id="522"/>
      <w:bookmarkEnd w:id="52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24" w:name="_Toc75167869"/>
      <w:bookmarkStart w:id="525" w:name="_Toc59630195"/>
      <w:r>
        <w:rPr>
          <w:rStyle w:val="CharSClsNo"/>
        </w:rPr>
        <w:t>58</w:t>
      </w:r>
      <w:r>
        <w:t>.</w:t>
      </w:r>
      <w:r>
        <w:tab/>
        <w:t>Transaction of business outside board meetings</w:t>
      </w:r>
      <w:bookmarkEnd w:id="524"/>
      <w:bookmarkEnd w:id="525"/>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6" w:name="_Toc75167870"/>
      <w:bookmarkStart w:id="527" w:name="_Toc59630196"/>
      <w:r>
        <w:rPr>
          <w:rStyle w:val="CharSClsNo"/>
        </w:rPr>
        <w:t>59</w:t>
      </w:r>
      <w:r>
        <w:t>.</w:t>
      </w:r>
      <w:r>
        <w:tab/>
        <w:t>Quorum for board meetings</w:t>
      </w:r>
      <w:bookmarkEnd w:id="526"/>
      <w:bookmarkEnd w:id="52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8" w:name="_Toc75167871"/>
      <w:bookmarkStart w:id="529" w:name="_Toc59630197"/>
      <w:r>
        <w:rPr>
          <w:rStyle w:val="CharSClsNo"/>
        </w:rPr>
        <w:t>60</w:t>
      </w:r>
      <w:r>
        <w:t>.</w:t>
      </w:r>
      <w:r>
        <w:tab/>
        <w:t>Chairperson of board</w:t>
      </w:r>
      <w:bookmarkEnd w:id="528"/>
      <w:bookmarkEnd w:id="529"/>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30" w:name="_Toc75167872"/>
      <w:bookmarkStart w:id="531" w:name="_Toc59630198"/>
      <w:r>
        <w:rPr>
          <w:rStyle w:val="CharSClsNo"/>
        </w:rPr>
        <w:t>61</w:t>
      </w:r>
      <w:r>
        <w:t>.</w:t>
      </w:r>
      <w:r>
        <w:tab/>
        <w:t>Delegation and board committees</w:t>
      </w:r>
      <w:bookmarkEnd w:id="530"/>
      <w:bookmarkEnd w:id="53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32" w:name="_Toc75167873"/>
      <w:bookmarkStart w:id="533" w:name="_Toc59630199"/>
      <w:r>
        <w:rPr>
          <w:rStyle w:val="CharSClsNo"/>
        </w:rPr>
        <w:t>62</w:t>
      </w:r>
      <w:r>
        <w:t>.</w:t>
      </w:r>
      <w:r>
        <w:tab/>
        <w:t>Other committees</w:t>
      </w:r>
      <w:bookmarkEnd w:id="532"/>
      <w:bookmarkEnd w:id="53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4" w:name="_Toc75167874"/>
      <w:bookmarkStart w:id="535" w:name="_Toc59630200"/>
      <w:r>
        <w:rPr>
          <w:rStyle w:val="CharSClsNo"/>
        </w:rPr>
        <w:t>63</w:t>
      </w:r>
      <w:r>
        <w:t>.</w:t>
      </w:r>
      <w:r>
        <w:tab/>
        <w:t>Minutes</w:t>
      </w:r>
      <w:bookmarkEnd w:id="534"/>
      <w:bookmarkEnd w:id="53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6" w:name="_Toc75167875"/>
      <w:bookmarkStart w:id="537" w:name="_Toc59630201"/>
      <w:r>
        <w:rPr>
          <w:rStyle w:val="CharSClsNo"/>
        </w:rPr>
        <w:t>64</w:t>
      </w:r>
      <w:r>
        <w:t>.</w:t>
      </w:r>
      <w:r>
        <w:tab/>
        <w:t>Financial year</w:t>
      </w:r>
      <w:bookmarkEnd w:id="536"/>
      <w:bookmarkEnd w:id="537"/>
    </w:p>
    <w:p>
      <w:pPr>
        <w:pStyle w:val="ySubsection"/>
      </w:pPr>
      <w:r>
        <w:tab/>
      </w:r>
      <w:r>
        <w:tab/>
        <w:t>The financial year of the co</w:t>
      </w:r>
      <w:r>
        <w:noBreakHyphen/>
        <w:t>operative ends on ……………………… .</w:t>
      </w:r>
    </w:p>
    <w:p>
      <w:pPr>
        <w:pStyle w:val="yHeading5"/>
      </w:pPr>
      <w:bookmarkStart w:id="538" w:name="_Toc75167876"/>
      <w:bookmarkStart w:id="539" w:name="_Toc59630202"/>
      <w:r>
        <w:rPr>
          <w:rStyle w:val="CharSClsNo"/>
        </w:rPr>
        <w:t>65</w:t>
      </w:r>
      <w:r>
        <w:t>.</w:t>
      </w:r>
      <w:r>
        <w:tab/>
        <w:t>Seal</w:t>
      </w:r>
      <w:bookmarkEnd w:id="538"/>
      <w:bookmarkEnd w:id="53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40" w:name="_Toc75167877"/>
      <w:bookmarkStart w:id="541" w:name="_Toc59630203"/>
      <w:r>
        <w:rPr>
          <w:rStyle w:val="CharSClsNo"/>
        </w:rPr>
        <w:t>66</w:t>
      </w:r>
      <w:r>
        <w:t>.</w:t>
      </w:r>
      <w:r>
        <w:tab/>
        <w:t>Custody and inspection of records and registers</w:t>
      </w:r>
      <w:bookmarkEnd w:id="540"/>
      <w:bookmarkEnd w:id="541"/>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42" w:name="_Toc75167878"/>
      <w:bookmarkStart w:id="543" w:name="_Toc59630204"/>
      <w:r>
        <w:rPr>
          <w:rStyle w:val="CharSClsNo"/>
        </w:rPr>
        <w:t>67</w:t>
      </w:r>
      <w:r>
        <w:t>.</w:t>
      </w:r>
      <w:r>
        <w:tab/>
        <w:t>Accounts</w:t>
      </w:r>
      <w:bookmarkEnd w:id="542"/>
      <w:bookmarkEnd w:id="54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4" w:name="_Toc75167879"/>
      <w:bookmarkStart w:id="545" w:name="_Toc59630205"/>
      <w:r>
        <w:rPr>
          <w:rStyle w:val="CharSClsNo"/>
        </w:rPr>
        <w:t>68</w:t>
      </w:r>
      <w:r>
        <w:t>.</w:t>
      </w:r>
      <w:r>
        <w:tab/>
        <w:t>Safe keeping of securities</w:t>
      </w:r>
      <w:bookmarkEnd w:id="544"/>
      <w:bookmarkEnd w:id="54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6" w:name="_Toc75167880"/>
      <w:bookmarkStart w:id="547" w:name="_Toc59630206"/>
      <w:r>
        <w:rPr>
          <w:rStyle w:val="CharSClsNo"/>
        </w:rPr>
        <w:t>69</w:t>
      </w:r>
      <w:r>
        <w:t>.</w:t>
      </w:r>
      <w:r>
        <w:tab/>
        <w:t>Appointing an auditor — co</w:t>
      </w:r>
      <w:r>
        <w:noBreakHyphen/>
        <w:t>operatives</w:t>
      </w:r>
      <w:bookmarkEnd w:id="546"/>
      <w:bookmarkEnd w:id="54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8" w:name="_Toc75167881"/>
      <w:bookmarkStart w:id="549" w:name="_Toc59630207"/>
      <w:r>
        <w:rPr>
          <w:rStyle w:val="CharSClsNo"/>
        </w:rPr>
        <w:t>70</w:t>
      </w:r>
      <w:r>
        <w:t>.</w:t>
      </w:r>
      <w:r>
        <w:tab/>
        <w:t>Appointing an auditor — small co</w:t>
      </w:r>
      <w:r>
        <w:noBreakHyphen/>
        <w:t>operatives</w:t>
      </w:r>
      <w:bookmarkEnd w:id="548"/>
      <w:bookmarkEnd w:id="54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50" w:name="_Toc75167882"/>
      <w:bookmarkStart w:id="551" w:name="_Toc59630208"/>
      <w:r>
        <w:rPr>
          <w:rStyle w:val="CharSClsNo"/>
        </w:rPr>
        <w:t>71</w:t>
      </w:r>
      <w:r>
        <w:t>.</w:t>
      </w:r>
      <w:r>
        <w:tab/>
        <w:t>Terms of appointment, remuneration and removal of auditors</w:t>
      </w:r>
      <w:bookmarkEnd w:id="550"/>
      <w:bookmarkEnd w:id="551"/>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52" w:name="_Toc75167883"/>
      <w:bookmarkStart w:id="553" w:name="_Toc59630209"/>
      <w:r>
        <w:rPr>
          <w:rStyle w:val="CharSClsNo"/>
        </w:rPr>
        <w:t>72</w:t>
      </w:r>
      <w:r>
        <w:t>.</w:t>
      </w:r>
      <w:r>
        <w:tab/>
        <w:t>Co</w:t>
      </w:r>
      <w:r>
        <w:noBreakHyphen/>
        <w:t>operative funds</w:t>
      </w:r>
      <w:bookmarkEnd w:id="552"/>
      <w:bookmarkEnd w:id="553"/>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54" w:name="_Toc75167884"/>
      <w:bookmarkStart w:id="555" w:name="_Toc59630210"/>
      <w:r>
        <w:rPr>
          <w:rStyle w:val="CharSClsNo"/>
        </w:rPr>
        <w:t>73</w:t>
      </w:r>
      <w:r>
        <w:t>.</w:t>
      </w:r>
      <w:r>
        <w:tab/>
        <w:t>Provision for loss</w:t>
      </w:r>
      <w:bookmarkEnd w:id="554"/>
      <w:bookmarkEnd w:id="555"/>
    </w:p>
    <w:p>
      <w:pPr>
        <w:pStyle w:val="ySubsection"/>
      </w:pPr>
      <w:r>
        <w:tab/>
      </w:r>
      <w:r>
        <w:tab/>
        <w:t>The board must make provision for loss that may result from transactions of the co</w:t>
      </w:r>
      <w:r>
        <w:noBreakHyphen/>
        <w:t>operative.</w:t>
      </w:r>
    </w:p>
    <w:p>
      <w:pPr>
        <w:pStyle w:val="yHeading5"/>
      </w:pPr>
      <w:bookmarkStart w:id="556" w:name="_Toc75167885"/>
      <w:bookmarkStart w:id="557" w:name="_Toc59630211"/>
      <w:r>
        <w:rPr>
          <w:rStyle w:val="CharSClsNo"/>
        </w:rPr>
        <w:t>74</w:t>
      </w:r>
      <w:r>
        <w:t>.</w:t>
      </w:r>
      <w:r>
        <w:tab/>
        <w:t>Notices</w:t>
      </w:r>
      <w:bookmarkEnd w:id="556"/>
      <w:bookmarkEnd w:id="557"/>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8" w:name="_Toc75167886"/>
      <w:bookmarkStart w:id="559" w:name="_Toc59630212"/>
      <w:r>
        <w:rPr>
          <w:rStyle w:val="CharSClsNo"/>
        </w:rPr>
        <w:t>75</w:t>
      </w:r>
      <w:r>
        <w:t>.</w:t>
      </w:r>
      <w:r>
        <w:tab/>
        <w:t>Winding</w:t>
      </w:r>
      <w:r>
        <w:noBreakHyphen/>
        <w:t>up</w:t>
      </w:r>
      <w:bookmarkEnd w:id="558"/>
      <w:bookmarkEnd w:id="55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60" w:name="_Toc75167887"/>
      <w:bookmarkStart w:id="561" w:name="_Toc59630213"/>
      <w:r>
        <w:rPr>
          <w:rStyle w:val="CharSClsNo"/>
        </w:rPr>
        <w:t>76</w:t>
      </w:r>
      <w:r>
        <w:t>.</w:t>
      </w:r>
      <w:r>
        <w:tab/>
        <w:t>Schedule of charges</w:t>
      </w:r>
      <w:bookmarkEnd w:id="560"/>
      <w:bookmarkEnd w:id="56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62" w:name="_Toc74727050"/>
      <w:bookmarkStart w:id="563" w:name="_Toc74727345"/>
      <w:bookmarkStart w:id="564" w:name="_Toc74727790"/>
      <w:bookmarkStart w:id="565" w:name="_Toc75167888"/>
      <w:bookmarkStart w:id="566" w:name="_Toc59546669"/>
      <w:bookmarkStart w:id="567" w:name="_Toc59547119"/>
      <w:bookmarkStart w:id="568" w:name="_Toc59630214"/>
      <w:r>
        <w:rPr>
          <w:rStyle w:val="CharSchNo"/>
        </w:rPr>
        <w:t>Schedule 4</w:t>
      </w:r>
      <w:r>
        <w:rPr>
          <w:rStyle w:val="CharSDivNo"/>
        </w:rPr>
        <w:t> </w:t>
      </w:r>
      <w:r>
        <w:t>—</w:t>
      </w:r>
      <w:r>
        <w:rPr>
          <w:rStyle w:val="CharSDivText"/>
        </w:rPr>
        <w:t> </w:t>
      </w:r>
      <w:r>
        <w:rPr>
          <w:rStyle w:val="CharSchText"/>
        </w:rPr>
        <w:t>Particulars to be included in registers</w:t>
      </w:r>
      <w:bookmarkEnd w:id="562"/>
      <w:bookmarkEnd w:id="563"/>
      <w:bookmarkEnd w:id="564"/>
      <w:bookmarkEnd w:id="565"/>
      <w:bookmarkEnd w:id="566"/>
      <w:bookmarkEnd w:id="567"/>
      <w:bookmarkEnd w:id="568"/>
    </w:p>
    <w:p>
      <w:pPr>
        <w:pStyle w:val="yShoulderClause"/>
      </w:pPr>
      <w:r>
        <w:t>[r. 8, 13]</w:t>
      </w:r>
    </w:p>
    <w:p>
      <w:pPr>
        <w:pStyle w:val="yHeading5"/>
      </w:pPr>
      <w:bookmarkStart w:id="569" w:name="_Toc75167889"/>
      <w:bookmarkStart w:id="570" w:name="_Toc59630215"/>
      <w:r>
        <w:rPr>
          <w:rStyle w:val="CharSClsNo"/>
        </w:rPr>
        <w:t>1</w:t>
      </w:r>
      <w:r>
        <w:t>.</w:t>
      </w:r>
      <w:r>
        <w:tab/>
        <w:t>Register of members, directors and shares</w:t>
      </w:r>
      <w:bookmarkEnd w:id="569"/>
      <w:bookmarkEnd w:id="570"/>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71" w:name="_Toc75167890"/>
      <w:bookmarkStart w:id="572" w:name="_Toc59630216"/>
      <w:r>
        <w:rPr>
          <w:rStyle w:val="CharSClsNo"/>
        </w:rPr>
        <w:t>2</w:t>
      </w:r>
      <w:r>
        <w:t>.</w:t>
      </w:r>
      <w:r>
        <w:tab/>
        <w:t>Register of loans, securities given by, debentures issued by and deposits received by a co</w:t>
      </w:r>
      <w:r>
        <w:noBreakHyphen/>
        <w:t>operative</w:t>
      </w:r>
      <w:bookmarkEnd w:id="571"/>
      <w:bookmarkEnd w:id="572"/>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73" w:name="_Toc75167891"/>
      <w:bookmarkStart w:id="574" w:name="_Toc59630217"/>
      <w:r>
        <w:rPr>
          <w:rStyle w:val="CharSClsNo"/>
        </w:rPr>
        <w:t>3</w:t>
      </w:r>
      <w:r>
        <w:t>.</w:t>
      </w:r>
      <w:r>
        <w:tab/>
        <w:t>Register of names of persons who have given loans or deposits to or hold securities or debentures given or issued by a co</w:t>
      </w:r>
      <w:r>
        <w:noBreakHyphen/>
        <w:t>operative</w:t>
      </w:r>
      <w:bookmarkEnd w:id="573"/>
      <w:bookmarkEnd w:id="574"/>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75" w:name="_Toc75167892"/>
      <w:bookmarkStart w:id="576" w:name="_Toc59630218"/>
      <w:r>
        <w:rPr>
          <w:rStyle w:val="CharSClsNo"/>
        </w:rPr>
        <w:t>4</w:t>
      </w:r>
      <w:r>
        <w:t>.</w:t>
      </w:r>
      <w:r>
        <w:tab/>
        <w:t>Register of loans made or guaranteed by and securities taken by a co</w:t>
      </w:r>
      <w:r>
        <w:noBreakHyphen/>
        <w:t>operative</w:t>
      </w:r>
      <w:bookmarkEnd w:id="575"/>
      <w:bookmarkEnd w:id="576"/>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7" w:name="_Toc75167893"/>
      <w:bookmarkStart w:id="578" w:name="_Toc59630219"/>
      <w:r>
        <w:rPr>
          <w:rStyle w:val="CharSClsNo"/>
        </w:rPr>
        <w:t>4A</w:t>
      </w:r>
      <w:r>
        <w:t>.</w:t>
      </w:r>
      <w:r>
        <w:tab/>
        <w:t>Register of CCUs</w:t>
      </w:r>
      <w:bookmarkEnd w:id="577"/>
      <w:bookmarkEnd w:id="578"/>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79" w:name="_Toc75167894"/>
      <w:bookmarkStart w:id="580" w:name="_Toc59630220"/>
      <w:r>
        <w:rPr>
          <w:rStyle w:val="CharSClsNo"/>
        </w:rPr>
        <w:t>5</w:t>
      </w:r>
      <w:r>
        <w:t>.</w:t>
      </w:r>
      <w:r>
        <w:tab/>
        <w:t>Register of memberships cancelled</w:t>
      </w:r>
      <w:bookmarkEnd w:id="579"/>
      <w:bookmarkEnd w:id="580"/>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2" w:name="_Toc74727057"/>
      <w:bookmarkStart w:id="583" w:name="_Toc74727352"/>
      <w:bookmarkStart w:id="584" w:name="_Toc74727797"/>
      <w:bookmarkStart w:id="585" w:name="_Toc75167895"/>
      <w:bookmarkStart w:id="586" w:name="_Toc59546676"/>
      <w:bookmarkStart w:id="587" w:name="_Toc59547126"/>
      <w:bookmarkStart w:id="588" w:name="_Toc59630221"/>
      <w:r>
        <w:rPr>
          <w:rStyle w:val="CharSchNo"/>
        </w:rPr>
        <w:t>Schedule 6</w:t>
      </w:r>
      <w:r>
        <w:rPr>
          <w:rStyle w:val="CharSDivNo"/>
        </w:rPr>
        <w:t> </w:t>
      </w:r>
      <w:r>
        <w:t>—</w:t>
      </w:r>
      <w:r>
        <w:rPr>
          <w:rStyle w:val="CharSDivText"/>
        </w:rPr>
        <w:t> </w:t>
      </w:r>
      <w:r>
        <w:rPr>
          <w:rStyle w:val="CharSchText"/>
        </w:rPr>
        <w:t>Undesirable matter for names</w:t>
      </w:r>
      <w:bookmarkEnd w:id="582"/>
      <w:bookmarkEnd w:id="583"/>
      <w:bookmarkEnd w:id="584"/>
      <w:bookmarkEnd w:id="585"/>
      <w:bookmarkEnd w:id="586"/>
      <w:bookmarkEnd w:id="587"/>
      <w:bookmarkEnd w:id="588"/>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89" w:name="_Toc74727058"/>
      <w:bookmarkStart w:id="590" w:name="_Toc74727353"/>
      <w:bookmarkStart w:id="591" w:name="_Toc74727798"/>
      <w:bookmarkStart w:id="592" w:name="_Toc75167896"/>
      <w:bookmarkStart w:id="593" w:name="_Toc59546677"/>
      <w:bookmarkStart w:id="594" w:name="_Toc59547127"/>
      <w:bookmarkStart w:id="595" w:name="_Toc59630222"/>
      <w:r>
        <w:rPr>
          <w:rStyle w:val="CharSchNo"/>
        </w:rPr>
        <w:t>Schedule 7</w:t>
      </w:r>
      <w:r>
        <w:rPr>
          <w:rStyle w:val="CharSDivNo"/>
        </w:rPr>
        <w:t> </w:t>
      </w:r>
      <w:r>
        <w:t>—</w:t>
      </w:r>
      <w:r>
        <w:rPr>
          <w:rStyle w:val="CharSDivText"/>
        </w:rPr>
        <w:t> </w:t>
      </w:r>
      <w:r>
        <w:rPr>
          <w:rStyle w:val="CharSchText"/>
        </w:rPr>
        <w:t>Information for explanatory statements</w:t>
      </w:r>
      <w:bookmarkEnd w:id="589"/>
      <w:bookmarkEnd w:id="590"/>
      <w:bookmarkEnd w:id="591"/>
      <w:bookmarkEnd w:id="592"/>
      <w:bookmarkEnd w:id="593"/>
      <w:bookmarkEnd w:id="594"/>
      <w:bookmarkEnd w:id="595"/>
    </w:p>
    <w:p>
      <w:pPr>
        <w:pStyle w:val="yShoulderClause"/>
      </w:pPr>
      <w:r>
        <w:t>[r. 34]</w:t>
      </w:r>
    </w:p>
    <w:p>
      <w:pPr>
        <w:pStyle w:val="yHeading5"/>
      </w:pPr>
      <w:bookmarkStart w:id="596" w:name="_Toc75167897"/>
      <w:bookmarkStart w:id="597" w:name="_Toc59630223"/>
      <w:r>
        <w:rPr>
          <w:rStyle w:val="CharSClsNo"/>
        </w:rPr>
        <w:t>1</w:t>
      </w:r>
      <w:r>
        <w:t>.</w:t>
      </w:r>
      <w:r>
        <w:tab/>
        <w:t>Terms used</w:t>
      </w:r>
      <w:bookmarkEnd w:id="596"/>
      <w:bookmarkEnd w:id="59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8" w:name="_Toc75167898"/>
      <w:bookmarkStart w:id="599" w:name="_Toc59630224"/>
      <w:r>
        <w:rPr>
          <w:rStyle w:val="CharSClsNo"/>
        </w:rPr>
        <w:t>2</w:t>
      </w:r>
      <w:r>
        <w:t>.</w:t>
      </w:r>
      <w:r>
        <w:tab/>
        <w:t>Information about proposed compromise or arrangement with creditors</w:t>
      </w:r>
      <w:bookmarkEnd w:id="598"/>
      <w:bookmarkEnd w:id="599"/>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600" w:name="_Toc75167899"/>
      <w:bookmarkStart w:id="601" w:name="_Toc59630225"/>
      <w:r>
        <w:rPr>
          <w:rStyle w:val="CharSClsNo"/>
        </w:rPr>
        <w:t>3</w:t>
      </w:r>
      <w:r>
        <w:t>.</w:t>
      </w:r>
      <w:r>
        <w:tab/>
        <w:t>Information about proposed compromise or arrangement with members or class of members</w:t>
      </w:r>
      <w:bookmarkEnd w:id="600"/>
      <w:bookmarkEnd w:id="601"/>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02" w:name="_Toc74727062"/>
      <w:bookmarkStart w:id="603" w:name="_Toc74727357"/>
      <w:bookmarkStart w:id="604" w:name="_Toc74727802"/>
      <w:bookmarkStart w:id="605" w:name="_Toc75167900"/>
      <w:bookmarkStart w:id="606" w:name="_Toc59546681"/>
      <w:bookmarkStart w:id="607" w:name="_Toc59547131"/>
      <w:bookmarkStart w:id="608" w:name="_Toc59630226"/>
      <w:r>
        <w:rPr>
          <w:rStyle w:val="CharSchNo"/>
        </w:rPr>
        <w:t>Schedule 7A</w:t>
      </w:r>
      <w:r>
        <w:rPr>
          <w:rStyle w:val="CharSDivNo"/>
        </w:rPr>
        <w:t> </w:t>
      </w:r>
      <w:r>
        <w:t>—</w:t>
      </w:r>
      <w:r>
        <w:rPr>
          <w:rStyle w:val="CharSDivText"/>
        </w:rPr>
        <w:t> </w:t>
      </w:r>
      <w:r>
        <w:rPr>
          <w:rStyle w:val="CharSchText"/>
        </w:rPr>
        <w:t>Forms: notices about acquisition of shares</w:t>
      </w:r>
      <w:bookmarkEnd w:id="602"/>
      <w:bookmarkEnd w:id="603"/>
      <w:bookmarkEnd w:id="604"/>
      <w:bookmarkEnd w:id="605"/>
      <w:bookmarkEnd w:id="606"/>
      <w:bookmarkEnd w:id="607"/>
      <w:bookmarkEnd w:id="608"/>
    </w:p>
    <w:p>
      <w:pPr>
        <w:pStyle w:val="yShoulderClause"/>
      </w:pPr>
      <w:r>
        <w:t>[r. 35 and 36]</w:t>
      </w:r>
    </w:p>
    <w:p>
      <w:pPr>
        <w:pStyle w:val="yFootnoteheading"/>
      </w:pPr>
      <w:r>
        <w:tab/>
        <w:t>[Heading inserted: Gazette 2 Dec 2016 p. 5445.]</w:t>
      </w:r>
    </w:p>
    <w:p>
      <w:pPr>
        <w:pStyle w:val="yHeading3"/>
        <w:spacing w:after="60"/>
      </w:pPr>
      <w:bookmarkStart w:id="609" w:name="_Toc74727063"/>
      <w:bookmarkStart w:id="610" w:name="_Toc74727358"/>
      <w:bookmarkStart w:id="611" w:name="_Toc74727803"/>
      <w:bookmarkStart w:id="612" w:name="_Toc75167901"/>
      <w:bookmarkStart w:id="613" w:name="_Toc59546682"/>
      <w:bookmarkStart w:id="614" w:name="_Toc59547132"/>
      <w:bookmarkStart w:id="615" w:name="_Toc59630227"/>
      <w:r>
        <w:rPr>
          <w:rStyle w:val="CharSClsNo"/>
          <w:sz w:val="24"/>
          <w:szCs w:val="24"/>
        </w:rPr>
        <w:t>Form 1</w:t>
      </w:r>
      <w:r>
        <w:rPr>
          <w:szCs w:val="24"/>
        </w:rPr>
        <w:t xml:space="preserve"> — Compulsory</w:t>
      </w:r>
      <w:r>
        <w:t xml:space="preserve"> acquisition notice (s. 355(1))</w:t>
      </w:r>
      <w:bookmarkEnd w:id="609"/>
      <w:bookmarkEnd w:id="610"/>
      <w:bookmarkEnd w:id="611"/>
      <w:bookmarkEnd w:id="612"/>
      <w:bookmarkEnd w:id="613"/>
      <w:bookmarkEnd w:id="614"/>
      <w:bookmarkEnd w:id="61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16" w:name="_Toc74727064"/>
      <w:bookmarkStart w:id="617" w:name="_Toc74727359"/>
      <w:bookmarkStart w:id="618" w:name="_Toc74727804"/>
      <w:bookmarkStart w:id="619" w:name="_Toc75167902"/>
      <w:bookmarkStart w:id="620" w:name="_Toc59546683"/>
      <w:bookmarkStart w:id="621" w:name="_Toc59547133"/>
      <w:bookmarkStart w:id="622" w:name="_Toc59630228"/>
      <w:r>
        <w:rPr>
          <w:rStyle w:val="CharSClsNo"/>
          <w:sz w:val="24"/>
          <w:szCs w:val="24"/>
        </w:rPr>
        <w:t>Form 2</w:t>
      </w:r>
      <w:r>
        <w:t xml:space="preserve"> — Notice to remaining shareholders (s. 357(1)(a))</w:t>
      </w:r>
      <w:bookmarkEnd w:id="616"/>
      <w:bookmarkEnd w:id="617"/>
      <w:bookmarkEnd w:id="618"/>
      <w:bookmarkEnd w:id="619"/>
      <w:bookmarkEnd w:id="620"/>
      <w:bookmarkEnd w:id="621"/>
      <w:bookmarkEnd w:id="622"/>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23" w:name="_Toc74727065"/>
      <w:bookmarkStart w:id="624" w:name="_Toc74727360"/>
      <w:bookmarkStart w:id="625" w:name="_Toc74727805"/>
      <w:bookmarkStart w:id="626" w:name="_Toc75167903"/>
      <w:bookmarkStart w:id="627" w:name="_Toc59547134"/>
      <w:bookmarkStart w:id="628" w:name="_Toc59630229"/>
      <w:r>
        <w:rPr>
          <w:rStyle w:val="CharSchNo"/>
        </w:rPr>
        <w:t>Schedule 7B</w:t>
      </w:r>
      <w:r>
        <w:rPr>
          <w:sz w:val="24"/>
        </w:rPr>
        <w:t> </w:t>
      </w:r>
      <w:r>
        <w:t>—</w:t>
      </w:r>
      <w:r>
        <w:rPr>
          <w:sz w:val="24"/>
        </w:rPr>
        <w:t> </w:t>
      </w:r>
      <w:r>
        <w:rPr>
          <w:rStyle w:val="CharSchText"/>
        </w:rPr>
        <w:t>Form: notice under section 408(1)</w:t>
      </w:r>
      <w:bookmarkEnd w:id="623"/>
      <w:bookmarkEnd w:id="624"/>
      <w:bookmarkEnd w:id="625"/>
      <w:bookmarkEnd w:id="626"/>
      <w:bookmarkEnd w:id="627"/>
      <w:bookmarkEnd w:id="628"/>
    </w:p>
    <w:p>
      <w:pPr>
        <w:pStyle w:val="yShoulderClause"/>
      </w:pPr>
      <w:r>
        <w:t>[r. 38B]</w:t>
      </w:r>
    </w:p>
    <w:p>
      <w:pPr>
        <w:pStyle w:val="yFootnoteheading"/>
      </w:pPr>
      <w:r>
        <w:tab/>
        <w:t>[Heading inserted: SL 2020/256 r. 6.]</w:t>
      </w:r>
    </w:p>
    <w:p>
      <w:pPr>
        <w:pStyle w:val="yHeading3"/>
        <w:spacing w:after="60"/>
      </w:pPr>
      <w:bookmarkStart w:id="629" w:name="_Toc74727066"/>
      <w:bookmarkStart w:id="630" w:name="_Toc74727361"/>
      <w:bookmarkStart w:id="631" w:name="_Toc74727806"/>
      <w:bookmarkStart w:id="632" w:name="_Toc75167904"/>
      <w:bookmarkStart w:id="633" w:name="_Toc59547135"/>
      <w:bookmarkStart w:id="634" w:name="_Toc59630230"/>
      <w:r>
        <w:rPr>
          <w:rStyle w:val="CharSClsNo"/>
        </w:rPr>
        <w:t>Form 1</w:t>
      </w:r>
      <w:r>
        <w:t> — Notice requiring production of documents or attendance to answer questions (s. 408(1))</w:t>
      </w:r>
      <w:bookmarkEnd w:id="629"/>
      <w:bookmarkEnd w:id="630"/>
      <w:bookmarkEnd w:id="631"/>
      <w:bookmarkEnd w:id="632"/>
      <w:bookmarkEnd w:id="633"/>
      <w:bookmarkEnd w:id="634"/>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35" w:name="_Toc74727067"/>
      <w:bookmarkStart w:id="636" w:name="_Toc74727362"/>
      <w:bookmarkStart w:id="637" w:name="_Toc74727807"/>
      <w:bookmarkStart w:id="638" w:name="_Toc75167905"/>
      <w:bookmarkStart w:id="639" w:name="_Toc59546684"/>
      <w:bookmarkStart w:id="640" w:name="_Toc59547136"/>
      <w:bookmarkStart w:id="641" w:name="_Toc59630231"/>
      <w:r>
        <w:rPr>
          <w:rStyle w:val="CharSchNo"/>
        </w:rPr>
        <w:t>Schedule 9</w:t>
      </w:r>
      <w:r>
        <w:rPr>
          <w:rStyle w:val="CharSDivNo"/>
        </w:rPr>
        <w:t> </w:t>
      </w:r>
      <w:r>
        <w:t>—</w:t>
      </w:r>
      <w:r>
        <w:rPr>
          <w:rStyle w:val="CharSDivText"/>
        </w:rPr>
        <w:t> </w:t>
      </w:r>
      <w:r>
        <w:rPr>
          <w:rStyle w:val="CharSchText"/>
        </w:rPr>
        <w:t>Holders of prescribed offices</w:t>
      </w:r>
      <w:bookmarkEnd w:id="635"/>
      <w:bookmarkEnd w:id="636"/>
      <w:bookmarkEnd w:id="637"/>
      <w:bookmarkEnd w:id="638"/>
      <w:bookmarkEnd w:id="639"/>
      <w:bookmarkEnd w:id="640"/>
      <w:bookmarkEnd w:id="641"/>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42" w:name="_Toc74727068"/>
      <w:bookmarkStart w:id="643" w:name="_Toc74727363"/>
      <w:bookmarkStart w:id="644" w:name="_Toc74727808"/>
      <w:bookmarkStart w:id="645" w:name="_Toc75167906"/>
      <w:bookmarkStart w:id="646" w:name="_Toc59546685"/>
      <w:bookmarkStart w:id="647" w:name="_Toc59547137"/>
      <w:bookmarkStart w:id="648" w:name="_Toc59630232"/>
      <w:r>
        <w:rPr>
          <w:rStyle w:val="CharSchNo"/>
        </w:rPr>
        <w:t>Schedule 10</w:t>
      </w:r>
      <w:r>
        <w:t> — </w:t>
      </w:r>
      <w:r>
        <w:rPr>
          <w:rStyle w:val="CharSchText"/>
        </w:rPr>
        <w:t>Fees</w:t>
      </w:r>
      <w:bookmarkEnd w:id="642"/>
      <w:bookmarkEnd w:id="643"/>
      <w:bookmarkEnd w:id="644"/>
      <w:bookmarkEnd w:id="645"/>
      <w:bookmarkEnd w:id="646"/>
      <w:bookmarkEnd w:id="647"/>
      <w:bookmarkEnd w:id="648"/>
    </w:p>
    <w:p>
      <w:pPr>
        <w:pStyle w:val="yShoulderClause"/>
      </w:pPr>
      <w:r>
        <w:t>[r. 42]</w:t>
      </w:r>
    </w:p>
    <w:p>
      <w:pPr>
        <w:pStyle w:val="yHeading5"/>
      </w:pPr>
      <w:bookmarkStart w:id="649" w:name="_Toc75167907"/>
      <w:bookmarkStart w:id="650" w:name="_Toc59630233"/>
      <w:r>
        <w:rPr>
          <w:rStyle w:val="CharSClsNo"/>
        </w:rPr>
        <w:t>1</w:t>
      </w:r>
      <w:r>
        <w:t>.</w:t>
      </w:r>
      <w:r>
        <w:tab/>
        <w:t>Fees and late filing fee</w:t>
      </w:r>
      <w:bookmarkEnd w:id="649"/>
      <w:bookmarkEnd w:id="65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trPr>
        <w:tc>
          <w:tcPr>
            <w:tcW w:w="709" w:type="dxa"/>
            <w:tcMar>
              <w:bottom w:w="11" w:type="dxa"/>
            </w:tcMar>
          </w:tcPr>
          <w:p>
            <w:pPr>
              <w:pStyle w:val="yTableNAm"/>
              <w:rPr>
                <w:b/>
              </w:rPr>
            </w:pPr>
            <w:r>
              <w:rPr>
                <w:b/>
              </w:rPr>
              <w:t>No.</w:t>
            </w:r>
          </w:p>
        </w:tc>
        <w:tc>
          <w:tcPr>
            <w:tcW w:w="4649" w:type="dxa"/>
            <w:tcMar>
              <w:bottom w:w="11" w:type="dxa"/>
            </w:tcMar>
          </w:tcPr>
          <w:p>
            <w:pPr>
              <w:pStyle w:val="yTableNAm"/>
              <w:rPr>
                <w:b/>
              </w:rPr>
            </w:pPr>
            <w:r>
              <w:rPr>
                <w:b/>
              </w:rPr>
              <w:t>Item giving rise to a fee</w:t>
            </w:r>
          </w:p>
        </w:tc>
        <w:tc>
          <w:tcPr>
            <w:tcW w:w="1228" w:type="dxa"/>
            <w:tcMar>
              <w:bottom w:w="11" w:type="dxa"/>
            </w:tcMar>
          </w:tcPr>
          <w:p>
            <w:pPr>
              <w:pStyle w:val="yTableNAm"/>
              <w:jc w:val="center"/>
              <w:rPr>
                <w:b/>
              </w:rPr>
            </w:pPr>
            <w:r>
              <w:rPr>
                <w:b/>
              </w:rPr>
              <w:t>Fee</w:t>
            </w:r>
          </w:p>
          <w:p>
            <w:pPr>
              <w:pStyle w:val="yTableNAm"/>
              <w:spacing w:before="0"/>
              <w:jc w:val="center"/>
              <w:rPr>
                <w:b/>
              </w:rPr>
            </w:pPr>
            <w:r>
              <w:rPr>
                <w:b/>
              </w:rPr>
              <w:t>$</w:t>
            </w:r>
          </w:p>
        </w:tc>
      </w:tr>
      <w:tr>
        <w:trPr>
          <w:cantSplit/>
        </w:trPr>
        <w:tc>
          <w:tcPr>
            <w:tcW w:w="709" w:type="dxa"/>
            <w:tcMar>
              <w:bottom w:w="11" w:type="dxa"/>
            </w:tcMar>
          </w:tcPr>
          <w:p>
            <w:pPr>
              <w:pStyle w:val="yTableNAm"/>
            </w:pPr>
            <w:r>
              <w:t>1.</w:t>
            </w:r>
          </w:p>
        </w:tc>
        <w:tc>
          <w:tcPr>
            <w:tcW w:w="4649"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2.</w:t>
            </w:r>
          </w:p>
        </w:tc>
        <w:tc>
          <w:tcPr>
            <w:tcW w:w="4649" w:type="dxa"/>
            <w:tcMar>
              <w:bottom w:w="11" w:type="dxa"/>
            </w:tcMar>
          </w:tcPr>
          <w:p>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3.</w:t>
            </w:r>
          </w:p>
        </w:tc>
        <w:tc>
          <w:tcPr>
            <w:tcW w:w="4649" w:type="dxa"/>
            <w:tcMar>
              <w:bottom w:w="11" w:type="dxa"/>
            </w:tcMar>
          </w:tcPr>
          <w:p>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pPr>
              <w:pStyle w:val="yTableNAm"/>
              <w:ind w:right="177"/>
              <w:jc w:val="right"/>
            </w:pPr>
            <w:r>
              <w:rPr>
                <w:szCs w:val="22"/>
              </w:rPr>
              <w:t>171.00</w:t>
            </w:r>
          </w:p>
        </w:tc>
      </w:tr>
      <w:tr>
        <w:trPr>
          <w:cantSplit/>
        </w:trPr>
        <w:tc>
          <w:tcPr>
            <w:tcW w:w="709" w:type="dxa"/>
            <w:tcMar>
              <w:bottom w:w="11" w:type="dxa"/>
            </w:tcMar>
          </w:tcPr>
          <w:p>
            <w:pPr>
              <w:pStyle w:val="yTableNAm"/>
            </w:pPr>
            <w:r>
              <w:t>4.</w:t>
            </w:r>
          </w:p>
        </w:tc>
        <w:tc>
          <w:tcPr>
            <w:tcW w:w="4649"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5.</w:t>
            </w:r>
          </w:p>
        </w:tc>
        <w:tc>
          <w:tcPr>
            <w:tcW w:w="4649" w:type="dxa"/>
            <w:tcMar>
              <w:bottom w:w="11" w:type="dxa"/>
            </w:tcMar>
          </w:tcPr>
          <w:p>
            <w:pPr>
              <w:pStyle w:val="yTableNAm"/>
              <w:tabs>
                <w:tab w:val="clear" w:pos="567"/>
                <w:tab w:val="right" w:leader="dot" w:pos="4536"/>
              </w:tabs>
            </w:pPr>
            <w:r>
              <w:t>Duplicate certificate issued under section 34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6.</w:t>
            </w:r>
          </w:p>
        </w:tc>
        <w:tc>
          <w:tcPr>
            <w:tcW w:w="4649"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28" w:type="dxa"/>
            <w:tcMar>
              <w:bottom w:w="11" w:type="dxa"/>
            </w:tcMar>
            <w:vAlign w:val="bottom"/>
          </w:tcPr>
          <w:p>
            <w:pPr>
              <w:pStyle w:val="yTableNAm"/>
              <w:ind w:right="177"/>
              <w:jc w:val="right"/>
            </w:pPr>
            <w:r>
              <w:rPr>
                <w:szCs w:val="22"/>
              </w:rPr>
              <w:t>14.60</w:t>
            </w:r>
          </w:p>
          <w:p>
            <w:pPr>
              <w:pStyle w:val="yTableNAm"/>
              <w:ind w:right="177"/>
              <w:jc w:val="right"/>
            </w:pPr>
            <w:r>
              <w:rPr>
                <w:szCs w:val="22"/>
              </w:rPr>
              <w:t>1.80</w:t>
            </w:r>
          </w:p>
          <w:p>
            <w:pPr>
              <w:pStyle w:val="yTableNAm"/>
              <w:ind w:right="177"/>
              <w:jc w:val="right"/>
            </w:pPr>
            <w:r>
              <w:t>86.60</w:t>
            </w:r>
          </w:p>
        </w:tc>
      </w:tr>
      <w:tr>
        <w:trPr>
          <w:cantSplit/>
        </w:trPr>
        <w:tc>
          <w:tcPr>
            <w:tcW w:w="709" w:type="dxa"/>
            <w:tcMar>
              <w:bottom w:w="11" w:type="dxa"/>
            </w:tcMar>
          </w:tcPr>
          <w:p>
            <w:pPr>
              <w:pStyle w:val="yTableNAm"/>
            </w:pPr>
            <w:r>
              <w:t>7.</w:t>
            </w:r>
          </w:p>
        </w:tc>
        <w:tc>
          <w:tcPr>
            <w:tcW w:w="4649"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28" w:type="dxa"/>
            <w:tcMar>
              <w:bottom w:w="11" w:type="dxa"/>
            </w:tcMar>
            <w:vAlign w:val="bottom"/>
          </w:tcPr>
          <w:p>
            <w:pPr>
              <w:pStyle w:val="yTableNAm"/>
              <w:ind w:right="177"/>
              <w:jc w:val="right"/>
            </w:pPr>
            <w:r>
              <w:rPr>
                <w:szCs w:val="22"/>
              </w:rPr>
              <w:t>16.00</w:t>
            </w:r>
          </w:p>
          <w:p>
            <w:pPr>
              <w:pStyle w:val="yTableNAm"/>
              <w:ind w:right="177"/>
              <w:jc w:val="right"/>
            </w:pPr>
            <w:r>
              <w:rPr>
                <w:szCs w:val="22"/>
              </w:rPr>
              <w:t>162.00</w:t>
            </w:r>
          </w:p>
        </w:tc>
      </w:tr>
      <w:tr>
        <w:trPr>
          <w:cantSplit/>
        </w:trPr>
        <w:tc>
          <w:tcPr>
            <w:tcW w:w="709" w:type="dxa"/>
            <w:tcMar>
              <w:bottom w:w="11" w:type="dxa"/>
            </w:tcMar>
          </w:tcPr>
          <w:p>
            <w:pPr>
              <w:pStyle w:val="yTableNAm"/>
            </w:pPr>
            <w:r>
              <w:t>8.</w:t>
            </w:r>
          </w:p>
        </w:tc>
        <w:tc>
          <w:tcPr>
            <w:tcW w:w="4649"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9.</w:t>
            </w:r>
          </w:p>
        </w:tc>
        <w:tc>
          <w:tcPr>
            <w:tcW w:w="4649"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649"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11.</w:t>
            </w:r>
          </w:p>
        </w:tc>
        <w:tc>
          <w:tcPr>
            <w:tcW w:w="4649"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12.</w:t>
            </w:r>
          </w:p>
        </w:tc>
        <w:tc>
          <w:tcPr>
            <w:tcW w:w="4649"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649"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649"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649" w:type="dxa"/>
            <w:tcMar>
              <w:bottom w:w="11" w:type="dxa"/>
            </w:tcMar>
          </w:tcPr>
          <w:p>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pPr>
              <w:pStyle w:val="yTableNAm"/>
              <w:ind w:right="177"/>
              <w:jc w:val="right"/>
            </w:pPr>
            <w:r>
              <w:rPr>
                <w:szCs w:val="22"/>
              </w:rPr>
              <w:t>41.00</w:t>
            </w:r>
            <w:r>
              <w:t>*</w:t>
            </w:r>
          </w:p>
        </w:tc>
      </w:tr>
      <w:tr>
        <w:trPr>
          <w:cantSplit/>
        </w:trPr>
        <w:tc>
          <w:tcPr>
            <w:tcW w:w="709" w:type="dxa"/>
            <w:tcMar>
              <w:bottom w:w="11" w:type="dxa"/>
            </w:tcMar>
          </w:tcPr>
          <w:p>
            <w:pPr>
              <w:pStyle w:val="yTableNAm"/>
            </w:pPr>
            <w:r>
              <w:t>16.</w:t>
            </w:r>
          </w:p>
        </w:tc>
        <w:tc>
          <w:tcPr>
            <w:tcW w:w="4649" w:type="dxa"/>
            <w:tcMar>
              <w:bottom w:w="11" w:type="dxa"/>
            </w:tcMar>
          </w:tcPr>
          <w:p>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649" w:type="dxa"/>
            <w:tcMar>
              <w:bottom w:w="11" w:type="dxa"/>
            </w:tcMar>
          </w:tcPr>
          <w:p>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649"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649"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649" w:type="dxa"/>
            <w:tcMar>
              <w:bottom w:w="11" w:type="dxa"/>
            </w:tcMar>
          </w:tcPr>
          <w:p>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21.</w:t>
            </w:r>
          </w:p>
        </w:tc>
        <w:tc>
          <w:tcPr>
            <w:tcW w:w="4649"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649"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649" w:type="dxa"/>
            <w:tcMar>
              <w:bottom w:w="11" w:type="dxa"/>
            </w:tcMar>
          </w:tcPr>
          <w:p>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649" w:type="dxa"/>
            <w:tcMar>
              <w:bottom w:w="11" w:type="dxa"/>
            </w:tcMar>
          </w:tcPr>
          <w:p>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649"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649"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pPr>
              <w:pStyle w:val="yTableNAm"/>
              <w:keepNext/>
              <w:keepLines/>
              <w:ind w:right="177"/>
              <w:jc w:val="right"/>
            </w:pPr>
            <w:r>
              <w:rPr>
                <w:szCs w:val="22"/>
              </w:rPr>
              <w:t>82.50</w:t>
            </w:r>
          </w:p>
        </w:tc>
      </w:tr>
      <w:tr>
        <w:trPr>
          <w:cantSplit/>
        </w:trPr>
        <w:tc>
          <w:tcPr>
            <w:tcW w:w="709" w:type="dxa"/>
            <w:tcMar>
              <w:bottom w:w="11" w:type="dxa"/>
            </w:tcMar>
          </w:tcPr>
          <w:p>
            <w:pPr>
              <w:pStyle w:val="yTableNAm"/>
            </w:pPr>
            <w:r>
              <w:t>27.</w:t>
            </w:r>
          </w:p>
        </w:tc>
        <w:tc>
          <w:tcPr>
            <w:tcW w:w="4649" w:type="dxa"/>
            <w:tcMar>
              <w:bottom w:w="11" w:type="dxa"/>
            </w:tcMar>
          </w:tcPr>
          <w:p>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pPr>
              <w:pStyle w:val="yTableNAm"/>
              <w:keepNext/>
              <w:keepLines/>
              <w:ind w:right="177"/>
              <w:jc w:val="right"/>
            </w:pPr>
            <w:r>
              <w:rPr>
                <w:szCs w:val="22"/>
              </w:rPr>
              <w:t>16.00</w:t>
            </w:r>
          </w:p>
        </w:tc>
      </w:tr>
      <w:tr>
        <w:trPr>
          <w:cantSplit/>
        </w:trPr>
        <w:tc>
          <w:tcPr>
            <w:tcW w:w="709" w:type="dxa"/>
            <w:tcMar>
              <w:bottom w:w="11" w:type="dxa"/>
            </w:tcMar>
          </w:tcPr>
          <w:p>
            <w:pPr>
              <w:pStyle w:val="yTableNAm"/>
            </w:pPr>
            <w:r>
              <w:t>28.</w:t>
            </w:r>
          </w:p>
        </w:tc>
        <w:tc>
          <w:tcPr>
            <w:tcW w:w="4649"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pPr>
              <w:pStyle w:val="yTableNAm"/>
              <w:ind w:right="177"/>
              <w:jc w:val="right"/>
            </w:pPr>
            <w:r>
              <w:rPr>
                <w:szCs w:val="22"/>
              </w:rPr>
              <w:t>30.50</w:t>
            </w:r>
          </w:p>
          <w:p>
            <w:pPr>
              <w:pStyle w:val="yTableNAm"/>
              <w:ind w:right="177"/>
              <w:jc w:val="right"/>
            </w:pPr>
            <w:r>
              <w:rPr>
                <w:szCs w:val="22"/>
              </w:rPr>
              <w:t>3.10</w:t>
            </w:r>
          </w:p>
        </w:tc>
      </w:tr>
      <w:tr>
        <w:trPr>
          <w:cantSplit/>
        </w:trPr>
        <w:tc>
          <w:tcPr>
            <w:tcW w:w="709" w:type="dxa"/>
            <w:tcMar>
              <w:bottom w:w="11" w:type="dxa"/>
            </w:tcMar>
          </w:tcPr>
          <w:p>
            <w:pPr>
              <w:pStyle w:val="yTableNAm"/>
            </w:pPr>
            <w:r>
              <w:t>29.</w:t>
            </w:r>
          </w:p>
        </w:tc>
        <w:tc>
          <w:tcPr>
            <w:tcW w:w="4649"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30.</w:t>
            </w:r>
          </w:p>
        </w:tc>
        <w:tc>
          <w:tcPr>
            <w:tcW w:w="4649" w:type="dxa"/>
            <w:tcMar>
              <w:bottom w:w="11" w:type="dxa"/>
            </w:tcMar>
          </w:tcPr>
          <w:p>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649"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649" w:type="dxa"/>
            <w:tcMar>
              <w:bottom w:w="11" w:type="dxa"/>
            </w:tcMar>
          </w:tcPr>
          <w:p>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649"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649"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649"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649"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649"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649"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649"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649"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649" w:type="dxa"/>
            <w:tcMar>
              <w:bottom w:w="11" w:type="dxa"/>
            </w:tcMar>
          </w:tcPr>
          <w:p>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649"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pPr>
              <w:pStyle w:val="yTableNAm"/>
              <w:jc w:val="right"/>
            </w:pPr>
            <w:r>
              <w:rPr>
                <w:szCs w:val="22"/>
              </w:rPr>
              <w:t>2 335.15</w:t>
            </w:r>
          </w:p>
        </w:tc>
      </w:tr>
      <w:tr>
        <w:trPr>
          <w:cantSplit/>
        </w:trPr>
        <w:tc>
          <w:tcPr>
            <w:tcW w:w="709" w:type="dxa"/>
            <w:tcMar>
              <w:bottom w:w="11" w:type="dxa"/>
            </w:tcMar>
          </w:tcPr>
          <w:p>
            <w:pPr>
              <w:pStyle w:val="yTableNAm"/>
            </w:pPr>
            <w:r>
              <w:t>43.</w:t>
            </w:r>
          </w:p>
        </w:tc>
        <w:tc>
          <w:tcPr>
            <w:tcW w:w="4649"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649"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pPr>
              <w:pStyle w:val="yTableNAm"/>
              <w:jc w:val="right"/>
            </w:pPr>
            <w:r>
              <w:rPr>
                <w:szCs w:val="22"/>
              </w:rPr>
              <w:t>332.00</w:t>
            </w:r>
          </w:p>
        </w:tc>
      </w:tr>
      <w:tr>
        <w:trPr>
          <w:cantSplit/>
        </w:trPr>
        <w:tc>
          <w:tcPr>
            <w:tcW w:w="709" w:type="dxa"/>
            <w:tcMar>
              <w:bottom w:w="11" w:type="dxa"/>
            </w:tcMar>
          </w:tcPr>
          <w:p>
            <w:pPr>
              <w:pStyle w:val="yTableNAm"/>
            </w:pPr>
            <w:r>
              <w:t>45.</w:t>
            </w:r>
          </w:p>
        </w:tc>
        <w:tc>
          <w:tcPr>
            <w:tcW w:w="4649" w:type="dxa"/>
            <w:tcMar>
              <w:bottom w:w="11" w:type="dxa"/>
            </w:tcMar>
          </w:tcPr>
          <w:p>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649"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pPr>
              <w:pStyle w:val="yTableNAm"/>
              <w:jc w:val="right"/>
              <w:rPr>
                <w:szCs w:val="22"/>
              </w:rPr>
            </w:pPr>
            <w:r>
              <w:rPr>
                <w:szCs w:val="22"/>
              </w:rPr>
              <w:t>332.00</w:t>
            </w:r>
          </w:p>
        </w:tc>
      </w:tr>
      <w:tr>
        <w:trPr>
          <w:cantSplit/>
        </w:trPr>
        <w:tc>
          <w:tcPr>
            <w:tcW w:w="709" w:type="dxa"/>
            <w:tcMar>
              <w:bottom w:w="11" w:type="dxa"/>
            </w:tcMar>
          </w:tcPr>
          <w:p>
            <w:pPr>
              <w:pStyle w:val="yTableNAm"/>
            </w:pPr>
            <w:r>
              <w:t>47.</w:t>
            </w:r>
          </w:p>
        </w:tc>
        <w:tc>
          <w:tcPr>
            <w:tcW w:w="4649"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pPr>
              <w:pStyle w:val="yTableNAm"/>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51" w:name="_Toc74727070"/>
      <w:bookmarkStart w:id="652" w:name="_Toc74727365"/>
      <w:bookmarkStart w:id="653" w:name="_Toc74727810"/>
      <w:bookmarkStart w:id="654" w:name="_Toc75167908"/>
      <w:bookmarkStart w:id="655" w:name="_Toc59546687"/>
      <w:bookmarkStart w:id="656" w:name="_Toc59547139"/>
      <w:bookmarkStart w:id="657" w:name="_Toc59630234"/>
      <w:r>
        <w:t>Notes</w:t>
      </w:r>
      <w:bookmarkEnd w:id="651"/>
      <w:bookmarkEnd w:id="652"/>
      <w:bookmarkEnd w:id="653"/>
      <w:bookmarkEnd w:id="654"/>
      <w:bookmarkEnd w:id="655"/>
      <w:bookmarkEnd w:id="656"/>
      <w:bookmarkEnd w:id="657"/>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ins w:id="658" w:author="Master Repository Process" w:date="2021-07-31T19:00:00Z">
        <w:r>
          <w:t xml:space="preserve"> For provisions that have not yet come into operation see the uncommenced provisions table.</w:t>
        </w:r>
      </w:ins>
    </w:p>
    <w:p>
      <w:pPr>
        <w:pStyle w:val="nHeading3"/>
      </w:pPr>
      <w:bookmarkStart w:id="659" w:name="_Toc75167909"/>
      <w:bookmarkStart w:id="660" w:name="_Toc59630235"/>
      <w:r>
        <w:t>Compilation table</w:t>
      </w:r>
      <w:bookmarkEnd w:id="659"/>
      <w:bookmarkEnd w:id="6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single" w:sz="4" w:space="0" w:color="auto"/>
            </w:tcBorders>
          </w:tcPr>
          <w:p>
            <w:pPr>
              <w:pStyle w:val="nTable"/>
              <w:spacing w:after="40"/>
              <w:rPr>
                <w:i/>
              </w:rPr>
            </w:pPr>
            <w:r>
              <w:rPr>
                <w:i/>
              </w:rPr>
              <w:t>Co</w:t>
            </w:r>
            <w:r>
              <w:rPr>
                <w:i/>
              </w:rPr>
              <w:noBreakHyphen/>
              <w:t>operatives Amendment Regulations 2020</w:t>
            </w:r>
          </w:p>
        </w:tc>
        <w:tc>
          <w:tcPr>
            <w:tcW w:w="1276" w:type="dxa"/>
            <w:tcBorders>
              <w:top w:val="nil"/>
              <w:bottom w:val="single" w:sz="4" w:space="0" w:color="auto"/>
            </w:tcBorders>
          </w:tcPr>
          <w:p>
            <w:pPr>
              <w:pStyle w:val="nTable"/>
              <w:spacing w:after="40"/>
            </w:pPr>
            <w:r>
              <w:t>SL 2020/256 24 Dec 2020</w:t>
            </w:r>
          </w:p>
        </w:tc>
        <w:tc>
          <w:tcPr>
            <w:tcW w:w="2693" w:type="dxa"/>
            <w:tcBorders>
              <w:top w:val="nil"/>
              <w:bottom w:val="single" w:sz="4" w:space="0" w:color="auto"/>
            </w:tcBorders>
          </w:tcPr>
          <w:p>
            <w:pPr>
              <w:pStyle w:val="nTable"/>
              <w:spacing w:after="40"/>
            </w:pPr>
            <w:r>
              <w:t>r. 1 and 2: 24 Dec 2020 (see r. 2(a));</w:t>
            </w:r>
            <w:r>
              <w:br/>
              <w:t>Regulations other than r. 1 and 2: 25 Dec 2020 (see r. 2(b))</w:t>
            </w:r>
          </w:p>
        </w:tc>
      </w:tr>
    </w:tbl>
    <w:p>
      <w:pPr>
        <w:pStyle w:val="nHeading3"/>
        <w:rPr>
          <w:ins w:id="661" w:author="Master Repository Process" w:date="2021-07-31T19:00:00Z"/>
        </w:rPr>
      </w:pPr>
      <w:bookmarkStart w:id="662" w:name="_Toc75167910"/>
      <w:ins w:id="663" w:author="Master Repository Process" w:date="2021-07-31T19:00:00Z">
        <w:r>
          <w:t>Uncommenced provisions table</w:t>
        </w:r>
        <w:bookmarkEnd w:id="662"/>
      </w:ins>
    </w:p>
    <w:p>
      <w:pPr>
        <w:pStyle w:val="nStatement"/>
        <w:keepNext/>
        <w:spacing w:after="240"/>
        <w:rPr>
          <w:ins w:id="664" w:author="Master Repository Process" w:date="2021-07-31T19:00:00Z"/>
        </w:rPr>
      </w:pPr>
      <w:ins w:id="665" w:author="Master Repository Process" w:date="2021-07-31T19:0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6" w:author="Master Repository Process" w:date="2021-07-31T19:00:00Z"/>
        </w:trPr>
        <w:tc>
          <w:tcPr>
            <w:tcW w:w="3118" w:type="dxa"/>
          </w:tcPr>
          <w:p>
            <w:pPr>
              <w:pStyle w:val="nTable"/>
              <w:spacing w:after="40"/>
              <w:rPr>
                <w:ins w:id="667" w:author="Master Repository Process" w:date="2021-07-31T19:00:00Z"/>
                <w:b/>
              </w:rPr>
            </w:pPr>
            <w:ins w:id="668" w:author="Master Repository Process" w:date="2021-07-31T19:00:00Z">
              <w:r>
                <w:rPr>
                  <w:b/>
                </w:rPr>
                <w:t>Citation</w:t>
              </w:r>
            </w:ins>
          </w:p>
        </w:tc>
        <w:tc>
          <w:tcPr>
            <w:tcW w:w="1276" w:type="dxa"/>
          </w:tcPr>
          <w:p>
            <w:pPr>
              <w:pStyle w:val="nTable"/>
              <w:spacing w:after="40"/>
              <w:rPr>
                <w:ins w:id="669" w:author="Master Repository Process" w:date="2021-07-31T19:00:00Z"/>
                <w:b/>
              </w:rPr>
            </w:pPr>
            <w:ins w:id="670" w:author="Master Repository Process" w:date="2021-07-31T19:00:00Z">
              <w:r>
                <w:rPr>
                  <w:b/>
                </w:rPr>
                <w:t>Published</w:t>
              </w:r>
            </w:ins>
          </w:p>
        </w:tc>
        <w:tc>
          <w:tcPr>
            <w:tcW w:w="2693" w:type="dxa"/>
          </w:tcPr>
          <w:p>
            <w:pPr>
              <w:pStyle w:val="nTable"/>
              <w:spacing w:after="40"/>
              <w:rPr>
                <w:ins w:id="671" w:author="Master Repository Process" w:date="2021-07-31T19:00:00Z"/>
                <w:b/>
              </w:rPr>
            </w:pPr>
            <w:ins w:id="672" w:author="Master Repository Process" w:date="2021-07-31T19:00:00Z">
              <w:r>
                <w:rPr>
                  <w:b/>
                </w:rPr>
                <w:t>Commencement</w:t>
              </w:r>
            </w:ins>
          </w:p>
        </w:tc>
      </w:tr>
      <w:tr>
        <w:trPr>
          <w:ins w:id="673" w:author="Master Repository Process" w:date="2021-07-31T19:00:00Z"/>
        </w:trPr>
        <w:tc>
          <w:tcPr>
            <w:tcW w:w="3118" w:type="dxa"/>
          </w:tcPr>
          <w:p>
            <w:pPr>
              <w:pStyle w:val="nTable"/>
              <w:spacing w:after="40"/>
              <w:rPr>
                <w:ins w:id="674" w:author="Master Repository Process" w:date="2021-07-31T19:00:00Z"/>
              </w:rPr>
            </w:pPr>
            <w:ins w:id="675" w:author="Master Repository Process" w:date="2021-07-31T19:00:00Z">
              <w:r>
                <w:rPr>
                  <w:i/>
                </w:rPr>
                <w:t>Commerce Regulations Amendment (Fees and Charges) Regulations 2021</w:t>
              </w:r>
              <w:r>
                <w:t xml:space="preserve"> Pt. 8</w:t>
              </w:r>
            </w:ins>
          </w:p>
        </w:tc>
        <w:tc>
          <w:tcPr>
            <w:tcW w:w="1276" w:type="dxa"/>
          </w:tcPr>
          <w:p>
            <w:pPr>
              <w:pStyle w:val="nTable"/>
              <w:spacing w:after="40"/>
              <w:rPr>
                <w:ins w:id="676" w:author="Master Repository Process" w:date="2021-07-31T19:00:00Z"/>
              </w:rPr>
            </w:pPr>
            <w:ins w:id="677" w:author="Master Repository Process" w:date="2021-07-31T19:00:00Z">
              <w:r>
                <w:t>SL 2021/86 21 Jun 2021</w:t>
              </w:r>
            </w:ins>
          </w:p>
        </w:tc>
        <w:tc>
          <w:tcPr>
            <w:tcW w:w="2693" w:type="dxa"/>
          </w:tcPr>
          <w:p>
            <w:pPr>
              <w:pStyle w:val="nTable"/>
              <w:spacing w:after="40"/>
              <w:rPr>
                <w:ins w:id="678" w:author="Master Repository Process" w:date="2021-07-31T19:00:00Z"/>
              </w:rPr>
            </w:pPr>
            <w:ins w:id="679" w:author="Master Repository Process" w:date="2021-07-31T19:00:00Z">
              <w:r>
                <w:t>1 Jul 2021 (see r. 2(b))</w:t>
              </w:r>
            </w:ins>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1" w:name="Coversheet"/>
    <w:bookmarkEnd w:id="6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1" w:name="Schedule"/>
    <w:bookmarkEnd w:id="5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0059"/>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2C7F-70C1-4E4B-BBF0-61DDAB3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55982</Words>
  <Characters>269839</Characters>
  <Application>Microsoft Office Word</Application>
  <DocSecurity>0</DocSecurity>
  <Lines>6581</Lines>
  <Paragraphs>3745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01-f0-00 - 01-g0-00</dc:title>
  <dc:subject/>
  <dc:creator/>
  <cp:keywords/>
  <dc:description/>
  <cp:lastModifiedBy>Master Repository Process</cp:lastModifiedBy>
  <cp:revision>2</cp:revision>
  <cp:lastPrinted>2020-10-21T01:40:00Z</cp:lastPrinted>
  <dcterms:created xsi:type="dcterms:W3CDTF">2021-07-31T10:59:00Z</dcterms:created>
  <dcterms:modified xsi:type="dcterms:W3CDTF">2021-07-31T11:00:00Z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20210621</vt:lpwstr>
  </property>
  <property fmtid="{D5CDD505-2E9C-101B-9397-08002B2CF9AE}" pid="8" name="FromSuffix">
    <vt:lpwstr>01-f0-00</vt:lpwstr>
  </property>
  <property fmtid="{D5CDD505-2E9C-101B-9397-08002B2CF9AE}" pid="9" name="FromAsAtDate">
    <vt:lpwstr>25 Dec 2020</vt:lpwstr>
  </property>
  <property fmtid="{D5CDD505-2E9C-101B-9397-08002B2CF9AE}" pid="10" name="ToSuffix">
    <vt:lpwstr>01-g0-00</vt:lpwstr>
  </property>
  <property fmtid="{D5CDD505-2E9C-101B-9397-08002B2CF9AE}" pid="11" name="ToAsAtDate">
    <vt:lpwstr>21 Jun 2021</vt:lpwstr>
  </property>
</Properties>
</file>