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Feb 2024</w:t>
      </w:r>
      <w:r>
        <w:fldChar w:fldCharType="end"/>
      </w:r>
      <w:r>
        <w:t xml:space="preserve">, </w:t>
      </w:r>
      <w:r>
        <w:fldChar w:fldCharType="begin"/>
      </w:r>
      <w:r>
        <w:instrText xml:space="preserve"> DocProperty FromSuffix </w:instrText>
      </w:r>
      <w:r>
        <w:fldChar w:fldCharType="separate"/>
      </w:r>
      <w:r>
        <w:t>01-z0-00</w:t>
      </w:r>
      <w:r>
        <w:fldChar w:fldCharType="end"/>
      </w:r>
      <w:r>
        <w:t>] and [</w:t>
      </w:r>
      <w:r>
        <w:fldChar w:fldCharType="begin"/>
      </w:r>
      <w:r>
        <w:instrText xml:space="preserve"> DocProperty ToAsAtDate</w:instrText>
      </w:r>
      <w:r>
        <w:fldChar w:fldCharType="separate"/>
      </w:r>
      <w:r>
        <w:t>18 Apr 2024</w:t>
      </w:r>
      <w:r>
        <w:fldChar w:fldCharType="end"/>
      </w:r>
      <w:r>
        <w:t xml:space="preserve">, </w:t>
      </w:r>
      <w:r>
        <w:fldChar w:fldCharType="begin"/>
      </w:r>
      <w:r>
        <w:instrText xml:space="preserve"> DocProperty ToSuffix</w:instrText>
      </w:r>
      <w:r>
        <w:fldChar w:fldCharType="separate"/>
      </w:r>
      <w:r>
        <w:t>01-aa0-00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Education and Care Services National Law (Western Australia)</w:t>
      </w:r>
    </w:p>
    <w:p>
      <w:pPr>
        <w:pStyle w:val="NameofActReg"/>
      </w:pPr>
      <w:r>
        <w:t>Education and Care Services National Regulations 2012</w:t>
      </w:r>
    </w:p>
    <w:p>
      <w:pPr>
        <w:pStyle w:val="Heading2"/>
        <w:pageBreakBefore w:val="0"/>
        <w:spacing w:before="220"/>
      </w:pPr>
      <w:bookmarkStart w:id="1" w:name="_Toc163809256"/>
      <w:bookmarkStart w:id="2" w:name="_Toc163810389"/>
      <w:bookmarkStart w:id="3" w:name="_Toc163817906"/>
      <w:bookmarkStart w:id="4" w:name="_Toc157411565"/>
      <w:bookmarkStart w:id="5" w:name="_Toc157414603"/>
      <w:bookmarkStart w:id="6" w:name="_Toc157418179"/>
      <w:r>
        <w:rPr>
          <w:rStyle w:val="CharPartNo"/>
        </w:rPr>
        <w:t>Chapter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7" w:name="_Toc163817907"/>
      <w:bookmarkStart w:id="8" w:name="_Toc157418180"/>
      <w:r>
        <w:rPr>
          <w:rStyle w:val="CharSectno"/>
        </w:rPr>
        <w:t>1</w:t>
      </w:r>
      <w:r>
        <w:t>.</w:t>
      </w:r>
      <w:r>
        <w:tab/>
        <w:t>Citation</w:t>
      </w:r>
      <w:bookmarkEnd w:id="7"/>
      <w:bookmarkEnd w:id="8"/>
    </w:p>
    <w:p>
      <w:pPr>
        <w:pStyle w:val="Subsection"/>
      </w:pPr>
      <w:r>
        <w:tab/>
      </w:r>
      <w:r>
        <w:tab/>
      </w:r>
      <w:bookmarkStart w:id="9" w:name="Start_Cursor"/>
      <w:bookmarkEnd w:id="9"/>
      <w:r>
        <w:t xml:space="preserve">These Regulations are the </w:t>
      </w:r>
      <w:r>
        <w:rPr>
          <w:i/>
        </w:rPr>
        <w:t>Education and Care Services National Regulations 2012</w:t>
      </w:r>
      <w:r>
        <w:t>.</w:t>
      </w:r>
    </w:p>
    <w:p>
      <w:pPr>
        <w:pStyle w:val="Heading5"/>
      </w:pPr>
      <w:bookmarkStart w:id="10" w:name="_Toc163817908"/>
      <w:bookmarkStart w:id="11" w:name="_Toc157418181"/>
      <w:r>
        <w:rPr>
          <w:rStyle w:val="CharSectno"/>
        </w:rPr>
        <w:t>2</w:t>
      </w:r>
      <w:r>
        <w:t>.</w:t>
      </w:r>
      <w:r>
        <w:tab/>
        <w:t>Authorising provisions</w:t>
      </w:r>
      <w:bookmarkEnd w:id="10"/>
      <w:bookmarkEnd w:id="11"/>
    </w:p>
    <w:p>
      <w:pPr>
        <w:pStyle w:val="Subsection"/>
      </w:pPr>
      <w:r>
        <w:tab/>
      </w:r>
      <w:r>
        <w:tab/>
        <w:t xml:space="preserve">These Regulations are made under sections 301 and 324 of the </w:t>
      </w:r>
      <w:r>
        <w:rPr>
          <w:i/>
        </w:rPr>
        <w:t>Education and Care Services National Law</w:t>
      </w:r>
      <w:r>
        <w:t>.</w:t>
      </w:r>
    </w:p>
    <w:p>
      <w:pPr>
        <w:pStyle w:val="Heading5"/>
      </w:pPr>
      <w:bookmarkStart w:id="12" w:name="_Toc163817909"/>
      <w:bookmarkStart w:id="13" w:name="_Toc157418182"/>
      <w:r>
        <w:rPr>
          <w:rStyle w:val="CharSectno"/>
        </w:rPr>
        <w:t>3</w:t>
      </w:r>
      <w:r>
        <w:t>.</w:t>
      </w:r>
      <w:r>
        <w:tab/>
        <w:t>Commencement</w:t>
      </w:r>
      <w:bookmarkEnd w:id="12"/>
      <w:bookmarkEnd w:id="13"/>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14" w:name="_Toc163817910"/>
      <w:bookmarkStart w:id="15" w:name="_Toc157418183"/>
      <w:r>
        <w:rPr>
          <w:rStyle w:val="CharSectno"/>
        </w:rPr>
        <w:lastRenderedPageBreak/>
        <w:t>4</w:t>
      </w:r>
      <w:r>
        <w:t>.</w:t>
      </w:r>
      <w:r>
        <w:tab/>
        <w:t>Definitions</w:t>
      </w:r>
      <w:bookmarkEnd w:id="14"/>
      <w:bookmarkEnd w:id="15"/>
    </w:p>
    <w:p>
      <w:pPr>
        <w:pStyle w:val="Subsection"/>
        <w:keepNext/>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or a suitably qualified person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multi</w:t>
      </w:r>
      <w:r>
        <w:rPr>
          <w:rStyle w:val="CharDefText"/>
        </w:rPr>
        <w:noBreakHyphen/>
        <w:t>storey building</w:t>
      </w:r>
      <w:r>
        <w:t xml:space="preserve"> means a building with more than 2 storeys;</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keepNex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substantially the same on each outing;</w:t>
      </w:r>
    </w:p>
    <w:p>
      <w:pPr>
        <w:pStyle w:val="Defstart"/>
      </w:pPr>
      <w:r>
        <w:tab/>
      </w:r>
      <w:r>
        <w:rPr>
          <w:rStyle w:val="CharDefText"/>
        </w:rPr>
        <w:t>regular transportation</w:t>
      </w:r>
      <w:r>
        <w:t>, in relation to an education and care service, means the transportation by the service or arranged by the service (other than as part of an excursion) of a child being educated and cared for by the service, where the circumstances relevant to a risk assessment are substantially the same for each occasion on which the child is transported;</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keepNex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rPr>
          <w:bCs/>
        </w:rPr>
        <w:tab/>
      </w:r>
      <w:r>
        <w:rPr>
          <w:rStyle w:val="CharDefText"/>
        </w:rPr>
        <w:t>storey</w:t>
      </w:r>
      <w:r>
        <w:t xml:space="preserve">, of a building, includes the following — </w:t>
      </w:r>
    </w:p>
    <w:p>
      <w:pPr>
        <w:pStyle w:val="Defpara"/>
      </w:pPr>
      <w:r>
        <w:tab/>
        <w:t>(a)</w:t>
      </w:r>
      <w:r>
        <w:tab/>
        <w:t>the ground level;</w:t>
      </w:r>
    </w:p>
    <w:p>
      <w:pPr>
        <w:pStyle w:val="Defpara"/>
      </w:pPr>
      <w:r>
        <w:tab/>
        <w:t>(b)</w:t>
      </w:r>
      <w:r>
        <w:tab/>
        <w:t>a level of a split level;</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keepNext/>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 24 Dec 2019 p. 4422; SL 2020/143 r. 4; SL 2023/186 r. 4.]</w:t>
      </w:r>
    </w:p>
    <w:p>
      <w:pPr>
        <w:pStyle w:val="Heading5"/>
        <w:spacing w:before="260"/>
      </w:pPr>
      <w:bookmarkStart w:id="16" w:name="_Toc163817911"/>
      <w:bookmarkStart w:id="17" w:name="_Toc157418184"/>
      <w:r>
        <w:rPr>
          <w:rStyle w:val="CharSectno"/>
        </w:rPr>
        <w:t>5</w:t>
      </w:r>
      <w:r>
        <w:t>.</w:t>
      </w:r>
      <w:r>
        <w:tab/>
        <w:t>Services that are not education and care services</w:t>
      </w:r>
      <w:bookmarkEnd w:id="16"/>
      <w:bookmarkEnd w:id="17"/>
      <w:r>
        <w:t xml:space="preserve"> </w:t>
      </w:r>
    </w:p>
    <w:p>
      <w:pPr>
        <w:pStyle w:val="Subsection"/>
        <w:keepLines/>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keepNext/>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an approved children’s service under the </w:t>
      </w:r>
      <w:r>
        <w:rPr>
          <w:i/>
        </w:rPr>
        <w:t>Children’s Services Act 1996</w:t>
      </w:r>
      <w:r>
        <w:t xml:space="preserve"> of Victoria that, immediately before 17 May 2020, was a licensed limited hours Type 2 service under that Act;</w:t>
      </w:r>
    </w:p>
    <w:p>
      <w:pPr>
        <w:pStyle w:val="Indenta"/>
      </w:pPr>
      <w:r>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 SL 2020/143 r. 5.]</w:t>
      </w:r>
    </w:p>
    <w:p>
      <w:pPr>
        <w:pStyle w:val="Heading5"/>
      </w:pPr>
      <w:bookmarkStart w:id="18" w:name="_Toc163817912"/>
      <w:bookmarkStart w:id="19" w:name="_Toc157418185"/>
      <w:r>
        <w:rPr>
          <w:rStyle w:val="CharSectno"/>
        </w:rPr>
        <w:t>6</w:t>
      </w:r>
      <w:r>
        <w:t>.</w:t>
      </w:r>
      <w:r>
        <w:tab/>
        <w:t>Eligible association</w:t>
      </w:r>
      <w:bookmarkEnd w:id="18"/>
      <w:bookmarkEnd w:id="19"/>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20" w:name="_Toc163817913"/>
      <w:bookmarkStart w:id="21" w:name="_Toc157418186"/>
      <w:r>
        <w:rPr>
          <w:rStyle w:val="CharSectno"/>
        </w:rPr>
        <w:t>7</w:t>
      </w:r>
      <w:r>
        <w:t>.</w:t>
      </w:r>
      <w:r>
        <w:tab/>
        <w:t>Prescribed rating system</w:t>
      </w:r>
      <w:bookmarkEnd w:id="20"/>
      <w:bookmarkEnd w:id="21"/>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22" w:name="_Toc163817914"/>
      <w:bookmarkStart w:id="23" w:name="_Toc157418187"/>
      <w:r>
        <w:rPr>
          <w:rStyle w:val="CharSectno"/>
        </w:rPr>
        <w:t>8</w:t>
      </w:r>
      <w:r>
        <w:t>.</w:t>
      </w:r>
      <w:r>
        <w:tab/>
        <w:t>National Quality Standard</w:t>
      </w:r>
      <w:bookmarkEnd w:id="22"/>
      <w:bookmarkEnd w:id="23"/>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24" w:name="_Toc163817915"/>
      <w:bookmarkStart w:id="25" w:name="_Toc157418188"/>
      <w:r>
        <w:rPr>
          <w:rStyle w:val="CharSectno"/>
        </w:rPr>
        <w:t>9</w:t>
      </w:r>
      <w:r>
        <w:t>.</w:t>
      </w:r>
      <w:r>
        <w:tab/>
        <w:t>Prescribed entities</w:t>
      </w:r>
      <w:bookmarkEnd w:id="24"/>
      <w:bookmarkEnd w:id="25"/>
    </w:p>
    <w:p>
      <w:pPr>
        <w:pStyle w:val="Subsection"/>
        <w:keepNext/>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keepNext/>
      </w:pPr>
      <w:r>
        <w:tab/>
        <w:t>(b)</w:t>
      </w:r>
      <w:r>
        <w:tab/>
        <w:t>a body politic.</w:t>
      </w:r>
    </w:p>
    <w:p>
      <w:pPr>
        <w:pStyle w:val="Footnotesection"/>
      </w:pPr>
      <w:r>
        <w:tab/>
        <w:t>[Regulation 9 inserted: Gazette 13 Dec 2013 p.</w:t>
      </w:r>
      <w:r>
        <w:rPr>
          <w:sz w:val="19"/>
        </w:rPr>
        <w:t> </w:t>
      </w:r>
      <w:r>
        <w:t>6152.]</w:t>
      </w:r>
    </w:p>
    <w:p>
      <w:pPr>
        <w:pStyle w:val="Heading5"/>
      </w:pPr>
      <w:bookmarkStart w:id="26" w:name="_Toc163817916"/>
      <w:bookmarkStart w:id="27" w:name="_Toc157418189"/>
      <w:r>
        <w:rPr>
          <w:rStyle w:val="CharSectno"/>
        </w:rPr>
        <w:t>10</w:t>
      </w:r>
      <w:r>
        <w:t>.</w:t>
      </w:r>
      <w:r>
        <w:tab/>
        <w:t xml:space="preserve">Meaning of </w:t>
      </w:r>
      <w:r>
        <w:rPr>
          <w:i/>
        </w:rPr>
        <w:t>actively working towards</w:t>
      </w:r>
      <w:r>
        <w:t xml:space="preserve"> a qualification</w:t>
      </w:r>
      <w:bookmarkEnd w:id="26"/>
      <w:bookmarkEnd w:id="27"/>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keepNext/>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the educator is making satisfactory progress towards completion of the course; and</w:t>
      </w:r>
    </w:p>
    <w:p>
      <w:pPr>
        <w:pStyle w:val="Indenti"/>
      </w:pPr>
      <w:r>
        <w:tab/>
        <w:t>(iii)</w:t>
      </w:r>
      <w:r>
        <w:tab/>
        <w:t>the educator 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 24 Dec 2019 p. 4422.]</w:t>
      </w:r>
    </w:p>
    <w:p>
      <w:pPr>
        <w:pStyle w:val="Heading5"/>
      </w:pPr>
      <w:bookmarkStart w:id="28" w:name="_Toc163817917"/>
      <w:bookmarkStart w:id="29" w:name="_Toc157418190"/>
      <w:r>
        <w:rPr>
          <w:rStyle w:val="CharSectno"/>
        </w:rPr>
        <w:t>11</w:t>
      </w:r>
      <w:r>
        <w:t>.</w:t>
      </w:r>
      <w:r>
        <w:tab/>
        <w:t xml:space="preserve">Meaning of </w:t>
      </w:r>
      <w:r>
        <w:rPr>
          <w:i/>
        </w:rPr>
        <w:t>in attendance</w:t>
      </w:r>
      <w:r>
        <w:t xml:space="preserve"> at a centre</w:t>
      </w:r>
      <w:r>
        <w:noBreakHyphen/>
        <w:t>based service</w:t>
      </w:r>
      <w:bookmarkEnd w:id="28"/>
      <w:bookmarkEnd w:id="29"/>
    </w:p>
    <w:p>
      <w:pPr>
        <w:pStyle w:val="Subsection"/>
      </w:pPr>
      <w:r>
        <w:tab/>
      </w:r>
      <w:r>
        <w:tab/>
        <w:t xml:space="preserve">For the purposes of these Regulations, an early childhood teacher or a suitably qualified person is </w:t>
      </w:r>
      <w:r>
        <w:rPr>
          <w:rStyle w:val="CharDefText"/>
        </w:rPr>
        <w:t>in attendance</w:t>
      </w:r>
      <w:r>
        <w:t xml:space="preserve"> at a centre</w:t>
      </w:r>
      <w:r>
        <w:noBreakHyphen/>
        <w:t xml:space="preserve">based service if the early childhood teacher or the suitably qualified person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Footnotesection"/>
      </w:pPr>
      <w:r>
        <w:tab/>
        <w:t>[Regulation 11 amended: Gazette 24 Dec 2019 p. 4423.]</w:t>
      </w:r>
    </w:p>
    <w:p>
      <w:pPr>
        <w:pStyle w:val="Heading5"/>
      </w:pPr>
      <w:bookmarkStart w:id="30" w:name="_Toc163817918"/>
      <w:bookmarkStart w:id="31" w:name="_Toc157418191"/>
      <w:r>
        <w:rPr>
          <w:rStyle w:val="CharSectno"/>
        </w:rPr>
        <w:t>12</w:t>
      </w:r>
      <w:r>
        <w:t>.</w:t>
      </w:r>
      <w:r>
        <w:tab/>
        <w:t xml:space="preserve">Meaning of </w:t>
      </w:r>
      <w:r>
        <w:rPr>
          <w:i/>
        </w:rPr>
        <w:t>serious incident</w:t>
      </w:r>
      <w:bookmarkEnd w:id="30"/>
      <w:bookmarkEnd w:id="31"/>
    </w:p>
    <w:p>
      <w:pPr>
        <w:pStyle w:val="Subsection"/>
        <w:keepNext/>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tab/>
        <w:t>(ii)</w:t>
      </w:r>
      <w:r>
        <w:tab/>
        <w:t>following an incident occurring while that child was being educated and cared for by an education and care service;</w:t>
      </w:r>
    </w:p>
    <w:p>
      <w:pPr>
        <w:pStyle w:val="Indenta"/>
        <w:keepNext/>
      </w:pPr>
      <w:r>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keepNext/>
      </w:pPr>
      <w:r>
        <w:tab/>
        <w:t>(ii)</w:t>
      </w:r>
      <w:r>
        <w:tab/>
        <w:t>for which the child attended, or ought reasonably to have attended, a hospital;</w:t>
      </w:r>
    </w:p>
    <w:p>
      <w:pPr>
        <w:pStyle w:val="PermNoteHeading"/>
      </w:pPr>
      <w:r>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32" w:name="_Toc163817919"/>
      <w:bookmarkStart w:id="33" w:name="_Toc157418192"/>
      <w:r>
        <w:rPr>
          <w:rStyle w:val="CharSectno"/>
        </w:rPr>
        <w:t>13</w:t>
      </w:r>
      <w:r>
        <w:t>.</w:t>
      </w:r>
      <w:r>
        <w:tab/>
        <w:t xml:space="preserve">Meaning of </w:t>
      </w:r>
      <w:r>
        <w:rPr>
          <w:i/>
        </w:rPr>
        <w:t>working directly with children</w:t>
      </w:r>
      <w:bookmarkEnd w:id="32"/>
      <w:bookmarkEnd w:id="33"/>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34" w:name="_Toc163809270"/>
      <w:bookmarkStart w:id="35" w:name="_Toc163810403"/>
      <w:bookmarkStart w:id="36" w:name="_Toc163817920"/>
      <w:bookmarkStart w:id="37" w:name="_Toc157411579"/>
      <w:bookmarkStart w:id="38" w:name="_Toc157414617"/>
      <w:bookmarkStart w:id="39" w:name="_Toc157418193"/>
      <w:r>
        <w:rPr>
          <w:rStyle w:val="CharPartNo"/>
        </w:rPr>
        <w:t>Chapter 2</w:t>
      </w:r>
      <w:r>
        <w:t> — </w:t>
      </w:r>
      <w:r>
        <w:rPr>
          <w:rStyle w:val="CharPartText"/>
        </w:rPr>
        <w:t>Approvals</w:t>
      </w:r>
      <w:bookmarkEnd w:id="34"/>
      <w:bookmarkEnd w:id="35"/>
      <w:bookmarkEnd w:id="36"/>
      <w:bookmarkEnd w:id="37"/>
      <w:bookmarkEnd w:id="38"/>
      <w:bookmarkEnd w:id="39"/>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40" w:name="_Toc163809271"/>
      <w:bookmarkStart w:id="41" w:name="_Toc163810404"/>
      <w:bookmarkStart w:id="42" w:name="_Toc163817921"/>
      <w:bookmarkStart w:id="43" w:name="_Toc157411580"/>
      <w:bookmarkStart w:id="44" w:name="_Toc157414618"/>
      <w:bookmarkStart w:id="45" w:name="_Toc157418194"/>
      <w:r>
        <w:rPr>
          <w:rStyle w:val="CharDivNo"/>
        </w:rPr>
        <w:t>Part 2.1</w:t>
      </w:r>
      <w:r>
        <w:t> — </w:t>
      </w:r>
      <w:r>
        <w:rPr>
          <w:rStyle w:val="CharDivText"/>
        </w:rPr>
        <w:t>Provider approvals</w:t>
      </w:r>
      <w:bookmarkEnd w:id="40"/>
      <w:bookmarkEnd w:id="41"/>
      <w:bookmarkEnd w:id="42"/>
      <w:bookmarkEnd w:id="43"/>
      <w:bookmarkEnd w:id="44"/>
      <w:bookmarkEnd w:id="45"/>
    </w:p>
    <w:p>
      <w:pPr>
        <w:pStyle w:val="Heading5"/>
      </w:pPr>
      <w:bookmarkStart w:id="46" w:name="_Toc163817922"/>
      <w:bookmarkStart w:id="47" w:name="_Toc157418195"/>
      <w:r>
        <w:rPr>
          <w:rStyle w:val="CharSectno"/>
        </w:rPr>
        <w:t>14</w:t>
      </w:r>
      <w:r>
        <w:t>.</w:t>
      </w:r>
      <w:r>
        <w:tab/>
        <w:t>Application for provider approval by individual</w:t>
      </w:r>
      <w:bookmarkEnd w:id="46"/>
      <w:bookmarkEnd w:id="47"/>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48" w:name="_Toc163817923"/>
      <w:bookmarkStart w:id="49" w:name="_Toc157418196"/>
      <w:r>
        <w:rPr>
          <w:rStyle w:val="CharSectno"/>
        </w:rPr>
        <w:t>15</w:t>
      </w:r>
      <w:r>
        <w:t>.</w:t>
      </w:r>
      <w:r>
        <w:tab/>
        <w:t>Application for provider approval by person other than an individual</w:t>
      </w:r>
      <w:bookmarkEnd w:id="48"/>
      <w:bookmarkEnd w:id="49"/>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for each individual who will be a person with management or control of an education and care service 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50" w:name="_Toc163817924"/>
      <w:bookmarkStart w:id="51" w:name="_Toc157418197"/>
      <w:r>
        <w:rPr>
          <w:rStyle w:val="CharSectno"/>
        </w:rPr>
        <w:t>16</w:t>
      </w:r>
      <w:r>
        <w:t>.</w:t>
      </w:r>
      <w:r>
        <w:tab/>
        <w:t>Matters relating to criminal history</w:t>
      </w:r>
      <w:bookmarkEnd w:id="50"/>
      <w:bookmarkEnd w:id="51"/>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52" w:name="_Toc163817925"/>
      <w:bookmarkStart w:id="53" w:name="_Toc157418198"/>
      <w:r>
        <w:rPr>
          <w:rStyle w:val="CharSectno"/>
        </w:rPr>
        <w:t>17</w:t>
      </w:r>
      <w:r>
        <w:t>.</w:t>
      </w:r>
      <w:r>
        <w:tab/>
        <w:t>Application for amendment of provider approval</w:t>
      </w:r>
      <w:bookmarkEnd w:id="52"/>
      <w:bookmarkEnd w:id="53"/>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54" w:name="_Toc163817926"/>
      <w:bookmarkStart w:id="55" w:name="_Toc157418199"/>
      <w:r>
        <w:rPr>
          <w:rStyle w:val="CharSectno"/>
        </w:rPr>
        <w:t>18</w:t>
      </w:r>
      <w:r>
        <w:t>.</w:t>
      </w:r>
      <w:r>
        <w:tab/>
        <w:t>Maximum period of suspension of provider approval</w:t>
      </w:r>
      <w:bookmarkEnd w:id="54"/>
      <w:bookmarkEnd w:id="55"/>
      <w:r>
        <w:t xml:space="preserve"> </w:t>
      </w:r>
    </w:p>
    <w:p>
      <w:pPr>
        <w:pStyle w:val="Subsection"/>
      </w:pPr>
      <w:r>
        <w:tab/>
      </w:r>
      <w:r>
        <w:tab/>
        <w:t>The prescribed maximum period of suspension of a provider approval under section 27(a) or 33(1)(a)(ii) of the Law is 12 months.</w:t>
      </w:r>
    </w:p>
    <w:p>
      <w:pPr>
        <w:pStyle w:val="Heading5"/>
      </w:pPr>
      <w:bookmarkStart w:id="56" w:name="_Toc163817927"/>
      <w:bookmarkStart w:id="57" w:name="_Toc157418200"/>
      <w:r>
        <w:rPr>
          <w:rStyle w:val="CharSectno"/>
        </w:rPr>
        <w:t>19</w:t>
      </w:r>
      <w:r>
        <w:t>.</w:t>
      </w:r>
      <w:r>
        <w:tab/>
        <w:t>Application for voluntary suspension of provider approval</w:t>
      </w:r>
      <w:bookmarkEnd w:id="56"/>
      <w:bookmarkEnd w:id="57"/>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58" w:name="_Toc163817928"/>
      <w:bookmarkStart w:id="59" w:name="_Toc157418201"/>
      <w:r>
        <w:rPr>
          <w:rStyle w:val="CharSectno"/>
        </w:rPr>
        <w:t>20</w:t>
      </w:r>
      <w:r>
        <w:t>.</w:t>
      </w:r>
      <w:r>
        <w:tab/>
        <w:t>Application by individual executor for provider approval</w:t>
      </w:r>
      <w:bookmarkEnd w:id="58"/>
      <w:bookmarkEnd w:id="59"/>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60" w:name="_Toc163817929"/>
      <w:bookmarkStart w:id="61" w:name="_Toc157418202"/>
      <w:r>
        <w:rPr>
          <w:rStyle w:val="CharSectno"/>
        </w:rPr>
        <w:t>21</w:t>
      </w:r>
      <w:r>
        <w:t>.</w:t>
      </w:r>
      <w:r>
        <w:tab/>
        <w:t>Application by executor other than an individual for provider approval</w:t>
      </w:r>
      <w:bookmarkEnd w:id="60"/>
      <w:bookmarkEnd w:id="61"/>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62" w:name="_Toc163817930"/>
      <w:bookmarkStart w:id="63" w:name="_Toc157418203"/>
      <w:r>
        <w:rPr>
          <w:rStyle w:val="CharSectno"/>
        </w:rPr>
        <w:t>22</w:t>
      </w:r>
      <w:r>
        <w:t>.</w:t>
      </w:r>
      <w:r>
        <w:tab/>
        <w:t>Application by individual for provider approval on incapacity of approved provider</w:t>
      </w:r>
      <w:bookmarkEnd w:id="62"/>
      <w:bookmarkEnd w:id="63"/>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keepNext/>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64" w:name="_Toc163817931"/>
      <w:bookmarkStart w:id="65" w:name="_Toc157418204"/>
      <w:r>
        <w:rPr>
          <w:rStyle w:val="CharSectno"/>
        </w:rPr>
        <w:t>23</w:t>
      </w:r>
      <w:r>
        <w:t>.</w:t>
      </w:r>
      <w:r>
        <w:tab/>
        <w:t>Application by person other than an individual for provider approval on incapacity of approved provider</w:t>
      </w:r>
      <w:bookmarkEnd w:id="64"/>
      <w:bookmarkEnd w:id="65"/>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keepNext/>
        <w:spacing w:before="100"/>
      </w:pPr>
      <w:r>
        <w:tab/>
        <w:t>(e)</w:t>
      </w:r>
      <w:r>
        <w:tab/>
        <w:t xml:space="preserve">the proposed duration of the provider approval; </w:t>
      </w:r>
    </w:p>
    <w:p>
      <w:pPr>
        <w:pStyle w:val="MiscellaneousBody"/>
        <w:keepNext/>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keepNext/>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66" w:name="_Toc163809282"/>
      <w:bookmarkStart w:id="67" w:name="_Toc163810415"/>
      <w:bookmarkStart w:id="68" w:name="_Toc163817932"/>
      <w:bookmarkStart w:id="69" w:name="_Toc157411591"/>
      <w:bookmarkStart w:id="70" w:name="_Toc157414629"/>
      <w:bookmarkStart w:id="71" w:name="_Toc157418205"/>
      <w:r>
        <w:rPr>
          <w:rStyle w:val="CharDivNo"/>
        </w:rPr>
        <w:t>Part 2.2</w:t>
      </w:r>
      <w:r>
        <w:t> — </w:t>
      </w:r>
      <w:r>
        <w:rPr>
          <w:rStyle w:val="CharDivText"/>
        </w:rPr>
        <w:t>Service approvals</w:t>
      </w:r>
      <w:bookmarkEnd w:id="66"/>
      <w:bookmarkEnd w:id="67"/>
      <w:bookmarkEnd w:id="68"/>
      <w:bookmarkEnd w:id="69"/>
      <w:bookmarkEnd w:id="70"/>
      <w:bookmarkEnd w:id="71"/>
    </w:p>
    <w:p>
      <w:pPr>
        <w:pStyle w:val="Heading4"/>
      </w:pPr>
      <w:bookmarkStart w:id="72" w:name="_Toc163809283"/>
      <w:bookmarkStart w:id="73" w:name="_Toc163810416"/>
      <w:bookmarkStart w:id="74" w:name="_Toc163817933"/>
      <w:bookmarkStart w:id="75" w:name="_Toc157411592"/>
      <w:bookmarkStart w:id="76" w:name="_Toc157414630"/>
      <w:bookmarkStart w:id="77" w:name="_Toc157418206"/>
      <w:r>
        <w:t>Division 1 — Applications for service approvals</w:t>
      </w:r>
      <w:bookmarkEnd w:id="72"/>
      <w:bookmarkEnd w:id="73"/>
      <w:bookmarkEnd w:id="74"/>
      <w:bookmarkEnd w:id="75"/>
      <w:bookmarkEnd w:id="76"/>
      <w:bookmarkEnd w:id="77"/>
    </w:p>
    <w:p>
      <w:pPr>
        <w:pStyle w:val="Heading5"/>
      </w:pPr>
      <w:bookmarkStart w:id="78" w:name="_Toc163817934"/>
      <w:bookmarkStart w:id="79" w:name="_Toc157418207"/>
      <w:r>
        <w:rPr>
          <w:rStyle w:val="CharSectno"/>
        </w:rPr>
        <w:t>24</w:t>
      </w:r>
      <w:r>
        <w:t>.</w:t>
      </w:r>
      <w:r>
        <w:tab/>
        <w:t>Application for service approval — centre</w:t>
      </w:r>
      <w:r>
        <w:noBreakHyphen/>
        <w:t>based service</w:t>
      </w:r>
      <w:bookmarkEnd w:id="78"/>
      <w:bookmarkEnd w:id="79"/>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(ha)</w:t>
      </w:r>
      <w:r>
        <w:tab/>
        <w:t>a description of any proposed regular transportation of children by or arranged by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 SL 2023/15 r. 4.]</w:t>
      </w:r>
    </w:p>
    <w:p>
      <w:pPr>
        <w:pStyle w:val="Heading5"/>
      </w:pPr>
      <w:bookmarkStart w:id="80" w:name="_Toc163817935"/>
      <w:bookmarkStart w:id="81" w:name="_Toc157418208"/>
      <w:r>
        <w:rPr>
          <w:rStyle w:val="CharSectno"/>
        </w:rPr>
        <w:t>25</w:t>
      </w:r>
      <w:r>
        <w:t>.</w:t>
      </w:r>
      <w:r>
        <w:tab/>
        <w:t>Additional information about proposed education and care service premises</w:t>
      </w:r>
      <w:bookmarkEnd w:id="80"/>
      <w:bookmarkEnd w:id="81"/>
      <w:r>
        <w:t xml:space="preserve"> </w:t>
      </w:r>
    </w:p>
    <w:p>
      <w:pPr>
        <w:pStyle w:val="Subsection"/>
        <w:keepNext/>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keepNext/>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pPr>
      <w:r>
        <w:tab/>
        <w:t>(ba)</w:t>
      </w:r>
      <w:r>
        <w:tab/>
        <w:t>if the proposed education and care service premises will be located within a multi</w:t>
      </w:r>
      <w:r>
        <w:noBreakHyphen/>
        <w:t xml:space="preserve">storey building shared with other occupants — </w:t>
      </w:r>
    </w:p>
    <w:p>
      <w:pPr>
        <w:pStyle w:val="Indenti"/>
      </w:pPr>
      <w:r>
        <w:tab/>
        <w:t>(i)</w:t>
      </w:r>
      <w:r>
        <w:tab/>
        <w:t>the total number of storeys in the building; and</w:t>
      </w:r>
    </w:p>
    <w:p>
      <w:pPr>
        <w:pStyle w:val="Indenti"/>
      </w:pPr>
      <w:r>
        <w:tab/>
        <w:t>(ii)</w:t>
      </w:r>
      <w:r>
        <w:tab/>
        <w:t>the storey or storeys on which the premises will be located; and</w:t>
      </w:r>
    </w:p>
    <w:p>
      <w:pPr>
        <w:pStyle w:val="Indenti"/>
      </w:pPr>
      <w:r>
        <w:tab/>
        <w:t>(iii)</w:t>
      </w:r>
      <w:r>
        <w:tab/>
        <w:t>if the premises will be located on more than 1 storey — the ages of the children who will attend on each storey;</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 SL 2023/186 r. 5.]</w:t>
      </w:r>
    </w:p>
    <w:p>
      <w:pPr>
        <w:pStyle w:val="Heading5"/>
      </w:pPr>
      <w:bookmarkStart w:id="82" w:name="_Toc163817936"/>
      <w:bookmarkStart w:id="83" w:name="_Toc157418209"/>
      <w:r>
        <w:rPr>
          <w:rStyle w:val="CharSectno"/>
        </w:rPr>
        <w:t>25A</w:t>
      </w:r>
      <w:r>
        <w:t>.</w:t>
      </w:r>
      <w:r>
        <w:tab/>
        <w:t>Application for service approval for a centre</w:t>
      </w:r>
      <w:r>
        <w:noBreakHyphen/>
        <w:t>based service — relocation of existing centre</w:t>
      </w:r>
      <w:r>
        <w:noBreakHyphen/>
        <w:t>based service</w:t>
      </w:r>
      <w:bookmarkEnd w:id="82"/>
      <w:bookmarkEnd w:id="83"/>
    </w:p>
    <w:p>
      <w:pPr>
        <w:pStyle w:val="PermNoteHeading"/>
      </w:pPr>
      <w:r>
        <w:tab/>
        <w:t>Note for this regulation:</w:t>
      </w:r>
    </w:p>
    <w:p>
      <w:pPr>
        <w:pStyle w:val="PermNoteText"/>
        <w:keepNext/>
      </w:pPr>
      <w:r>
        <w:tab/>
      </w:r>
      <w:r>
        <w:tab/>
        <w:t>Regulation 25A of the national regulations made by the Ministerial Council does not apply as a law of WA.</w:t>
      </w:r>
    </w:p>
    <w:p>
      <w:pPr>
        <w:pStyle w:val="Footnotesection"/>
      </w:pPr>
      <w:r>
        <w:tab/>
        <w:t>[Regulation 25A inserted: Gazette 28 Sep 2018 p. 3611.]</w:t>
      </w:r>
    </w:p>
    <w:p>
      <w:pPr>
        <w:pStyle w:val="Heading5"/>
      </w:pPr>
      <w:bookmarkStart w:id="84" w:name="_Toc163817937"/>
      <w:bookmarkStart w:id="85" w:name="_Toc157418210"/>
      <w:r>
        <w:rPr>
          <w:rStyle w:val="CharSectno"/>
        </w:rPr>
        <w:t>26</w:t>
      </w:r>
      <w:r>
        <w:t>.</w:t>
      </w:r>
      <w:r>
        <w:tab/>
        <w:t>Application for service approval — family day care service</w:t>
      </w:r>
      <w:bookmarkEnd w:id="84"/>
      <w:bookmarkEnd w:id="85"/>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keepNext/>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keepNext/>
      </w:pPr>
      <w:r>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(ia)</w:t>
      </w:r>
      <w:r>
        <w:tab/>
        <w:t>if the proposed family day care venue will be located within a multi</w:t>
      </w:r>
      <w:r>
        <w:noBreakHyphen/>
        <w:t>storey building shared with other occupants — the information specified in subregulation (3);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Subsection"/>
      </w:pPr>
      <w:r>
        <w:tab/>
        <w:t>(3)</w:t>
      </w:r>
      <w:r>
        <w:tab/>
        <w:t xml:space="preserve">For the purposes of subregulation (1)(n)(ia), the application must include the following information — </w:t>
      </w:r>
    </w:p>
    <w:p>
      <w:pPr>
        <w:pStyle w:val="Indenta"/>
      </w:pPr>
      <w:r>
        <w:tab/>
        <w:t>(a)</w:t>
      </w:r>
      <w:r>
        <w:tab/>
        <w:t>the total number of storeys in the building;</w:t>
      </w:r>
    </w:p>
    <w:p>
      <w:pPr>
        <w:pStyle w:val="Indenta"/>
      </w:pPr>
      <w:r>
        <w:tab/>
        <w:t>(b)</w:t>
      </w:r>
      <w:r>
        <w:tab/>
        <w:t>the storey or storeys on which the venue will be located;</w:t>
      </w:r>
    </w:p>
    <w:p>
      <w:pPr>
        <w:pStyle w:val="Indenta"/>
      </w:pPr>
      <w:r>
        <w:tab/>
        <w:t>(c)</w:t>
      </w:r>
      <w:r>
        <w:tab/>
        <w:t>if the venue will be located on more than 1 storey — the ages of the children who will attend on each storey.</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 SL 2023/186 r. 6.]</w:t>
      </w:r>
    </w:p>
    <w:p>
      <w:pPr>
        <w:pStyle w:val="Heading5"/>
      </w:pPr>
      <w:bookmarkStart w:id="86" w:name="_Toc163817938"/>
      <w:bookmarkStart w:id="87" w:name="_Toc157418211"/>
      <w:r>
        <w:rPr>
          <w:rStyle w:val="CharSectno"/>
        </w:rPr>
        <w:t>27</w:t>
      </w:r>
      <w:r>
        <w:t>.</w:t>
      </w:r>
      <w:r>
        <w:tab/>
        <w:t>Additional matters to have regard to in determining application for service approval</w:t>
      </w:r>
      <w:bookmarkEnd w:id="86"/>
      <w:bookmarkEnd w:id="87"/>
      <w:r>
        <w:t xml:space="preserve"> </w:t>
      </w:r>
    </w:p>
    <w:p>
      <w:pPr>
        <w:pStyle w:val="Subsection"/>
        <w:keepNext/>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Indenta"/>
        <w:keepNext/>
      </w:pPr>
      <w:r>
        <w:tab/>
        <w:t>(c)</w:t>
      </w:r>
      <w:r>
        <w:tab/>
        <w:t>in the case of a proposed family day care venue or centre</w:t>
      </w:r>
      <w:r>
        <w:noBreakHyphen/>
        <w:t>based service to be located within a multi</w:t>
      </w:r>
      <w:r>
        <w:noBreakHyphen/>
        <w:t>storey building shared with other occupants, for each storey on which the venue or service is proposed to be located, whether there is direct egress to an assembly area to allow the safe evacuation of all children attending the venue or service, including non</w:t>
      </w:r>
      <w:r>
        <w:noBreakHyphen/>
        <w:t xml:space="preserve">ambulatory children. </w:t>
      </w:r>
    </w:p>
    <w:p>
      <w:pPr>
        <w:pStyle w:val="PermNoteHeading"/>
      </w:pPr>
      <w:r>
        <w:tab/>
        <w:t>Note for this regulation:</w:t>
      </w:r>
    </w:p>
    <w:p>
      <w:pPr>
        <w:pStyle w:val="PermNoteText"/>
      </w:pPr>
      <w:r>
        <w:tab/>
      </w:r>
      <w:r>
        <w:tab/>
        <w:t>See section 47(1)(g) of the Law.</w:t>
      </w:r>
    </w:p>
    <w:p>
      <w:pPr>
        <w:pStyle w:val="Footnotesection"/>
      </w:pPr>
      <w:r>
        <w:tab/>
        <w:t>[Regulation 27 amended: SL 2023/186 r. 7.]</w:t>
      </w:r>
    </w:p>
    <w:p>
      <w:pPr>
        <w:pStyle w:val="Heading5"/>
      </w:pPr>
      <w:bookmarkStart w:id="88" w:name="_Toc163817939"/>
      <w:bookmarkStart w:id="89" w:name="_Toc157418212"/>
      <w:r>
        <w:rPr>
          <w:rStyle w:val="CharSectno"/>
        </w:rPr>
        <w:t>28</w:t>
      </w:r>
      <w:r>
        <w:t>.</w:t>
      </w:r>
      <w:r>
        <w:tab/>
        <w:t>Additional grounds for refusal to grant service approval</w:t>
      </w:r>
      <w:bookmarkEnd w:id="88"/>
      <w:bookmarkEnd w:id="89"/>
      <w:r>
        <w:t xml:space="preserve"> </w:t>
      </w:r>
    </w:p>
    <w:p>
      <w:pPr>
        <w:pStyle w:val="Subsection"/>
        <w:keepNext/>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90" w:name="_Toc163817940"/>
      <w:bookmarkStart w:id="91" w:name="_Toc157418213"/>
      <w:r>
        <w:rPr>
          <w:rStyle w:val="CharSectno"/>
        </w:rPr>
        <w:t>29</w:t>
      </w:r>
      <w:r>
        <w:t>.</w:t>
      </w:r>
      <w:r>
        <w:tab/>
        <w:t>Condition on service approval — insurance</w:t>
      </w:r>
      <w:bookmarkEnd w:id="90"/>
      <w:bookmarkEnd w:id="91"/>
      <w:r>
        <w:t xml:space="preserve"> </w:t>
      </w:r>
    </w:p>
    <w:p>
      <w:pPr>
        <w:pStyle w:val="Subsection"/>
        <w:keepNext/>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92" w:name="_Toc163817941"/>
      <w:bookmarkStart w:id="93" w:name="_Toc157418214"/>
      <w:r>
        <w:rPr>
          <w:rStyle w:val="CharSectno"/>
        </w:rPr>
        <w:t>30</w:t>
      </w:r>
      <w:r>
        <w:t>.</w:t>
      </w:r>
      <w:r>
        <w:tab/>
        <w:t>Condition on service approval — family day care educator insurance</w:t>
      </w:r>
      <w:bookmarkEnd w:id="92"/>
      <w:bookmarkEnd w:id="93"/>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94" w:name="_Toc163817942"/>
      <w:bookmarkStart w:id="95" w:name="_Toc157418215"/>
      <w:r>
        <w:rPr>
          <w:rStyle w:val="CharSectno"/>
        </w:rPr>
        <w:t>31</w:t>
      </w:r>
      <w:r>
        <w:t>.</w:t>
      </w:r>
      <w:r>
        <w:tab/>
        <w:t>Condition on service approval — quality improvement plan</w:t>
      </w:r>
      <w:bookmarkEnd w:id="94"/>
      <w:bookmarkEnd w:id="95"/>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Gazette 28 Nov 2014 p. 4403.]</w:t>
      </w:r>
    </w:p>
    <w:p>
      <w:pPr>
        <w:pStyle w:val="Heading5"/>
      </w:pPr>
      <w:bookmarkStart w:id="96" w:name="_Toc163817943"/>
      <w:bookmarkStart w:id="97" w:name="_Toc157418216"/>
      <w:r>
        <w:rPr>
          <w:rStyle w:val="CharSectno"/>
        </w:rPr>
        <w:t>32</w:t>
      </w:r>
      <w:r>
        <w:t>.</w:t>
      </w:r>
      <w:r>
        <w:tab/>
        <w:t>Condition on service approval — entitlement to occupy premises</w:t>
      </w:r>
      <w:bookmarkEnd w:id="96"/>
      <w:bookmarkEnd w:id="97"/>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98" w:name="_Toc163817944"/>
      <w:bookmarkStart w:id="99" w:name="_Toc157418217"/>
      <w:r>
        <w:rPr>
          <w:rStyle w:val="CharSectno"/>
        </w:rPr>
        <w:t>32A</w:t>
      </w:r>
      <w:r>
        <w:t>.</w:t>
      </w:r>
      <w:r>
        <w:tab/>
        <w:t>Condition on service approval — maximum number of family day care educators</w:t>
      </w:r>
      <w:bookmarkEnd w:id="98"/>
      <w:bookmarkEnd w:id="99"/>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100" w:name="_Toc163817945"/>
      <w:bookmarkStart w:id="101" w:name="_Toc157418218"/>
      <w:r>
        <w:rPr>
          <w:rStyle w:val="CharSectno"/>
        </w:rPr>
        <w:t>33</w:t>
      </w:r>
      <w:r>
        <w:t>.</w:t>
      </w:r>
      <w:r>
        <w:tab/>
        <w:t>Annual fees</w:t>
      </w:r>
      <w:bookmarkEnd w:id="100"/>
      <w:bookmarkEnd w:id="101"/>
    </w:p>
    <w:p>
      <w:pPr>
        <w:pStyle w:val="Subsection"/>
      </w:pPr>
      <w:r>
        <w:tab/>
      </w:r>
      <w:r>
        <w:tab/>
        <w:t>The approved provider of an education and care service must pay the relevant prescribed annual fee for the service approval on or before 1 July in each year.</w:t>
      </w:r>
    </w:p>
    <w:p>
      <w:pPr>
        <w:pStyle w:val="PermNoteHeading"/>
      </w:pPr>
      <w:r>
        <w:tab/>
        <w:t>Note for this regulation:</w:t>
      </w:r>
    </w:p>
    <w:p>
      <w:pPr>
        <w:pStyle w:val="PermNoteText"/>
      </w:pPr>
      <w:r>
        <w:tab/>
      </w:r>
      <w:r>
        <w:tab/>
        <w:t>Part 6.3 Divisions 2 and 3 provide for the calculation of prescribed annual fees.</w:t>
      </w:r>
    </w:p>
    <w:p>
      <w:pPr>
        <w:pStyle w:val="Footnotesection"/>
      </w:pPr>
      <w:r>
        <w:tab/>
        <w:t>[Regulation 33 inserted: SL 2023/71 r. 4.]</w:t>
      </w:r>
    </w:p>
    <w:p>
      <w:pPr>
        <w:pStyle w:val="Heading4"/>
      </w:pPr>
      <w:bookmarkStart w:id="102" w:name="_Toc163809296"/>
      <w:bookmarkStart w:id="103" w:name="_Toc163810429"/>
      <w:bookmarkStart w:id="104" w:name="_Toc163817946"/>
      <w:bookmarkStart w:id="105" w:name="_Toc157411605"/>
      <w:bookmarkStart w:id="106" w:name="_Toc157414643"/>
      <w:bookmarkStart w:id="107" w:name="_Toc157418219"/>
      <w:r>
        <w:t>Division 2 — Amendment of service approval and notice of change to nominated supervisor</w:t>
      </w:r>
      <w:bookmarkEnd w:id="102"/>
      <w:bookmarkEnd w:id="103"/>
      <w:bookmarkEnd w:id="104"/>
      <w:bookmarkEnd w:id="105"/>
      <w:bookmarkEnd w:id="106"/>
      <w:bookmarkEnd w:id="107"/>
    </w:p>
    <w:p>
      <w:pPr>
        <w:pStyle w:val="Heading5"/>
      </w:pPr>
      <w:bookmarkStart w:id="108" w:name="_Toc163817947"/>
      <w:bookmarkStart w:id="109" w:name="_Toc157418220"/>
      <w:r>
        <w:rPr>
          <w:rStyle w:val="CharSectno"/>
        </w:rPr>
        <w:t>34</w:t>
      </w:r>
      <w:r>
        <w:t>.</w:t>
      </w:r>
      <w:r>
        <w:tab/>
        <w:t>Prescribed information for application to amend service approval</w:t>
      </w:r>
      <w:bookmarkEnd w:id="108"/>
      <w:bookmarkEnd w:id="109"/>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keepNext/>
      </w:pPr>
      <w:r>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(ia)</w:t>
      </w:r>
      <w:r>
        <w:tab/>
        <w:t>whether the family day care venue is proposed to be located within a multi</w:t>
      </w:r>
      <w:r>
        <w:noBreakHyphen/>
        <w:t>storey building shared with other occupants and, if so, the additional information specified in subregulation (1A); and</w:t>
      </w:r>
    </w:p>
    <w:p>
      <w:pPr>
        <w:pStyle w:val="Indenti"/>
        <w:keepNext/>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keepLines/>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(1A)</w:t>
      </w:r>
      <w:r>
        <w:tab/>
        <w:t xml:space="preserve">For the purposes of subregulation (1)(f)(ia), the additional information to be included in an application is — </w:t>
      </w:r>
    </w:p>
    <w:p>
      <w:pPr>
        <w:pStyle w:val="Indenta"/>
      </w:pPr>
      <w:r>
        <w:tab/>
        <w:t>(a)</w:t>
      </w:r>
      <w:r>
        <w:tab/>
        <w:t>the total number of storeys in the multi</w:t>
      </w:r>
      <w:r>
        <w:noBreakHyphen/>
        <w:t>storey building; and</w:t>
      </w:r>
    </w:p>
    <w:p>
      <w:pPr>
        <w:pStyle w:val="Indenta"/>
      </w:pPr>
      <w:r>
        <w:tab/>
        <w:t>(b)</w:t>
      </w:r>
      <w:r>
        <w:tab/>
        <w:t>the storey or storeys on which the venue is proposed to be located; and</w:t>
      </w:r>
    </w:p>
    <w:p>
      <w:pPr>
        <w:pStyle w:val="Indenta"/>
      </w:pPr>
      <w:r>
        <w:tab/>
        <w:t>(c)</w:t>
      </w:r>
      <w:r>
        <w:tab/>
        <w:t>if the venue is proposed to be located on more than 1 storey — the ages of the children who will attend on each storey.</w:t>
      </w:r>
    </w:p>
    <w:p>
      <w:pPr>
        <w:pStyle w:val="Subsection"/>
        <w:keepNext/>
      </w:pPr>
      <w:r>
        <w:tab/>
        <w:t>(2)</w:t>
      </w:r>
      <w:r>
        <w:tab/>
        <w:t>An assessment referred to in subregulation (1)(f)(iii) must consider the matters set out in regulation 116(2).</w:t>
      </w:r>
    </w:p>
    <w:p>
      <w:pPr>
        <w:pStyle w:val="Footnotesection"/>
      </w:pPr>
      <w:r>
        <w:tab/>
        <w:t>[Regulation 34 amended: Gazette 28 Sep 2018 p. 3614</w:t>
      </w:r>
      <w:r>
        <w:noBreakHyphen/>
        <w:t>15; SL 2023/186 r. 8.]</w:t>
      </w:r>
    </w:p>
    <w:p>
      <w:pPr>
        <w:pStyle w:val="Heading5"/>
      </w:pPr>
      <w:bookmarkStart w:id="110" w:name="_Toc163817948"/>
      <w:bookmarkStart w:id="111" w:name="_Toc157418221"/>
      <w:r>
        <w:rPr>
          <w:rStyle w:val="CharSectno"/>
        </w:rPr>
        <w:t>35</w:t>
      </w:r>
      <w:r>
        <w:t>.</w:t>
      </w:r>
      <w:r>
        <w:tab/>
        <w:t>Notice of addition of new nominated supervisor</w:t>
      </w:r>
      <w:bookmarkEnd w:id="110"/>
      <w:bookmarkEnd w:id="111"/>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Ednotepara"/>
      </w:pPr>
      <w:r>
        <w:tab/>
        <w:t>[(e), (f)</w:t>
      </w:r>
      <w:r>
        <w:tab/>
        <w:t>deleted]</w:t>
      </w:r>
    </w:p>
    <w:p>
      <w:pPr>
        <w:pStyle w:val="Indenta"/>
      </w:pPr>
      <w:r>
        <w:tab/>
        <w:t>(g)</w:t>
      </w:r>
      <w:r>
        <w:tab/>
        <w:t>the date on which the new nominated supervisor commences or commenced work as a nominated supervisor.</w:t>
      </w:r>
    </w:p>
    <w:p>
      <w:pPr>
        <w:pStyle w:val="PermNoteHeading"/>
      </w:pPr>
      <w:r>
        <w:tab/>
        <w:t>Note for this regulation:</w:t>
      </w:r>
    </w:p>
    <w:p>
      <w:pPr>
        <w:pStyle w:val="PermNoteText"/>
        <w:keepN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112" w:name="_Toc163809299"/>
      <w:bookmarkStart w:id="113" w:name="_Toc163810432"/>
      <w:bookmarkStart w:id="114" w:name="_Toc163817949"/>
      <w:bookmarkStart w:id="115" w:name="_Toc157411608"/>
      <w:bookmarkStart w:id="116" w:name="_Toc157414646"/>
      <w:bookmarkStart w:id="117" w:name="_Toc157418222"/>
      <w:r>
        <w:t>Division 3 — Transfer of service approval</w:t>
      </w:r>
      <w:bookmarkEnd w:id="112"/>
      <w:bookmarkEnd w:id="113"/>
      <w:bookmarkEnd w:id="114"/>
      <w:bookmarkEnd w:id="115"/>
      <w:bookmarkEnd w:id="116"/>
      <w:bookmarkEnd w:id="117"/>
    </w:p>
    <w:p>
      <w:pPr>
        <w:pStyle w:val="Heading5"/>
      </w:pPr>
      <w:bookmarkStart w:id="118" w:name="_Toc163817950"/>
      <w:bookmarkStart w:id="119" w:name="_Toc157418223"/>
      <w:r>
        <w:rPr>
          <w:rStyle w:val="CharSectno"/>
        </w:rPr>
        <w:t>36</w:t>
      </w:r>
      <w:r>
        <w:t>.</w:t>
      </w:r>
      <w:r>
        <w:tab/>
        <w:t>Notice of transfer of service approval — centre</w:t>
      </w:r>
      <w:r>
        <w:noBreakHyphen/>
        <w:t>based service</w:t>
      </w:r>
      <w:bookmarkEnd w:id="118"/>
      <w:bookmarkEnd w:id="119"/>
      <w:r>
        <w:t xml:space="preserve"> </w:t>
      </w:r>
    </w:p>
    <w:p>
      <w:pPr>
        <w:pStyle w:val="Subsection"/>
        <w:keepNext/>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120" w:name="_Toc163817951"/>
      <w:bookmarkStart w:id="121" w:name="_Toc157418224"/>
      <w:r>
        <w:rPr>
          <w:rStyle w:val="CharSectno"/>
        </w:rPr>
        <w:t>37</w:t>
      </w:r>
      <w:r>
        <w:t>.</w:t>
      </w:r>
      <w:r>
        <w:tab/>
        <w:t>Notice of transfer of service approval — family day care service</w:t>
      </w:r>
      <w:bookmarkEnd w:id="120"/>
      <w:bookmarkEnd w:id="121"/>
      <w:r>
        <w:t xml:space="preserve"> </w:t>
      </w:r>
    </w:p>
    <w:p>
      <w:pPr>
        <w:pStyle w:val="Subsection"/>
        <w:keepNext/>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keepNext/>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keepNext/>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122" w:name="_Toc163817952"/>
      <w:bookmarkStart w:id="123" w:name="_Toc157418225"/>
      <w:r>
        <w:rPr>
          <w:rStyle w:val="CharSectno"/>
        </w:rPr>
        <w:t>38</w:t>
      </w:r>
      <w:r>
        <w:t>.</w:t>
      </w:r>
      <w:r>
        <w:tab/>
        <w:t>Notification of decision to intervene in transfer of service approval</w:t>
      </w:r>
      <w:bookmarkEnd w:id="122"/>
      <w:bookmarkEnd w:id="123"/>
      <w:r>
        <w:t xml:space="preserve"> </w:t>
      </w:r>
    </w:p>
    <w:p>
      <w:pPr>
        <w:pStyle w:val="Subsection"/>
        <w:keepNext/>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124" w:name="_Toc163809303"/>
      <w:bookmarkStart w:id="125" w:name="_Toc163810436"/>
      <w:bookmarkStart w:id="126" w:name="_Toc163817953"/>
      <w:bookmarkStart w:id="127" w:name="_Toc157411612"/>
      <w:bookmarkStart w:id="128" w:name="_Toc157414650"/>
      <w:bookmarkStart w:id="129" w:name="_Toc157418226"/>
      <w:r>
        <w:t>Division 4 — Suspension of service approval</w:t>
      </w:r>
      <w:bookmarkEnd w:id="124"/>
      <w:bookmarkEnd w:id="125"/>
      <w:bookmarkEnd w:id="126"/>
      <w:bookmarkEnd w:id="127"/>
      <w:bookmarkEnd w:id="128"/>
      <w:bookmarkEnd w:id="129"/>
    </w:p>
    <w:p>
      <w:pPr>
        <w:pStyle w:val="Heading5"/>
      </w:pPr>
      <w:bookmarkStart w:id="130" w:name="_Toc163817954"/>
      <w:bookmarkStart w:id="131" w:name="_Toc157418227"/>
      <w:r>
        <w:rPr>
          <w:rStyle w:val="CharSectno"/>
        </w:rPr>
        <w:t>39</w:t>
      </w:r>
      <w:r>
        <w:t>.</w:t>
      </w:r>
      <w:r>
        <w:tab/>
        <w:t>Maximum period of suspension of service approval</w:t>
      </w:r>
      <w:bookmarkEnd w:id="130"/>
      <w:bookmarkEnd w:id="131"/>
      <w:r>
        <w:t xml:space="preserve"> </w:t>
      </w:r>
    </w:p>
    <w:p>
      <w:pPr>
        <w:pStyle w:val="Subsection"/>
        <w:keepNext/>
      </w:pPr>
      <w:r>
        <w:tab/>
      </w:r>
      <w:r>
        <w:tab/>
        <w:t>The prescribed maximum period of suspension of a service approval under sections 72(b)(i) and 79(1)(a)(ii) of the Law is 12 months.</w:t>
      </w:r>
    </w:p>
    <w:p>
      <w:pPr>
        <w:pStyle w:val="Footnotesection"/>
      </w:pPr>
      <w:r>
        <w:tab/>
        <w:t>[Regulation 39 amended: Gazette 24 Dec 2019 p. 4423.]</w:t>
      </w:r>
    </w:p>
    <w:p>
      <w:pPr>
        <w:pStyle w:val="Heading5"/>
      </w:pPr>
      <w:bookmarkStart w:id="132" w:name="_Toc163817955"/>
      <w:bookmarkStart w:id="133" w:name="_Toc157418228"/>
      <w:r>
        <w:rPr>
          <w:rStyle w:val="CharSectno"/>
        </w:rPr>
        <w:t>40</w:t>
      </w:r>
      <w:r>
        <w:t>.</w:t>
      </w:r>
      <w:r>
        <w:tab/>
        <w:t>Application for voluntary suspension of service approval</w:t>
      </w:r>
      <w:bookmarkEnd w:id="132"/>
      <w:bookmarkEnd w:id="133"/>
      <w:r>
        <w:t xml:space="preserve"> </w:t>
      </w:r>
    </w:p>
    <w:p>
      <w:pPr>
        <w:pStyle w:val="Subsection"/>
        <w:keepNext/>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keepNext/>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134" w:name="_Toc163809306"/>
      <w:bookmarkStart w:id="135" w:name="_Toc163810439"/>
      <w:bookmarkStart w:id="136" w:name="_Toc163817956"/>
      <w:bookmarkStart w:id="137" w:name="_Toc157411615"/>
      <w:bookmarkStart w:id="138" w:name="_Toc157414653"/>
      <w:bookmarkStart w:id="139" w:name="_Toc157418229"/>
      <w:r>
        <w:t>Division 5 — Service waiver</w:t>
      </w:r>
      <w:bookmarkEnd w:id="134"/>
      <w:bookmarkEnd w:id="135"/>
      <w:bookmarkEnd w:id="136"/>
      <w:bookmarkEnd w:id="137"/>
      <w:bookmarkEnd w:id="138"/>
      <w:bookmarkEnd w:id="139"/>
    </w:p>
    <w:p>
      <w:pPr>
        <w:pStyle w:val="Heading5"/>
      </w:pPr>
      <w:bookmarkStart w:id="140" w:name="_Toc163817957"/>
      <w:bookmarkStart w:id="141" w:name="_Toc157418230"/>
      <w:r>
        <w:rPr>
          <w:rStyle w:val="CharSectno"/>
        </w:rPr>
        <w:t>41</w:t>
      </w:r>
      <w:r>
        <w:t>.</w:t>
      </w:r>
      <w:r>
        <w:tab/>
        <w:t>Service waiver — prescribed regulations</w:t>
      </w:r>
      <w:bookmarkEnd w:id="140"/>
      <w:bookmarkEnd w:id="141"/>
      <w:r>
        <w:t xml:space="preserve"> </w:t>
      </w:r>
    </w:p>
    <w:p>
      <w:pPr>
        <w:pStyle w:val="Subsection"/>
      </w:pPr>
      <w:r>
        <w:tab/>
      </w:r>
      <w:r>
        <w:tab/>
        <w:t xml:space="preserve">The regulations prescribed for the purposes of section 87(1) of the Law are — </w:t>
      </w:r>
    </w:p>
    <w:p>
      <w:pPr>
        <w:pStyle w:val="Indenta"/>
      </w:pPr>
      <w:r>
        <w:tab/>
        <w:t>(a)</w:t>
      </w:r>
      <w:r>
        <w:tab/>
        <w:t>regulations 104, 107, 108 and 110; and</w:t>
      </w:r>
    </w:p>
    <w:p>
      <w:pPr>
        <w:pStyle w:val="Indenta"/>
      </w:pPr>
      <w:r>
        <w:tab/>
        <w:t>(b)</w:t>
      </w:r>
      <w:r>
        <w:tab/>
        <w:t>in the case of a centre</w:t>
      </w:r>
      <w:r>
        <w:noBreakHyphen/>
        <w:t>based service, any provision in Part 4.3 Division 2 and regulations 120, 123, 126 and 130 to 134; and</w:t>
      </w:r>
    </w:p>
    <w:p>
      <w:pPr>
        <w:pStyle w:val="Indenta"/>
      </w:pPr>
      <w:r>
        <w:tab/>
        <w:t>(c)</w:t>
      </w:r>
      <w:r>
        <w:tab/>
        <w:t>in the case of a family day care service, regulations 72A, 117, 124, 127 and 128; and</w:t>
      </w:r>
    </w:p>
    <w:p>
      <w:pPr>
        <w:pStyle w:val="Indenta"/>
      </w:pPr>
      <w:r>
        <w:tab/>
        <w:t>(d)</w:t>
      </w:r>
      <w:r>
        <w:tab/>
        <w:t>any provision in Chapter 7 that applies in place of a provision referred to in paragraphs (a) to (c).</w:t>
      </w:r>
    </w:p>
    <w:p>
      <w:pPr>
        <w:pStyle w:val="Footnotesection"/>
      </w:pPr>
      <w:r>
        <w:tab/>
        <w:t>[Regulation 41 inserted: SL 2023/186 r. 9.]</w:t>
      </w:r>
    </w:p>
    <w:p>
      <w:pPr>
        <w:pStyle w:val="Heading5"/>
      </w:pPr>
      <w:bookmarkStart w:id="142" w:name="_Toc163817958"/>
      <w:bookmarkStart w:id="143" w:name="_Toc157418231"/>
      <w:r>
        <w:rPr>
          <w:rStyle w:val="CharSectno"/>
        </w:rPr>
        <w:t>42</w:t>
      </w:r>
      <w:r>
        <w:t>.</w:t>
      </w:r>
      <w:r>
        <w:tab/>
        <w:t>Prescribed information — application for service waiver</w:t>
      </w:r>
      <w:bookmarkEnd w:id="142"/>
      <w:bookmarkEnd w:id="143"/>
      <w:r>
        <w:t xml:space="preserve"> </w:t>
      </w:r>
    </w:p>
    <w:p>
      <w:pPr>
        <w:pStyle w:val="Subsection"/>
        <w:keepNext/>
      </w:pPr>
      <w:r>
        <w:tab/>
      </w:r>
      <w:r>
        <w:tab/>
        <w:t>For section 88(b) of the Law, the following information is prescribed information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regulations in relation to which a service waiver is sought; and</w:t>
      </w:r>
    </w:p>
    <w:p>
      <w:pPr>
        <w:pStyle w:val="Indenti"/>
      </w:pPr>
      <w:r>
        <w:tab/>
        <w:t>(ii)</w:t>
      </w:r>
      <w:r>
        <w:tab/>
        <w:t>the way in which the education and care service does not or will not comply with the specified regulations;</w:t>
      </w:r>
    </w:p>
    <w:p>
      <w:pPr>
        <w:pStyle w:val="Indenta"/>
        <w:keepNext/>
      </w:pPr>
      <w:r>
        <w:tab/>
        <w:t>(e)</w:t>
      </w:r>
      <w:r>
        <w:tab/>
        <w:t xml:space="preserve">if the education and care service is unable to comply with the specified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regulations;</w:t>
      </w:r>
    </w:p>
    <w:p>
      <w:pPr>
        <w:pStyle w:val="Indenta"/>
      </w:pPr>
      <w:r>
        <w:tab/>
        <w:t>(f)</w:t>
      </w:r>
      <w:r>
        <w:tab/>
        <w:t>in any other case, the reasons that the education and care service seeks the service waiver;</w:t>
      </w:r>
    </w:p>
    <w:p>
      <w:pPr>
        <w:pStyle w:val="Indenta"/>
        <w:keepNext/>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keepNext/>
      </w:pPr>
      <w:r>
        <w:tab/>
        <w:t>2.</w:t>
      </w:r>
      <w:r>
        <w:tab/>
        <w:t>This regulation differs from regulation 42 of the national regulations made by the Ministerial Council.</w:t>
      </w:r>
    </w:p>
    <w:p>
      <w:pPr>
        <w:pStyle w:val="Footnotesection"/>
      </w:pPr>
      <w:r>
        <w:tab/>
        <w:t>[Regulation 42 amended: Gazette 28 Sep 2018 p. 3617; SL 2023/186 r. 10.]</w:t>
      </w:r>
    </w:p>
    <w:p>
      <w:pPr>
        <w:pStyle w:val="Heading5"/>
      </w:pPr>
      <w:bookmarkStart w:id="144" w:name="_Toc163817959"/>
      <w:bookmarkStart w:id="145" w:name="_Toc157418232"/>
      <w:r>
        <w:rPr>
          <w:rStyle w:val="CharSectno"/>
        </w:rPr>
        <w:t>43</w:t>
      </w:r>
      <w:r>
        <w:t>.</w:t>
      </w:r>
      <w:r>
        <w:tab/>
        <w:t>Prescribed period — revocation of service waiver</w:t>
      </w:r>
      <w:bookmarkEnd w:id="144"/>
      <w:bookmarkEnd w:id="145"/>
      <w:r>
        <w:t xml:space="preserve"> </w:t>
      </w:r>
    </w:p>
    <w:p>
      <w:pPr>
        <w:pStyle w:val="Subsection"/>
        <w:keepNext/>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keepNext/>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keepNext/>
      </w:pPr>
      <w:r>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146" w:name="_Toc163809310"/>
      <w:bookmarkStart w:id="147" w:name="_Toc163810443"/>
      <w:bookmarkStart w:id="148" w:name="_Toc163817960"/>
      <w:bookmarkStart w:id="149" w:name="_Toc157411619"/>
      <w:bookmarkStart w:id="150" w:name="_Toc157414657"/>
      <w:bookmarkStart w:id="151" w:name="_Toc157418233"/>
      <w:r>
        <w:t>Division 6 — Temporary waiver</w:t>
      </w:r>
      <w:bookmarkEnd w:id="146"/>
      <w:bookmarkEnd w:id="147"/>
      <w:bookmarkEnd w:id="148"/>
      <w:bookmarkEnd w:id="149"/>
      <w:bookmarkEnd w:id="150"/>
      <w:bookmarkEnd w:id="151"/>
    </w:p>
    <w:p>
      <w:pPr>
        <w:pStyle w:val="Heading5"/>
      </w:pPr>
      <w:bookmarkStart w:id="152" w:name="_Toc163817961"/>
      <w:bookmarkStart w:id="153" w:name="_Toc157418234"/>
      <w:r>
        <w:rPr>
          <w:rStyle w:val="CharSectno"/>
        </w:rPr>
        <w:t>44</w:t>
      </w:r>
      <w:r>
        <w:t>.</w:t>
      </w:r>
      <w:r>
        <w:tab/>
        <w:t>Temporary waiver — prescribed regulations</w:t>
      </w:r>
      <w:bookmarkEnd w:id="152"/>
      <w:bookmarkEnd w:id="153"/>
    </w:p>
    <w:p>
      <w:pPr>
        <w:pStyle w:val="Subsection"/>
      </w:pPr>
      <w:r>
        <w:tab/>
      </w:r>
      <w:r>
        <w:tab/>
        <w:t xml:space="preserve">The regulations prescribed for the purposes of section 94 of the Law are — </w:t>
      </w:r>
    </w:p>
    <w:p>
      <w:pPr>
        <w:pStyle w:val="Indenta"/>
      </w:pPr>
      <w:r>
        <w:tab/>
        <w:t>(a)</w:t>
      </w:r>
      <w:r>
        <w:tab/>
        <w:t>regulations 104, 107, 108 and 110; and</w:t>
      </w:r>
    </w:p>
    <w:p>
      <w:pPr>
        <w:pStyle w:val="Indenta"/>
      </w:pPr>
      <w:r>
        <w:tab/>
        <w:t>(b)</w:t>
      </w:r>
      <w:r>
        <w:tab/>
        <w:t>in the case of a centre</w:t>
      </w:r>
      <w:r>
        <w:noBreakHyphen/>
        <w:t>based service, any provision in Part 4.3 Division 2 and regulations 120, 123, 126, 130 to 134 and 136; and</w:t>
      </w:r>
    </w:p>
    <w:p>
      <w:pPr>
        <w:pStyle w:val="Indenta"/>
      </w:pPr>
      <w:r>
        <w:tab/>
        <w:t>(c)</w:t>
      </w:r>
      <w:r>
        <w:tab/>
        <w:t>in the case of a family day care service, regulations 72A, 117, 124, 127, 128 and 136; and</w:t>
      </w:r>
    </w:p>
    <w:p>
      <w:pPr>
        <w:pStyle w:val="Indenta"/>
      </w:pPr>
      <w:r>
        <w:tab/>
        <w:t>(d)</w:t>
      </w:r>
      <w:r>
        <w:tab/>
        <w:t>any provision in Chapter 7 that applies in place of a provision referred to in paragraphs (a) to (c).</w:t>
      </w:r>
    </w:p>
    <w:p>
      <w:pPr>
        <w:pStyle w:val="PermNoteHeading"/>
      </w:pPr>
      <w:r>
        <w:tab/>
        <w:t>Note for this regulation:</w:t>
      </w:r>
    </w:p>
    <w:p>
      <w:pPr>
        <w:pStyle w:val="PermNoteText"/>
      </w:pPr>
      <w:r>
        <w:tab/>
      </w:r>
      <w:r>
        <w:tab/>
        <w:t>This regulation differs from regulation 44 of the national regulations made by the Ministerial Council.</w:t>
      </w:r>
    </w:p>
    <w:p>
      <w:pPr>
        <w:pStyle w:val="Footnotesection"/>
      </w:pPr>
      <w:r>
        <w:tab/>
        <w:t>[Regulation 44 inserted: SL 2023/186 r. 11.]</w:t>
      </w:r>
    </w:p>
    <w:p>
      <w:pPr>
        <w:pStyle w:val="Heading5"/>
      </w:pPr>
      <w:bookmarkStart w:id="154" w:name="_Toc163817962"/>
      <w:bookmarkStart w:id="155" w:name="_Toc157418235"/>
      <w:r>
        <w:rPr>
          <w:rStyle w:val="CharSectno"/>
        </w:rPr>
        <w:t>45</w:t>
      </w:r>
      <w:r>
        <w:t>.</w:t>
      </w:r>
      <w:r>
        <w:tab/>
        <w:t>Application for temporary waiver</w:t>
      </w:r>
      <w:bookmarkEnd w:id="154"/>
      <w:bookmarkEnd w:id="155"/>
      <w:r>
        <w:t xml:space="preserve"> </w:t>
      </w:r>
    </w:p>
    <w:p>
      <w:pPr>
        <w:pStyle w:val="Subsection"/>
        <w:keepNext/>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regulations in relation to which a temporary waiver is sought; and</w:t>
      </w:r>
    </w:p>
    <w:p>
      <w:pPr>
        <w:pStyle w:val="Indenti"/>
      </w:pPr>
      <w:r>
        <w:tab/>
        <w:t>(ii)</w:t>
      </w:r>
      <w:r>
        <w:tab/>
        <w:t>the way in which the education and care service does not or will not comply with the specified regulations;</w:t>
      </w:r>
    </w:p>
    <w:p>
      <w:pPr>
        <w:pStyle w:val="Indenta"/>
      </w:pPr>
      <w:r>
        <w:tab/>
        <w:t>(e)</w:t>
      </w:r>
      <w:r>
        <w:tab/>
        <w:t>the reasons that the education and care service is unable to comply with the specified regulations;</w:t>
      </w:r>
    </w:p>
    <w:p>
      <w:pPr>
        <w:pStyle w:val="Indenta"/>
      </w:pPr>
      <w:r>
        <w:tab/>
        <w:t>(f)</w:t>
      </w:r>
      <w:r>
        <w:tab/>
        <w:t>details and evidence of any attempts made to comply with the specified regulations;</w:t>
      </w:r>
    </w:p>
    <w:p>
      <w:pPr>
        <w:pStyle w:val="Indenta"/>
        <w:keepNext/>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regulations;</w:t>
      </w:r>
    </w:p>
    <w:p>
      <w:pPr>
        <w:pStyle w:val="Indenta"/>
        <w:keepNext/>
        <w:keepLines/>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keepNext/>
      </w:pPr>
      <w:r>
        <w:tab/>
      </w:r>
      <w:r>
        <w:tab/>
        <w:t>See section 95 of the Law.</w:t>
      </w:r>
    </w:p>
    <w:p>
      <w:pPr>
        <w:pStyle w:val="Footnotesection"/>
      </w:pPr>
      <w:r>
        <w:tab/>
        <w:t>[Regulation 45 amended: SL 2023/186 r. 12.]</w:t>
      </w:r>
    </w:p>
    <w:p>
      <w:pPr>
        <w:pStyle w:val="Ednotepart"/>
      </w:pPr>
      <w:r>
        <w:t>[Part 2.3 (r. 46</w:t>
      </w:r>
      <w:r>
        <w:noBreakHyphen/>
        <w:t>54) deleted: Gazette 28 Sep 2018 p. 3617.]</w:t>
      </w:r>
    </w:p>
    <w:p>
      <w:pPr>
        <w:pStyle w:val="Heading2"/>
      </w:pPr>
      <w:bookmarkStart w:id="156" w:name="_Toc163809313"/>
      <w:bookmarkStart w:id="157" w:name="_Toc163810446"/>
      <w:bookmarkStart w:id="158" w:name="_Toc163817963"/>
      <w:bookmarkStart w:id="159" w:name="_Toc157411622"/>
      <w:bookmarkStart w:id="160" w:name="_Toc157414660"/>
      <w:bookmarkStart w:id="161" w:name="_Toc157418236"/>
      <w:r>
        <w:rPr>
          <w:rStyle w:val="CharPartNo"/>
        </w:rPr>
        <w:t>Chapter 3</w:t>
      </w:r>
      <w:r>
        <w:t> — </w:t>
      </w:r>
      <w:r>
        <w:rPr>
          <w:rStyle w:val="CharPartText"/>
        </w:rPr>
        <w:t>Assessments and ratings</w:t>
      </w:r>
      <w:bookmarkEnd w:id="156"/>
      <w:bookmarkEnd w:id="157"/>
      <w:bookmarkEnd w:id="158"/>
      <w:bookmarkEnd w:id="159"/>
      <w:bookmarkEnd w:id="160"/>
      <w:bookmarkEnd w:id="161"/>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8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8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80"/>
        <w:ind w:left="284"/>
      </w:pPr>
      <w:r>
        <w:rPr>
          <w:i/>
        </w:rPr>
        <w:t>Division 1</w:t>
      </w:r>
      <w:r>
        <w:t xml:space="preserve"> sets out the process for applying for a review of a rating of an education and care service by the Regulatory Authority.</w:t>
      </w:r>
    </w:p>
    <w:p>
      <w:pPr>
        <w:pStyle w:val="MiscellaneousBody"/>
        <w:spacing w:before="8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162" w:name="_Toc163809314"/>
      <w:bookmarkStart w:id="163" w:name="_Toc163810447"/>
      <w:bookmarkStart w:id="164" w:name="_Toc163817964"/>
      <w:bookmarkStart w:id="165" w:name="_Toc157411623"/>
      <w:bookmarkStart w:id="166" w:name="_Toc157414661"/>
      <w:bookmarkStart w:id="167" w:name="_Toc157418237"/>
      <w:r>
        <w:rPr>
          <w:rStyle w:val="CharDivNo"/>
        </w:rPr>
        <w:t>Part 3.1</w:t>
      </w:r>
      <w:r>
        <w:t> — </w:t>
      </w:r>
      <w:r>
        <w:rPr>
          <w:rStyle w:val="CharDivText"/>
        </w:rPr>
        <w:t>Quality improvement plans</w:t>
      </w:r>
      <w:bookmarkEnd w:id="162"/>
      <w:bookmarkEnd w:id="163"/>
      <w:bookmarkEnd w:id="164"/>
      <w:bookmarkEnd w:id="165"/>
      <w:bookmarkEnd w:id="166"/>
      <w:bookmarkEnd w:id="167"/>
    </w:p>
    <w:p>
      <w:pPr>
        <w:pStyle w:val="Heading5"/>
      </w:pPr>
      <w:bookmarkStart w:id="168" w:name="_Toc163817965"/>
      <w:bookmarkStart w:id="169" w:name="_Toc157418238"/>
      <w:r>
        <w:rPr>
          <w:rStyle w:val="CharSectno"/>
        </w:rPr>
        <w:t>55</w:t>
      </w:r>
      <w:r>
        <w:t>.</w:t>
      </w:r>
      <w:r>
        <w:tab/>
        <w:t>Quality improvement plans</w:t>
      </w:r>
      <w:bookmarkEnd w:id="168"/>
      <w:bookmarkEnd w:id="169"/>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170" w:name="_Toc163817966"/>
      <w:bookmarkStart w:id="171" w:name="_Toc157418239"/>
      <w:r>
        <w:rPr>
          <w:rStyle w:val="CharSectno"/>
        </w:rPr>
        <w:t>56</w:t>
      </w:r>
      <w:r>
        <w:t>.</w:t>
      </w:r>
      <w:r>
        <w:tab/>
        <w:t>Review and revision of quality improvement plans</w:t>
      </w:r>
      <w:bookmarkEnd w:id="170"/>
      <w:bookmarkEnd w:id="171"/>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172" w:name="_Toc163809317"/>
      <w:bookmarkStart w:id="173" w:name="_Toc163810450"/>
      <w:bookmarkStart w:id="174" w:name="_Toc163817967"/>
      <w:bookmarkStart w:id="175" w:name="_Toc157411626"/>
      <w:bookmarkStart w:id="176" w:name="_Toc157414664"/>
      <w:bookmarkStart w:id="177" w:name="_Toc157418240"/>
      <w:r>
        <w:rPr>
          <w:rStyle w:val="CharDivNo"/>
        </w:rPr>
        <w:t>Part 3.2</w:t>
      </w:r>
      <w:r>
        <w:t> — </w:t>
      </w:r>
      <w:r>
        <w:rPr>
          <w:rStyle w:val="CharDivText"/>
        </w:rPr>
        <w:t>Prescribed rating levels</w:t>
      </w:r>
      <w:bookmarkEnd w:id="172"/>
      <w:bookmarkEnd w:id="173"/>
      <w:bookmarkEnd w:id="174"/>
      <w:bookmarkEnd w:id="175"/>
      <w:bookmarkEnd w:id="176"/>
      <w:bookmarkEnd w:id="177"/>
    </w:p>
    <w:p>
      <w:pPr>
        <w:pStyle w:val="Heading5"/>
      </w:pPr>
      <w:bookmarkStart w:id="178" w:name="_Toc163817968"/>
      <w:bookmarkStart w:id="179" w:name="_Toc157418241"/>
      <w:r>
        <w:rPr>
          <w:rStyle w:val="CharSectno"/>
        </w:rPr>
        <w:t>57</w:t>
      </w:r>
      <w:r>
        <w:t>.</w:t>
      </w:r>
      <w:r>
        <w:tab/>
        <w:t>Rating levels</w:t>
      </w:r>
      <w:bookmarkEnd w:id="178"/>
      <w:bookmarkEnd w:id="179"/>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keepNext/>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180" w:name="_Toc163817969"/>
      <w:bookmarkStart w:id="181" w:name="_Toc157418242"/>
      <w:r>
        <w:rPr>
          <w:rStyle w:val="CharSectno"/>
        </w:rPr>
        <w:t>58</w:t>
      </w:r>
      <w:r>
        <w:t>.</w:t>
      </w:r>
      <w:r>
        <w:tab/>
        <w:t>Prescribed provisional rating</w:t>
      </w:r>
      <w:bookmarkEnd w:id="180"/>
      <w:bookmarkEnd w:id="181"/>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182" w:name="_Toc163817970"/>
      <w:bookmarkStart w:id="183" w:name="_Toc157418243"/>
      <w:r>
        <w:rPr>
          <w:rStyle w:val="CharSectno"/>
        </w:rPr>
        <w:t>59</w:t>
      </w:r>
      <w:r>
        <w:t>.</w:t>
      </w:r>
      <w:r>
        <w:tab/>
        <w:t>Significant Improvement Required</w:t>
      </w:r>
      <w:bookmarkEnd w:id="182"/>
      <w:bookmarkEnd w:id="183"/>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184" w:name="_Toc163817971"/>
      <w:bookmarkStart w:id="185" w:name="_Toc157418244"/>
      <w:r>
        <w:rPr>
          <w:rStyle w:val="CharSectno"/>
        </w:rPr>
        <w:t>60</w:t>
      </w:r>
      <w:r>
        <w:t>.</w:t>
      </w:r>
      <w:r>
        <w:tab/>
        <w:t>Working Towards National Quality Standard</w:t>
      </w:r>
      <w:bookmarkEnd w:id="184"/>
      <w:bookmarkEnd w:id="185"/>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186" w:name="_Toc163817972"/>
      <w:bookmarkStart w:id="187" w:name="_Toc157418245"/>
      <w:r>
        <w:rPr>
          <w:rStyle w:val="CharSectno"/>
        </w:rPr>
        <w:t>61</w:t>
      </w:r>
      <w:r>
        <w:t>.</w:t>
      </w:r>
      <w:r>
        <w:tab/>
        <w:t>Meeting National Quality Standard</w:t>
      </w:r>
      <w:bookmarkEnd w:id="186"/>
      <w:bookmarkEnd w:id="187"/>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188" w:name="_Toc163817973"/>
      <w:bookmarkStart w:id="189" w:name="_Toc157418246"/>
      <w:r>
        <w:rPr>
          <w:rStyle w:val="CharSectno"/>
        </w:rPr>
        <w:t>62</w:t>
      </w:r>
      <w:r>
        <w:t>.</w:t>
      </w:r>
      <w:r>
        <w:tab/>
        <w:t>Exceeding National Quality Standard</w:t>
      </w:r>
      <w:bookmarkEnd w:id="188"/>
      <w:bookmarkEnd w:id="189"/>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190" w:name="_Toc163809324"/>
      <w:bookmarkStart w:id="191" w:name="_Toc163810457"/>
      <w:bookmarkStart w:id="192" w:name="_Toc163817974"/>
      <w:bookmarkStart w:id="193" w:name="_Toc157411633"/>
      <w:bookmarkStart w:id="194" w:name="_Toc157414671"/>
      <w:bookmarkStart w:id="195" w:name="_Toc157418247"/>
      <w:r>
        <w:rPr>
          <w:rStyle w:val="CharDivNo"/>
        </w:rPr>
        <w:t>Part 3.3</w:t>
      </w:r>
      <w:r>
        <w:t> — </w:t>
      </w:r>
      <w:r>
        <w:rPr>
          <w:rStyle w:val="CharDivText"/>
        </w:rPr>
        <w:t>Assessment</w:t>
      </w:r>
      <w:bookmarkEnd w:id="190"/>
      <w:bookmarkEnd w:id="191"/>
      <w:bookmarkEnd w:id="192"/>
      <w:bookmarkEnd w:id="193"/>
      <w:bookmarkEnd w:id="194"/>
      <w:bookmarkEnd w:id="195"/>
    </w:p>
    <w:p>
      <w:pPr>
        <w:pStyle w:val="Heading4"/>
      </w:pPr>
      <w:bookmarkStart w:id="196" w:name="_Toc163809325"/>
      <w:bookmarkStart w:id="197" w:name="_Toc163810458"/>
      <w:bookmarkStart w:id="198" w:name="_Toc163817975"/>
      <w:bookmarkStart w:id="199" w:name="_Toc157411634"/>
      <w:bookmarkStart w:id="200" w:name="_Toc157414672"/>
      <w:bookmarkStart w:id="201" w:name="_Toc157418248"/>
      <w:r>
        <w:t>Division 1 — Assessment</w:t>
      </w:r>
      <w:bookmarkEnd w:id="196"/>
      <w:bookmarkEnd w:id="197"/>
      <w:bookmarkEnd w:id="198"/>
      <w:bookmarkEnd w:id="199"/>
      <w:bookmarkEnd w:id="200"/>
      <w:bookmarkEnd w:id="201"/>
    </w:p>
    <w:p>
      <w:pPr>
        <w:pStyle w:val="Heading5"/>
      </w:pPr>
      <w:bookmarkStart w:id="202" w:name="_Toc163817976"/>
      <w:bookmarkStart w:id="203" w:name="_Toc157418249"/>
      <w:r>
        <w:rPr>
          <w:rStyle w:val="CharSectno"/>
        </w:rPr>
        <w:t>63</w:t>
      </w:r>
      <w:r>
        <w:t>.</w:t>
      </w:r>
      <w:r>
        <w:tab/>
        <w:t>Assessing approved education and care services</w:t>
      </w:r>
      <w:bookmarkEnd w:id="202"/>
      <w:bookmarkEnd w:id="203"/>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tab/>
        <w:t>2.</w:t>
      </w:r>
      <w:r>
        <w:tab/>
        <w:t>This regulation differs from regulation 63 of the national regulations made by the Ministerial Council.</w:t>
      </w:r>
    </w:p>
    <w:p>
      <w:pPr>
        <w:pStyle w:val="Heading5"/>
      </w:pPr>
      <w:bookmarkStart w:id="204" w:name="_Toc163817977"/>
      <w:bookmarkStart w:id="205" w:name="_Toc157418250"/>
      <w:r>
        <w:rPr>
          <w:rStyle w:val="CharSectno"/>
        </w:rPr>
        <w:t>64</w:t>
      </w:r>
      <w:r>
        <w:t>.</w:t>
      </w:r>
      <w:r>
        <w:tab/>
        <w:t>Matters for determination of rating</w:t>
      </w:r>
      <w:bookmarkEnd w:id="204"/>
      <w:bookmarkEnd w:id="205"/>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206" w:name="_Toc163817978"/>
      <w:bookmarkStart w:id="207" w:name="_Toc157418251"/>
      <w:r>
        <w:rPr>
          <w:rStyle w:val="CharSectno"/>
        </w:rPr>
        <w:t>65</w:t>
      </w:r>
      <w:r>
        <w:t>.</w:t>
      </w:r>
      <w:r>
        <w:tab/>
        <w:t>Assessment and rating of new education and care services</w:t>
      </w:r>
      <w:bookmarkEnd w:id="206"/>
      <w:bookmarkEnd w:id="207"/>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208" w:name="_Toc163809329"/>
      <w:bookmarkStart w:id="209" w:name="_Toc163810462"/>
      <w:bookmarkStart w:id="210" w:name="_Toc163817979"/>
      <w:bookmarkStart w:id="211" w:name="_Toc157411638"/>
      <w:bookmarkStart w:id="212" w:name="_Toc157414676"/>
      <w:bookmarkStart w:id="213" w:name="_Toc157418252"/>
      <w:r>
        <w:t>Division 2 — Reassessment</w:t>
      </w:r>
      <w:bookmarkEnd w:id="208"/>
      <w:bookmarkEnd w:id="209"/>
      <w:bookmarkEnd w:id="210"/>
      <w:bookmarkEnd w:id="211"/>
      <w:bookmarkEnd w:id="212"/>
      <w:bookmarkEnd w:id="213"/>
    </w:p>
    <w:p>
      <w:pPr>
        <w:pStyle w:val="Heading5"/>
      </w:pPr>
      <w:bookmarkStart w:id="214" w:name="_Toc163817980"/>
      <w:bookmarkStart w:id="215" w:name="_Toc157418253"/>
      <w:r>
        <w:rPr>
          <w:rStyle w:val="CharSectno"/>
        </w:rPr>
        <w:t>66</w:t>
      </w:r>
      <w:r>
        <w:t>.</w:t>
      </w:r>
      <w:r>
        <w:tab/>
        <w:t>Application for reassessment</w:t>
      </w:r>
      <w:bookmarkEnd w:id="214"/>
      <w:bookmarkEnd w:id="215"/>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the nature of the reassessment sought, including whether — </w:t>
      </w:r>
    </w:p>
    <w:p>
      <w:pPr>
        <w:pStyle w:val="Indenti"/>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216" w:name="_Toc163817981"/>
      <w:bookmarkStart w:id="217" w:name="_Toc157418254"/>
      <w:r>
        <w:rPr>
          <w:rStyle w:val="CharSectno"/>
        </w:rPr>
        <w:t>67</w:t>
      </w:r>
      <w:r>
        <w:t>.</w:t>
      </w:r>
      <w:r>
        <w:tab/>
        <w:t>Reassessment by Regulatory Authority</w:t>
      </w:r>
      <w:bookmarkEnd w:id="216"/>
      <w:bookmarkEnd w:id="217"/>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keepNext w:val="0"/>
      </w:pPr>
      <w:bookmarkStart w:id="218" w:name="_Toc163809332"/>
      <w:bookmarkStart w:id="219" w:name="_Toc163810465"/>
      <w:bookmarkStart w:id="220" w:name="_Toc163817982"/>
      <w:bookmarkStart w:id="221" w:name="_Toc157411641"/>
      <w:bookmarkStart w:id="222" w:name="_Toc157414679"/>
      <w:bookmarkStart w:id="223" w:name="_Toc157418255"/>
      <w:r>
        <w:rPr>
          <w:rStyle w:val="CharDivNo"/>
        </w:rPr>
        <w:t>Part 3.4</w:t>
      </w:r>
      <w:r>
        <w:t> — </w:t>
      </w:r>
      <w:r>
        <w:rPr>
          <w:rStyle w:val="CharDivText"/>
        </w:rPr>
        <w:t>Review of ratings</w:t>
      </w:r>
      <w:bookmarkEnd w:id="218"/>
      <w:bookmarkEnd w:id="219"/>
      <w:bookmarkEnd w:id="220"/>
      <w:bookmarkEnd w:id="221"/>
      <w:bookmarkEnd w:id="222"/>
      <w:bookmarkEnd w:id="223"/>
    </w:p>
    <w:p>
      <w:pPr>
        <w:pStyle w:val="Heading4"/>
        <w:keepNext w:val="0"/>
      </w:pPr>
      <w:bookmarkStart w:id="224" w:name="_Toc163809333"/>
      <w:bookmarkStart w:id="225" w:name="_Toc163810466"/>
      <w:bookmarkStart w:id="226" w:name="_Toc163817983"/>
      <w:bookmarkStart w:id="227" w:name="_Toc157411642"/>
      <w:bookmarkStart w:id="228" w:name="_Toc157414680"/>
      <w:bookmarkStart w:id="229" w:name="_Toc157418256"/>
      <w:r>
        <w:t>Division 1 — Review of ratings by Regulatory Authority</w:t>
      </w:r>
      <w:bookmarkEnd w:id="224"/>
      <w:bookmarkEnd w:id="225"/>
      <w:bookmarkEnd w:id="226"/>
      <w:bookmarkEnd w:id="227"/>
      <w:bookmarkEnd w:id="228"/>
      <w:bookmarkEnd w:id="229"/>
    </w:p>
    <w:p>
      <w:pPr>
        <w:pStyle w:val="Heading5"/>
        <w:keepNext w:val="0"/>
      </w:pPr>
      <w:bookmarkStart w:id="230" w:name="_Toc163817984"/>
      <w:bookmarkStart w:id="231" w:name="_Toc157418257"/>
      <w:r>
        <w:rPr>
          <w:rStyle w:val="CharSectno"/>
        </w:rPr>
        <w:t>68</w:t>
      </w:r>
      <w:r>
        <w:t>.</w:t>
      </w:r>
      <w:r>
        <w:tab/>
        <w:t>Prescribed information for request for review of rating</w:t>
      </w:r>
      <w:bookmarkEnd w:id="230"/>
      <w:bookmarkEnd w:id="231"/>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232" w:name="_Toc163809335"/>
      <w:bookmarkStart w:id="233" w:name="_Toc163810468"/>
      <w:bookmarkStart w:id="234" w:name="_Toc163817985"/>
      <w:bookmarkStart w:id="235" w:name="_Toc157411644"/>
      <w:bookmarkStart w:id="236" w:name="_Toc157414682"/>
      <w:bookmarkStart w:id="237" w:name="_Toc157418258"/>
      <w:r>
        <w:t>Division 2 — Review of ratings by Ratings Review Panel</w:t>
      </w:r>
      <w:bookmarkEnd w:id="232"/>
      <w:bookmarkEnd w:id="233"/>
      <w:bookmarkEnd w:id="234"/>
      <w:bookmarkEnd w:id="235"/>
      <w:bookmarkEnd w:id="236"/>
      <w:bookmarkEnd w:id="237"/>
    </w:p>
    <w:p>
      <w:pPr>
        <w:pStyle w:val="Heading5"/>
      </w:pPr>
      <w:bookmarkStart w:id="238" w:name="_Toc163817986"/>
      <w:bookmarkStart w:id="239" w:name="_Toc157418259"/>
      <w:r>
        <w:rPr>
          <w:rStyle w:val="CharSectno"/>
        </w:rPr>
        <w:t>69</w:t>
      </w:r>
      <w:r>
        <w:t>.</w:t>
      </w:r>
      <w:r>
        <w:tab/>
        <w:t>Application for further review by Ratings Review Panel</w:t>
      </w:r>
      <w:bookmarkEnd w:id="238"/>
      <w:bookmarkEnd w:id="239"/>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240" w:name="_Toc163817987"/>
      <w:bookmarkStart w:id="241" w:name="_Toc157418260"/>
      <w:r>
        <w:rPr>
          <w:rStyle w:val="CharSectno"/>
        </w:rPr>
        <w:t>70</w:t>
      </w:r>
      <w:r>
        <w:t>.</w:t>
      </w:r>
      <w:r>
        <w:tab/>
        <w:t>Prescribed areas of expertise or expert knowledge of Ratings Review Panel pool</w:t>
      </w:r>
      <w:bookmarkEnd w:id="240"/>
      <w:bookmarkEnd w:id="241"/>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keepNext/>
      </w:pPr>
      <w:r>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242" w:name="_Toc163809338"/>
      <w:bookmarkStart w:id="243" w:name="_Toc163810471"/>
      <w:bookmarkStart w:id="244" w:name="_Toc163817988"/>
      <w:bookmarkStart w:id="245" w:name="_Toc157411647"/>
      <w:bookmarkStart w:id="246" w:name="_Toc157414685"/>
      <w:bookmarkStart w:id="247" w:name="_Toc157418261"/>
      <w:r>
        <w:rPr>
          <w:rStyle w:val="CharDivNo"/>
        </w:rPr>
        <w:t>Part 3.5</w:t>
      </w:r>
      <w:r>
        <w:t> — </w:t>
      </w:r>
      <w:r>
        <w:rPr>
          <w:rStyle w:val="CharDivText"/>
        </w:rPr>
        <w:t>Highest rating</w:t>
      </w:r>
      <w:bookmarkEnd w:id="242"/>
      <w:bookmarkEnd w:id="243"/>
      <w:bookmarkEnd w:id="244"/>
      <w:bookmarkEnd w:id="245"/>
      <w:bookmarkEnd w:id="246"/>
      <w:bookmarkEnd w:id="247"/>
    </w:p>
    <w:p>
      <w:pPr>
        <w:pStyle w:val="Heading5"/>
      </w:pPr>
      <w:bookmarkStart w:id="248" w:name="_Toc163817989"/>
      <w:bookmarkStart w:id="249" w:name="_Toc157418262"/>
      <w:r>
        <w:rPr>
          <w:rStyle w:val="CharSectno"/>
        </w:rPr>
        <w:t>70A</w:t>
      </w:r>
      <w:r>
        <w:t>.</w:t>
      </w:r>
      <w:r>
        <w:tab/>
        <w:t>Prescribed rating levels for application for highest rating</w:t>
      </w:r>
      <w:bookmarkEnd w:id="248"/>
      <w:bookmarkEnd w:id="249"/>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250" w:name="_Toc163817990"/>
      <w:bookmarkStart w:id="251" w:name="_Toc157418263"/>
      <w:r>
        <w:rPr>
          <w:rStyle w:val="CharSectno"/>
        </w:rPr>
        <w:t>71</w:t>
      </w:r>
      <w:r>
        <w:t>.</w:t>
      </w:r>
      <w:r>
        <w:tab/>
        <w:t>Application or reapplication for the highest rating</w:t>
      </w:r>
      <w:bookmarkEnd w:id="250"/>
      <w:bookmarkEnd w:id="251"/>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252" w:name="_Toc163809341"/>
      <w:bookmarkStart w:id="253" w:name="_Toc163810474"/>
      <w:bookmarkStart w:id="254" w:name="_Toc163817991"/>
      <w:bookmarkStart w:id="255" w:name="_Toc157411650"/>
      <w:bookmarkStart w:id="256" w:name="_Toc157414688"/>
      <w:bookmarkStart w:id="257" w:name="_Toc157418264"/>
      <w:r>
        <w:rPr>
          <w:rStyle w:val="CharDivNo"/>
        </w:rPr>
        <w:t>Part 3.6</w:t>
      </w:r>
      <w:r>
        <w:t> — </w:t>
      </w:r>
      <w:r>
        <w:rPr>
          <w:rStyle w:val="CharDivText"/>
        </w:rPr>
        <w:t>Offences</w:t>
      </w:r>
      <w:bookmarkEnd w:id="252"/>
      <w:bookmarkEnd w:id="253"/>
      <w:bookmarkEnd w:id="254"/>
      <w:bookmarkEnd w:id="255"/>
      <w:bookmarkEnd w:id="256"/>
      <w:bookmarkEnd w:id="257"/>
    </w:p>
    <w:p>
      <w:pPr>
        <w:pStyle w:val="Heading5"/>
      </w:pPr>
      <w:bookmarkStart w:id="258" w:name="_Toc163817992"/>
      <w:bookmarkStart w:id="259" w:name="_Toc157418265"/>
      <w:r>
        <w:rPr>
          <w:rStyle w:val="CharSectno"/>
        </w:rPr>
        <w:t>72</w:t>
      </w:r>
      <w:r>
        <w:t>.</w:t>
      </w:r>
      <w:r>
        <w:tab/>
        <w:t>Offences in relation to giving false or misleading statements about ratings</w:t>
      </w:r>
      <w:bookmarkEnd w:id="258"/>
      <w:bookmarkEnd w:id="259"/>
      <w:r>
        <w:t xml:space="preserve"> </w:t>
      </w:r>
    </w:p>
    <w:p>
      <w:pPr>
        <w:pStyle w:val="Subsection"/>
        <w:keepNext/>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rPr>
          <w:del w:id="260" w:author="Master Repository Process" w:date="2024-04-16T16:17:00Z"/>
        </w:rPr>
      </w:pPr>
    </w:p>
    <w:p>
      <w:pPr>
        <w:pStyle w:val="Heading2"/>
      </w:pPr>
      <w:bookmarkStart w:id="261" w:name="_Toc163809343"/>
      <w:bookmarkStart w:id="262" w:name="_Toc163810476"/>
      <w:bookmarkStart w:id="263" w:name="_Toc163817993"/>
      <w:bookmarkStart w:id="264" w:name="_Toc157411652"/>
      <w:bookmarkStart w:id="265" w:name="_Toc157414690"/>
      <w:bookmarkStart w:id="266" w:name="_Toc157418266"/>
      <w:r>
        <w:rPr>
          <w:rStyle w:val="CharPartNo"/>
        </w:rPr>
        <w:t>Chapter 4</w:t>
      </w:r>
      <w:r>
        <w:rPr>
          <w:rStyle w:val="CharDivNo"/>
        </w:rPr>
        <w:t> </w:t>
      </w:r>
      <w:r>
        <w:t>—</w:t>
      </w:r>
      <w:r>
        <w:rPr>
          <w:rStyle w:val="CharDivText"/>
        </w:rPr>
        <w:t> </w:t>
      </w:r>
      <w:r>
        <w:rPr>
          <w:rStyle w:val="CharPartText"/>
        </w:rPr>
        <w:t>Operational requirements</w:t>
      </w:r>
      <w:bookmarkEnd w:id="261"/>
      <w:bookmarkEnd w:id="262"/>
      <w:bookmarkEnd w:id="263"/>
      <w:bookmarkEnd w:id="264"/>
      <w:bookmarkEnd w:id="265"/>
      <w:bookmarkEnd w:id="266"/>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iCs/>
          <w:sz w:val="18"/>
          <w:szCs w:val="18"/>
        </w:rPr>
        <w:t>Division 1A</w:t>
      </w:r>
      <w:r>
        <w:rPr>
          <w:rFonts w:ascii="Arial" w:hAnsi="Arial" w:cs="Arial"/>
          <w:sz w:val="18"/>
          <w:szCs w:val="18"/>
        </w:rPr>
        <w:t xml:space="preserve"> sets out requirements relating to the sleep and rest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ind w:left="879"/>
        <w:rPr>
          <w:rFonts w:ascii="Arial" w:hAnsi="Arial" w:cs="Arial"/>
          <w:sz w:val="18"/>
          <w:szCs w:val="18"/>
        </w:rPr>
      </w:pPr>
      <w:r>
        <w:rPr>
          <w:rFonts w:ascii="Arial" w:hAnsi="Arial" w:cs="Arial"/>
          <w:i/>
          <w:iCs/>
          <w:sz w:val="18"/>
          <w:szCs w:val="18"/>
        </w:rPr>
        <w:t xml:space="preserve">Division 6A </w:t>
      </w:r>
      <w:r>
        <w:rPr>
          <w:rFonts w:ascii="Arial" w:hAnsi="Arial" w:cs="Arial"/>
          <w:sz w:val="18"/>
          <w:szCs w:val="18"/>
        </w:rPr>
        <w:t>sets out requirements relating to the safe arrival of children who travel between an education and care service and any other education or early childhood service.</w:t>
      </w:r>
    </w:p>
    <w:p>
      <w:pPr>
        <w:pStyle w:val="MiscellaneousBody"/>
        <w:ind w:left="879"/>
        <w:rPr>
          <w:rFonts w:ascii="Arial" w:hAnsi="Arial" w:cs="Arial"/>
          <w:sz w:val="18"/>
          <w:szCs w:val="18"/>
        </w:rPr>
      </w:pPr>
      <w:r>
        <w:rPr>
          <w:rFonts w:ascii="Arial" w:hAnsi="Arial" w:cs="Arial"/>
          <w:i/>
          <w:iCs/>
          <w:sz w:val="18"/>
          <w:szCs w:val="18"/>
        </w:rPr>
        <w:t>Division 7</w:t>
      </w:r>
      <w:r>
        <w:rPr>
          <w:rFonts w:ascii="Arial" w:hAnsi="Arial" w:cs="Arial"/>
          <w:sz w:val="18"/>
          <w:szCs w:val="18"/>
        </w:rPr>
        <w:t xml:space="preserve"> sets out requirements relating to the transportation of children other than as part of an excursion.</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267" w:name="_Toc163809344"/>
      <w:bookmarkStart w:id="268" w:name="_Toc163810477"/>
      <w:bookmarkStart w:id="269" w:name="_Toc163817994"/>
      <w:bookmarkStart w:id="270" w:name="_Toc157411653"/>
      <w:bookmarkStart w:id="271" w:name="_Toc157414691"/>
      <w:bookmarkStart w:id="272" w:name="_Toc157418267"/>
      <w:r>
        <w:rPr>
          <w:rStyle w:val="CharDivNo"/>
        </w:rPr>
        <w:t>Part 4.1AA</w:t>
      </w:r>
      <w:r>
        <w:t> — </w:t>
      </w:r>
      <w:r>
        <w:rPr>
          <w:rStyle w:val="CharDivText"/>
        </w:rPr>
        <w:t>Location of principal office</w:t>
      </w:r>
      <w:bookmarkEnd w:id="267"/>
      <w:bookmarkEnd w:id="268"/>
      <w:bookmarkEnd w:id="269"/>
      <w:bookmarkEnd w:id="270"/>
      <w:bookmarkEnd w:id="271"/>
      <w:bookmarkEnd w:id="272"/>
    </w:p>
    <w:p>
      <w:pPr>
        <w:pStyle w:val="Footnoteheading"/>
      </w:pPr>
      <w:r>
        <w:tab/>
        <w:t>[Heading inserted: Gazette 28 Sep 2018 p. 3618.]</w:t>
      </w:r>
    </w:p>
    <w:p>
      <w:pPr>
        <w:pStyle w:val="Heading5"/>
      </w:pPr>
      <w:bookmarkStart w:id="273" w:name="_Toc163817995"/>
      <w:bookmarkStart w:id="274" w:name="_Toc157418268"/>
      <w:r>
        <w:rPr>
          <w:rStyle w:val="CharSectno"/>
        </w:rPr>
        <w:t>72A</w:t>
      </w:r>
      <w:r>
        <w:t>.</w:t>
      </w:r>
      <w:r>
        <w:tab/>
        <w:t>Location of principal office of family day care service</w:t>
      </w:r>
      <w:bookmarkEnd w:id="273"/>
      <w:bookmarkEnd w:id="274"/>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275" w:name="_Toc163809346"/>
      <w:bookmarkStart w:id="276" w:name="_Toc163810479"/>
      <w:bookmarkStart w:id="277" w:name="_Toc163817996"/>
      <w:bookmarkStart w:id="278" w:name="_Toc157411655"/>
      <w:bookmarkStart w:id="279" w:name="_Toc157414693"/>
      <w:bookmarkStart w:id="280" w:name="_Toc157418269"/>
      <w:r>
        <w:rPr>
          <w:rStyle w:val="CharDivNo"/>
        </w:rPr>
        <w:t>Part 4.1</w:t>
      </w:r>
      <w:r>
        <w:t> — </w:t>
      </w:r>
      <w:r>
        <w:rPr>
          <w:rStyle w:val="CharDivText"/>
        </w:rPr>
        <w:t>Educational program and practice</w:t>
      </w:r>
      <w:bookmarkEnd w:id="275"/>
      <w:bookmarkEnd w:id="276"/>
      <w:bookmarkEnd w:id="277"/>
      <w:bookmarkEnd w:id="278"/>
      <w:bookmarkEnd w:id="279"/>
      <w:bookmarkEnd w:id="280"/>
    </w:p>
    <w:p>
      <w:pPr>
        <w:pStyle w:val="Heading5"/>
      </w:pPr>
      <w:bookmarkStart w:id="281" w:name="_Toc163817997"/>
      <w:bookmarkStart w:id="282" w:name="_Toc157418270"/>
      <w:r>
        <w:rPr>
          <w:rStyle w:val="CharSectno"/>
        </w:rPr>
        <w:t>73</w:t>
      </w:r>
      <w:r>
        <w:t>.</w:t>
      </w:r>
      <w:r>
        <w:tab/>
        <w:t>Educational program</w:t>
      </w:r>
      <w:bookmarkEnd w:id="281"/>
      <w:bookmarkEnd w:id="282"/>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283" w:name="_Toc163817998"/>
      <w:bookmarkStart w:id="284" w:name="_Toc157418271"/>
      <w:r>
        <w:rPr>
          <w:rStyle w:val="CharSectno"/>
        </w:rPr>
        <w:t>74</w:t>
      </w:r>
      <w:r>
        <w:t>.</w:t>
      </w:r>
      <w:r>
        <w:tab/>
        <w:t>Documenting of child assessments and evidence of development of educational programs</w:t>
      </w:r>
      <w:bookmarkEnd w:id="283"/>
      <w:bookmarkEnd w:id="284"/>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evidence about the development of the program.</w:t>
      </w:r>
    </w:p>
    <w:p>
      <w:pPr>
        <w:pStyle w:val="Subsection"/>
        <w:keepNext/>
      </w:pPr>
      <w:r>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Notes for this regulation:</w:t>
      </w:r>
    </w:p>
    <w:p>
      <w:pPr>
        <w:pStyle w:val="PermNoteText"/>
      </w:pPr>
      <w:r>
        <w:tab/>
        <w:t>1.</w:t>
      </w:r>
      <w:r>
        <w:tab/>
        <w:t>This regulation differs from regulation 74 of the national regulations made by the Ministerial Council.</w:t>
      </w:r>
    </w:p>
    <w:p>
      <w:pPr>
        <w:pStyle w:val="PermNoteText"/>
      </w:pPr>
      <w:r>
        <w:tab/>
        <w:t>2.</w:t>
      </w:r>
      <w:r>
        <w:tab/>
        <w:t>A compliance direction may be issued for failure to comply with subregulation (1).</w:t>
      </w:r>
    </w:p>
    <w:p>
      <w:pPr>
        <w:pStyle w:val="Footnotesection"/>
      </w:pPr>
      <w:r>
        <w:tab/>
        <w:t>[Regulation 74 amended: SL 2023/186 r. 13.]</w:t>
      </w:r>
    </w:p>
    <w:p>
      <w:pPr>
        <w:pStyle w:val="Heading5"/>
      </w:pPr>
      <w:bookmarkStart w:id="285" w:name="_Toc163817999"/>
      <w:bookmarkStart w:id="286" w:name="_Toc157418272"/>
      <w:r>
        <w:rPr>
          <w:rStyle w:val="CharSectno"/>
        </w:rPr>
        <w:t>75</w:t>
      </w:r>
      <w:r>
        <w:t>.</w:t>
      </w:r>
      <w:r>
        <w:tab/>
        <w:t>Information about educational program to be kept available</w:t>
      </w:r>
      <w:bookmarkEnd w:id="285"/>
      <w:bookmarkEnd w:id="286"/>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287" w:name="_Toc163818000"/>
      <w:bookmarkStart w:id="288" w:name="_Toc157418273"/>
      <w:r>
        <w:rPr>
          <w:rStyle w:val="CharSectno"/>
        </w:rPr>
        <w:t>76</w:t>
      </w:r>
      <w:r>
        <w:t>.</w:t>
      </w:r>
      <w:r>
        <w:tab/>
        <w:t>Information about educational program to be given to parents</w:t>
      </w:r>
      <w:bookmarkEnd w:id="287"/>
      <w:bookmarkEnd w:id="288"/>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289" w:name="_Toc163809351"/>
      <w:bookmarkStart w:id="290" w:name="_Toc163810484"/>
      <w:bookmarkStart w:id="291" w:name="_Toc163818001"/>
      <w:bookmarkStart w:id="292" w:name="_Toc157411660"/>
      <w:bookmarkStart w:id="293" w:name="_Toc157414698"/>
      <w:bookmarkStart w:id="294" w:name="_Toc157418274"/>
      <w:r>
        <w:rPr>
          <w:rStyle w:val="CharDivNo"/>
        </w:rPr>
        <w:t>Part 4.2</w:t>
      </w:r>
      <w:r>
        <w:t> — </w:t>
      </w:r>
      <w:r>
        <w:rPr>
          <w:rStyle w:val="CharDivText"/>
        </w:rPr>
        <w:t>Children’s health and safety</w:t>
      </w:r>
      <w:bookmarkEnd w:id="289"/>
      <w:bookmarkEnd w:id="290"/>
      <w:bookmarkEnd w:id="291"/>
      <w:bookmarkEnd w:id="292"/>
      <w:bookmarkEnd w:id="293"/>
      <w:bookmarkEnd w:id="294"/>
    </w:p>
    <w:p>
      <w:pPr>
        <w:pStyle w:val="Heading4"/>
      </w:pPr>
      <w:bookmarkStart w:id="295" w:name="_Toc163809352"/>
      <w:bookmarkStart w:id="296" w:name="_Toc163810485"/>
      <w:bookmarkStart w:id="297" w:name="_Toc163818002"/>
      <w:bookmarkStart w:id="298" w:name="_Toc157411661"/>
      <w:bookmarkStart w:id="299" w:name="_Toc157414699"/>
      <w:bookmarkStart w:id="300" w:name="_Toc157418275"/>
      <w:r>
        <w:t>Division 1 — Health, safety and wellbeing of children</w:t>
      </w:r>
      <w:bookmarkEnd w:id="295"/>
      <w:bookmarkEnd w:id="296"/>
      <w:bookmarkEnd w:id="297"/>
      <w:bookmarkEnd w:id="298"/>
      <w:bookmarkEnd w:id="299"/>
      <w:bookmarkEnd w:id="300"/>
    </w:p>
    <w:p>
      <w:pPr>
        <w:pStyle w:val="Heading5"/>
      </w:pPr>
      <w:bookmarkStart w:id="301" w:name="_Toc163818003"/>
      <w:bookmarkStart w:id="302" w:name="_Toc157418276"/>
      <w:r>
        <w:rPr>
          <w:rStyle w:val="CharSectno"/>
        </w:rPr>
        <w:t>77</w:t>
      </w:r>
      <w:r>
        <w:t>.</w:t>
      </w:r>
      <w:r>
        <w:tab/>
        <w:t>Health, hygiene and safe food practices</w:t>
      </w:r>
      <w:bookmarkEnd w:id="301"/>
      <w:bookmarkEnd w:id="302"/>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keepNext/>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303" w:name="_Toc163818004"/>
      <w:bookmarkStart w:id="304" w:name="_Toc157418277"/>
      <w:r>
        <w:rPr>
          <w:rStyle w:val="CharSectno"/>
        </w:rPr>
        <w:t>78</w:t>
      </w:r>
      <w:r>
        <w:t>.</w:t>
      </w:r>
      <w:r>
        <w:tab/>
        <w:t>Food and beverages</w:t>
      </w:r>
      <w:bookmarkEnd w:id="303"/>
      <w:bookmarkEnd w:id="304"/>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keepNext/>
      </w:pPr>
      <w:r>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305" w:name="_Toc163818005"/>
      <w:bookmarkStart w:id="306" w:name="_Toc157418278"/>
      <w:r>
        <w:rPr>
          <w:rStyle w:val="CharSectno"/>
        </w:rPr>
        <w:t>79</w:t>
      </w:r>
      <w:r>
        <w:t>.</w:t>
      </w:r>
      <w:r>
        <w:tab/>
        <w:t>Service providing food and beverages</w:t>
      </w:r>
      <w:bookmarkEnd w:id="305"/>
      <w:bookmarkEnd w:id="306"/>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307" w:name="_Toc163818006"/>
      <w:bookmarkStart w:id="308" w:name="_Toc157418279"/>
      <w:r>
        <w:rPr>
          <w:rStyle w:val="CharSectno"/>
        </w:rPr>
        <w:t>80</w:t>
      </w:r>
      <w:r>
        <w:t>.</w:t>
      </w:r>
      <w:r>
        <w:tab/>
        <w:t>Weekly menu</w:t>
      </w:r>
      <w:bookmarkEnd w:id="307"/>
      <w:bookmarkEnd w:id="308"/>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$1100.</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$1100.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keepNext/>
      </w:pPr>
      <w:r>
        <w:tab/>
        <w:t>(b)</w:t>
      </w:r>
      <w:r>
        <w:tab/>
        <w:t>accurately describes the food and beverages to be provided by the family day care educator each day.</w:t>
      </w:r>
    </w:p>
    <w:p>
      <w:pPr>
        <w:pStyle w:val="Penstart"/>
        <w:keepNext/>
      </w:pPr>
      <w:r>
        <w:tab/>
        <w:t>Penalty: $1100.</w:t>
      </w:r>
    </w:p>
    <w:p>
      <w:pPr>
        <w:pStyle w:val="Subsection"/>
      </w:pPr>
      <w:r>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 SL 2023/186 r. 45(1).]</w:t>
      </w:r>
    </w:p>
    <w:p>
      <w:pPr>
        <w:pStyle w:val="Ednotesection"/>
      </w:pPr>
      <w:r>
        <w:t>[</w:t>
      </w:r>
      <w:r>
        <w:rPr>
          <w:b/>
        </w:rPr>
        <w:t>81.</w:t>
      </w:r>
      <w:r>
        <w:tab/>
        <w:t>Deleted: SL 2023/186 r. 14.]</w:t>
      </w:r>
    </w:p>
    <w:p>
      <w:pPr>
        <w:pStyle w:val="Heading5"/>
      </w:pPr>
      <w:bookmarkStart w:id="309" w:name="_Toc163818007"/>
      <w:bookmarkStart w:id="310" w:name="_Toc157418280"/>
      <w:r>
        <w:rPr>
          <w:rStyle w:val="CharSectno"/>
        </w:rPr>
        <w:t>82</w:t>
      </w:r>
      <w:r>
        <w:t>.</w:t>
      </w:r>
      <w:r>
        <w:tab/>
        <w:t>Tobacco, drug and alcohol</w:t>
      </w:r>
      <w:r>
        <w:noBreakHyphen/>
        <w:t>free environment</w:t>
      </w:r>
      <w:bookmarkEnd w:id="309"/>
      <w:bookmarkEnd w:id="310"/>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311" w:name="_Toc163818008"/>
      <w:bookmarkStart w:id="312" w:name="_Toc157418281"/>
      <w:r>
        <w:rPr>
          <w:rStyle w:val="CharSectno"/>
        </w:rPr>
        <w:t>83</w:t>
      </w:r>
      <w:r>
        <w:t>.</w:t>
      </w:r>
      <w:r>
        <w:tab/>
        <w:t>Staff members and family day care educators not to be affected by alcohol or drugs</w:t>
      </w:r>
      <w:bookmarkEnd w:id="311"/>
      <w:bookmarkEnd w:id="312"/>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313" w:name="_Toc163818009"/>
      <w:bookmarkStart w:id="314" w:name="_Toc157418282"/>
      <w:r>
        <w:rPr>
          <w:rStyle w:val="CharSectno"/>
        </w:rPr>
        <w:t>84</w:t>
      </w:r>
      <w:r>
        <w:t>.</w:t>
      </w:r>
      <w:r>
        <w:tab/>
        <w:t>Awareness of child protection law</w:t>
      </w:r>
      <w:bookmarkEnd w:id="313"/>
      <w:bookmarkEnd w:id="314"/>
      <w:r>
        <w:t xml:space="preserve"> </w:t>
      </w:r>
    </w:p>
    <w:p>
      <w:pPr>
        <w:pStyle w:val="Subsection"/>
        <w:keepNext/>
      </w:pPr>
      <w:r>
        <w:tab/>
        <w:t>(1)</w:t>
      </w:r>
      <w:r>
        <w:tab/>
        <w:t xml:space="preserve">The approved provider of an education and care service must ensure that a person specified in subregulation (2) who works with children is advised of — </w:t>
      </w:r>
    </w:p>
    <w:p>
      <w:pPr>
        <w:pStyle w:val="Indenta"/>
      </w:pPr>
      <w:r>
        <w:tab/>
        <w:t>(a)</w:t>
      </w:r>
      <w:r>
        <w:tab/>
        <w:t>the existence and application of the current child protection law; and</w:t>
      </w:r>
    </w:p>
    <w:p>
      <w:pPr>
        <w:pStyle w:val="Indenta"/>
      </w:pPr>
      <w:r>
        <w:tab/>
        <w:t>(b)</w:t>
      </w:r>
      <w:r>
        <w:tab/>
        <w:t>any obligations that the person may have under that law.</w:t>
      </w:r>
    </w:p>
    <w:p>
      <w:pPr>
        <w:pStyle w:val="Penstart"/>
      </w:pPr>
      <w:r>
        <w:tab/>
        <w:t>Penalty: $1100.</w:t>
      </w:r>
    </w:p>
    <w:p>
      <w:pPr>
        <w:pStyle w:val="Subsection"/>
      </w:pPr>
      <w:r>
        <w:tab/>
        <w:t>(2)</w:t>
      </w:r>
      <w:r>
        <w:tab/>
        <w:t xml:space="preserve">The following persons are specified — </w:t>
      </w:r>
    </w:p>
    <w:p>
      <w:pPr>
        <w:pStyle w:val="Indenta"/>
      </w:pPr>
      <w:r>
        <w:tab/>
        <w:t>(a)</w:t>
      </w:r>
      <w:r>
        <w:tab/>
        <w:t>a nominated supervisor of the service;</w:t>
      </w:r>
    </w:p>
    <w:p>
      <w:pPr>
        <w:pStyle w:val="Indenta"/>
      </w:pPr>
      <w:r>
        <w:tab/>
        <w:t>(b)</w:t>
      </w:r>
      <w:r>
        <w:tab/>
        <w:t>a staff member of the service;</w:t>
      </w:r>
    </w:p>
    <w:p>
      <w:pPr>
        <w:pStyle w:val="Indenta"/>
      </w:pPr>
      <w:r>
        <w:tab/>
        <w:t>(c)</w:t>
      </w:r>
      <w:r>
        <w:tab/>
        <w:t>a volunteer at the service;</w:t>
      </w:r>
    </w:p>
    <w:p>
      <w:pPr>
        <w:pStyle w:val="Indenta"/>
      </w:pPr>
      <w:r>
        <w:tab/>
        <w:t>(d)</w:t>
      </w:r>
      <w:r>
        <w:tab/>
        <w:t>a student who participates in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84 amended: Gazette 28 Sep 2018 p. 3620; SL 2023/186 r. 15.]</w:t>
      </w:r>
    </w:p>
    <w:p>
      <w:pPr>
        <w:pStyle w:val="Heading4"/>
      </w:pPr>
      <w:bookmarkStart w:id="315" w:name="_Toc163809360"/>
      <w:bookmarkStart w:id="316" w:name="_Toc163810493"/>
      <w:bookmarkStart w:id="317" w:name="_Toc163818010"/>
      <w:bookmarkStart w:id="318" w:name="_Toc157411669"/>
      <w:bookmarkStart w:id="319" w:name="_Toc157414707"/>
      <w:bookmarkStart w:id="320" w:name="_Toc157418283"/>
      <w:r>
        <w:t>Division 1A — Sleep and rest</w:t>
      </w:r>
      <w:bookmarkEnd w:id="315"/>
      <w:bookmarkEnd w:id="316"/>
      <w:bookmarkEnd w:id="317"/>
      <w:bookmarkEnd w:id="318"/>
      <w:bookmarkEnd w:id="319"/>
      <w:bookmarkEnd w:id="320"/>
    </w:p>
    <w:p>
      <w:pPr>
        <w:pStyle w:val="Footnoteheading"/>
      </w:pPr>
      <w:r>
        <w:tab/>
        <w:t>[Heading inserted: SL 2023/186 r. 16.]</w:t>
      </w:r>
    </w:p>
    <w:p>
      <w:pPr>
        <w:pStyle w:val="Heading5"/>
      </w:pPr>
      <w:bookmarkStart w:id="321" w:name="_Toc163818011"/>
      <w:bookmarkStart w:id="322" w:name="_Toc157418284"/>
      <w:r>
        <w:rPr>
          <w:rStyle w:val="CharSectno"/>
        </w:rPr>
        <w:t>84A</w:t>
      </w:r>
      <w:r>
        <w:t>.</w:t>
      </w:r>
      <w:r>
        <w:tab/>
        <w:t>Sleep and rest</w:t>
      </w:r>
      <w:bookmarkEnd w:id="321"/>
      <w:bookmarkEnd w:id="322"/>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developmental stages and individual needs of the children.</w:t>
      </w:r>
    </w:p>
    <w:p>
      <w:pPr>
        <w:pStyle w:val="Penstart"/>
      </w:pPr>
      <w:r>
        <w:tab/>
        <w:t>Penalty: $1100.</w:t>
      </w:r>
    </w:p>
    <w:p>
      <w:pPr>
        <w:pStyle w:val="Subsection"/>
        <w:keepLines/>
      </w:pPr>
      <w:r>
        <w:tab/>
        <w:t>(2)</w:t>
      </w:r>
      <w:r>
        <w:tab/>
        <w:t>A nominated supervisor of an education and care service must take reasonable steps to ensure that the needs for sleep and rest of children being educated and cared for by the service are met, having regard to the ages, developmental stages and individual needs of the children.</w:t>
      </w:r>
    </w:p>
    <w:p>
      <w:pPr>
        <w:pStyle w:val="Penstart"/>
      </w:pPr>
      <w:r>
        <w:tab/>
        <w:t>Penalty: $1100.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developmental stages and individual needs of the children.</w:t>
      </w:r>
    </w:p>
    <w:p>
      <w:pPr>
        <w:pStyle w:val="Penstart"/>
      </w:pPr>
      <w:r>
        <w:tab/>
        <w:t>Penalty: $1100.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84A inserted: SL 2023/186 r. 16.]</w:t>
      </w:r>
    </w:p>
    <w:p>
      <w:pPr>
        <w:pStyle w:val="Heading5"/>
      </w:pPr>
      <w:bookmarkStart w:id="323" w:name="_Toc163818012"/>
      <w:bookmarkStart w:id="324" w:name="_Toc157418285"/>
      <w:r>
        <w:rPr>
          <w:rStyle w:val="CharSectno"/>
        </w:rPr>
        <w:t>84B</w:t>
      </w:r>
      <w:r>
        <w:t>.</w:t>
      </w:r>
      <w:r>
        <w:tab/>
        <w:t>Sleep and rest policies and procedures</w:t>
      </w:r>
      <w:bookmarkEnd w:id="323"/>
      <w:bookmarkEnd w:id="324"/>
    </w:p>
    <w:p>
      <w:pPr>
        <w:pStyle w:val="Subsection"/>
      </w:pPr>
      <w:r>
        <w:tab/>
      </w:r>
      <w:r>
        <w:tab/>
        <w:t>The sleep and rest policies and procedures required under regulation 168(2)(a)(v) must address —</w:t>
      </w:r>
    </w:p>
    <w:p>
      <w:pPr>
        <w:pStyle w:val="Indenta"/>
      </w:pPr>
      <w:r>
        <w:tab/>
        <w:t>(a)</w:t>
      </w:r>
      <w:r>
        <w:tab/>
        <w:t>how children will be protected from any risks identified in a risk assessment conducted under regulation 84C; and</w:t>
      </w:r>
    </w:p>
    <w:p>
      <w:pPr>
        <w:pStyle w:val="Indenta"/>
      </w:pPr>
      <w:r>
        <w:tab/>
        <w:t>(b)</w:t>
      </w:r>
      <w:r>
        <w:tab/>
        <w:t>how the sleep and rest needs of children being educated and cared for by the service are met, including how the ages, developmental stages and the sleep and rest needs of individual children are considered; and</w:t>
      </w:r>
    </w:p>
    <w:p>
      <w:pPr>
        <w:pStyle w:val="Indenta"/>
      </w:pPr>
      <w:r>
        <w:tab/>
        <w:t>(c)</w:t>
      </w:r>
      <w:r>
        <w:tab/>
        <w:t>how the health care needs of individual children being educated and cared for by the service are met; and</w:t>
      </w:r>
    </w:p>
    <w:p>
      <w:pPr>
        <w:pStyle w:val="Indenta"/>
      </w:pPr>
      <w:r>
        <w:tab/>
        <w:t>(d)</w:t>
      </w:r>
      <w:r>
        <w:tab/>
        <w:t>how requests from families about a child’s sleep and rest and cultural preferences are considered; and</w:t>
      </w:r>
    </w:p>
    <w:p>
      <w:pPr>
        <w:pStyle w:val="Indenta"/>
        <w:keepNext/>
      </w:pPr>
      <w:r>
        <w:tab/>
        <w:t>(e)</w:t>
      </w:r>
      <w:r>
        <w:tab/>
        <w:t xml:space="preserve">supervision and monitoring during sleep and rest periods, including — </w:t>
      </w:r>
    </w:p>
    <w:p>
      <w:pPr>
        <w:pStyle w:val="Indenti"/>
      </w:pPr>
      <w:r>
        <w:tab/>
        <w:t>(i)</w:t>
      </w:r>
      <w:r>
        <w:tab/>
        <w:t>the method and frequency of checking the safety, health and wellbeing of children during sleep and rest periods; and</w:t>
      </w:r>
    </w:p>
    <w:p>
      <w:pPr>
        <w:pStyle w:val="Indenti"/>
      </w:pPr>
      <w:r>
        <w:tab/>
        <w:t>(ii)</w:t>
      </w:r>
      <w:r>
        <w:tab/>
        <w:t>the documentation of sleep and rest periods;</w:t>
      </w:r>
    </w:p>
    <w:p>
      <w:pPr>
        <w:pStyle w:val="Indenta"/>
      </w:pPr>
      <w:r>
        <w:tab/>
      </w:r>
      <w:r>
        <w:tab/>
        <w:t>and</w:t>
      </w:r>
    </w:p>
    <w:p>
      <w:pPr>
        <w:pStyle w:val="Indenta"/>
      </w:pPr>
      <w:r>
        <w:tab/>
        <w:t>(f)</w:t>
      </w:r>
      <w:r>
        <w:tab/>
        <w:t>how the sleep and rest practices at the service are consistent with any current health guidelines on the best practices to adopt to ensure the safety of children during sleep and rest; and</w:t>
      </w:r>
    </w:p>
    <w:p>
      <w:pPr>
        <w:pStyle w:val="Indenta"/>
      </w:pPr>
      <w:r>
        <w:tab/>
        <w:t>(g)</w:t>
      </w:r>
      <w:r>
        <w:tab/>
        <w:t>the induction, training and knowledge of staff who educate and care for children at the service in relation to best practices for children’s sleep and rest; and</w:t>
      </w:r>
    </w:p>
    <w:p>
      <w:pPr>
        <w:pStyle w:val="Indenta"/>
      </w:pPr>
      <w:r>
        <w:tab/>
        <w:t>(h)</w:t>
      </w:r>
      <w:r>
        <w:tab/>
        <w:t>the location and arrangement of sleep and rest areas at the service and how this meets the sleep and rest needs of children being educated and cared for by the service; and</w:t>
      </w:r>
    </w:p>
    <w:p>
      <w:pPr>
        <w:pStyle w:val="Indenta"/>
      </w:pPr>
      <w:r>
        <w:tab/>
        <w:t>(i)</w:t>
      </w:r>
      <w:r>
        <w:tab/>
        <w:t>safety and suitability of cots, bedding and bedding equipment, having regard to the ages and developmental stages of children who will use the cots, bedding and bedding equipment; and</w:t>
      </w:r>
    </w:p>
    <w:p>
      <w:pPr>
        <w:pStyle w:val="Indenta"/>
      </w:pPr>
      <w:r>
        <w:tab/>
        <w:t>(j)</w:t>
      </w:r>
      <w:r>
        <w:tab/>
        <w:t xml:space="preserve">management of potential hazards — </w:t>
      </w:r>
    </w:p>
    <w:p>
      <w:pPr>
        <w:pStyle w:val="Indenti"/>
      </w:pPr>
      <w:r>
        <w:tab/>
        <w:t>(i)</w:t>
      </w:r>
      <w:r>
        <w:tab/>
        <w:t>in sleep and rest areas; and</w:t>
      </w:r>
    </w:p>
    <w:p>
      <w:pPr>
        <w:pStyle w:val="Indenti"/>
      </w:pPr>
      <w:r>
        <w:tab/>
        <w:t>(ii)</w:t>
      </w:r>
      <w:r>
        <w:tab/>
        <w:t>on a child during sleep and rest periods;</w:t>
      </w:r>
    </w:p>
    <w:p>
      <w:pPr>
        <w:pStyle w:val="Indenta"/>
      </w:pPr>
      <w:r>
        <w:tab/>
      </w:r>
      <w:r>
        <w:tab/>
        <w:t>and</w:t>
      </w:r>
    </w:p>
    <w:p>
      <w:pPr>
        <w:pStyle w:val="Indenta"/>
      </w:pPr>
      <w:r>
        <w:tab/>
        <w:t>(k)</w:t>
      </w:r>
      <w:r>
        <w:tab/>
        <w:t>management of physical safety and suitability of sleep and rest environments (including temperature, lighting and ventilation); and</w:t>
      </w:r>
    </w:p>
    <w:p>
      <w:pPr>
        <w:pStyle w:val="Indenta"/>
      </w:pPr>
      <w:r>
        <w:tab/>
        <w:t>(l)</w:t>
      </w:r>
      <w:r>
        <w:tab/>
        <w:t>in the case of a family day care service that provides overnight care, management of risks relating to overnight care at each family day care residence or approved family day care venue of the service; and</w:t>
      </w:r>
    </w:p>
    <w:p>
      <w:pPr>
        <w:pStyle w:val="Indenta"/>
      </w:pPr>
      <w:r>
        <w:tab/>
        <w:t>(m)</w:t>
      </w:r>
      <w:r>
        <w:tab/>
        <w:t>communication of the sleep and rest policies and procedures to a parent or family member.</w:t>
      </w:r>
    </w:p>
    <w:p>
      <w:pPr>
        <w:pStyle w:val="PermNoteHeading"/>
      </w:pPr>
      <w:r>
        <w:tab/>
        <w:t>Note for this regulation:</w:t>
      </w:r>
    </w:p>
    <w:p>
      <w:pPr>
        <w:pStyle w:val="PermNoteText"/>
      </w:pPr>
      <w:r>
        <w:tab/>
      </w:r>
      <w:r>
        <w:tab/>
        <w:t>This regulation differs from regulation 84B of the national regulations made by the Ministerial Council.</w:t>
      </w:r>
    </w:p>
    <w:p>
      <w:pPr>
        <w:pStyle w:val="Footnotesection"/>
      </w:pPr>
      <w:r>
        <w:tab/>
        <w:t>[Regulation 84B inserted: SL 2023/186 r. 16.]</w:t>
      </w:r>
    </w:p>
    <w:p>
      <w:pPr>
        <w:pStyle w:val="Heading5"/>
      </w:pPr>
      <w:bookmarkStart w:id="325" w:name="_Toc163818013"/>
      <w:bookmarkStart w:id="326" w:name="_Toc157418286"/>
      <w:r>
        <w:rPr>
          <w:rStyle w:val="CharSectno"/>
        </w:rPr>
        <w:t>84C</w:t>
      </w:r>
      <w:r>
        <w:t>.</w:t>
      </w:r>
      <w:r>
        <w:tab/>
        <w:t>Risk assessment for purposes of sleep and rest policies and procedures</w:t>
      </w:r>
      <w:bookmarkEnd w:id="325"/>
      <w:bookmarkEnd w:id="326"/>
      <w:r>
        <w:t xml:space="preserve"> </w:t>
      </w:r>
    </w:p>
    <w:p>
      <w:pPr>
        <w:pStyle w:val="Subsection"/>
      </w:pPr>
      <w:r>
        <w:tab/>
        <w:t>(1)</w:t>
      </w:r>
      <w:r>
        <w:tab/>
        <w:t xml:space="preserve">The approved provider of an education and care service must ensure that a sleep and rest risk assessment is conducted in accordance with this regulation — </w:t>
      </w:r>
    </w:p>
    <w:p>
      <w:pPr>
        <w:pStyle w:val="Indenta"/>
      </w:pPr>
      <w:r>
        <w:tab/>
        <w:t>(a)</w:t>
      </w:r>
      <w:r>
        <w:tab/>
        <w:t>at least once every 12 months; and</w:t>
      </w:r>
    </w:p>
    <w:p>
      <w:pPr>
        <w:pStyle w:val="Indenta"/>
      </w:pPr>
      <w:r>
        <w:tab/>
        <w:t>(b)</w:t>
      </w:r>
      <w:r>
        <w:tab/>
        <w:t>as soon as practicable after becoming aware of any circumstance that may affect the safety, health or wellbeing of children during sleep and rest.</w:t>
      </w:r>
    </w:p>
    <w:p>
      <w:pPr>
        <w:pStyle w:val="Penstart"/>
      </w:pPr>
      <w:r>
        <w:tab/>
        <w:t>Penalty: $2000.</w:t>
      </w:r>
    </w:p>
    <w:p>
      <w:pPr>
        <w:pStyle w:val="Subsection"/>
      </w:pPr>
      <w:r>
        <w:tab/>
        <w:t>(2)</w:t>
      </w:r>
      <w:r>
        <w:tab/>
        <w:t xml:space="preserve">A risk assessment must consider the following — </w:t>
      </w:r>
    </w:p>
    <w:p>
      <w:pPr>
        <w:pStyle w:val="Indenta"/>
      </w:pPr>
      <w:r>
        <w:tab/>
        <w:t>(a)</w:t>
      </w:r>
      <w:r>
        <w:tab/>
        <w:t xml:space="preserve">the number, ages and developmental stages of children being educated and cared for — </w:t>
      </w:r>
    </w:p>
    <w:p>
      <w:pPr>
        <w:pStyle w:val="Indenti"/>
      </w:pPr>
      <w:r>
        <w:tab/>
        <w:t>(i)</w:t>
      </w:r>
      <w:r>
        <w:tab/>
        <w:t>by the education and care service; or</w:t>
      </w:r>
    </w:p>
    <w:p>
      <w:pPr>
        <w:pStyle w:val="Indenti"/>
      </w:pPr>
      <w:r>
        <w:tab/>
        <w:t>(ii)</w:t>
      </w:r>
      <w:r>
        <w:tab/>
        <w:t>in the case of a family day care service, at each family day care residence or approved family day care venue of the service;</w:t>
      </w:r>
    </w:p>
    <w:p>
      <w:pPr>
        <w:pStyle w:val="Indenta"/>
      </w:pPr>
      <w:r>
        <w:tab/>
        <w:t>(b)</w:t>
      </w:r>
      <w:r>
        <w:tab/>
        <w:t xml:space="preserve">the sleep and rest needs of children being educated and cared for (including health care needs, cultural preferences, sleep and rest needs of individual children and requests from families about a child’s sleep and rest) — </w:t>
      </w:r>
    </w:p>
    <w:p>
      <w:pPr>
        <w:pStyle w:val="Indenti"/>
      </w:pPr>
      <w:r>
        <w:tab/>
        <w:t>(i)</w:t>
      </w:r>
      <w:r>
        <w:tab/>
        <w:t>by the education and care service; or</w:t>
      </w:r>
    </w:p>
    <w:p>
      <w:pPr>
        <w:pStyle w:val="Indenti"/>
      </w:pPr>
      <w:r>
        <w:tab/>
        <w:t>(ii)</w:t>
      </w:r>
      <w:r>
        <w:tab/>
        <w:t>in the case of a family day care service, at each family day care residence or approved family day care venue of the service;</w:t>
      </w:r>
    </w:p>
    <w:p>
      <w:pPr>
        <w:pStyle w:val="Indenta"/>
      </w:pPr>
      <w:r>
        <w:tab/>
        <w:t>(c)</w:t>
      </w:r>
      <w:r>
        <w:tab/>
        <w:t>the suitability of staffing arrangements to adequately supervise and monitor children during sleep and rest periods;</w:t>
      </w:r>
    </w:p>
    <w:p>
      <w:pPr>
        <w:pStyle w:val="Indenta"/>
      </w:pPr>
      <w:r>
        <w:tab/>
        <w:t>(d)</w:t>
      </w:r>
      <w:r>
        <w:tab/>
        <w:t>the level of knowledge and training of staff supervising children during sleep and rest periods;</w:t>
      </w:r>
    </w:p>
    <w:p>
      <w:pPr>
        <w:pStyle w:val="Indenta"/>
      </w:pPr>
      <w:r>
        <w:tab/>
        <w:t>(e)</w:t>
      </w:r>
      <w:r>
        <w:tab/>
        <w:t xml:space="preserve">the location of sleep and rest areas, including the arrangement of cots and beds within the sleep and rest areas — </w:t>
      </w:r>
    </w:p>
    <w:p>
      <w:pPr>
        <w:pStyle w:val="Indenti"/>
      </w:pPr>
      <w:r>
        <w:tab/>
        <w:t>(i)</w:t>
      </w:r>
      <w:r>
        <w:tab/>
        <w:t>at the education and care service; or</w:t>
      </w:r>
    </w:p>
    <w:p>
      <w:pPr>
        <w:pStyle w:val="Indenti"/>
      </w:pPr>
      <w:r>
        <w:tab/>
        <w:t>(ii)</w:t>
      </w:r>
      <w:r>
        <w:tab/>
        <w:t>in the case of a family day care service, at each family day care residence or approved family day care venue of the service;</w:t>
      </w:r>
    </w:p>
    <w:p>
      <w:pPr>
        <w:pStyle w:val="Indenta"/>
      </w:pPr>
      <w:r>
        <w:tab/>
        <w:t>(f)</w:t>
      </w:r>
      <w:r>
        <w:tab/>
        <w:t>the safety and suitability of any cots, beds and bedding equipment, having regard to the ages and developmental stages of the children who will use the cots, bed and bedding equipment;</w:t>
      </w:r>
    </w:p>
    <w:p>
      <w:pPr>
        <w:pStyle w:val="Indenta"/>
      </w:pPr>
      <w:r>
        <w:tab/>
        <w:t>(g)</w:t>
      </w:r>
      <w:r>
        <w:tab/>
        <w:t xml:space="preserve">any potential hazards — </w:t>
      </w:r>
    </w:p>
    <w:p>
      <w:pPr>
        <w:pStyle w:val="Indenti"/>
      </w:pPr>
      <w:r>
        <w:tab/>
        <w:t>(i)</w:t>
      </w:r>
      <w:r>
        <w:tab/>
        <w:t>in sleep and rest areas; or</w:t>
      </w:r>
    </w:p>
    <w:p>
      <w:pPr>
        <w:pStyle w:val="Indenti"/>
      </w:pPr>
      <w:r>
        <w:tab/>
        <w:t>(ii)</w:t>
      </w:r>
      <w:r>
        <w:tab/>
        <w:t>on a child during sleep and rest periods;</w:t>
      </w:r>
    </w:p>
    <w:p>
      <w:pPr>
        <w:pStyle w:val="Indenta"/>
      </w:pPr>
      <w:r>
        <w:tab/>
        <w:t>(h)</w:t>
      </w:r>
      <w:r>
        <w:tab/>
        <w:t xml:space="preserve">the physical safety and suitability of sleep and rest environments (including temperature, lighting and ventilation) — </w:t>
      </w:r>
    </w:p>
    <w:p>
      <w:pPr>
        <w:pStyle w:val="Indenti"/>
      </w:pPr>
      <w:r>
        <w:tab/>
        <w:t>(i)</w:t>
      </w:r>
      <w:r>
        <w:tab/>
        <w:t>at the education and care service; or</w:t>
      </w:r>
    </w:p>
    <w:p>
      <w:pPr>
        <w:pStyle w:val="Indenti"/>
      </w:pPr>
      <w:r>
        <w:tab/>
        <w:t>(ii)</w:t>
      </w:r>
      <w:r>
        <w:tab/>
        <w:t>in the case of a family day care service, at each family day care residence or approved family day care venue of the service;</w:t>
      </w:r>
    </w:p>
    <w:p>
      <w:pPr>
        <w:pStyle w:val="Indenta"/>
      </w:pPr>
      <w:r>
        <w:tab/>
        <w:t>(i)</w:t>
      </w:r>
      <w:r>
        <w:tab/>
        <w:t>in the case of a family day care service that provides overnight care to a child, any risks that the overnight care provided at the family day care residence or approved family day care venue of the service may pose to the safety, health or wellbeing of the child.</w:t>
      </w:r>
    </w:p>
    <w:p>
      <w:pPr>
        <w:pStyle w:val="Subsection"/>
      </w:pPr>
      <w:r>
        <w:tab/>
        <w:t>(3)</w:t>
      </w:r>
      <w:r>
        <w:tab/>
        <w:t>As soon as practicable after conducting a risk assessment under this regulation, the approved provider of an education and care service must make any necessary updates to the sleep and rest policies and procedures.</w:t>
      </w:r>
    </w:p>
    <w:p>
      <w:pPr>
        <w:pStyle w:val="Subsection"/>
      </w:pPr>
      <w:r>
        <w:tab/>
        <w:t>(4)</w:t>
      </w:r>
      <w:r>
        <w:tab/>
        <w:t>The approved provider must keep a record of each risk assessment conducted under this regulation.</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84C inserted: SL 2023/186 r. 16.]</w:t>
      </w:r>
    </w:p>
    <w:p>
      <w:pPr>
        <w:pStyle w:val="Heading5"/>
      </w:pPr>
      <w:bookmarkStart w:id="327" w:name="_Toc163818014"/>
      <w:bookmarkStart w:id="328" w:name="_Toc157418287"/>
      <w:r>
        <w:rPr>
          <w:rStyle w:val="CharSectno"/>
        </w:rPr>
        <w:t>84D</w:t>
      </w:r>
      <w:r>
        <w:t xml:space="preserve">. </w:t>
      </w:r>
      <w:r>
        <w:tab/>
        <w:t>Prohibition of bassinets</w:t>
      </w:r>
      <w:bookmarkEnd w:id="327"/>
      <w:bookmarkEnd w:id="328"/>
    </w:p>
    <w:p>
      <w:pPr>
        <w:pStyle w:val="Subsection"/>
      </w:pPr>
      <w:r>
        <w:tab/>
        <w:t>(1)</w:t>
      </w:r>
      <w:r>
        <w:tab/>
        <w:t>The approved provider of an education and care service must ensure that a bassinet is not on the education and care service premises at any time during which children are being educated and cared for by the service.</w:t>
      </w:r>
    </w:p>
    <w:p>
      <w:pPr>
        <w:pStyle w:val="Penstart"/>
      </w:pPr>
      <w:r>
        <w:tab/>
        <w:t>Penalty: $2000.</w:t>
      </w:r>
    </w:p>
    <w:p>
      <w:pPr>
        <w:pStyle w:val="Subsection"/>
      </w:pPr>
      <w:r>
        <w:tab/>
        <w:t>(2)</w:t>
      </w:r>
      <w:r>
        <w:tab/>
        <w:t>A nominated supervisor of an education and care service must ensure that a bassinet is not on the education and care service premises at any time during which children are being educated and cared for by the service.</w:t>
      </w:r>
    </w:p>
    <w:p>
      <w:pPr>
        <w:pStyle w:val="Penstart"/>
      </w:pPr>
      <w:r>
        <w:tab/>
        <w:t>Penalty: $2000.</w:t>
      </w:r>
    </w:p>
    <w:p>
      <w:pPr>
        <w:pStyle w:val="Subsection"/>
      </w:pPr>
      <w:r>
        <w:tab/>
        <w:t>(3)</w:t>
      </w:r>
      <w:r>
        <w:tab/>
        <w:t>A family day care educator must ensure that, at any time during which the educator is educating and caring for children as part of a family day care service, a bassinet is not on the education and care service premises from which the educator is providing the education and care.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84D inserted: SL 2023/186 r. 16.]</w:t>
      </w:r>
    </w:p>
    <w:p>
      <w:pPr>
        <w:pStyle w:val="Heading4"/>
      </w:pPr>
      <w:bookmarkStart w:id="329" w:name="_Toc163809365"/>
      <w:bookmarkStart w:id="330" w:name="_Toc163810498"/>
      <w:bookmarkStart w:id="331" w:name="_Toc163818015"/>
      <w:bookmarkStart w:id="332" w:name="_Toc157411674"/>
      <w:bookmarkStart w:id="333" w:name="_Toc157414712"/>
      <w:bookmarkStart w:id="334" w:name="_Toc157418288"/>
      <w:r>
        <w:t>Division 2 — Incidents, injury, trauma and illness</w:t>
      </w:r>
      <w:bookmarkEnd w:id="329"/>
      <w:bookmarkEnd w:id="330"/>
      <w:bookmarkEnd w:id="331"/>
      <w:bookmarkEnd w:id="332"/>
      <w:bookmarkEnd w:id="333"/>
      <w:bookmarkEnd w:id="334"/>
    </w:p>
    <w:p>
      <w:pPr>
        <w:pStyle w:val="Heading5"/>
      </w:pPr>
      <w:bookmarkStart w:id="335" w:name="_Toc163818016"/>
      <w:bookmarkStart w:id="336" w:name="_Toc157418289"/>
      <w:r>
        <w:rPr>
          <w:rStyle w:val="CharSectno"/>
        </w:rPr>
        <w:t>85</w:t>
      </w:r>
      <w:r>
        <w:t>.</w:t>
      </w:r>
      <w:r>
        <w:tab/>
        <w:t>Incident, injury, trauma and illness policies and procedures</w:t>
      </w:r>
      <w:bookmarkEnd w:id="335"/>
      <w:bookmarkEnd w:id="336"/>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337" w:name="_Toc163818017"/>
      <w:bookmarkStart w:id="338" w:name="_Toc157418290"/>
      <w:r>
        <w:rPr>
          <w:rStyle w:val="CharSectno"/>
        </w:rPr>
        <w:t>86</w:t>
      </w:r>
      <w:r>
        <w:t>.</w:t>
      </w:r>
      <w:r>
        <w:tab/>
        <w:t>Notification to parents of incident, injury, trauma and illness</w:t>
      </w:r>
      <w:bookmarkEnd w:id="337"/>
      <w:bookmarkEnd w:id="338"/>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339" w:name="_Toc163818018"/>
      <w:bookmarkStart w:id="340" w:name="_Toc157418291"/>
      <w:r>
        <w:rPr>
          <w:rStyle w:val="CharSectno"/>
        </w:rPr>
        <w:t>87</w:t>
      </w:r>
      <w:r>
        <w:t>.</w:t>
      </w:r>
      <w:r>
        <w:tab/>
        <w:t>Incident, injury, trauma and illness record</w:t>
      </w:r>
      <w:bookmarkEnd w:id="339"/>
      <w:bookmarkEnd w:id="340"/>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keepNext/>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341" w:name="_Toc163818019"/>
      <w:bookmarkStart w:id="342" w:name="_Toc157418292"/>
      <w:r>
        <w:rPr>
          <w:rStyle w:val="CharSectno"/>
        </w:rPr>
        <w:t>88</w:t>
      </w:r>
      <w:r>
        <w:t>.</w:t>
      </w:r>
      <w:r>
        <w:tab/>
        <w:t>Infectious diseases</w:t>
      </w:r>
      <w:bookmarkEnd w:id="341"/>
      <w:bookmarkEnd w:id="342"/>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keepLines/>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343" w:name="_Toc163818020"/>
      <w:bookmarkStart w:id="344" w:name="_Toc157418293"/>
      <w:r>
        <w:rPr>
          <w:rStyle w:val="CharSectno"/>
        </w:rPr>
        <w:t>89</w:t>
      </w:r>
      <w:r>
        <w:t>.</w:t>
      </w:r>
      <w:r>
        <w:tab/>
        <w:t>First aid kits</w:t>
      </w:r>
      <w:bookmarkEnd w:id="343"/>
      <w:bookmarkEnd w:id="344"/>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345" w:name="_Toc163809371"/>
      <w:bookmarkStart w:id="346" w:name="_Toc163810504"/>
      <w:bookmarkStart w:id="347" w:name="_Toc163818021"/>
      <w:bookmarkStart w:id="348" w:name="_Toc157411680"/>
      <w:bookmarkStart w:id="349" w:name="_Toc157414718"/>
      <w:bookmarkStart w:id="350" w:name="_Toc157418294"/>
      <w:r>
        <w:t>Division 3 — Medical conditions policy</w:t>
      </w:r>
      <w:bookmarkEnd w:id="345"/>
      <w:bookmarkEnd w:id="346"/>
      <w:bookmarkEnd w:id="347"/>
      <w:bookmarkEnd w:id="348"/>
      <w:bookmarkEnd w:id="349"/>
      <w:bookmarkEnd w:id="350"/>
    </w:p>
    <w:p>
      <w:pPr>
        <w:pStyle w:val="Heading5"/>
      </w:pPr>
      <w:bookmarkStart w:id="351" w:name="_Toc163818022"/>
      <w:bookmarkStart w:id="352" w:name="_Toc157418295"/>
      <w:r>
        <w:rPr>
          <w:rStyle w:val="CharSectno"/>
        </w:rPr>
        <w:t>90</w:t>
      </w:r>
      <w:r>
        <w:t>.</w:t>
      </w:r>
      <w:r>
        <w:tab/>
        <w:t>Medical conditions policy</w:t>
      </w:r>
      <w:bookmarkEnd w:id="351"/>
      <w:bookmarkEnd w:id="352"/>
      <w:r>
        <w:t xml:space="preserve"> </w:t>
      </w:r>
    </w:p>
    <w:p>
      <w:pPr>
        <w:pStyle w:val="Subsection"/>
        <w:keepNext/>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353" w:name="_Toc163818023"/>
      <w:bookmarkStart w:id="354" w:name="_Toc157418296"/>
      <w:r>
        <w:rPr>
          <w:rStyle w:val="CharSectno"/>
        </w:rPr>
        <w:t>91</w:t>
      </w:r>
      <w:r>
        <w:t>.</w:t>
      </w:r>
      <w:r>
        <w:tab/>
        <w:t>Medical conditions policy to be provided to parents</w:t>
      </w:r>
      <w:bookmarkEnd w:id="353"/>
      <w:bookmarkEnd w:id="354"/>
      <w:r>
        <w:t xml:space="preserve"> </w:t>
      </w:r>
    </w:p>
    <w:p>
      <w:pPr>
        <w:pStyle w:val="Subsection"/>
        <w:keepNext/>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55" w:name="_Toc163809374"/>
      <w:bookmarkStart w:id="356" w:name="_Toc163810507"/>
      <w:bookmarkStart w:id="357" w:name="_Toc163818024"/>
      <w:bookmarkStart w:id="358" w:name="_Toc157411683"/>
      <w:bookmarkStart w:id="359" w:name="_Toc157414721"/>
      <w:bookmarkStart w:id="360" w:name="_Toc157418297"/>
      <w:r>
        <w:t>Division 4 — Administration of medication</w:t>
      </w:r>
      <w:bookmarkEnd w:id="355"/>
      <w:bookmarkEnd w:id="356"/>
      <w:bookmarkEnd w:id="357"/>
      <w:bookmarkEnd w:id="358"/>
      <w:bookmarkEnd w:id="359"/>
      <w:bookmarkEnd w:id="360"/>
    </w:p>
    <w:p>
      <w:pPr>
        <w:pStyle w:val="Heading5"/>
      </w:pPr>
      <w:bookmarkStart w:id="361" w:name="_Toc163818025"/>
      <w:bookmarkStart w:id="362" w:name="_Toc157418298"/>
      <w:r>
        <w:rPr>
          <w:rStyle w:val="CharSectno"/>
        </w:rPr>
        <w:t>92</w:t>
      </w:r>
      <w:r>
        <w:t>.</w:t>
      </w:r>
      <w:r>
        <w:tab/>
        <w:t>Medication record</w:t>
      </w:r>
      <w:bookmarkEnd w:id="361"/>
      <w:bookmarkEnd w:id="362"/>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363" w:name="_Toc163818026"/>
      <w:bookmarkStart w:id="364" w:name="_Toc157418299"/>
      <w:r>
        <w:rPr>
          <w:rStyle w:val="CharSectno"/>
        </w:rPr>
        <w:t>93</w:t>
      </w:r>
      <w:r>
        <w:t>.</w:t>
      </w:r>
      <w:r>
        <w:tab/>
        <w:t>Administration of medication</w:t>
      </w:r>
      <w:bookmarkEnd w:id="363"/>
      <w:bookmarkEnd w:id="364"/>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$1100.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keepNext/>
        <w:spacing w:before="50"/>
      </w:pPr>
      <w:r>
        <w:tab/>
        <w:t>(ii)</w:t>
      </w:r>
      <w:r>
        <w:tab/>
        <w:t>if a parent or person named in the enrolment record cannot reasonably be contacted in the circumstances, a registered medical practitioner or an emergency service.</w:t>
      </w:r>
    </w:p>
    <w:p>
      <w:pPr>
        <w:pStyle w:val="Footnotesection"/>
      </w:pPr>
      <w:r>
        <w:tab/>
        <w:t>[Regulation 93 amended: Gazette 28 Sep 2018 p. 3620; SL 2023/186 r. 45(1).]</w:t>
      </w:r>
    </w:p>
    <w:p>
      <w:pPr>
        <w:pStyle w:val="Heading5"/>
        <w:spacing w:before="200"/>
      </w:pPr>
      <w:bookmarkStart w:id="365" w:name="_Toc163818027"/>
      <w:bookmarkStart w:id="366" w:name="_Toc157418300"/>
      <w:r>
        <w:rPr>
          <w:rStyle w:val="CharSectno"/>
        </w:rPr>
        <w:t>94</w:t>
      </w:r>
      <w:r>
        <w:t>.</w:t>
      </w:r>
      <w:r>
        <w:tab/>
        <w:t>Exception to authorisation requirement — anaphylaxis or asthma emergency</w:t>
      </w:r>
      <w:bookmarkEnd w:id="365"/>
      <w:bookmarkEnd w:id="366"/>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keepNext/>
        <w:spacing w:before="120"/>
      </w:pPr>
      <w:r>
        <w:tab/>
        <w:t>(2)</w:t>
      </w:r>
      <w:r>
        <w:tab/>
        <w:t xml:space="preserve">If medication is administered under this regulation, the approved provider or a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367" w:name="_Toc163818028"/>
      <w:bookmarkStart w:id="368" w:name="_Toc157418301"/>
      <w:r>
        <w:rPr>
          <w:rStyle w:val="CharSectno"/>
        </w:rPr>
        <w:t>95</w:t>
      </w:r>
      <w:r>
        <w:t>.</w:t>
      </w:r>
      <w:r>
        <w:tab/>
        <w:t>Procedure for administration of medication</w:t>
      </w:r>
      <w:bookmarkEnd w:id="367"/>
      <w:bookmarkEnd w:id="368"/>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369" w:name="_Toc163818029"/>
      <w:bookmarkStart w:id="370" w:name="_Toc157418302"/>
      <w:r>
        <w:rPr>
          <w:rStyle w:val="CharSectno"/>
        </w:rPr>
        <w:t>96</w:t>
      </w:r>
      <w:r>
        <w:t>.</w:t>
      </w:r>
      <w:r>
        <w:tab/>
        <w:t>Self</w:t>
      </w:r>
      <w:r>
        <w:noBreakHyphen/>
        <w:t>administration of medication</w:t>
      </w:r>
      <w:bookmarkEnd w:id="369"/>
      <w:bookmarkEnd w:id="370"/>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371" w:name="_Toc163809380"/>
      <w:bookmarkStart w:id="372" w:name="_Toc163810513"/>
      <w:bookmarkStart w:id="373" w:name="_Toc163818030"/>
      <w:bookmarkStart w:id="374" w:name="_Toc157411689"/>
      <w:bookmarkStart w:id="375" w:name="_Toc157414727"/>
      <w:bookmarkStart w:id="376" w:name="_Toc157418303"/>
      <w:r>
        <w:t>Division 5 — Emergencies and communication</w:t>
      </w:r>
      <w:bookmarkEnd w:id="371"/>
      <w:bookmarkEnd w:id="372"/>
      <w:bookmarkEnd w:id="373"/>
      <w:bookmarkEnd w:id="374"/>
      <w:bookmarkEnd w:id="375"/>
      <w:bookmarkEnd w:id="376"/>
    </w:p>
    <w:p>
      <w:pPr>
        <w:pStyle w:val="Heading5"/>
      </w:pPr>
      <w:bookmarkStart w:id="377" w:name="_Toc163818031"/>
      <w:bookmarkStart w:id="378" w:name="_Toc157418304"/>
      <w:r>
        <w:rPr>
          <w:rStyle w:val="CharSectno"/>
        </w:rPr>
        <w:t>97</w:t>
      </w:r>
      <w:r>
        <w:t>.</w:t>
      </w:r>
      <w:r>
        <w:tab/>
        <w:t>Emergency and evacuation procedures</w:t>
      </w:r>
      <w:bookmarkEnd w:id="377"/>
      <w:bookmarkEnd w:id="378"/>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 and</w:t>
      </w:r>
    </w:p>
    <w:p>
      <w:pPr>
        <w:pStyle w:val="Indenta"/>
      </w:pPr>
      <w:r>
        <w:tab/>
        <w:t>(c)</w:t>
      </w:r>
      <w:r>
        <w:tab/>
        <w:t>if the education and care service premises is located within a multi</w:t>
      </w:r>
      <w:r>
        <w:noBreakHyphen/>
        <w:t xml:space="preserve">storey building shared with other occupants and on a storey with no direct egress to an assembly area — </w:t>
      </w:r>
    </w:p>
    <w:p>
      <w:pPr>
        <w:pStyle w:val="Indenti"/>
      </w:pPr>
      <w:r>
        <w:tab/>
        <w:t>(i)</w:t>
      </w:r>
      <w:r>
        <w:tab/>
        <w:t>all possible evacuation routes from each storey on which the premises is located; and</w:t>
      </w:r>
    </w:p>
    <w:p>
      <w:pPr>
        <w:pStyle w:val="Indenti"/>
      </w:pPr>
      <w:r>
        <w:tab/>
        <w:t>(ii)</w:t>
      </w:r>
      <w:r>
        <w:tab/>
        <w:t>the evacuation routes that are proposed to be used in an evacuation; and</w:t>
      </w:r>
    </w:p>
    <w:p>
      <w:pPr>
        <w:pStyle w:val="Indenti"/>
      </w:pPr>
      <w:r>
        <w:tab/>
        <w:t>(iii)</w:t>
      </w:r>
      <w:r>
        <w:tab/>
        <w:t>how all children will be safely evacuated from the premises, including non</w:t>
      </w:r>
      <w:r>
        <w:noBreakHyphen/>
        <w:t>ambulatory children; and</w:t>
      </w:r>
    </w:p>
    <w:p>
      <w:pPr>
        <w:pStyle w:val="Indenti"/>
      </w:pPr>
      <w:r>
        <w:tab/>
        <w:t>(iv)</w:t>
      </w:r>
      <w:r>
        <w:tab/>
        <w:t>the stages in which an evacuation will be carried out; and</w:t>
      </w:r>
    </w:p>
    <w:p>
      <w:pPr>
        <w:pStyle w:val="Indenti"/>
      </w:pPr>
      <w:r>
        <w:tab/>
        <w:t>(v)</w:t>
      </w:r>
      <w:r>
        <w:tab/>
        <w:t>the identity of the person in charge of an evacuation; and</w:t>
      </w:r>
    </w:p>
    <w:p>
      <w:pPr>
        <w:pStyle w:val="Indenti"/>
      </w:pPr>
      <w:r>
        <w:tab/>
        <w:t>(vi)</w:t>
      </w:r>
      <w:r>
        <w:tab/>
        <w:t>the roles and responsibilities of staff members during an evacuation; and</w:t>
      </w:r>
    </w:p>
    <w:p>
      <w:pPr>
        <w:pStyle w:val="Indenti"/>
      </w:pPr>
      <w:r>
        <w:tab/>
        <w:t>(vii)</w:t>
      </w:r>
      <w:r>
        <w:tab/>
        <w:t>the arrangements made with the other occupants of the multi</w:t>
      </w:r>
      <w:r>
        <w:noBreakHyphen/>
        <w:t>storey building in relation to the evacuation of the multi</w:t>
      </w:r>
      <w:r>
        <w:noBreakHyphen/>
        <w:t>storey building.</w:t>
      </w:r>
    </w:p>
    <w:p>
      <w:pPr>
        <w:pStyle w:val="Subsection"/>
        <w:keepNext/>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(2A)</w:t>
      </w:r>
      <w:r>
        <w:tab/>
        <w:t>The approved provider of a centre</w:t>
      </w:r>
      <w:r>
        <w:noBreakHyphen/>
        <w:t xml:space="preserve">based service must review the risk assessment conducted under subregulation (2) — </w:t>
      </w:r>
    </w:p>
    <w:p>
      <w:pPr>
        <w:pStyle w:val="Indenta"/>
      </w:pPr>
      <w:r>
        <w:tab/>
        <w:t>(a)</w:t>
      </w:r>
      <w:r>
        <w:tab/>
        <w:t>at least once every 12 months; and</w:t>
      </w:r>
    </w:p>
    <w:p>
      <w:pPr>
        <w:pStyle w:val="Indenta"/>
      </w:pPr>
      <w:r>
        <w:tab/>
        <w:t>(b)</w:t>
      </w:r>
      <w:r>
        <w:tab/>
        <w:t>as soon as practicable after becoming aware of any circumstance that may affect the safe evacuation of children from the service.</w:t>
      </w:r>
    </w:p>
    <w:p>
      <w:pPr>
        <w:pStyle w:val="Penstart"/>
      </w:pPr>
      <w:r>
        <w:tab/>
        <w:t>Penalty: $2000.</w:t>
      </w:r>
    </w:p>
    <w:p>
      <w:pPr>
        <w:pStyle w:val="Subsection"/>
      </w:pPr>
      <w:r>
        <w:tab/>
        <w:t>(2B)</w:t>
      </w:r>
      <w:r>
        <w:tab/>
        <w:t>As soon as practicable after reviewing the risk assessment under subregulation (2A), the approved provider of a centre</w:t>
      </w:r>
      <w:r>
        <w:noBreakHyphen/>
        <w:t xml:space="preserve">based service must make any necessary updates to the emergency and evacuation policies and procedures. </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(2A), (3) or (4).</w:t>
      </w:r>
    </w:p>
    <w:p>
      <w:pPr>
        <w:pStyle w:val="Footnotesection"/>
      </w:pPr>
      <w:r>
        <w:tab/>
        <w:t>[Regulation 97 amended: Gazette 13 Dec 2013 p.</w:t>
      </w:r>
      <w:r>
        <w:rPr>
          <w:sz w:val="19"/>
        </w:rPr>
        <w:t> </w:t>
      </w:r>
      <w:r>
        <w:t>6158</w:t>
      </w:r>
      <w:r>
        <w:noBreakHyphen/>
        <w:t>9; SL 2023/186 r. 17.]</w:t>
      </w:r>
    </w:p>
    <w:p>
      <w:pPr>
        <w:pStyle w:val="Heading5"/>
      </w:pPr>
      <w:bookmarkStart w:id="379" w:name="_Toc163818032"/>
      <w:bookmarkStart w:id="380" w:name="_Toc157418305"/>
      <w:r>
        <w:rPr>
          <w:rStyle w:val="CharSectno"/>
        </w:rPr>
        <w:t>98</w:t>
      </w:r>
      <w:r>
        <w:t>.</w:t>
      </w:r>
      <w:r>
        <w:tab/>
        <w:t>Telephone or other communication equipment</w:t>
      </w:r>
      <w:bookmarkEnd w:id="379"/>
      <w:bookmarkEnd w:id="380"/>
      <w:r>
        <w:t xml:space="preserve"> </w:t>
      </w:r>
    </w:p>
    <w:p>
      <w:pPr>
        <w:pStyle w:val="Subsection"/>
      </w:pPr>
      <w:r>
        <w:tab/>
      </w:r>
      <w:r>
        <w:tab/>
        <w:t>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$1100.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Gazette 28 Nov 2014 p. 4405; 28 Sep 2018 p. 3621; SL 2023/186 r. 45(1).]</w:t>
      </w:r>
    </w:p>
    <w:p>
      <w:pPr>
        <w:pStyle w:val="Heading4"/>
        <w:keepLines/>
      </w:pPr>
      <w:bookmarkStart w:id="381" w:name="_Toc163809383"/>
      <w:bookmarkStart w:id="382" w:name="_Toc163810516"/>
      <w:bookmarkStart w:id="383" w:name="_Toc163818033"/>
      <w:bookmarkStart w:id="384" w:name="_Toc157411692"/>
      <w:bookmarkStart w:id="385" w:name="_Toc157414730"/>
      <w:bookmarkStart w:id="386" w:name="_Toc157418306"/>
      <w:r>
        <w:t>Division 6 — Collection of children from premises and excursions</w:t>
      </w:r>
      <w:bookmarkEnd w:id="381"/>
      <w:bookmarkEnd w:id="382"/>
      <w:bookmarkEnd w:id="383"/>
      <w:bookmarkEnd w:id="384"/>
      <w:bookmarkEnd w:id="385"/>
      <w:bookmarkEnd w:id="386"/>
    </w:p>
    <w:p>
      <w:pPr>
        <w:pStyle w:val="Heading5"/>
      </w:pPr>
      <w:bookmarkStart w:id="387" w:name="_Toc163818034"/>
      <w:bookmarkStart w:id="388" w:name="_Toc157418307"/>
      <w:r>
        <w:rPr>
          <w:rStyle w:val="CharSectno"/>
        </w:rPr>
        <w:t>99</w:t>
      </w:r>
      <w:r>
        <w:t>.</w:t>
      </w:r>
      <w:r>
        <w:tab/>
        <w:t>Children leaving the education and care service premises</w:t>
      </w:r>
      <w:bookmarkEnd w:id="387"/>
      <w:bookmarkEnd w:id="388"/>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389" w:name="_Toc163818035"/>
      <w:bookmarkStart w:id="390" w:name="_Toc157418308"/>
      <w:r>
        <w:rPr>
          <w:rStyle w:val="CharSectno"/>
        </w:rPr>
        <w:t>100</w:t>
      </w:r>
      <w:r>
        <w:t>.</w:t>
      </w:r>
      <w:r>
        <w:tab/>
        <w:t>Risk assessment must be conducted before excursion</w:t>
      </w:r>
      <w:bookmarkEnd w:id="389"/>
      <w:bookmarkEnd w:id="390"/>
      <w:r>
        <w:t xml:space="preserve"> </w:t>
      </w:r>
    </w:p>
    <w:p>
      <w:pPr>
        <w:pStyle w:val="Subsection"/>
      </w:pPr>
      <w:r>
        <w:tab/>
        <w:t>(1)</w:t>
      </w:r>
      <w:r>
        <w:tab/>
        <w:t>The approved provider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(3)</w:t>
      </w:r>
      <w:r>
        <w:tab/>
        <w:t>A family day care educator must carry out a risk assessment in accordance with regulation 101 before an authorisation referred to in regulation 102(4) is sought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keepNext/>
      </w:pPr>
      <w:r>
        <w:tab/>
        <w:t>(c)</w:t>
      </w:r>
      <w:r>
        <w:tab/>
        <w:t>that risk assessment has been conducted not more than 12 months before the excursion is to occur.</w:t>
      </w:r>
    </w:p>
    <w:p>
      <w:pPr>
        <w:pStyle w:val="Footnotesection"/>
      </w:pPr>
      <w:r>
        <w:tab/>
        <w:t>[Regulation 100 amended: Gazette 3 Nov 2017 p. 5482; 28 Sep 2018 p. 3621; SL 2020/143 r. 6.]</w:t>
      </w:r>
    </w:p>
    <w:p>
      <w:pPr>
        <w:pStyle w:val="Heading5"/>
      </w:pPr>
      <w:bookmarkStart w:id="391" w:name="_Toc163818036"/>
      <w:bookmarkStart w:id="392" w:name="_Toc157418309"/>
      <w:r>
        <w:rPr>
          <w:rStyle w:val="CharSectno"/>
        </w:rPr>
        <w:t>101</w:t>
      </w:r>
      <w:r>
        <w:t>.</w:t>
      </w:r>
      <w:r>
        <w:tab/>
        <w:t>Conduct of risk assessment for excursion</w:t>
      </w:r>
      <w:bookmarkEnd w:id="391"/>
      <w:bookmarkEnd w:id="392"/>
      <w:r>
        <w:t xml:space="preserve"> </w:t>
      </w:r>
    </w:p>
    <w:p>
      <w:pPr>
        <w:pStyle w:val="Subsection"/>
        <w:keepNext/>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pPr>
      <w:r>
        <w:tab/>
        <w:t>(d)</w:t>
      </w:r>
      <w:r>
        <w:tab/>
        <w:t>if the excursion involves transporting children —</w:t>
      </w:r>
    </w:p>
    <w:p>
      <w:pPr>
        <w:pStyle w:val="Indenti"/>
      </w:pPr>
      <w:r>
        <w:tab/>
        <w:t>(i)</w:t>
      </w:r>
      <w:r>
        <w:tab/>
        <w:t>the means of transport; and</w:t>
      </w:r>
    </w:p>
    <w:p>
      <w:pPr>
        <w:pStyle w:val="Indenti"/>
      </w:pPr>
      <w:r>
        <w:tab/>
        <w:t>(ii)</w:t>
      </w:r>
      <w:r>
        <w:tab/>
        <w:t>any requirements for seatbelts or safety restraints under a law of each jurisdiction in which the children are being transported; and</w:t>
      </w:r>
    </w:p>
    <w:p>
      <w:pPr>
        <w:pStyle w:val="Indenti"/>
      </w:pPr>
      <w:r>
        <w:tab/>
        <w:t>(iii)</w:t>
      </w:r>
      <w:r>
        <w:tab/>
        <w:t>the process for entering and exiting the education and care service premises and, as required, the pick</w:t>
      </w:r>
      <w:r>
        <w:noBreakHyphen/>
        <w:t>up location or destination; and</w:t>
      </w:r>
    </w:p>
    <w:p>
      <w:pPr>
        <w:pStyle w:val="Indenti"/>
      </w:pPr>
      <w:r>
        <w:tab/>
        <w:t>(iv)</w:t>
      </w:r>
      <w:r>
        <w:tab/>
        <w:t xml:space="preserve">procedures for embarking and disembarking the means of transport, including how each child is to be accounted for on embarking and disembarking; </w:t>
      </w:r>
    </w:p>
    <w:p>
      <w:pPr>
        <w:pStyle w:val="Indenta"/>
      </w:pPr>
      <w:r>
        <w:tab/>
      </w:r>
      <w:r>
        <w:tab/>
        <w:t>and</w:t>
      </w:r>
    </w:p>
    <w:p>
      <w:pPr>
        <w:pStyle w:val="Indenta"/>
        <w:keepNext/>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Footnotesection"/>
      </w:pPr>
      <w:r>
        <w:tab/>
        <w:t>[Regulation 101 amended: SL 2020/143 r. 7.]</w:t>
      </w:r>
    </w:p>
    <w:p>
      <w:pPr>
        <w:pStyle w:val="Heading5"/>
      </w:pPr>
      <w:bookmarkStart w:id="393" w:name="_Toc163818037"/>
      <w:bookmarkStart w:id="394" w:name="_Toc157418310"/>
      <w:r>
        <w:rPr>
          <w:rStyle w:val="CharSectno"/>
        </w:rPr>
        <w:t>102</w:t>
      </w:r>
      <w:r>
        <w:t>.</w:t>
      </w:r>
      <w:r>
        <w:tab/>
        <w:t>Authorisation for excursions</w:t>
      </w:r>
      <w:bookmarkEnd w:id="393"/>
      <w:bookmarkEnd w:id="394"/>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$1100.</w:t>
      </w:r>
    </w:p>
    <w:p>
      <w:pPr>
        <w:pStyle w:val="Subsection"/>
      </w:pPr>
      <w:r>
        <w:tab/>
        <w:t>(2)</w:t>
      </w:r>
      <w:r>
        <w:tab/>
        <w:t>A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$1100.</w:t>
      </w:r>
    </w:p>
    <w:p>
      <w:pPr>
        <w:pStyle w:val="Subsection"/>
        <w:keepNext/>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$1100.</w:t>
      </w:r>
    </w:p>
    <w:p>
      <w:pPr>
        <w:pStyle w:val="Subsection"/>
        <w:keepNext/>
      </w:pPr>
      <w:r>
        <w:tab/>
        <w:t>(4)</w:t>
      </w:r>
      <w:r>
        <w:tab/>
        <w:t xml:space="preserve">The authorisation must be given by a parent, or other person named in the child’s enrolment record as having authority given by a parent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pPr>
      <w:r>
        <w:tab/>
        <w:t>(c)</w:t>
      </w:r>
      <w:r>
        <w:tab/>
        <w:t xml:space="preserve">if the authorisation is for a regular outing, a description of when the child is to be taken on the regular outings; and </w:t>
      </w:r>
    </w:p>
    <w:p>
      <w:pPr>
        <w:pStyle w:val="Indenta"/>
      </w:pPr>
      <w:r>
        <w:tab/>
        <w:t>(ca)</w:t>
      </w:r>
      <w:r>
        <w:tab/>
        <w:t xml:space="preserve">if the authorisation is for an excursion that is not a regular outing, the date the child is to be taken on the excursion; and </w:t>
      </w:r>
    </w:p>
    <w:p>
      <w:pPr>
        <w:pStyle w:val="Indenta"/>
        <w:spacing w:before="70"/>
      </w:pPr>
      <w:r>
        <w:tab/>
        <w:t>(d)</w:t>
      </w:r>
      <w:r>
        <w:tab/>
        <w:t>a description of the proposed destination for the excursion; and</w:t>
      </w:r>
    </w:p>
    <w:p>
      <w:pPr>
        <w:pStyle w:val="Indenta"/>
      </w:pPr>
      <w:r>
        <w:tab/>
        <w:t>(e)</w:t>
      </w:r>
      <w:r>
        <w:tab/>
        <w:t>if the excursion involves transporting children —</w:t>
      </w:r>
    </w:p>
    <w:p>
      <w:pPr>
        <w:pStyle w:val="Indenti"/>
      </w:pPr>
      <w:r>
        <w:tab/>
        <w:t>(i)</w:t>
      </w:r>
      <w:r>
        <w:tab/>
        <w:t>the means of transport; and</w:t>
      </w:r>
    </w:p>
    <w:p>
      <w:pPr>
        <w:pStyle w:val="Indenti"/>
        <w:keepNext/>
      </w:pPr>
      <w:r>
        <w:tab/>
        <w:t>(ii)</w:t>
      </w:r>
      <w:r>
        <w:tab/>
        <w:t xml:space="preserve">any requirements for seatbelts or safety restraints under a law of each jurisdiction in which the children are being transported; </w:t>
      </w:r>
    </w:p>
    <w:p>
      <w:pPr>
        <w:pStyle w:val="Indenta"/>
      </w:pPr>
      <w:r>
        <w:tab/>
      </w:r>
      <w:r>
        <w:tab/>
        <w:t>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pPr>
      <w:r>
        <w:tab/>
        <w:t>[Regulation 102 amended: Gazette 28 Sep 2018 p. 3621; SL 2020/143 r. 8; SL 2021/140 r. 4; SL 2023/186 r. 45(1).]</w:t>
      </w:r>
    </w:p>
    <w:p>
      <w:pPr>
        <w:pStyle w:val="Heading4"/>
      </w:pPr>
      <w:bookmarkStart w:id="395" w:name="_Toc163809388"/>
      <w:bookmarkStart w:id="396" w:name="_Toc163810521"/>
      <w:bookmarkStart w:id="397" w:name="_Toc163818038"/>
      <w:bookmarkStart w:id="398" w:name="_Toc157411697"/>
      <w:bookmarkStart w:id="399" w:name="_Toc157414735"/>
      <w:bookmarkStart w:id="400" w:name="_Toc157418311"/>
      <w:r>
        <w:t>Division 6A — Safe arrival of children</w:t>
      </w:r>
      <w:bookmarkEnd w:id="395"/>
      <w:bookmarkEnd w:id="396"/>
      <w:bookmarkEnd w:id="397"/>
      <w:bookmarkEnd w:id="398"/>
      <w:bookmarkEnd w:id="399"/>
      <w:bookmarkEnd w:id="400"/>
    </w:p>
    <w:p>
      <w:pPr>
        <w:pStyle w:val="Footnoteheading"/>
      </w:pPr>
      <w:r>
        <w:tab/>
        <w:t>[Heading inserted: SL 2023/186 r. 18.]</w:t>
      </w:r>
    </w:p>
    <w:p>
      <w:pPr>
        <w:pStyle w:val="Heading5"/>
      </w:pPr>
      <w:bookmarkStart w:id="401" w:name="_Toc163818039"/>
      <w:bookmarkStart w:id="402" w:name="_Toc157418312"/>
      <w:r>
        <w:rPr>
          <w:rStyle w:val="CharSectno"/>
        </w:rPr>
        <w:t>102AA</w:t>
      </w:r>
      <w:r>
        <w:t>.</w:t>
      </w:r>
      <w:r>
        <w:tab/>
        <w:t>Definition</w:t>
      </w:r>
      <w:bookmarkEnd w:id="401"/>
      <w:bookmarkEnd w:id="402"/>
    </w:p>
    <w:p>
      <w:pPr>
        <w:pStyle w:val="Subsection"/>
      </w:pPr>
      <w:r>
        <w:tab/>
      </w:r>
      <w:r>
        <w:tab/>
        <w:t xml:space="preserve">In this Division — </w:t>
      </w:r>
    </w:p>
    <w:p>
      <w:pPr>
        <w:pStyle w:val="Defstart"/>
      </w:pPr>
      <w:r>
        <w:tab/>
      </w:r>
      <w:r>
        <w:rPr>
          <w:rStyle w:val="CharDefText"/>
        </w:rPr>
        <w:t>education or early childhood service</w:t>
      </w:r>
      <w:r>
        <w:t xml:space="preserve"> means — </w:t>
      </w:r>
    </w:p>
    <w:p>
      <w:pPr>
        <w:pStyle w:val="Defpara"/>
      </w:pPr>
      <w:r>
        <w:tab/>
        <w:t>(a)</w:t>
      </w:r>
      <w:r>
        <w:tab/>
        <w:t>a school; or</w:t>
      </w:r>
    </w:p>
    <w:p>
      <w:pPr>
        <w:pStyle w:val="Defpara"/>
      </w:pPr>
      <w:r>
        <w:tab/>
        <w:t>(b)</w:t>
      </w:r>
      <w:r>
        <w:tab/>
        <w:t>an education and care service; or</w:t>
      </w:r>
    </w:p>
    <w:p>
      <w:pPr>
        <w:pStyle w:val="Defpara"/>
      </w:pPr>
      <w:r>
        <w:tab/>
        <w:t>(c)</w:t>
      </w:r>
      <w:r>
        <w:tab/>
        <w:t>a children’s service; or</w:t>
      </w:r>
    </w:p>
    <w:p>
      <w:pPr>
        <w:pStyle w:val="Defpara"/>
      </w:pPr>
      <w:r>
        <w:tab/>
        <w:t>(d)</w:t>
      </w:r>
      <w:r>
        <w:tab/>
        <w:t>any other service which provides education or care to children.</w:t>
      </w:r>
    </w:p>
    <w:p>
      <w:pPr>
        <w:pStyle w:val="Footnotesection"/>
      </w:pPr>
      <w:r>
        <w:tab/>
        <w:t>[Regulation 102AA inserted: SL 2023/186 r. 18.]</w:t>
      </w:r>
    </w:p>
    <w:p>
      <w:pPr>
        <w:pStyle w:val="Heading5"/>
      </w:pPr>
      <w:bookmarkStart w:id="403" w:name="_Toc163818040"/>
      <w:bookmarkStart w:id="404" w:name="_Toc157418313"/>
      <w:r>
        <w:rPr>
          <w:rStyle w:val="CharSectno"/>
        </w:rPr>
        <w:t>102AAB</w:t>
      </w:r>
      <w:r>
        <w:t>.</w:t>
      </w:r>
      <w:r>
        <w:tab/>
        <w:t>Safe arrival of children policies and procedures</w:t>
      </w:r>
      <w:bookmarkEnd w:id="403"/>
      <w:bookmarkEnd w:id="404"/>
    </w:p>
    <w:p>
      <w:pPr>
        <w:pStyle w:val="Subsection"/>
      </w:pPr>
      <w:r>
        <w:tab/>
        <w:t>(1)</w:t>
      </w:r>
      <w:r>
        <w:tab/>
        <w:t xml:space="preserve">The safe arrival of children policies and procedures required under regulation 168(2)(gb) must set out the procedures to be followed by an education and care service to ensure the safe arrival of children who travel between an education and care service and any other education or early childhood service. </w:t>
      </w:r>
    </w:p>
    <w:p>
      <w:pPr>
        <w:pStyle w:val="Subsection"/>
      </w:pPr>
      <w:r>
        <w:tab/>
        <w:t>(2)</w:t>
      </w:r>
      <w:r>
        <w:tab/>
        <w:t xml:space="preserve">In preparing the safe arrival of children policies and procedures, the approved provider of an education and care service must consult with — </w:t>
      </w:r>
    </w:p>
    <w:p>
      <w:pPr>
        <w:pStyle w:val="Indenta"/>
      </w:pPr>
      <w:r>
        <w:tab/>
        <w:t>(a)</w:t>
      </w:r>
      <w:r>
        <w:tab/>
        <w:t>staff of the service; and</w:t>
      </w:r>
    </w:p>
    <w:p>
      <w:pPr>
        <w:pStyle w:val="Indenta"/>
      </w:pPr>
      <w:r>
        <w:tab/>
        <w:t>(b)</w:t>
      </w:r>
      <w:r>
        <w:tab/>
        <w:t>parents of children being educated and cared for by the service; and</w:t>
      </w:r>
    </w:p>
    <w:p>
      <w:pPr>
        <w:pStyle w:val="Indenta"/>
      </w:pPr>
      <w:r>
        <w:tab/>
        <w:t>(c)</w:t>
      </w:r>
      <w:r>
        <w:tab/>
        <w:t>children being educated and cared for by the service (if applicable).</w:t>
      </w:r>
    </w:p>
    <w:p>
      <w:pPr>
        <w:pStyle w:val="Footnotesection"/>
      </w:pPr>
      <w:r>
        <w:tab/>
        <w:t>[Regulation 102AAB inserted: SL 2023/186 r. 18.]</w:t>
      </w:r>
    </w:p>
    <w:p>
      <w:pPr>
        <w:pStyle w:val="Heading5"/>
      </w:pPr>
      <w:bookmarkStart w:id="405" w:name="_Toc163818041"/>
      <w:bookmarkStart w:id="406" w:name="_Toc157418314"/>
      <w:r>
        <w:rPr>
          <w:rStyle w:val="CharSectno"/>
        </w:rPr>
        <w:t>102AAC</w:t>
      </w:r>
      <w:r>
        <w:t>.</w:t>
      </w:r>
      <w:r>
        <w:tab/>
        <w:t>Risk assessment for the purposes of safe arrival of children policies and procedures</w:t>
      </w:r>
      <w:bookmarkEnd w:id="405"/>
      <w:bookmarkEnd w:id="406"/>
    </w:p>
    <w:p>
      <w:pPr>
        <w:pStyle w:val="Subsection"/>
      </w:pPr>
      <w:r>
        <w:tab/>
        <w:t>(1)</w:t>
      </w:r>
      <w:r>
        <w:tab/>
        <w:t>For the purposes of preparing the safe arrival of children policies and procedures under regulation 102AAB(1), the approved provider of an education and care service must ensure that a risk assessment is conducted in accordance with this regulation.</w:t>
      </w:r>
    </w:p>
    <w:p>
      <w:pPr>
        <w:pStyle w:val="Penstart"/>
      </w:pPr>
      <w:r>
        <w:tab/>
        <w:t>Penalty: $2000.</w:t>
      </w:r>
    </w:p>
    <w:p>
      <w:pPr>
        <w:pStyle w:val="Subsection"/>
      </w:pPr>
      <w:r>
        <w:tab/>
        <w:t>(2)</w:t>
      </w:r>
      <w:r>
        <w:tab/>
        <w:t xml:space="preserve">The approved provider must conduct a risk assessment — </w:t>
      </w:r>
    </w:p>
    <w:p>
      <w:pPr>
        <w:pStyle w:val="Indenta"/>
      </w:pPr>
      <w:r>
        <w:tab/>
        <w:t>(a)</w:t>
      </w:r>
      <w:r>
        <w:tab/>
        <w:t>at least once every 12 months; and</w:t>
      </w:r>
    </w:p>
    <w:p>
      <w:pPr>
        <w:pStyle w:val="Indenta"/>
      </w:pPr>
      <w:r>
        <w:tab/>
        <w:t>(b)</w:t>
      </w:r>
      <w:r>
        <w:tab/>
        <w:t>as soon as practicable after becoming aware of any circumstance that may affect the safe arrival of children travelling between an education and care service and any other education or early childhood service.</w:t>
      </w:r>
    </w:p>
    <w:p>
      <w:pPr>
        <w:pStyle w:val="Subsection"/>
        <w:keepNext/>
      </w:pPr>
      <w:r>
        <w:tab/>
        <w:t>(3)</w:t>
      </w:r>
      <w:r>
        <w:tab/>
        <w:t xml:space="preserve">A risk assessment must — </w:t>
      </w:r>
    </w:p>
    <w:p>
      <w:pPr>
        <w:pStyle w:val="Indenta"/>
      </w:pPr>
      <w:r>
        <w:tab/>
        <w:t>(a)</w:t>
      </w:r>
      <w:r>
        <w:tab/>
        <w:t xml:space="preserve">identify and assess any risks that a child’s travel between an education and care service and any other education or early childhood service may pose to the safety, health or wellbeing of the child; and </w:t>
      </w:r>
    </w:p>
    <w:p>
      <w:pPr>
        <w:pStyle w:val="Indenta"/>
      </w:pPr>
      <w:r>
        <w:tab/>
        <w:t>(b)</w:t>
      </w:r>
      <w:r>
        <w:tab/>
        <w:t>specify how the identified risks will be managed and minimised.</w:t>
      </w:r>
    </w:p>
    <w:p>
      <w:pPr>
        <w:pStyle w:val="Subsection"/>
      </w:pPr>
      <w:r>
        <w:tab/>
        <w:t>(4)</w:t>
      </w:r>
      <w:r>
        <w:tab/>
        <w:t xml:space="preserve">Without limiting subregulation (3), a risk assessment must consider the following, in respect of a child who travels between an education and care service and any other education or early childhood service — </w:t>
      </w:r>
    </w:p>
    <w:p>
      <w:pPr>
        <w:pStyle w:val="Indenta"/>
      </w:pPr>
      <w:r>
        <w:tab/>
        <w:t>(a)</w:t>
      </w:r>
      <w:r>
        <w:tab/>
        <w:t>the age, developmental stage and individual needs of the child;</w:t>
      </w:r>
    </w:p>
    <w:p>
      <w:pPr>
        <w:pStyle w:val="Indenta"/>
      </w:pPr>
      <w:r>
        <w:tab/>
        <w:t>(b)</w:t>
      </w:r>
      <w:r>
        <w:tab/>
        <w:t xml:space="preserve">the role and responsibilities of the following persons (if applicable) — </w:t>
      </w:r>
    </w:p>
    <w:p>
      <w:pPr>
        <w:pStyle w:val="Indenti"/>
      </w:pPr>
      <w:r>
        <w:tab/>
        <w:t>(i)</w:t>
      </w:r>
      <w:r>
        <w:tab/>
        <w:t>in the case of a child who leaves the service premises to travel to an education and care service premises of another education and care service — the nominated supervisor of each service;</w:t>
      </w:r>
    </w:p>
    <w:p>
      <w:pPr>
        <w:pStyle w:val="Indenti"/>
      </w:pPr>
      <w:r>
        <w:tab/>
        <w:t>(ii)</w:t>
      </w:r>
      <w:r>
        <w:tab/>
        <w:t>the child’s parent;</w:t>
      </w:r>
    </w:p>
    <w:p>
      <w:pPr>
        <w:pStyle w:val="Indenti"/>
      </w:pPr>
      <w:r>
        <w:tab/>
        <w:t>(iii)</w:t>
      </w:r>
      <w:r>
        <w:tab/>
        <w:t>an authorised nominee named in the child’s enrolment record;</w:t>
      </w:r>
    </w:p>
    <w:p>
      <w:pPr>
        <w:pStyle w:val="Indenti"/>
      </w:pPr>
      <w:r>
        <w:tab/>
        <w:t>(iv)</w:t>
      </w:r>
      <w:r>
        <w:tab/>
        <w:t xml:space="preserve">a person authorised by — </w:t>
      </w:r>
    </w:p>
    <w:p>
      <w:pPr>
        <w:pStyle w:val="IndentI0"/>
      </w:pPr>
      <w:r>
        <w:tab/>
        <w:t>(A)</w:t>
      </w:r>
      <w:r>
        <w:tab/>
        <w:t>the child’s parent; or</w:t>
      </w:r>
    </w:p>
    <w:p>
      <w:pPr>
        <w:pStyle w:val="IndentI0"/>
      </w:pPr>
      <w:r>
        <w:tab/>
        <w:t>(B)</w:t>
      </w:r>
      <w:r>
        <w:tab/>
        <w:t>an authorised nominee named in the child’s enrolment record;</w:t>
      </w:r>
    </w:p>
    <w:p>
      <w:pPr>
        <w:pStyle w:val="Indenta"/>
      </w:pPr>
      <w:r>
        <w:tab/>
        <w:t>(c)</w:t>
      </w:r>
      <w:r>
        <w:tab/>
        <w:t>the role and responsibilities of the service the care of which the child is entering or leaving;</w:t>
      </w:r>
    </w:p>
    <w:p>
      <w:pPr>
        <w:pStyle w:val="Indenta"/>
      </w:pPr>
      <w:r>
        <w:tab/>
        <w:t>(d)</w:t>
      </w:r>
      <w:r>
        <w:tab/>
        <w:t>the communication arrangements between the service the child is leaving and the service the child is entering, including any communication arrangements if the child is missing or cannot be accounted for during the child’s travel;</w:t>
      </w:r>
    </w:p>
    <w:p>
      <w:pPr>
        <w:pStyle w:val="Indenta"/>
      </w:pPr>
      <w:r>
        <w:tab/>
        <w:t>(e)</w:t>
      </w:r>
      <w:r>
        <w:tab/>
        <w:t>the procedure to be followed by the service if the service has identified that the child is missing or cannot be accounted for during the child’s travel;</w:t>
      </w:r>
    </w:p>
    <w:p>
      <w:pPr>
        <w:pStyle w:val="Indenta"/>
      </w:pPr>
      <w:r>
        <w:tab/>
        <w:t>(f)</w:t>
      </w:r>
      <w:r>
        <w:tab/>
        <w:t>given the risks posed by the child’s travel, the number of educators or other responsible adults that are appropriate to provide supervision;</w:t>
      </w:r>
    </w:p>
    <w:p>
      <w:pPr>
        <w:pStyle w:val="Indenta"/>
      </w:pPr>
      <w:r>
        <w:tab/>
        <w:t>(g)</w:t>
      </w:r>
      <w:r>
        <w:tab/>
        <w:t>the proposed route and destination, including any proximity to harm and hazards;</w:t>
      </w:r>
    </w:p>
    <w:p>
      <w:pPr>
        <w:pStyle w:val="Indenta"/>
      </w:pPr>
      <w:r>
        <w:tab/>
        <w:t>(h)</w:t>
      </w:r>
      <w:r>
        <w:tab/>
        <w:t xml:space="preserve">the process for entering and exiting — </w:t>
      </w:r>
    </w:p>
    <w:p>
      <w:pPr>
        <w:pStyle w:val="Indenti"/>
      </w:pPr>
      <w:r>
        <w:tab/>
        <w:t>(i)</w:t>
      </w:r>
      <w:r>
        <w:tab/>
        <w:t>the service premises; and</w:t>
      </w:r>
    </w:p>
    <w:p>
      <w:pPr>
        <w:pStyle w:val="Indenti"/>
      </w:pPr>
      <w:r>
        <w:tab/>
        <w:t>(ii)</w:t>
      </w:r>
      <w:r>
        <w:tab/>
        <w:t>the pick</w:t>
      </w:r>
      <w:r>
        <w:noBreakHyphen/>
        <w:t>up location or destination (as required);</w:t>
      </w:r>
    </w:p>
    <w:p>
      <w:pPr>
        <w:pStyle w:val="Indenta"/>
      </w:pPr>
      <w:r>
        <w:tab/>
        <w:t>(i)</w:t>
      </w:r>
      <w:r>
        <w:tab/>
        <w:t>the procedure to be followed by the service to ensure the child leaves the service premises in accordance with section 165A(4)(b) of the Law as applying in Western Australia.</w:t>
      </w:r>
    </w:p>
    <w:p>
      <w:pPr>
        <w:pStyle w:val="Subsection"/>
      </w:pPr>
      <w:r>
        <w:tab/>
        <w:t>(5)</w:t>
      </w:r>
      <w:r>
        <w:tab/>
        <w:t>If, after conducting a risk assessment, a risk relating to a child’s travel is identified, the approved provider must make any necessary updates to the safe arrival of children policies and procedures as soon as practicable.</w:t>
      </w:r>
    </w:p>
    <w:p>
      <w:pPr>
        <w:pStyle w:val="Subsection"/>
      </w:pPr>
      <w:r>
        <w:tab/>
        <w:t>(6)</w:t>
      </w:r>
      <w:r>
        <w:tab/>
        <w:t>The approved provider must keep a record of each risk assessment conducted under this regulation.</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102AAC inserted: SL 2023/186 r. 18.]</w:t>
      </w:r>
    </w:p>
    <w:p>
      <w:pPr>
        <w:pStyle w:val="Heading4"/>
      </w:pPr>
      <w:bookmarkStart w:id="407" w:name="_Toc163809392"/>
      <w:bookmarkStart w:id="408" w:name="_Toc163810525"/>
      <w:bookmarkStart w:id="409" w:name="_Toc163818042"/>
      <w:bookmarkStart w:id="410" w:name="_Toc157411701"/>
      <w:bookmarkStart w:id="411" w:name="_Toc157414739"/>
      <w:bookmarkStart w:id="412" w:name="_Toc157418315"/>
      <w:r>
        <w:t>Division 7 — Transportation of children other than as part of excursion</w:t>
      </w:r>
      <w:bookmarkEnd w:id="407"/>
      <w:bookmarkEnd w:id="408"/>
      <w:bookmarkEnd w:id="409"/>
      <w:bookmarkEnd w:id="410"/>
      <w:bookmarkEnd w:id="411"/>
      <w:bookmarkEnd w:id="412"/>
    </w:p>
    <w:p>
      <w:pPr>
        <w:pStyle w:val="Footnoteheading"/>
        <w:keepNext/>
      </w:pPr>
      <w:r>
        <w:tab/>
        <w:t>[Heading inserted: SL 2020/143 r. 9.]</w:t>
      </w:r>
    </w:p>
    <w:p>
      <w:pPr>
        <w:pStyle w:val="Heading5"/>
      </w:pPr>
      <w:bookmarkStart w:id="413" w:name="_Toc163818043"/>
      <w:bookmarkStart w:id="414" w:name="_Toc157418316"/>
      <w:r>
        <w:rPr>
          <w:rStyle w:val="CharSectno"/>
        </w:rPr>
        <w:t>102A</w:t>
      </w:r>
      <w:r>
        <w:t>.</w:t>
      </w:r>
      <w:r>
        <w:tab/>
        <w:t>Application of Division</w:t>
      </w:r>
      <w:bookmarkEnd w:id="413"/>
      <w:bookmarkEnd w:id="414"/>
    </w:p>
    <w:p>
      <w:pPr>
        <w:pStyle w:val="Subsection"/>
      </w:pPr>
      <w:r>
        <w:tab/>
      </w:r>
      <w:r>
        <w:tab/>
        <w:t>This Division does not apply to transportation of a child by or arranged by an education and care service that is undertaken as part of an excursion.</w:t>
      </w:r>
    </w:p>
    <w:p>
      <w:pPr>
        <w:pStyle w:val="Footnotesection"/>
      </w:pPr>
      <w:r>
        <w:tab/>
        <w:t>[Regulation 102A inserted: SL 2020/143 r. 9.]</w:t>
      </w:r>
    </w:p>
    <w:p>
      <w:pPr>
        <w:pStyle w:val="Heading5"/>
      </w:pPr>
      <w:bookmarkStart w:id="415" w:name="_Toc163818044"/>
      <w:bookmarkStart w:id="416" w:name="_Toc157418317"/>
      <w:r>
        <w:rPr>
          <w:rStyle w:val="CharSectno"/>
        </w:rPr>
        <w:t>102B</w:t>
      </w:r>
      <w:r>
        <w:t>.</w:t>
      </w:r>
      <w:r>
        <w:tab/>
        <w:t>Transport risk assessment must be conducted before service transports child</w:t>
      </w:r>
      <w:bookmarkEnd w:id="415"/>
      <w:bookmarkEnd w:id="416"/>
      <w:r>
        <w:rPr>
          <w:b w:val="0"/>
        </w:rPr>
        <w:t xml:space="preserve"> </w:t>
      </w:r>
    </w:p>
    <w:p>
      <w:pPr>
        <w:pStyle w:val="Subsection"/>
      </w:pPr>
      <w:r>
        <w:tab/>
        <w:t>(1)</w:t>
      </w:r>
      <w:r>
        <w:tab/>
        <w:t>The approved provider of an education and care service must ensure a risk assessment is carried out in accordance with regulation 102C before an authorisation referred to in regulation 102D(4) is sought to transport a child.</w:t>
      </w:r>
    </w:p>
    <w:p>
      <w:pPr>
        <w:pStyle w:val="Penstart"/>
      </w:pPr>
      <w:r>
        <w:tab/>
        <w:t>Penalty: $2000.</w:t>
      </w:r>
    </w:p>
    <w:p>
      <w:pPr>
        <w:pStyle w:val="Subsection"/>
      </w:pPr>
      <w:r>
        <w:tab/>
        <w:t>(2)</w:t>
      </w:r>
      <w:r>
        <w:tab/>
        <w:t>A nominated supervisor of an education and care service must ensure a risk assessment is carried out in accordance with regulation 102C before an authorisation referred to in regulation 102D(4) is sought to transport a child.</w:t>
      </w:r>
    </w:p>
    <w:p>
      <w:pPr>
        <w:pStyle w:val="Penstart"/>
      </w:pPr>
      <w:r>
        <w:tab/>
        <w:t>Penalty: $2000.</w:t>
      </w:r>
    </w:p>
    <w:p>
      <w:pPr>
        <w:pStyle w:val="Subsection"/>
      </w:pPr>
      <w:r>
        <w:tab/>
        <w:t>(3)</w:t>
      </w:r>
      <w:r>
        <w:tab/>
        <w:t>A family day care educator must carry out a risk assessment in accordance with regulation 102C before an authorisation referred to in regulation 102D(4) is sought to transport a child.</w:t>
      </w:r>
    </w:p>
    <w:p>
      <w:pPr>
        <w:pStyle w:val="Penstart"/>
      </w:pPr>
      <w:r>
        <w:tab/>
        <w:t>Penalty: $2000.</w:t>
      </w:r>
    </w:p>
    <w:p>
      <w:pPr>
        <w:pStyle w:val="Subsection"/>
      </w:pPr>
      <w:r>
        <w:tab/>
        <w:t>(4)</w:t>
      </w:r>
      <w:r>
        <w:tab/>
        <w:t>A risk assessment is not required under this regulation for transporting a child if —</w:t>
      </w:r>
    </w:p>
    <w:p>
      <w:pPr>
        <w:pStyle w:val="Indenta"/>
      </w:pPr>
      <w:r>
        <w:tab/>
        <w:t>(a)</w:t>
      </w:r>
      <w:r>
        <w:tab/>
        <w:t xml:space="preserve">the transportation is regular transportation; and </w:t>
      </w:r>
    </w:p>
    <w:p>
      <w:pPr>
        <w:pStyle w:val="Indenta"/>
      </w:pPr>
      <w:r>
        <w:tab/>
        <w:t>(b)</w:t>
      </w:r>
      <w:r>
        <w:tab/>
        <w:t>a risk assessment has been conducted for the regular transportation of the child within the previous 12 months.</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102B inserted: SL 2020/143 r. 9; amended: SL 2023/186 r. 19 and 45(2).]</w:t>
      </w:r>
    </w:p>
    <w:p>
      <w:pPr>
        <w:pStyle w:val="Heading5"/>
      </w:pPr>
      <w:bookmarkStart w:id="417" w:name="_Toc163818045"/>
      <w:bookmarkStart w:id="418" w:name="_Toc157418318"/>
      <w:r>
        <w:rPr>
          <w:rStyle w:val="CharSectno"/>
        </w:rPr>
        <w:t>102C</w:t>
      </w:r>
      <w:r>
        <w:t>.</w:t>
      </w:r>
      <w:r>
        <w:tab/>
        <w:t>Conduct of risk assessment for transporting of children by education and care service</w:t>
      </w:r>
      <w:bookmarkEnd w:id="417"/>
      <w:bookmarkEnd w:id="418"/>
    </w:p>
    <w:p>
      <w:pPr>
        <w:pStyle w:val="Subsection"/>
        <w:keepNext/>
      </w:pPr>
      <w:r>
        <w:tab/>
        <w:t>(1)</w:t>
      </w:r>
      <w:r>
        <w:tab/>
        <w:t>A risk assessment for the transportation of a child by or arranged by the education and care service must —</w:t>
      </w:r>
    </w:p>
    <w:p>
      <w:pPr>
        <w:pStyle w:val="Indenta"/>
      </w:pPr>
      <w:r>
        <w:tab/>
        <w:t>(a)</w:t>
      </w:r>
      <w:r>
        <w:tab/>
        <w:t>identify and assess risks that transporting the child may pose to the safety, health or wellbeing of the child; and</w:t>
      </w:r>
    </w:p>
    <w:p>
      <w:pPr>
        <w:pStyle w:val="Indenta"/>
      </w:pPr>
      <w:r>
        <w:tab/>
        <w:t>(b)</w:t>
      </w:r>
      <w:r>
        <w:tab/>
        <w:t>specify how the identified risks will be managed and minimised.</w:t>
      </w:r>
    </w:p>
    <w:p>
      <w:pPr>
        <w:pStyle w:val="Subsection"/>
        <w:keepNext/>
      </w:pPr>
      <w:r>
        <w:tab/>
        <w:t>(2)</w:t>
      </w:r>
      <w:r>
        <w:tab/>
        <w:t>Without limiting subregulation (1), a risk assessment must consider —</w:t>
      </w:r>
    </w:p>
    <w:p>
      <w:pPr>
        <w:pStyle w:val="Indenta"/>
      </w:pPr>
      <w:r>
        <w:tab/>
        <w:t>(a)</w:t>
      </w:r>
      <w:r>
        <w:tab/>
        <w:t>the proposed route and duration of the transportation; and</w:t>
      </w:r>
    </w:p>
    <w:p>
      <w:pPr>
        <w:pStyle w:val="Indenta"/>
      </w:pPr>
      <w:r>
        <w:tab/>
        <w:t>(b)</w:t>
      </w:r>
      <w:r>
        <w:tab/>
        <w:t>the proposed pick</w:t>
      </w:r>
      <w:r>
        <w:noBreakHyphen/>
        <w:t>up location and destination; and</w:t>
      </w:r>
    </w:p>
    <w:p>
      <w:pPr>
        <w:pStyle w:val="Indenta"/>
      </w:pPr>
      <w:r>
        <w:tab/>
        <w:t>(c)</w:t>
      </w:r>
      <w:r>
        <w:tab/>
        <w:t>the means of transport; and</w:t>
      </w:r>
    </w:p>
    <w:p>
      <w:pPr>
        <w:pStyle w:val="Indenta"/>
      </w:pPr>
      <w:r>
        <w:tab/>
        <w:t>(d)</w:t>
      </w:r>
      <w:r>
        <w:tab/>
        <w:t>any requirements for seatbelts or safety restraints under a law of each jurisdiction in which the children are being transported; and</w:t>
      </w:r>
    </w:p>
    <w:p>
      <w:pPr>
        <w:pStyle w:val="Indenta"/>
      </w:pPr>
      <w:r>
        <w:tab/>
        <w:t>(e)</w:t>
      </w:r>
      <w:r>
        <w:tab/>
        <w:t>any water hazards; and</w:t>
      </w:r>
    </w:p>
    <w:p>
      <w:pPr>
        <w:pStyle w:val="Indenta"/>
      </w:pPr>
      <w:r>
        <w:tab/>
        <w:t>(f)</w:t>
      </w:r>
      <w:r>
        <w:tab/>
        <w:t>the number of adults and children involved in the transportation; and</w:t>
      </w:r>
    </w:p>
    <w:p>
      <w:pPr>
        <w:pStyle w:val="Indenta"/>
      </w:pPr>
      <w:r>
        <w:tab/>
        <w:t>(g)</w:t>
      </w:r>
      <w:r>
        <w:tab/>
        <w:t>given the risks posed by transportation, the number of educators or other responsible adults that is appropriate to provide supervision and whether any adults with specialised skills are required; and</w:t>
      </w:r>
    </w:p>
    <w:p>
      <w:pPr>
        <w:pStyle w:val="Indenta"/>
      </w:pPr>
      <w:r>
        <w:tab/>
        <w:t>(h)</w:t>
      </w:r>
      <w:r>
        <w:tab/>
        <w:t>whether any items should be readily available during transportation; and</w:t>
      </w:r>
    </w:p>
    <w:p>
      <w:pPr>
        <w:pStyle w:val="PermNoteHeading"/>
      </w:pPr>
      <w:r>
        <w:tab/>
        <w:t xml:space="preserve">Example for this paragraph: </w:t>
      </w:r>
    </w:p>
    <w:p>
      <w:pPr>
        <w:pStyle w:val="PermNoteText"/>
      </w:pPr>
      <w:r>
        <w:tab/>
      </w:r>
      <w:r>
        <w:tab/>
        <w:t>A mobile phone and a list of emergency contact numbers for the children being transported.</w:t>
      </w:r>
    </w:p>
    <w:p>
      <w:pPr>
        <w:pStyle w:val="Indenta"/>
      </w:pPr>
      <w:r>
        <w:tab/>
        <w:t>(i)</w:t>
      </w:r>
      <w:r>
        <w:tab/>
        <w:t>the process for entering and exiting —</w:t>
      </w:r>
    </w:p>
    <w:p>
      <w:pPr>
        <w:pStyle w:val="Indenti"/>
      </w:pPr>
      <w:r>
        <w:tab/>
        <w:t>(i)</w:t>
      </w:r>
      <w:r>
        <w:tab/>
        <w:t>the education and care service premises; and</w:t>
      </w:r>
    </w:p>
    <w:p>
      <w:pPr>
        <w:pStyle w:val="Indenti"/>
        <w:keepNext/>
      </w:pPr>
      <w:r>
        <w:tab/>
        <w:t>(ii)</w:t>
      </w:r>
      <w:r>
        <w:tab/>
        <w:t>the pick</w:t>
      </w:r>
      <w:r>
        <w:noBreakHyphen/>
        <w:t xml:space="preserve">up location or destination (as required); </w:t>
      </w:r>
    </w:p>
    <w:p>
      <w:pPr>
        <w:pStyle w:val="Indenta"/>
      </w:pPr>
      <w:r>
        <w:tab/>
      </w:r>
      <w:r>
        <w:tab/>
        <w:t>and</w:t>
      </w:r>
    </w:p>
    <w:p>
      <w:pPr>
        <w:pStyle w:val="Indenta"/>
      </w:pPr>
      <w:r>
        <w:tab/>
        <w:t>(j)</w:t>
      </w:r>
      <w:r>
        <w:tab/>
        <w:t>procedures for embarking and disembarking the means of transport, including how each child is to be accounted for on embarking and disembarking.</w:t>
      </w:r>
    </w:p>
    <w:p>
      <w:pPr>
        <w:pStyle w:val="Footnotesection"/>
      </w:pPr>
      <w:r>
        <w:tab/>
        <w:t>[Regulation 102C inserted: SL 2020/143 r. 9.]</w:t>
      </w:r>
    </w:p>
    <w:p>
      <w:pPr>
        <w:pStyle w:val="Heading5"/>
      </w:pPr>
      <w:bookmarkStart w:id="419" w:name="_Toc163818046"/>
      <w:bookmarkStart w:id="420" w:name="_Toc157418319"/>
      <w:r>
        <w:rPr>
          <w:rStyle w:val="CharSectno"/>
        </w:rPr>
        <w:t>102D</w:t>
      </w:r>
      <w:r>
        <w:t>.</w:t>
      </w:r>
      <w:r>
        <w:tab/>
        <w:t>Authorisation for service to transport children</w:t>
      </w:r>
      <w:bookmarkEnd w:id="419"/>
      <w:bookmarkEnd w:id="420"/>
    </w:p>
    <w:p>
      <w:pPr>
        <w:pStyle w:val="Subsection"/>
      </w:pPr>
      <w:r>
        <w:tab/>
        <w:t>(1)</w:t>
      </w:r>
      <w:r>
        <w:tab/>
        <w:t>The approved provider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$1100.</w:t>
      </w:r>
    </w:p>
    <w:p>
      <w:pPr>
        <w:pStyle w:val="Subsection"/>
      </w:pPr>
      <w:r>
        <w:tab/>
        <w:t>(2)</w:t>
      </w:r>
      <w:r>
        <w:tab/>
        <w:t>A nominated supervisor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$1100.</w:t>
      </w:r>
    </w:p>
    <w:p>
      <w:pPr>
        <w:pStyle w:val="Subsection"/>
      </w:pPr>
      <w:r>
        <w:tab/>
        <w:t>(3)</w:t>
      </w:r>
      <w:r>
        <w:tab/>
        <w:t>A family day care educator must ensure that a child being educated and cared for by the educator as part of a family day care service is not transported by the service or on transportation arranged by the service unless written authorisation has been given under subregulation (4).</w:t>
      </w:r>
    </w:p>
    <w:p>
      <w:pPr>
        <w:pStyle w:val="Penstart"/>
      </w:pPr>
      <w:r>
        <w:tab/>
        <w:t>Penalty: $1100.</w:t>
      </w:r>
    </w:p>
    <w:p>
      <w:pPr>
        <w:pStyle w:val="Subsection"/>
      </w:pPr>
      <w:r>
        <w:tab/>
        <w:t>(4)</w:t>
      </w:r>
      <w:r>
        <w:tab/>
        <w:t>The authorisation must be given by a parent, or other person named in the child’s enrolment record as having authority given by a parent to authorise the child being transported by the service or on transportation arranged by the service, and must state —</w:t>
      </w:r>
    </w:p>
    <w:p>
      <w:pPr>
        <w:pStyle w:val="Indenta"/>
      </w:pPr>
      <w:r>
        <w:tab/>
        <w:t>(a)</w:t>
      </w:r>
      <w:r>
        <w:tab/>
        <w:t>the child’s name; and</w:t>
      </w:r>
    </w:p>
    <w:p>
      <w:pPr>
        <w:pStyle w:val="Indenta"/>
      </w:pPr>
      <w:r>
        <w:tab/>
        <w:t>(b)</w:t>
      </w:r>
      <w:r>
        <w:tab/>
        <w:t>the reason the child is to be transported; and</w:t>
      </w:r>
    </w:p>
    <w:p>
      <w:pPr>
        <w:pStyle w:val="Indenta"/>
      </w:pPr>
      <w:r>
        <w:tab/>
        <w:t>(c)</w:t>
      </w:r>
      <w:r>
        <w:tab/>
        <w:t xml:space="preserve">if the authorisation is for regular transportation, a description of when the child is to be transported; and </w:t>
      </w:r>
    </w:p>
    <w:p>
      <w:pPr>
        <w:pStyle w:val="Indenta"/>
      </w:pPr>
      <w:r>
        <w:tab/>
        <w:t>(d)</w:t>
      </w:r>
      <w:r>
        <w:tab/>
        <w:t xml:space="preserve">if the authorisation is not for regular transportation, the date the child is to be transported; and </w:t>
      </w:r>
    </w:p>
    <w:p>
      <w:pPr>
        <w:pStyle w:val="Indenta"/>
      </w:pPr>
      <w:r>
        <w:tab/>
        <w:t>(e)</w:t>
      </w:r>
      <w:r>
        <w:tab/>
        <w:t>a description of the proposed pick</w:t>
      </w:r>
      <w:r>
        <w:noBreakHyphen/>
        <w:t>up location and destination; and</w:t>
      </w:r>
    </w:p>
    <w:p>
      <w:pPr>
        <w:pStyle w:val="Indenta"/>
      </w:pPr>
      <w:r>
        <w:tab/>
        <w:t>(f)</w:t>
      </w:r>
      <w:r>
        <w:tab/>
        <w:t>the means of transport; and</w:t>
      </w:r>
    </w:p>
    <w:p>
      <w:pPr>
        <w:pStyle w:val="Indenta"/>
      </w:pPr>
      <w:r>
        <w:tab/>
        <w:t>(g)</w:t>
      </w:r>
      <w:r>
        <w:tab/>
        <w:t>the period of time during which the child is to be transported; and</w:t>
      </w:r>
    </w:p>
    <w:p>
      <w:pPr>
        <w:pStyle w:val="Indenta"/>
      </w:pPr>
      <w:r>
        <w:tab/>
        <w:t>(h)</w:t>
      </w:r>
      <w:r>
        <w:tab/>
        <w:t>the anticipated number of children likely to be transported; and</w:t>
      </w:r>
    </w:p>
    <w:p>
      <w:pPr>
        <w:pStyle w:val="Indenta"/>
      </w:pPr>
      <w:r>
        <w:tab/>
        <w:t>(i)</w:t>
      </w:r>
      <w:r>
        <w:tab/>
        <w:t>the anticipated number of staff members and any other adults who will accompany and supervise the children during the transportation; and</w:t>
      </w:r>
    </w:p>
    <w:p>
      <w:pPr>
        <w:pStyle w:val="Indenta"/>
      </w:pPr>
      <w:r>
        <w:tab/>
        <w:t>(j)</w:t>
      </w:r>
      <w:r>
        <w:tab/>
        <w:t>any requirements for seatbelts or safety restraints under a law of each jurisdiction in which the children are being transported; and</w:t>
      </w:r>
    </w:p>
    <w:p>
      <w:pPr>
        <w:pStyle w:val="Indenta"/>
      </w:pPr>
      <w:r>
        <w:tab/>
        <w:t>(k)</w:t>
      </w:r>
      <w:r>
        <w:tab/>
        <w:t>that a risk assessment has been prepared and is available at the education and care service; and</w:t>
      </w:r>
    </w:p>
    <w:p>
      <w:pPr>
        <w:pStyle w:val="Indenta"/>
      </w:pPr>
      <w:r>
        <w:tab/>
        <w:t>(l)</w:t>
      </w:r>
      <w:r>
        <w:tab/>
        <w:t>that written policies and procedures for transporting children are available at the education and care service.</w:t>
      </w:r>
    </w:p>
    <w:p>
      <w:pPr>
        <w:pStyle w:val="Subsection"/>
      </w:pPr>
      <w:r>
        <w:tab/>
        <w:t>(5)</w:t>
      </w:r>
      <w:r>
        <w:tab/>
        <w:t>If the transportation is regular transportation, the authorisation is only required to be obtained once in a 12 month period.</w:t>
      </w:r>
    </w:p>
    <w:p>
      <w:pPr>
        <w:pStyle w:val="Footnotesection"/>
      </w:pPr>
      <w:r>
        <w:tab/>
        <w:t>[Regulation 102D inserted: SL 2020/143 r. 9; amended: SL 2021/140 r. 5; SL 2023/186 r. 45(3)</w:t>
      </w:r>
      <w:r>
        <w:noBreakHyphen/>
        <w:t>(5).]</w:t>
      </w:r>
    </w:p>
    <w:p>
      <w:pPr>
        <w:pStyle w:val="Heading5"/>
      </w:pPr>
      <w:bookmarkStart w:id="421" w:name="_Toc163818047"/>
      <w:bookmarkStart w:id="422" w:name="_Toc157418320"/>
      <w:r>
        <w:rPr>
          <w:rStyle w:val="CharSectno"/>
        </w:rPr>
        <w:t>102E</w:t>
      </w:r>
      <w:r>
        <w:t>.</w:t>
      </w:r>
      <w:r>
        <w:tab/>
        <w:t>Children embarking a means of transport — centre</w:t>
      </w:r>
      <w:r>
        <w:noBreakHyphen/>
        <w:t>based service</w:t>
      </w:r>
      <w:bookmarkEnd w:id="421"/>
      <w:bookmarkEnd w:id="422"/>
    </w:p>
    <w:p>
      <w:pPr>
        <w:pStyle w:val="Subsection"/>
      </w:pPr>
      <w:r>
        <w:tab/>
        <w:t>(1)</w:t>
      </w:r>
      <w:r>
        <w:tab/>
        <w:t>This regulation applies in relation to the regular transportation of children by or arranged by a centre</w:t>
      </w:r>
      <w:r>
        <w:noBreakHyphen/>
        <w:t>based service.</w:t>
      </w:r>
    </w:p>
    <w:p>
      <w:pPr>
        <w:pStyle w:val="Subsection"/>
      </w:pPr>
      <w:r>
        <w:tab/>
        <w:t>(2)</w:t>
      </w:r>
      <w:r>
        <w:tab/>
        <w:t>The approved provider of the service must ensure the requirements under subregulation (4) are complied with in relation to children embarking a means of transport at the education and care service premises.</w:t>
      </w:r>
    </w:p>
    <w:p>
      <w:pPr>
        <w:pStyle w:val="Penstart"/>
      </w:pPr>
      <w:r>
        <w:tab/>
        <w:t>Penalty: $2000.</w:t>
      </w:r>
    </w:p>
    <w:p>
      <w:pPr>
        <w:pStyle w:val="Subsection"/>
      </w:pPr>
      <w:r>
        <w:tab/>
        <w:t>(3)</w:t>
      </w:r>
      <w:r>
        <w:tab/>
        <w:t>A nominated supervisor of the service must ensure the requirements under subregulation (4) are complied with in relation to children embarking a means of transport at the education and care service premises.</w:t>
      </w:r>
    </w:p>
    <w:p>
      <w:pPr>
        <w:pStyle w:val="Penstart"/>
      </w:pPr>
      <w:r>
        <w:tab/>
        <w:t>Penalty: $2000.</w:t>
      </w:r>
    </w:p>
    <w:p>
      <w:pPr>
        <w:pStyle w:val="Subsection"/>
      </w:pPr>
      <w:r>
        <w:tab/>
        <w:t>(4)</w:t>
      </w:r>
      <w:r>
        <w:tab/>
        <w:t xml:space="preserve">The requirements are that — </w:t>
      </w:r>
    </w:p>
    <w:p>
      <w:pPr>
        <w:pStyle w:val="Indenta"/>
      </w:pPr>
      <w:r>
        <w:tab/>
        <w:t>(a)</w:t>
      </w:r>
      <w:r>
        <w:tab/>
        <w:t>a staff member or nominated supervisor of the service, who is not driving the means of transport, is present when the children embark the means of transport at the education and care service premises; and</w:t>
      </w:r>
    </w:p>
    <w:p>
      <w:pPr>
        <w:pStyle w:val="Indenta"/>
      </w:pPr>
      <w:r>
        <w:tab/>
        <w:t>(b)</w:t>
      </w:r>
      <w:r>
        <w:tab/>
        <w:t>each child embarking the means of transport at the education and care service premises is accounted for by the person referred to in paragraph (a); and</w:t>
      </w:r>
    </w:p>
    <w:p>
      <w:pPr>
        <w:pStyle w:val="Indenta"/>
      </w:pPr>
      <w:r>
        <w:tab/>
        <w:t>(c)</w:t>
      </w:r>
      <w:r>
        <w:tab/>
        <w:t xml:space="preserve">immediately after all the children have embarked the means of transport at the education and care service premises, a record is made that — </w:t>
      </w:r>
    </w:p>
    <w:p>
      <w:pPr>
        <w:pStyle w:val="Indenti"/>
      </w:pPr>
      <w:r>
        <w:tab/>
        <w:t>(i)</w:t>
      </w:r>
      <w:r>
        <w:tab/>
        <w:t>confirms each child referred to in paragraph (b) has been accounted for; and</w:t>
      </w:r>
    </w:p>
    <w:p>
      <w:pPr>
        <w:pStyle w:val="Indenti"/>
      </w:pPr>
      <w:r>
        <w:tab/>
        <w:t>(ii)</w:t>
      </w:r>
      <w:r>
        <w:tab/>
        <w:t>states how each child referred to in paragraph (b) has been accounted for; and</w:t>
      </w:r>
    </w:p>
    <w:p>
      <w:pPr>
        <w:pStyle w:val="Indenti"/>
      </w:pPr>
      <w:r>
        <w:tab/>
        <w:t>(iii)</w:t>
      </w:r>
      <w:r>
        <w:tab/>
        <w:t>states the date and time the record is made; and</w:t>
      </w:r>
    </w:p>
    <w:p>
      <w:pPr>
        <w:pStyle w:val="Indenti"/>
      </w:pPr>
      <w:r>
        <w:tab/>
        <w:t>(iv)</w:t>
      </w:r>
      <w:r>
        <w:tab/>
        <w:t>states the name of, and is signed by, the person referred to in paragraph (a).</w:t>
      </w:r>
    </w:p>
    <w:p>
      <w:pPr>
        <w:pStyle w:val="Subsection"/>
        <w:keepNext/>
      </w:pPr>
      <w:r>
        <w:tab/>
        <w:t>(5)</w:t>
      </w:r>
      <w:r>
        <w:tab/>
        <w:t>Nothing in this regulation prevents the person referred to in subregulation (4)(a) from being counted as an educator in calculating the educator to child ratio of the service under Chapter 4 Part 4.4 Division 3.</w:t>
      </w:r>
    </w:p>
    <w:p>
      <w:pPr>
        <w:pStyle w:val="Footnotesection"/>
      </w:pPr>
      <w:r>
        <w:tab/>
        <w:t>[Regulation 102E inserted: SL 2023/15 r. 5; amended: SL 2023/186 r. 45(2).]</w:t>
      </w:r>
    </w:p>
    <w:p>
      <w:pPr>
        <w:pStyle w:val="Heading5"/>
      </w:pPr>
      <w:bookmarkStart w:id="423" w:name="_Toc163818048"/>
      <w:bookmarkStart w:id="424" w:name="_Toc157418321"/>
      <w:r>
        <w:rPr>
          <w:rStyle w:val="CharSectno"/>
        </w:rPr>
        <w:t>102F</w:t>
      </w:r>
      <w:r>
        <w:t>.</w:t>
      </w:r>
      <w:r>
        <w:tab/>
        <w:t>Children disembarking a means of transport — centre</w:t>
      </w:r>
      <w:r>
        <w:noBreakHyphen/>
        <w:t>based service</w:t>
      </w:r>
      <w:bookmarkEnd w:id="423"/>
      <w:bookmarkEnd w:id="424"/>
    </w:p>
    <w:p>
      <w:pPr>
        <w:pStyle w:val="Subsection"/>
      </w:pPr>
      <w:r>
        <w:tab/>
        <w:t>(1)</w:t>
      </w:r>
      <w:r>
        <w:tab/>
        <w:t>This regulation applies in relation to the regular transportation of children by or arranged by a centre</w:t>
      </w:r>
      <w:r>
        <w:noBreakHyphen/>
        <w:t>based service.</w:t>
      </w:r>
    </w:p>
    <w:p>
      <w:pPr>
        <w:pStyle w:val="Subsection"/>
      </w:pPr>
      <w:r>
        <w:tab/>
        <w:t>(2)</w:t>
      </w:r>
      <w:r>
        <w:tab/>
        <w:t>The approved provider of the service must ensure the requirements under subregulation (4) are complied with in relation to children disembarking a means of transport at the education and care service premises.</w:t>
      </w:r>
    </w:p>
    <w:p>
      <w:pPr>
        <w:pStyle w:val="Penstart"/>
      </w:pPr>
      <w:r>
        <w:tab/>
        <w:t>Penalty: $2000.</w:t>
      </w:r>
    </w:p>
    <w:p>
      <w:pPr>
        <w:pStyle w:val="Subsection"/>
      </w:pPr>
      <w:r>
        <w:tab/>
        <w:t>(3)</w:t>
      </w:r>
      <w:r>
        <w:tab/>
        <w:t>A nominated supervisor of the service must ensure the requirements under subregulation (4) are complied with in relation to children disembarking a means of transport at the education and care service premises.</w:t>
      </w:r>
    </w:p>
    <w:p>
      <w:pPr>
        <w:pStyle w:val="Penstart"/>
      </w:pPr>
      <w:r>
        <w:tab/>
        <w:t>Penalty: $2000.</w:t>
      </w:r>
    </w:p>
    <w:p>
      <w:pPr>
        <w:pStyle w:val="Subsection"/>
      </w:pPr>
      <w:r>
        <w:tab/>
        <w:t>(4)</w:t>
      </w:r>
      <w:r>
        <w:tab/>
        <w:t xml:space="preserve">The requirements are that — </w:t>
      </w:r>
    </w:p>
    <w:p>
      <w:pPr>
        <w:pStyle w:val="Indenta"/>
      </w:pPr>
      <w:r>
        <w:tab/>
        <w:t>(a)</w:t>
      </w:r>
      <w:r>
        <w:tab/>
        <w:t>a staff member or nominated supervisor of the service, who is not driving the means of transport, is present when the children disembark the means of transport at the education and care service premises; and</w:t>
      </w:r>
    </w:p>
    <w:p>
      <w:pPr>
        <w:pStyle w:val="Indenta"/>
      </w:pPr>
      <w:r>
        <w:tab/>
        <w:t>(b)</w:t>
      </w:r>
      <w:r>
        <w:tab/>
        <w:t>each child disembarking the means of transport at the education and care service premises is accounted for by the person referred to in paragraph (a); and</w:t>
      </w:r>
    </w:p>
    <w:p>
      <w:pPr>
        <w:pStyle w:val="Indenta"/>
      </w:pPr>
      <w:r>
        <w:tab/>
        <w:t>(c)</w:t>
      </w:r>
      <w:r>
        <w:tab/>
        <w:t>the person referred to in paragraph (a) examines the interior of the means of transport to confirm no children remain on the means of transport; and</w:t>
      </w:r>
    </w:p>
    <w:p>
      <w:pPr>
        <w:pStyle w:val="Indenta"/>
      </w:pPr>
      <w:r>
        <w:tab/>
        <w:t>(d)</w:t>
      </w:r>
      <w:r>
        <w:tab/>
        <w:t xml:space="preserve">immediately after all the children have disembarked the means of transport at the education and care service premises, a record is made that — </w:t>
      </w:r>
    </w:p>
    <w:p>
      <w:pPr>
        <w:pStyle w:val="Indenti"/>
      </w:pPr>
      <w:r>
        <w:tab/>
        <w:t>(i)</w:t>
      </w:r>
      <w:r>
        <w:tab/>
        <w:t>confirms each child referred to in paragraph (b) has been accounted for; and</w:t>
      </w:r>
    </w:p>
    <w:p>
      <w:pPr>
        <w:pStyle w:val="Indenti"/>
      </w:pPr>
      <w:r>
        <w:tab/>
        <w:t>(ii)</w:t>
      </w:r>
      <w:r>
        <w:tab/>
        <w:t>states how each child referred to in paragraph (b) has been accounted for; and</w:t>
      </w:r>
    </w:p>
    <w:p>
      <w:pPr>
        <w:pStyle w:val="Indenti"/>
      </w:pPr>
      <w:r>
        <w:tab/>
        <w:t>(iii)</w:t>
      </w:r>
      <w:r>
        <w:tab/>
        <w:t>states the examination referred to in paragraph (c) has been carried out; and</w:t>
      </w:r>
    </w:p>
    <w:p>
      <w:pPr>
        <w:pStyle w:val="Indenti"/>
      </w:pPr>
      <w:r>
        <w:tab/>
        <w:t>(iv)</w:t>
      </w:r>
      <w:r>
        <w:tab/>
        <w:t>states the date and time the record is made; and</w:t>
      </w:r>
    </w:p>
    <w:p>
      <w:pPr>
        <w:pStyle w:val="Indenti"/>
      </w:pPr>
      <w:r>
        <w:tab/>
        <w:t>(v)</w:t>
      </w:r>
      <w:r>
        <w:tab/>
        <w:t>states the name of, and is signed by, the person referred to in paragraph (a).</w:t>
      </w:r>
    </w:p>
    <w:p>
      <w:pPr>
        <w:pStyle w:val="Subsection"/>
      </w:pPr>
      <w:r>
        <w:tab/>
        <w:t>(5)</w:t>
      </w:r>
      <w:r>
        <w:tab/>
        <w:t>Nothing in this regulation prevents the person referred to in subregulation (4)(a) from being counted as an educator in calculating the educator to child ratio of the service under Chapter 4 Part 4.4 Division 3.</w:t>
      </w:r>
    </w:p>
    <w:p>
      <w:pPr>
        <w:pStyle w:val="Footnotesection"/>
      </w:pPr>
      <w:r>
        <w:tab/>
        <w:t>[Regulation 102F inserted: SL 2023/15 r. 5; amended: SL 2023/186 r. 45(2).]</w:t>
      </w:r>
    </w:p>
    <w:p>
      <w:pPr>
        <w:pStyle w:val="Heading3"/>
      </w:pPr>
      <w:bookmarkStart w:id="425" w:name="_Toc163809399"/>
      <w:bookmarkStart w:id="426" w:name="_Toc163810532"/>
      <w:bookmarkStart w:id="427" w:name="_Toc163818049"/>
      <w:bookmarkStart w:id="428" w:name="_Toc157411708"/>
      <w:bookmarkStart w:id="429" w:name="_Toc157414746"/>
      <w:bookmarkStart w:id="430" w:name="_Toc157418322"/>
      <w:r>
        <w:rPr>
          <w:rStyle w:val="CharDivNo"/>
        </w:rPr>
        <w:t>Part 4.3</w:t>
      </w:r>
      <w:r>
        <w:t> — </w:t>
      </w:r>
      <w:r>
        <w:rPr>
          <w:rStyle w:val="CharDivText"/>
        </w:rPr>
        <w:t>Physical environment</w:t>
      </w:r>
      <w:bookmarkEnd w:id="425"/>
      <w:bookmarkEnd w:id="426"/>
      <w:bookmarkEnd w:id="427"/>
      <w:bookmarkEnd w:id="428"/>
      <w:bookmarkEnd w:id="429"/>
      <w:bookmarkEnd w:id="430"/>
    </w:p>
    <w:p>
      <w:pPr>
        <w:pStyle w:val="Heading4"/>
      </w:pPr>
      <w:bookmarkStart w:id="431" w:name="_Toc163809400"/>
      <w:bookmarkStart w:id="432" w:name="_Toc163810533"/>
      <w:bookmarkStart w:id="433" w:name="_Toc163818050"/>
      <w:bookmarkStart w:id="434" w:name="_Toc157411709"/>
      <w:bookmarkStart w:id="435" w:name="_Toc157414747"/>
      <w:bookmarkStart w:id="436" w:name="_Toc157418323"/>
      <w:r>
        <w:t>Division 1 — Centre</w:t>
      </w:r>
      <w:r>
        <w:noBreakHyphen/>
        <w:t>based services and family day care services</w:t>
      </w:r>
      <w:bookmarkEnd w:id="431"/>
      <w:bookmarkEnd w:id="432"/>
      <w:bookmarkEnd w:id="433"/>
      <w:bookmarkEnd w:id="434"/>
      <w:bookmarkEnd w:id="435"/>
      <w:bookmarkEnd w:id="436"/>
    </w:p>
    <w:p>
      <w:pPr>
        <w:pStyle w:val="Heading5"/>
      </w:pPr>
      <w:bookmarkStart w:id="437" w:name="_Toc163818051"/>
      <w:bookmarkStart w:id="438" w:name="_Toc157418324"/>
      <w:r>
        <w:rPr>
          <w:rStyle w:val="CharSectno"/>
        </w:rPr>
        <w:t>103</w:t>
      </w:r>
      <w:r>
        <w:t>.</w:t>
      </w:r>
      <w:r>
        <w:tab/>
        <w:t>Premises, furniture and equipment to be safe, clean and in good repair</w:t>
      </w:r>
      <w:bookmarkEnd w:id="437"/>
      <w:bookmarkEnd w:id="438"/>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keepNext/>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439" w:name="_Toc163818052"/>
      <w:bookmarkStart w:id="440" w:name="_Toc157418325"/>
      <w:r>
        <w:rPr>
          <w:rStyle w:val="CharSectno"/>
        </w:rPr>
        <w:t>104</w:t>
      </w:r>
      <w:r>
        <w:t>.</w:t>
      </w:r>
      <w:r>
        <w:tab/>
        <w:t>Fencing</w:t>
      </w:r>
      <w:bookmarkEnd w:id="439"/>
      <w:bookmarkEnd w:id="440"/>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keepNext/>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441" w:name="_Toc163818053"/>
      <w:bookmarkStart w:id="442" w:name="_Toc157418326"/>
      <w:r>
        <w:rPr>
          <w:rStyle w:val="CharSectno"/>
        </w:rPr>
        <w:t>105</w:t>
      </w:r>
      <w:r>
        <w:t>.</w:t>
      </w:r>
      <w:r>
        <w:tab/>
        <w:t>Furniture, materials and equipment</w:t>
      </w:r>
      <w:bookmarkEnd w:id="441"/>
      <w:bookmarkEnd w:id="442"/>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443" w:name="_Toc163818054"/>
      <w:bookmarkStart w:id="444" w:name="_Toc157418327"/>
      <w:r>
        <w:rPr>
          <w:rStyle w:val="CharSectno"/>
        </w:rPr>
        <w:t>106</w:t>
      </w:r>
      <w:r>
        <w:t>.</w:t>
      </w:r>
      <w:r>
        <w:tab/>
        <w:t>Laundry and hygiene facilities</w:t>
      </w:r>
      <w:bookmarkEnd w:id="443"/>
      <w:bookmarkEnd w:id="444"/>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keepNext/>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445" w:name="_Toc163818055"/>
      <w:bookmarkStart w:id="446" w:name="_Toc157418328"/>
      <w:r>
        <w:rPr>
          <w:rStyle w:val="CharSectno"/>
        </w:rPr>
        <w:t>107</w:t>
      </w:r>
      <w:r>
        <w:t>.</w:t>
      </w:r>
      <w:r>
        <w:tab/>
        <w:t>Space requirements — indoor space</w:t>
      </w:r>
      <w:bookmarkEnd w:id="445"/>
      <w:bookmarkEnd w:id="446"/>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keepNext/>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447" w:name="_Toc163818056"/>
      <w:bookmarkStart w:id="448" w:name="_Toc157418329"/>
      <w:r>
        <w:rPr>
          <w:rStyle w:val="CharSectno"/>
        </w:rPr>
        <w:t>108</w:t>
      </w:r>
      <w:r>
        <w:t>.</w:t>
      </w:r>
      <w:r>
        <w:tab/>
        <w:t>Space requirements — outdoor space</w:t>
      </w:r>
      <w:bookmarkEnd w:id="447"/>
      <w:bookmarkEnd w:id="448"/>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449" w:name="_Toc163818057"/>
      <w:bookmarkStart w:id="450" w:name="_Toc157418330"/>
      <w:r>
        <w:rPr>
          <w:rStyle w:val="CharSectno"/>
        </w:rPr>
        <w:t>109</w:t>
      </w:r>
      <w:r>
        <w:t>.</w:t>
      </w:r>
      <w:r>
        <w:tab/>
        <w:t>Toilet and hygiene facilities</w:t>
      </w:r>
      <w:bookmarkEnd w:id="449"/>
      <w:bookmarkEnd w:id="450"/>
      <w:r>
        <w:t xml:space="preserve"> </w:t>
      </w:r>
    </w:p>
    <w:p>
      <w:pPr>
        <w:pStyle w:val="Subsection"/>
        <w:keepNext/>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451" w:name="_Toc163818058"/>
      <w:bookmarkStart w:id="452" w:name="_Toc157418331"/>
      <w:r>
        <w:rPr>
          <w:rStyle w:val="CharSectno"/>
        </w:rPr>
        <w:t>110</w:t>
      </w:r>
      <w:r>
        <w:t>.</w:t>
      </w:r>
      <w:r>
        <w:tab/>
        <w:t>Ventilation and natural light</w:t>
      </w:r>
      <w:bookmarkEnd w:id="451"/>
      <w:bookmarkEnd w:id="452"/>
      <w:r>
        <w:t xml:space="preserve"> </w:t>
      </w:r>
    </w:p>
    <w:p>
      <w:pPr>
        <w:pStyle w:val="Subsection"/>
        <w:keepNext/>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keepNext/>
      </w:pPr>
      <w:r>
        <w:tab/>
        <w:t>(c)</w:t>
      </w:r>
      <w:r>
        <w:tab/>
        <w:t>are maintained at a temperature that ensures the safety and wellbeing of children.</w:t>
      </w:r>
    </w:p>
    <w:p>
      <w:pPr>
        <w:pStyle w:val="Penstart"/>
        <w:keepNex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453" w:name="_Toc163809409"/>
      <w:bookmarkStart w:id="454" w:name="_Toc163810542"/>
      <w:bookmarkStart w:id="455" w:name="_Toc163818059"/>
      <w:bookmarkStart w:id="456" w:name="_Toc157411718"/>
      <w:bookmarkStart w:id="457" w:name="_Toc157414756"/>
      <w:bookmarkStart w:id="458" w:name="_Toc157418332"/>
      <w:r>
        <w:t>Division 2 — Additional requirements for centre</w:t>
      </w:r>
      <w:r>
        <w:noBreakHyphen/>
        <w:t>based services</w:t>
      </w:r>
      <w:bookmarkEnd w:id="453"/>
      <w:bookmarkEnd w:id="454"/>
      <w:bookmarkEnd w:id="455"/>
      <w:bookmarkEnd w:id="456"/>
      <w:bookmarkEnd w:id="457"/>
      <w:bookmarkEnd w:id="458"/>
    </w:p>
    <w:p>
      <w:pPr>
        <w:pStyle w:val="Heading5"/>
      </w:pPr>
      <w:bookmarkStart w:id="459" w:name="_Toc163818060"/>
      <w:bookmarkStart w:id="460" w:name="_Toc157418333"/>
      <w:r>
        <w:rPr>
          <w:rStyle w:val="CharSectno"/>
        </w:rPr>
        <w:t>111</w:t>
      </w:r>
      <w:r>
        <w:t>.</w:t>
      </w:r>
      <w:r>
        <w:tab/>
        <w:t>Administrative space</w:t>
      </w:r>
      <w:bookmarkEnd w:id="459"/>
      <w:bookmarkEnd w:id="460"/>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Gazette 28 Nov 2014 p. 4405.]</w:t>
      </w:r>
    </w:p>
    <w:p>
      <w:pPr>
        <w:pStyle w:val="Heading5"/>
      </w:pPr>
      <w:bookmarkStart w:id="461" w:name="_Toc163818061"/>
      <w:bookmarkStart w:id="462" w:name="_Toc157418334"/>
      <w:r>
        <w:rPr>
          <w:rStyle w:val="CharSectno"/>
        </w:rPr>
        <w:t>112</w:t>
      </w:r>
      <w:r>
        <w:t>.</w:t>
      </w:r>
      <w:r>
        <w:tab/>
        <w:t>Nappy change facilities</w:t>
      </w:r>
      <w:bookmarkEnd w:id="461"/>
      <w:bookmarkEnd w:id="462"/>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$1100.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Footnotesection"/>
      </w:pPr>
      <w:r>
        <w:tab/>
        <w:t>[Regulation 112 amended: SL 2023/186 r. 45(1).]</w:t>
      </w:r>
    </w:p>
    <w:p>
      <w:pPr>
        <w:pStyle w:val="Heading5"/>
      </w:pPr>
      <w:bookmarkStart w:id="463" w:name="_Toc163818062"/>
      <w:bookmarkStart w:id="464" w:name="_Toc157418335"/>
      <w:r>
        <w:rPr>
          <w:rStyle w:val="CharSectno"/>
        </w:rPr>
        <w:t>113</w:t>
      </w:r>
      <w:r>
        <w:t>.</w:t>
      </w:r>
      <w:r>
        <w:tab/>
        <w:t>Outdoor space — natural environment</w:t>
      </w:r>
      <w:bookmarkEnd w:id="463"/>
      <w:bookmarkEnd w:id="464"/>
      <w:r>
        <w:t xml:space="preserve"> </w:t>
      </w:r>
    </w:p>
    <w:p>
      <w:pPr>
        <w:pStyle w:val="Subsection"/>
        <w:keepLines/>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465" w:name="_Toc163818063"/>
      <w:bookmarkStart w:id="466" w:name="_Toc157418336"/>
      <w:r>
        <w:rPr>
          <w:rStyle w:val="CharSectno"/>
        </w:rPr>
        <w:t>114</w:t>
      </w:r>
      <w:r>
        <w:t>.</w:t>
      </w:r>
      <w:r>
        <w:tab/>
        <w:t>Outdoor space — shade</w:t>
      </w:r>
      <w:bookmarkEnd w:id="465"/>
      <w:bookmarkEnd w:id="466"/>
      <w:r>
        <w:t xml:space="preserve"> </w:t>
      </w:r>
    </w:p>
    <w:p>
      <w:pPr>
        <w:pStyle w:val="Subsection"/>
        <w:keepNext/>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keepNext/>
      </w:pPr>
      <w:r>
        <w:tab/>
        <w:t>Penalty: $1100.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114 amended: SL 2023/186 r. 45(1).]</w:t>
      </w:r>
    </w:p>
    <w:p>
      <w:pPr>
        <w:pStyle w:val="Heading5"/>
      </w:pPr>
      <w:bookmarkStart w:id="467" w:name="_Toc163818064"/>
      <w:bookmarkStart w:id="468" w:name="_Toc157418337"/>
      <w:r>
        <w:rPr>
          <w:rStyle w:val="CharSectno"/>
        </w:rPr>
        <w:t>115</w:t>
      </w:r>
      <w:r>
        <w:t>.</w:t>
      </w:r>
      <w:r>
        <w:tab/>
        <w:t>Premises designed to facilitate supervision</w:t>
      </w:r>
      <w:bookmarkEnd w:id="467"/>
      <w:bookmarkEnd w:id="468"/>
      <w:r>
        <w:t xml:space="preserve"> </w:t>
      </w:r>
    </w:p>
    <w:p>
      <w:pPr>
        <w:pStyle w:val="Subsection"/>
        <w:keepLines/>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469" w:name="_Toc163809415"/>
      <w:bookmarkStart w:id="470" w:name="_Toc163810548"/>
      <w:bookmarkStart w:id="471" w:name="_Toc163818065"/>
      <w:bookmarkStart w:id="472" w:name="_Toc157411724"/>
      <w:bookmarkStart w:id="473" w:name="_Toc157414762"/>
      <w:bookmarkStart w:id="474" w:name="_Toc157418338"/>
      <w:r>
        <w:t>Division 3 — Additional provisions for family day care services</w:t>
      </w:r>
      <w:bookmarkEnd w:id="469"/>
      <w:bookmarkEnd w:id="470"/>
      <w:bookmarkEnd w:id="471"/>
      <w:bookmarkEnd w:id="472"/>
      <w:bookmarkEnd w:id="473"/>
      <w:bookmarkEnd w:id="474"/>
    </w:p>
    <w:p>
      <w:pPr>
        <w:pStyle w:val="Heading5"/>
      </w:pPr>
      <w:bookmarkStart w:id="475" w:name="_Toc163818066"/>
      <w:bookmarkStart w:id="476" w:name="_Toc157418339"/>
      <w:r>
        <w:rPr>
          <w:rStyle w:val="CharSectno"/>
        </w:rPr>
        <w:t>116</w:t>
      </w:r>
      <w:r>
        <w:t>.</w:t>
      </w:r>
      <w:r>
        <w:tab/>
        <w:t>Assessments of family day care residences and approved family day care venues</w:t>
      </w:r>
      <w:bookmarkEnd w:id="475"/>
      <w:bookmarkEnd w:id="476"/>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$2000.</w:t>
      </w:r>
    </w:p>
    <w:p>
      <w:pPr>
        <w:pStyle w:val="Subsection"/>
        <w:keepNext/>
      </w:pPr>
      <w:r>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$2000.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keepLines/>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(ba)</w:t>
      </w:r>
      <w:r>
        <w:tab/>
        <w:t>if the residence or venue is located in a multi</w:t>
      </w:r>
      <w:r>
        <w:noBreakHyphen/>
        <w:t>storey building shared with other occupants, for each storey on which the residence or venue is located, whether there is direct egress to an assembly area to allow the safe evacuation of all children attending the residence or venue, including non</w:t>
      </w:r>
      <w:r>
        <w:noBreakHyphen/>
        <w:t>ambulatory children;</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keepNext/>
        <w:keepLines/>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keepNext/>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 SL 2023/186 r. 20.]</w:t>
      </w:r>
    </w:p>
    <w:p>
      <w:pPr>
        <w:pStyle w:val="Heading5"/>
      </w:pPr>
      <w:bookmarkStart w:id="477" w:name="_Toc163818067"/>
      <w:bookmarkStart w:id="478" w:name="_Toc157418340"/>
      <w:r>
        <w:rPr>
          <w:rStyle w:val="CharSectno"/>
        </w:rPr>
        <w:t>116A</w:t>
      </w:r>
      <w:r>
        <w:t>.</w:t>
      </w:r>
      <w:r>
        <w:tab/>
        <w:t>Inspection of swimming pools, water features and other potential water hazards at family day care residences and approved family day care venues</w:t>
      </w:r>
      <w:bookmarkEnd w:id="477"/>
      <w:bookmarkEnd w:id="478"/>
    </w:p>
    <w:p>
      <w:pPr>
        <w:pStyle w:val="PermNoteHeading"/>
      </w:pPr>
      <w:r>
        <w:tab/>
        <w:t>Notes for this regulation:</w:t>
      </w:r>
    </w:p>
    <w:p>
      <w:pPr>
        <w:pStyle w:val="PermNoteText"/>
      </w:pPr>
      <w:r>
        <w:tab/>
        <w:t>1.</w:t>
      </w:r>
      <w:r>
        <w:tab/>
        <w:t>Regulation 116A of the national regulations made by the Ministerial Council does not apply as a law of WA.</w:t>
      </w:r>
    </w:p>
    <w:p>
      <w:pPr>
        <w:pStyle w:val="PermNoteText"/>
      </w:pPr>
      <w:r>
        <w:tab/>
        <w:t>2.</w:t>
      </w:r>
      <w:r>
        <w:tab/>
        <w:t>For a provision reflecting regulation 116A of the national regulations made by the Ministerial Council see regulation 373E.</w:t>
      </w:r>
    </w:p>
    <w:p>
      <w:pPr>
        <w:pStyle w:val="Footnotesection"/>
      </w:pPr>
      <w:r>
        <w:tab/>
        <w:t>[Regulation 116A inserted: SL 2023/186 r. 21.]</w:t>
      </w:r>
    </w:p>
    <w:p>
      <w:pPr>
        <w:pStyle w:val="Heading5"/>
      </w:pPr>
      <w:bookmarkStart w:id="479" w:name="_Toc163818068"/>
      <w:bookmarkStart w:id="480" w:name="_Toc157418341"/>
      <w:r>
        <w:rPr>
          <w:rStyle w:val="CharSectno"/>
        </w:rPr>
        <w:t>116B</w:t>
      </w:r>
      <w:r>
        <w:t>.</w:t>
      </w:r>
      <w:r>
        <w:tab/>
        <w:t>Inspection report</w:t>
      </w:r>
      <w:bookmarkEnd w:id="479"/>
      <w:bookmarkEnd w:id="480"/>
    </w:p>
    <w:p>
      <w:pPr>
        <w:pStyle w:val="PermNoteHeading"/>
      </w:pPr>
      <w:r>
        <w:tab/>
        <w:t>Notes for this regulation:</w:t>
      </w:r>
    </w:p>
    <w:p>
      <w:pPr>
        <w:pStyle w:val="PermNoteText"/>
      </w:pPr>
      <w:r>
        <w:tab/>
        <w:t>1.</w:t>
      </w:r>
      <w:r>
        <w:tab/>
        <w:t>Regulation 116B of the national regulations made by the Ministerial Council does not apply as a law of WA.</w:t>
      </w:r>
    </w:p>
    <w:p>
      <w:pPr>
        <w:pStyle w:val="PermNoteText"/>
      </w:pPr>
      <w:r>
        <w:tab/>
        <w:t>2.</w:t>
      </w:r>
      <w:r>
        <w:tab/>
        <w:t>For a provision reflecting regulation 116B of the national regulations made by the Ministerial Council see regulation 373E.</w:t>
      </w:r>
    </w:p>
    <w:p>
      <w:pPr>
        <w:pStyle w:val="Footnotesection"/>
      </w:pPr>
      <w:r>
        <w:tab/>
        <w:t>[Regulation 116B inserted: SL 2023/186 r. 21.]</w:t>
      </w:r>
    </w:p>
    <w:p>
      <w:pPr>
        <w:pStyle w:val="Heading5"/>
      </w:pPr>
      <w:bookmarkStart w:id="481" w:name="_Toc163818069"/>
      <w:bookmarkStart w:id="482" w:name="_Toc157418342"/>
      <w:r>
        <w:rPr>
          <w:rStyle w:val="CharSectno"/>
        </w:rPr>
        <w:t>116C</w:t>
      </w:r>
      <w:r>
        <w:t>.</w:t>
      </w:r>
      <w:r>
        <w:tab/>
        <w:t>Compliance with fencing requirements for swimming pools at family day care residences and approved family day care venues</w:t>
      </w:r>
      <w:bookmarkEnd w:id="481"/>
      <w:bookmarkEnd w:id="482"/>
    </w:p>
    <w:p>
      <w:pPr>
        <w:pStyle w:val="PermNoteHeading"/>
      </w:pPr>
      <w:r>
        <w:tab/>
        <w:t>Note for this regulation:</w:t>
      </w:r>
    </w:p>
    <w:p>
      <w:pPr>
        <w:pStyle w:val="PermNoteText"/>
      </w:pPr>
      <w:r>
        <w:tab/>
      </w:r>
      <w:r>
        <w:tab/>
        <w:t>Regulation 116C of the national regulations made by the Ministerial Council does not apply as a law of WA.</w:t>
      </w:r>
    </w:p>
    <w:p>
      <w:pPr>
        <w:pStyle w:val="Footnotesection"/>
      </w:pPr>
      <w:r>
        <w:tab/>
        <w:t>[Regulation 116C inserted: SL 2023/186 r. 21.]</w:t>
      </w:r>
    </w:p>
    <w:p>
      <w:pPr>
        <w:pStyle w:val="Heading5"/>
      </w:pPr>
      <w:bookmarkStart w:id="483" w:name="_Toc163818070"/>
      <w:bookmarkStart w:id="484" w:name="_Toc157418343"/>
      <w:r>
        <w:rPr>
          <w:rStyle w:val="CharSectno"/>
        </w:rPr>
        <w:t>117</w:t>
      </w:r>
      <w:r>
        <w:t>.</w:t>
      </w:r>
      <w:r>
        <w:tab/>
        <w:t>Glass</w:t>
      </w:r>
      <w:bookmarkEnd w:id="483"/>
      <w:bookmarkEnd w:id="484"/>
      <w:r>
        <w:t xml:space="preserve"> </w:t>
      </w:r>
    </w:p>
    <w:p>
      <w:pPr>
        <w:pStyle w:val="Subsection"/>
        <w:keepLines/>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485" w:name="_Toc163809421"/>
      <w:bookmarkStart w:id="486" w:name="_Toc163810554"/>
      <w:bookmarkStart w:id="487" w:name="_Toc163818071"/>
      <w:bookmarkStart w:id="488" w:name="_Toc157411730"/>
      <w:bookmarkStart w:id="489" w:name="_Toc157414768"/>
      <w:bookmarkStart w:id="490" w:name="_Toc157418344"/>
      <w:r>
        <w:rPr>
          <w:rStyle w:val="CharDivNo"/>
        </w:rPr>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485"/>
      <w:bookmarkEnd w:id="486"/>
      <w:bookmarkEnd w:id="487"/>
      <w:bookmarkEnd w:id="488"/>
      <w:bookmarkEnd w:id="489"/>
      <w:bookmarkEnd w:id="490"/>
    </w:p>
    <w:p>
      <w:pPr>
        <w:pStyle w:val="Footnoteheading"/>
        <w:keepNext/>
      </w:pPr>
      <w:r>
        <w:tab/>
        <w:t>[Heading inserted: Gazette 28 Sep 2018 p. 3622.]</w:t>
      </w:r>
    </w:p>
    <w:p>
      <w:pPr>
        <w:pStyle w:val="Heading5"/>
      </w:pPr>
      <w:bookmarkStart w:id="491" w:name="_Toc163818072"/>
      <w:bookmarkStart w:id="492" w:name="_Toc157418345"/>
      <w:r>
        <w:rPr>
          <w:rStyle w:val="CharSectno"/>
        </w:rPr>
        <w:t>117A</w:t>
      </w:r>
      <w:r>
        <w:t>.</w:t>
      </w:r>
      <w:r>
        <w:tab/>
        <w:t>Placing a person in day</w:t>
      </w:r>
      <w:r>
        <w:noBreakHyphen/>
        <w:t>to</w:t>
      </w:r>
      <w:r>
        <w:noBreakHyphen/>
        <w:t>day charge</w:t>
      </w:r>
      <w:bookmarkEnd w:id="491"/>
      <w:bookmarkEnd w:id="492"/>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493" w:name="_Toc163818073"/>
      <w:bookmarkStart w:id="494" w:name="_Toc157418346"/>
      <w:r>
        <w:rPr>
          <w:rStyle w:val="CharSectno"/>
        </w:rPr>
        <w:t>117B</w:t>
      </w:r>
      <w:r>
        <w:t>.</w:t>
      </w:r>
      <w:r>
        <w:tab/>
        <w:t>Minimum requirements for a person in day</w:t>
      </w:r>
      <w:r>
        <w:noBreakHyphen/>
        <w:t>to</w:t>
      </w:r>
      <w:r>
        <w:noBreakHyphen/>
        <w:t>day charge</w:t>
      </w:r>
      <w:bookmarkEnd w:id="493"/>
      <w:bookmarkEnd w:id="494"/>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495" w:name="_Toc163818074"/>
      <w:bookmarkStart w:id="496" w:name="_Toc157418347"/>
      <w:r>
        <w:rPr>
          <w:rStyle w:val="CharSectno"/>
        </w:rPr>
        <w:t>117C</w:t>
      </w:r>
      <w:r>
        <w:t>.</w:t>
      </w:r>
      <w:r>
        <w:tab/>
        <w:t>Minimum requirements for a nominated supervisor</w:t>
      </w:r>
      <w:bookmarkEnd w:id="495"/>
      <w:bookmarkEnd w:id="496"/>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tab/>
        <w:t>(c)</w:t>
      </w:r>
      <w:r>
        <w:tab/>
        <w:t>have the ability to effectively supervise and manage an education and care service.</w:t>
      </w:r>
    </w:p>
    <w:p>
      <w:pPr>
        <w:pStyle w:val="Subsection"/>
        <w:keepNext/>
      </w:pPr>
      <w:r>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keepNext/>
        <w:keepLines/>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497" w:name="_Toc163809425"/>
      <w:bookmarkStart w:id="498" w:name="_Toc163810558"/>
      <w:bookmarkStart w:id="499" w:name="_Toc163818075"/>
      <w:bookmarkStart w:id="500" w:name="_Toc157411734"/>
      <w:bookmarkStart w:id="501" w:name="_Toc157414772"/>
      <w:bookmarkStart w:id="502" w:name="_Toc157418348"/>
      <w:r>
        <w:rPr>
          <w:rStyle w:val="CharDivNo"/>
        </w:rPr>
        <w:t>Part 4.4</w:t>
      </w:r>
      <w:r>
        <w:t> — </w:t>
      </w:r>
      <w:r>
        <w:rPr>
          <w:rStyle w:val="CharDivText"/>
        </w:rPr>
        <w:t>Staffing arrangements</w:t>
      </w:r>
      <w:bookmarkEnd w:id="497"/>
      <w:bookmarkEnd w:id="498"/>
      <w:bookmarkEnd w:id="499"/>
      <w:bookmarkEnd w:id="500"/>
      <w:bookmarkEnd w:id="501"/>
      <w:bookmarkEnd w:id="502"/>
    </w:p>
    <w:p>
      <w:pPr>
        <w:pStyle w:val="Heading4"/>
      </w:pPr>
      <w:bookmarkStart w:id="503" w:name="_Toc163809426"/>
      <w:bookmarkStart w:id="504" w:name="_Toc163810559"/>
      <w:bookmarkStart w:id="505" w:name="_Toc163818076"/>
      <w:bookmarkStart w:id="506" w:name="_Toc157411735"/>
      <w:bookmarkStart w:id="507" w:name="_Toc157414773"/>
      <w:bookmarkStart w:id="508" w:name="_Toc157418349"/>
      <w:r>
        <w:t>Division 1 — Educational leader</w:t>
      </w:r>
      <w:bookmarkEnd w:id="503"/>
      <w:bookmarkEnd w:id="504"/>
      <w:bookmarkEnd w:id="505"/>
      <w:bookmarkEnd w:id="506"/>
      <w:bookmarkEnd w:id="507"/>
      <w:bookmarkEnd w:id="508"/>
    </w:p>
    <w:p>
      <w:pPr>
        <w:pStyle w:val="Heading5"/>
      </w:pPr>
      <w:bookmarkStart w:id="509" w:name="_Toc163818077"/>
      <w:bookmarkStart w:id="510" w:name="_Toc157418350"/>
      <w:r>
        <w:rPr>
          <w:rStyle w:val="CharSectno"/>
        </w:rPr>
        <w:t>118</w:t>
      </w:r>
      <w:r>
        <w:t>.</w:t>
      </w:r>
      <w:r>
        <w:tab/>
        <w:t>Educational leader</w:t>
      </w:r>
      <w:bookmarkEnd w:id="509"/>
      <w:bookmarkEnd w:id="510"/>
      <w:r>
        <w:t xml:space="preserve"> </w:t>
      </w:r>
    </w:p>
    <w:p>
      <w:pPr>
        <w:pStyle w:val="Subsection"/>
        <w:keepNext/>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511" w:name="_Toc163809428"/>
      <w:bookmarkStart w:id="512" w:name="_Toc163810561"/>
      <w:bookmarkStart w:id="513" w:name="_Toc163818078"/>
      <w:bookmarkStart w:id="514" w:name="_Toc157411737"/>
      <w:bookmarkStart w:id="515" w:name="_Toc157414775"/>
      <w:bookmarkStart w:id="516" w:name="_Toc157418351"/>
      <w:r>
        <w:t>Division 2 — Age and supervision requirements</w:t>
      </w:r>
      <w:bookmarkEnd w:id="511"/>
      <w:bookmarkEnd w:id="512"/>
      <w:bookmarkEnd w:id="513"/>
      <w:bookmarkEnd w:id="514"/>
      <w:bookmarkEnd w:id="515"/>
      <w:bookmarkEnd w:id="516"/>
    </w:p>
    <w:p>
      <w:pPr>
        <w:pStyle w:val="Heading5"/>
      </w:pPr>
      <w:bookmarkStart w:id="517" w:name="_Toc163818079"/>
      <w:bookmarkStart w:id="518" w:name="_Toc157418352"/>
      <w:r>
        <w:rPr>
          <w:rStyle w:val="CharSectno"/>
        </w:rPr>
        <w:t>119</w:t>
      </w:r>
      <w:r>
        <w:t>.</w:t>
      </w:r>
      <w:r>
        <w:tab/>
        <w:t>Family day care educator and family day care educator assistant to be at least 18 years old</w:t>
      </w:r>
      <w:bookmarkEnd w:id="517"/>
      <w:bookmarkEnd w:id="518"/>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$1100.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119 amended: SL 2023/186 r. 45(1).]</w:t>
      </w:r>
    </w:p>
    <w:p>
      <w:pPr>
        <w:pStyle w:val="Heading5"/>
      </w:pPr>
      <w:bookmarkStart w:id="519" w:name="_Toc163818080"/>
      <w:bookmarkStart w:id="520" w:name="_Toc157418353"/>
      <w:r>
        <w:rPr>
          <w:rStyle w:val="CharSectno"/>
        </w:rPr>
        <w:t>120</w:t>
      </w:r>
      <w:r>
        <w:t>.</w:t>
      </w:r>
      <w:r>
        <w:tab/>
        <w:t>Educators who are under 18 to be supervised</w:t>
      </w:r>
      <w:bookmarkEnd w:id="519"/>
      <w:bookmarkEnd w:id="520"/>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$1100.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120 amended: SL 2023/186 r. 45(1).]</w:t>
      </w:r>
    </w:p>
    <w:p>
      <w:pPr>
        <w:pStyle w:val="Heading4"/>
      </w:pPr>
      <w:bookmarkStart w:id="521" w:name="_Toc163809431"/>
      <w:bookmarkStart w:id="522" w:name="_Toc163810564"/>
      <w:bookmarkStart w:id="523" w:name="_Toc163818081"/>
      <w:bookmarkStart w:id="524" w:name="_Toc157411740"/>
      <w:bookmarkStart w:id="525" w:name="_Toc157414778"/>
      <w:bookmarkStart w:id="526" w:name="_Toc157418354"/>
      <w:r>
        <w:t>Division 3 — Minimum number of educators and family day care co</w:t>
      </w:r>
      <w:r>
        <w:noBreakHyphen/>
        <w:t>ordinators required</w:t>
      </w:r>
      <w:bookmarkEnd w:id="521"/>
      <w:bookmarkEnd w:id="522"/>
      <w:bookmarkEnd w:id="523"/>
      <w:bookmarkEnd w:id="524"/>
      <w:bookmarkEnd w:id="525"/>
      <w:bookmarkEnd w:id="526"/>
    </w:p>
    <w:p>
      <w:pPr>
        <w:pStyle w:val="Footnoteheading"/>
        <w:keepNext/>
      </w:pPr>
      <w:r>
        <w:tab/>
        <w:t>[Heading amended: Gazette 28 Sep 2018 p. 3625.]</w:t>
      </w:r>
    </w:p>
    <w:p>
      <w:pPr>
        <w:pStyle w:val="Heading5"/>
      </w:pPr>
      <w:bookmarkStart w:id="527" w:name="_Toc163818082"/>
      <w:bookmarkStart w:id="528" w:name="_Toc157418355"/>
      <w:r>
        <w:rPr>
          <w:rStyle w:val="CharSectno"/>
        </w:rPr>
        <w:t>121</w:t>
      </w:r>
      <w:r>
        <w:t>.</w:t>
      </w:r>
      <w:r>
        <w:tab/>
        <w:t>Application of Division 3</w:t>
      </w:r>
      <w:bookmarkEnd w:id="527"/>
      <w:bookmarkEnd w:id="528"/>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keepNext/>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529" w:name="_Toc163818083"/>
      <w:bookmarkStart w:id="530" w:name="_Toc157418356"/>
      <w:r>
        <w:rPr>
          <w:rStyle w:val="CharSectno"/>
        </w:rPr>
        <w:t>122</w:t>
      </w:r>
      <w:r>
        <w:t>.</w:t>
      </w:r>
      <w:r>
        <w:tab/>
        <w:t>Educators must be working directly with children to be included in ratios</w:t>
      </w:r>
      <w:bookmarkEnd w:id="529"/>
      <w:bookmarkEnd w:id="530"/>
      <w:r>
        <w:t xml:space="preserve"> </w:t>
      </w:r>
    </w:p>
    <w:p>
      <w:pPr>
        <w:pStyle w:val="Subsection"/>
      </w:pPr>
      <w:r>
        <w:tab/>
        <w:t>(1)</w:t>
      </w:r>
      <w:r>
        <w:tab/>
        <w:t>An educator cannot be included in calculating the educator to child ratio of a centre</w:t>
      </w:r>
      <w:r>
        <w:noBreakHyphen/>
        <w:t>based service unless the educator is working directly with children at the service.</w:t>
      </w:r>
    </w:p>
    <w:p>
      <w:pPr>
        <w:pStyle w:val="Subsection"/>
      </w:pPr>
      <w:r>
        <w:tab/>
        <w:t>(2)</w:t>
      </w:r>
      <w:r>
        <w:tab/>
        <w:t>In this regulation, a reference to an educator includes an early childhood teacher or a suitably qualified person who is counted as an educator under regulation 123(3).</w:t>
      </w:r>
    </w:p>
    <w:p>
      <w:pPr>
        <w:pStyle w:val="Footnotesection"/>
      </w:pPr>
      <w:r>
        <w:tab/>
        <w:t>[Regulation 122 amended: Gazette 24 Dec 2019 p. 4423.]</w:t>
      </w:r>
    </w:p>
    <w:p>
      <w:pPr>
        <w:pStyle w:val="Heading5"/>
      </w:pPr>
      <w:bookmarkStart w:id="531" w:name="_Toc163818084"/>
      <w:bookmarkStart w:id="532" w:name="_Toc157418357"/>
      <w:r>
        <w:rPr>
          <w:rStyle w:val="CharSectno"/>
        </w:rPr>
        <w:t>123</w:t>
      </w:r>
      <w:r>
        <w:t>.</w:t>
      </w:r>
      <w:r>
        <w:tab/>
        <w:t>Educator to child ratios — centre</w:t>
      </w:r>
      <w:r>
        <w:noBreakHyphen/>
        <w:t>based services</w:t>
      </w:r>
      <w:bookmarkEnd w:id="531"/>
      <w:bookmarkEnd w:id="532"/>
      <w:r>
        <w:t xml:space="preserve"> </w:t>
      </w:r>
    </w:p>
    <w:p>
      <w:pPr>
        <w:pStyle w:val="Subsection"/>
        <w:keepNext/>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keepNext/>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or a suitably qualified person is required under Division 5 to be in attendance at a centre</w:t>
      </w:r>
      <w:r>
        <w:noBreakHyphen/>
        <w:t>based service, subject to regulation 122 that early childhood teacher or suitably qualified person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keepNext/>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spacing w:before="120"/>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 24 Dec 2019 p. 4423.]</w:t>
      </w:r>
    </w:p>
    <w:p>
      <w:pPr>
        <w:pStyle w:val="Heading5"/>
      </w:pPr>
      <w:bookmarkStart w:id="533" w:name="_Toc163818085"/>
      <w:bookmarkStart w:id="534" w:name="_Toc157418358"/>
      <w:r>
        <w:rPr>
          <w:rStyle w:val="CharSectno"/>
        </w:rPr>
        <w:t>123A</w:t>
      </w:r>
      <w:r>
        <w:t>.</w:t>
      </w:r>
      <w:r>
        <w:tab/>
        <w:t>Family day care co</w:t>
      </w:r>
      <w:r>
        <w:noBreakHyphen/>
        <w:t>ordinator to educator ratios — family day care service</w:t>
      </w:r>
      <w:bookmarkEnd w:id="533"/>
      <w:bookmarkEnd w:id="534"/>
    </w:p>
    <w:p>
      <w:pPr>
        <w:pStyle w:val="Subsection"/>
      </w:pPr>
      <w:r>
        <w:tab/>
        <w:t>(1)</w:t>
      </w:r>
      <w:r>
        <w:tab/>
        <w:t>For the purposes of section 163(1) of the Law, if a family day care service has provided education and care to children for less than 12 months, the prescribed minimum number of qualified persons employed or engaged as family day care co</w:t>
      </w:r>
      <w:r>
        <w:noBreakHyphen/>
        <w:t>ordinators of the family day care service is 1 full</w:t>
      </w:r>
      <w:r>
        <w:noBreakHyphen/>
        <w:t>time equivalent family day care co</w:t>
      </w:r>
      <w:r>
        <w:noBreakHyphen/>
        <w:t>ordinator for every 15 family day care educators (or part of that number).</w:t>
      </w:r>
    </w:p>
    <w:p>
      <w:pPr>
        <w:pStyle w:val="PermNoteHeading"/>
      </w:pPr>
      <w:r>
        <w:tab/>
        <w:t>Examples for this subregulation:</w:t>
      </w:r>
    </w:p>
    <w:p>
      <w:pPr>
        <w:pStyle w:val="PermNoteText"/>
      </w:pPr>
      <w:r>
        <w:tab/>
        <w:t>1.</w:t>
      </w:r>
      <w:r>
        <w:tab/>
        <w:t>If between 1 and 15 family day care educators are engaged by or registered with the family day care service, a full</w:t>
      </w:r>
      <w:r>
        <w:noBreakHyphen/>
        <w:t>time equivalent family day care co</w:t>
      </w:r>
      <w:r>
        <w:noBreakHyphen/>
        <w:t>ordinator is employed or engaged by the approved provider.</w:t>
      </w:r>
    </w:p>
    <w:p>
      <w:pPr>
        <w:pStyle w:val="PermNoteText"/>
      </w:pPr>
      <w:r>
        <w:tab/>
        <w:t>2.</w:t>
      </w:r>
      <w:r>
        <w:tab/>
        <w:t>If between 16 and 30 family day care educators are engaged by or registered with the family day care service, 2 full</w:t>
      </w:r>
      <w:r>
        <w:noBreakHyphen/>
        <w:t>time equivalent family day care co</w:t>
      </w:r>
      <w:r>
        <w:noBreakHyphen/>
        <w:t>ordinators are employed or engaged by the approved provider.</w:t>
      </w:r>
    </w:p>
    <w:p>
      <w:pPr>
        <w:pStyle w:val="Subsection"/>
      </w:pPr>
      <w:r>
        <w:tab/>
        <w:t>(2)</w:t>
      </w:r>
      <w:r>
        <w:tab/>
        <w:t>For the purposes of section 163(1) of the Law, if a family day care service has provided education and care to children for 12 months or more,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if the number of family day care educators engaged by or registered with the service is not more than 25 — 1 full</w:t>
      </w:r>
      <w:r>
        <w:noBreakHyphen/>
        <w:t>time equivalent family day care co</w:t>
      </w:r>
      <w:r>
        <w:noBreakHyphen/>
        <w:t>ordinator;</w:t>
      </w:r>
    </w:p>
    <w:p>
      <w:pPr>
        <w:pStyle w:val="Indenta"/>
      </w:pPr>
      <w:r>
        <w:tab/>
        <w:t>(b)</w:t>
      </w:r>
      <w:r>
        <w:tab/>
        <w:t>if the number of family day care educators engaged by or registered with the service exceeds 25 — an additional 0.2 full</w:t>
      </w:r>
      <w:r>
        <w:noBreakHyphen/>
        <w:t>time equivalent family day care co</w:t>
      </w:r>
      <w:r>
        <w:noBreakHyphen/>
        <w:t>ordinator for every additional 5 family day care educators (or part of that number).</w:t>
      </w:r>
    </w:p>
    <w:p>
      <w:pPr>
        <w:pStyle w:val="PermNoteHeading"/>
      </w:pPr>
      <w:r>
        <w:tab/>
        <w:t>Examples for this subregulation:</w:t>
      </w:r>
    </w:p>
    <w:p>
      <w:pPr>
        <w:pStyle w:val="PermNoteText"/>
      </w:pPr>
      <w:r>
        <w:tab/>
        <w:t>1.</w:t>
      </w:r>
      <w:r>
        <w:tab/>
        <w:t>If between 1 and 25 family day care educators are engaged by or registered with the family day care service, a full</w:t>
      </w:r>
      <w:r>
        <w:noBreakHyphen/>
        <w:t>time equivalent family day care co</w:t>
      </w:r>
      <w:r>
        <w:noBreakHyphen/>
        <w:t>ordinator is employed or engaged by the approved provider.</w:t>
      </w:r>
    </w:p>
    <w:p>
      <w:pPr>
        <w:pStyle w:val="PermNoteText"/>
      </w:pPr>
      <w:r>
        <w:tab/>
        <w:t>2.</w:t>
      </w:r>
      <w:r>
        <w:tab/>
        <w:t>If between 26 and 30 family day care educators are engaged by or registered with the family day care service, a full</w:t>
      </w:r>
      <w:r>
        <w:noBreakHyphen/>
        <w:t>time equivalent family day care co</w:t>
      </w:r>
      <w:r>
        <w:noBreakHyphen/>
        <w:t>ordinator is employed or engaged by the approved provider and a 0.2 full</w:t>
      </w:r>
      <w:r>
        <w:noBreakHyphen/>
        <w:t>time equivalent family day care co</w:t>
      </w:r>
      <w:r>
        <w:noBreakHyphen/>
        <w:t>ordinator is also employed or engaged.</w:t>
      </w:r>
    </w:p>
    <w:p>
      <w:pPr>
        <w:pStyle w:val="PermNoteText"/>
      </w:pPr>
      <w:r>
        <w:tab/>
        <w:t>3.</w:t>
      </w:r>
      <w:r>
        <w:tab/>
        <w:t>If between 31 and 35 family day care educators are engaged by or registered with the family day care service, a full</w:t>
      </w:r>
      <w:r>
        <w:noBreakHyphen/>
        <w:t>time equivalent family day care co</w:t>
      </w:r>
      <w:r>
        <w:noBreakHyphen/>
        <w:t>ordinator is employed or engaged by the approved provider and a 0.4 full</w:t>
      </w:r>
      <w:r>
        <w:noBreakHyphen/>
        <w:t>time equivalent family day care co</w:t>
      </w:r>
      <w:r>
        <w:noBreakHyphen/>
        <w:t>ordinator is also employed or engaged.</w:t>
      </w:r>
    </w:p>
    <w:p>
      <w:pPr>
        <w:pStyle w:val="Footnotesection"/>
      </w:pPr>
      <w:r>
        <w:tab/>
        <w:t>[Regulation 123A inserted: SL 2023/71 r. 9.]</w:t>
      </w:r>
    </w:p>
    <w:p>
      <w:pPr>
        <w:pStyle w:val="Heading5"/>
      </w:pPr>
      <w:bookmarkStart w:id="535" w:name="_Toc163818086"/>
      <w:bookmarkStart w:id="536" w:name="_Toc157418359"/>
      <w:r>
        <w:rPr>
          <w:rStyle w:val="CharSectno"/>
        </w:rPr>
        <w:t>124</w:t>
      </w:r>
      <w:r>
        <w:t>.</w:t>
      </w:r>
      <w:r>
        <w:tab/>
        <w:t>Number of children who can be educated and cared for — family day care educator</w:t>
      </w:r>
      <w:bookmarkEnd w:id="535"/>
      <w:bookmarkEnd w:id="536"/>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pPr>
      <w:r>
        <w:tab/>
        <w:t>(a)</w:t>
      </w:r>
      <w:r>
        <w:tab/>
        <w:t>no more than 4 can be children who are 4 years of age or under on 30 June of the current calendar year;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4 years of age or under on 30 June of the current calendar year,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Footnotesection"/>
      </w:pPr>
      <w:r>
        <w:tab/>
        <w:t>[Regulation 124 amended: SL 2021/220 r. 4.]</w:t>
      </w:r>
    </w:p>
    <w:p>
      <w:pPr>
        <w:pStyle w:val="Heading4"/>
      </w:pPr>
      <w:bookmarkStart w:id="537" w:name="_Toc163809437"/>
      <w:bookmarkStart w:id="538" w:name="_Toc163810570"/>
      <w:bookmarkStart w:id="539" w:name="_Toc163818087"/>
      <w:bookmarkStart w:id="540" w:name="_Toc157411746"/>
      <w:bookmarkStart w:id="541" w:name="_Toc157414784"/>
      <w:bookmarkStart w:id="542" w:name="_Toc157418360"/>
      <w:r>
        <w:t>Division 4 — Educational qualifications for educators</w:t>
      </w:r>
      <w:bookmarkEnd w:id="537"/>
      <w:bookmarkEnd w:id="538"/>
      <w:bookmarkEnd w:id="539"/>
      <w:bookmarkEnd w:id="540"/>
      <w:bookmarkEnd w:id="541"/>
      <w:bookmarkEnd w:id="542"/>
    </w:p>
    <w:p>
      <w:pPr>
        <w:pStyle w:val="Heading5"/>
        <w:spacing w:before="200"/>
      </w:pPr>
      <w:bookmarkStart w:id="543" w:name="_Toc163818088"/>
      <w:bookmarkStart w:id="544" w:name="_Toc157418361"/>
      <w:r>
        <w:rPr>
          <w:rStyle w:val="CharSectno"/>
        </w:rPr>
        <w:t>125</w:t>
      </w:r>
      <w:r>
        <w:t>.</w:t>
      </w:r>
      <w:r>
        <w:tab/>
        <w:t>Application of Division 4</w:t>
      </w:r>
      <w:bookmarkEnd w:id="543"/>
      <w:bookmarkEnd w:id="544"/>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545" w:name="_Toc163818089"/>
      <w:bookmarkStart w:id="546" w:name="_Toc157418362"/>
      <w:r>
        <w:rPr>
          <w:rStyle w:val="CharSectno"/>
        </w:rPr>
        <w:t>126</w:t>
      </w:r>
      <w:r>
        <w:t>.</w:t>
      </w:r>
      <w:r>
        <w:tab/>
        <w:t>Centre</w:t>
      </w:r>
      <w:r>
        <w:noBreakHyphen/>
        <w:t>based services — general educator qualifications</w:t>
      </w:r>
      <w:bookmarkEnd w:id="545"/>
      <w:bookmarkEnd w:id="546"/>
      <w:r>
        <w:t xml:space="preserve"> </w:t>
      </w:r>
    </w:p>
    <w:p>
      <w:pPr>
        <w:pStyle w:val="Subsection"/>
        <w:keepNext/>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hold, or be actively working towards, at least an approved diploma level education and care qualification; and</w:t>
      </w:r>
    </w:p>
    <w:p>
      <w:pPr>
        <w:pStyle w:val="Indenta"/>
        <w:keepLines/>
        <w:spacing w:before="60"/>
      </w:pPr>
      <w:r>
        <w:tab/>
        <w:t>(b)</w:t>
      </w:r>
      <w:r>
        <w:tab/>
        <w:t>all other educators who are required to meet the relevant educator to child ratios for the service must hold,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 is to be counted as meeting the requirements of subregulation (1)(a).</w:t>
      </w:r>
    </w:p>
    <w:p>
      <w:pPr>
        <w:pStyle w:val="Subsection"/>
      </w:pPr>
      <w:r>
        <w:tab/>
        <w:t>(4)</w:t>
      </w:r>
      <w:r>
        <w:tab/>
        <w:t>If Division 5 requires a second early childhood teacher or a suitably qualified person to be in attendance at a centre</w:t>
      </w:r>
      <w:r>
        <w:noBreakHyphen/>
        <w:t>based service, that person, or a person taken to be a second early childhood teacher or a suitably qualified person under regulation 135(2),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 xml:space="preserve">An early childhood teacher or suitably qualified person can be included in determining the number of educators who </w:t>
      </w:r>
      <w:r>
        <w:rPr>
          <w:rFonts w:cs="Arial"/>
        </w:rPr>
        <w:t>hold</w:t>
      </w:r>
      <w:r>
        <w:t xml:space="preserve"> an approved diploma level education and care qualification if the teacher or suitably qualified person is working directly with children.</w:t>
      </w:r>
    </w:p>
    <w:p>
      <w:pPr>
        <w:pStyle w:val="Footnotesection"/>
      </w:pPr>
      <w:r>
        <w:tab/>
        <w:t>[Regulation 126 amended: Gazette 28 Nov 2014 p. 4406; 24 Dec 2019 p. 4424; SL 2020/143 r. 10; SL 2023/71 r. 10.]</w:t>
      </w:r>
    </w:p>
    <w:p>
      <w:pPr>
        <w:pStyle w:val="Heading5"/>
      </w:pPr>
      <w:bookmarkStart w:id="547" w:name="_Toc163818090"/>
      <w:bookmarkStart w:id="548" w:name="_Toc157418363"/>
      <w:r>
        <w:rPr>
          <w:rStyle w:val="CharSectno"/>
        </w:rPr>
        <w:t>126A</w:t>
      </w:r>
      <w:r>
        <w:t>.</w:t>
      </w:r>
      <w:r>
        <w:tab/>
        <w:t>Illness or absence of qualified educator who is required to meet relevant educator to child ratio</w:t>
      </w:r>
      <w:bookmarkEnd w:id="547"/>
      <w:bookmarkEnd w:id="548"/>
    </w:p>
    <w:p>
      <w:pPr>
        <w:pStyle w:val="Subsection"/>
      </w:pPr>
      <w:r>
        <w:tab/>
        <w:t>(1A)</w:t>
      </w:r>
      <w:r>
        <w:tab/>
        <w:t xml:space="preserve">In this regulation — </w:t>
      </w:r>
    </w:p>
    <w:p>
      <w:pPr>
        <w:pStyle w:val="Defstart"/>
      </w:pPr>
      <w:r>
        <w:tab/>
      </w:r>
      <w:r>
        <w:rPr>
          <w:rStyle w:val="CharDefText"/>
        </w:rPr>
        <w:t>approved education and care qualification</w:t>
      </w:r>
      <w:r>
        <w:t xml:space="preserve"> means — </w:t>
      </w:r>
    </w:p>
    <w:p>
      <w:pPr>
        <w:pStyle w:val="Defpara"/>
      </w:pPr>
      <w:r>
        <w:tab/>
        <w:t>(a)</w:t>
      </w:r>
      <w:r>
        <w:tab/>
        <w:t>an approved certificate III level education and care qualification; or</w:t>
      </w:r>
    </w:p>
    <w:p>
      <w:pPr>
        <w:pStyle w:val="Defpara"/>
      </w:pPr>
      <w:r>
        <w:tab/>
        <w:t>(b)</w:t>
      </w:r>
      <w:r>
        <w:tab/>
        <w:t>an approved diploma level education and care qualification; or</w:t>
      </w:r>
    </w:p>
    <w:p>
      <w:pPr>
        <w:pStyle w:val="Defpara"/>
      </w:pPr>
      <w:r>
        <w:tab/>
        <w:t>(c)</w:t>
      </w:r>
      <w:r>
        <w:tab/>
        <w:t>an approved early childhood teaching qualification.</w:t>
      </w:r>
    </w:p>
    <w:p>
      <w:pPr>
        <w:pStyle w:val="Subsection"/>
      </w:pPr>
      <w:r>
        <w:tab/>
        <w:t>(1)</w:t>
      </w:r>
      <w:r>
        <w:tab/>
        <w:t>This regulation applies if an educator referred to in regulation 126(1)(a) or (b) is absent from a centre</w:t>
      </w:r>
      <w:r>
        <w:noBreakHyphen/>
        <w:t xml:space="preserve">based service in any of the following circumstances — </w:t>
      </w:r>
    </w:p>
    <w:p>
      <w:pPr>
        <w:pStyle w:val="Indenta"/>
      </w:pPr>
      <w:r>
        <w:tab/>
        <w:t>(a)</w:t>
      </w:r>
      <w:r>
        <w:tab/>
        <w:t>short</w:t>
      </w:r>
      <w:r>
        <w:noBreakHyphen/>
        <w:t>term illness;</w:t>
      </w:r>
    </w:p>
    <w:p>
      <w:pPr>
        <w:pStyle w:val="Indenta"/>
      </w:pPr>
      <w:r>
        <w:tab/>
        <w:t>(b)</w:t>
      </w:r>
      <w:r>
        <w:tab/>
        <w:t>the educator’s resignation;</w:t>
      </w:r>
    </w:p>
    <w:p>
      <w:pPr>
        <w:pStyle w:val="Indenta"/>
      </w:pPr>
      <w:r>
        <w:tab/>
        <w:t>(c)</w:t>
      </w:r>
      <w:r>
        <w:tab/>
        <w:t>a practicum placement required to be undertaken by the educator for an approved education and care qualification;</w:t>
      </w:r>
    </w:p>
    <w:p>
      <w:pPr>
        <w:pStyle w:val="Indenta"/>
      </w:pPr>
      <w:r>
        <w:tab/>
        <w:t>(d)</w:t>
      </w:r>
      <w:r>
        <w:tab/>
        <w:t>leave.</w:t>
      </w:r>
    </w:p>
    <w:p>
      <w:pPr>
        <w:pStyle w:val="Subsection"/>
      </w:pPr>
      <w:r>
        <w:tab/>
        <w:t>(2)</w:t>
      </w:r>
      <w:r>
        <w:tab/>
        <w:t>During the educator’s absence, for the purposes of regulation 126(1)(a) or (b), a person who holds a qualification in primary teaching may be taken to hold an approved diploma level education and care qualification or an approved certificate III level education and care qualification (as the case requires).</w:t>
      </w:r>
    </w:p>
    <w:p>
      <w:pPr>
        <w:pStyle w:val="Subsection"/>
      </w:pPr>
      <w:r>
        <w:tab/>
        <w:t>(3)</w:t>
      </w:r>
      <w:r>
        <w:tab/>
        <w:t>An educator may be replaced in accordance with subregulations (1) and (2) for a maximum of 30 days in any 12 month period.</w:t>
      </w:r>
    </w:p>
    <w:p>
      <w:pPr>
        <w:pStyle w:val="Subsection"/>
      </w:pPr>
      <w:r>
        <w:tab/>
        <w:t>(4)</w:t>
      </w:r>
      <w:r>
        <w:tab/>
        <w:t>For the purposes of subregulation (3), in relation to a part</w:t>
      </w:r>
      <w:r>
        <w:noBreakHyphen/>
        <w:t>time educator, 30 days is to be calculated on a pro rata basis.</w:t>
      </w:r>
    </w:p>
    <w:p>
      <w:pPr>
        <w:pStyle w:val="Footnotesection"/>
      </w:pPr>
      <w:r>
        <w:tab/>
        <w:t>[Regulation 126A inserted: SL 2023/71 r. 11.]</w:t>
      </w:r>
    </w:p>
    <w:p>
      <w:pPr>
        <w:pStyle w:val="Heading5"/>
      </w:pPr>
      <w:bookmarkStart w:id="549" w:name="_Toc163818091"/>
      <w:bookmarkStart w:id="550" w:name="_Toc157418364"/>
      <w:r>
        <w:rPr>
          <w:rStyle w:val="CharSectno"/>
        </w:rPr>
        <w:t>127</w:t>
      </w:r>
      <w:r>
        <w:t>.</w:t>
      </w:r>
      <w:r>
        <w:tab/>
        <w:t>Family day care educator qualifications</w:t>
      </w:r>
      <w:bookmarkEnd w:id="549"/>
      <w:bookmarkEnd w:id="550"/>
      <w:r>
        <w:t xml:space="preserve"> </w:t>
      </w:r>
    </w:p>
    <w:p>
      <w:pPr>
        <w:pStyle w:val="Subsection"/>
      </w:pPr>
      <w:r>
        <w:tab/>
      </w:r>
      <w:r>
        <w:tab/>
        <w:t>A family day care educator must hold at least an approved certificate III level education and care qualification.</w:t>
      </w:r>
    </w:p>
    <w:p>
      <w:pPr>
        <w:pStyle w:val="PermNoteHeading"/>
      </w:pPr>
      <w:r>
        <w:tab/>
        <w:t>Note for this regulation:</w:t>
      </w:r>
    </w:p>
    <w:p>
      <w:pPr>
        <w:pStyle w:val="PermNoteText"/>
      </w:pPr>
      <w:r>
        <w:tab/>
      </w:r>
      <w:r>
        <w:tab/>
        <w:t>This regulation differs from regulation 127 of the national regulations made by the Ministerial Council.</w:t>
      </w:r>
    </w:p>
    <w:p>
      <w:pPr>
        <w:pStyle w:val="Footnotesection"/>
      </w:pPr>
      <w:r>
        <w:tab/>
        <w:t>[Regulation 127 amended: SL 2023/71 r. 12; SL 2023/186 r. 22.]</w:t>
      </w:r>
    </w:p>
    <w:p>
      <w:pPr>
        <w:pStyle w:val="Heading5"/>
      </w:pPr>
      <w:bookmarkStart w:id="551" w:name="_Toc163818092"/>
      <w:bookmarkStart w:id="552" w:name="_Toc157418365"/>
      <w:r>
        <w:rPr>
          <w:rStyle w:val="CharSectno"/>
        </w:rPr>
        <w:t>128</w:t>
      </w:r>
      <w:r>
        <w:t>.</w:t>
      </w:r>
      <w:r>
        <w:tab/>
        <w:t>Family day care co</w:t>
      </w:r>
      <w:r>
        <w:noBreakHyphen/>
        <w:t>ordinator qualifications</w:t>
      </w:r>
      <w:bookmarkEnd w:id="551"/>
      <w:bookmarkEnd w:id="552"/>
      <w:r>
        <w:t xml:space="preserve"> </w:t>
      </w:r>
    </w:p>
    <w:p>
      <w:pPr>
        <w:pStyle w:val="Subsection"/>
      </w:pPr>
      <w:r>
        <w:tab/>
      </w:r>
      <w:r>
        <w:tab/>
        <w:t>A family day care co</w:t>
      </w:r>
      <w:r>
        <w:noBreakHyphen/>
        <w:t>ordinator must hold an approved diploma level education and care qualification.</w:t>
      </w:r>
    </w:p>
    <w:p>
      <w:pPr>
        <w:pStyle w:val="Footnotesection"/>
      </w:pPr>
      <w:r>
        <w:tab/>
        <w:t>[Regulation 128 amended: SL 2023/71 r. 13.]</w:t>
      </w:r>
    </w:p>
    <w:p>
      <w:pPr>
        <w:pStyle w:val="Heading4"/>
      </w:pPr>
      <w:bookmarkStart w:id="553" w:name="_Toc163809443"/>
      <w:bookmarkStart w:id="554" w:name="_Toc163810576"/>
      <w:bookmarkStart w:id="555" w:name="_Toc163818093"/>
      <w:bookmarkStart w:id="556" w:name="_Toc157411752"/>
      <w:bookmarkStart w:id="557" w:name="_Toc157414790"/>
      <w:bookmarkStart w:id="558" w:name="_Toc157418366"/>
      <w:r>
        <w:t>Division 5 — Requirements for educators who are early childhood teachers</w:t>
      </w:r>
      <w:bookmarkEnd w:id="553"/>
      <w:bookmarkEnd w:id="554"/>
      <w:bookmarkEnd w:id="555"/>
      <w:bookmarkEnd w:id="556"/>
      <w:bookmarkEnd w:id="557"/>
      <w:bookmarkEnd w:id="558"/>
    </w:p>
    <w:p>
      <w:pPr>
        <w:pStyle w:val="Heading5"/>
      </w:pPr>
      <w:bookmarkStart w:id="559" w:name="_Toc163818094"/>
      <w:bookmarkStart w:id="560" w:name="_Toc157418367"/>
      <w:r>
        <w:rPr>
          <w:rStyle w:val="CharSectno"/>
        </w:rPr>
        <w:t>129</w:t>
      </w:r>
      <w:r>
        <w:t>.</w:t>
      </w:r>
      <w:r>
        <w:tab/>
        <w:t>Application of Division 5</w:t>
      </w:r>
      <w:bookmarkEnd w:id="559"/>
      <w:bookmarkEnd w:id="560"/>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keepLines/>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561" w:name="_Toc163818095"/>
      <w:bookmarkStart w:id="562" w:name="_Toc157418368"/>
      <w:r>
        <w:rPr>
          <w:rStyle w:val="CharSectno"/>
        </w:rPr>
        <w:t>130</w:t>
      </w:r>
      <w:r>
        <w:t>.</w:t>
      </w:r>
      <w:r>
        <w:tab/>
        <w:t>Requirement for early childhood teacher — centre</w:t>
      </w:r>
      <w:r>
        <w:noBreakHyphen/>
        <w:t>based services — fewer than 25 approved places</w:t>
      </w:r>
      <w:bookmarkEnd w:id="561"/>
      <w:bookmarkEnd w:id="562"/>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563" w:name="_Toc163818096"/>
      <w:bookmarkStart w:id="564" w:name="_Toc157418369"/>
      <w:r>
        <w:rPr>
          <w:rStyle w:val="CharSectno"/>
        </w:rPr>
        <w:t>131</w:t>
      </w:r>
      <w:r>
        <w:t>.</w:t>
      </w:r>
      <w:r>
        <w:tab/>
        <w:t>Requirement for early childhood teacher — centre</w:t>
      </w:r>
      <w:r>
        <w:noBreakHyphen/>
        <w:t>based services — 25 or more approved places but fewer than 25 children</w:t>
      </w:r>
      <w:bookmarkEnd w:id="563"/>
      <w:bookmarkEnd w:id="564"/>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keepNext/>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565" w:name="_Toc163818097"/>
      <w:bookmarkStart w:id="566" w:name="_Toc157418370"/>
      <w:r>
        <w:rPr>
          <w:rStyle w:val="CharSectno"/>
        </w:rPr>
        <w:t>132</w:t>
      </w:r>
      <w:r>
        <w:t>.</w:t>
      </w:r>
      <w:r>
        <w:tab/>
        <w:t>Requirement for early childhood teacher — centre</w:t>
      </w:r>
      <w:r>
        <w:noBreakHyphen/>
        <w:t>based services — 25 to 59 children</w:t>
      </w:r>
      <w:bookmarkEnd w:id="565"/>
      <w:bookmarkEnd w:id="566"/>
      <w:r>
        <w:t xml:space="preserve"> </w:t>
      </w:r>
    </w:p>
    <w:p>
      <w:pPr>
        <w:pStyle w:val="Subsection"/>
        <w:keepNext/>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keepNext/>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567" w:name="_Toc163818098"/>
      <w:bookmarkStart w:id="568" w:name="_Toc157418371"/>
      <w:r>
        <w:rPr>
          <w:rStyle w:val="CharSectno"/>
        </w:rPr>
        <w:t>133</w:t>
      </w:r>
      <w:r>
        <w:t>.</w:t>
      </w:r>
      <w:r>
        <w:tab/>
        <w:t>Requirement for early childhood teacher — centre</w:t>
      </w:r>
      <w:r>
        <w:noBreakHyphen/>
        <w:t>based services — 60 to 80 children</w:t>
      </w:r>
      <w:bookmarkEnd w:id="567"/>
      <w:bookmarkEnd w:id="568"/>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pPr>
      <w:r>
        <w:tab/>
        <w:t>[Regulation 133 amended: Gazette 24 Dec 2019 p. 4424.]</w:t>
      </w:r>
    </w:p>
    <w:p>
      <w:pPr>
        <w:pStyle w:val="Heading5"/>
      </w:pPr>
      <w:bookmarkStart w:id="569" w:name="_Toc163818099"/>
      <w:bookmarkStart w:id="570" w:name="_Toc157418372"/>
      <w:r>
        <w:rPr>
          <w:rStyle w:val="CharSectno"/>
        </w:rPr>
        <w:t>134</w:t>
      </w:r>
      <w:r>
        <w:t>.</w:t>
      </w:r>
      <w:r>
        <w:tab/>
        <w:t>Requirement for early childhood teacher — centre</w:t>
      </w:r>
      <w:r>
        <w:noBreakHyphen/>
        <w:t>based services — more than 80 children</w:t>
      </w:r>
      <w:bookmarkEnd w:id="569"/>
      <w:bookmarkEnd w:id="570"/>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keepNext/>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pPr>
      <w:r>
        <w:tab/>
        <w:t>[Regulation 134 amended: Gazette 24 Dec 2019 p. 4424.]</w:t>
      </w:r>
    </w:p>
    <w:p>
      <w:pPr>
        <w:pStyle w:val="Heading5"/>
      </w:pPr>
      <w:bookmarkStart w:id="571" w:name="_Toc163818100"/>
      <w:bookmarkStart w:id="572" w:name="_Toc157418373"/>
      <w:r>
        <w:rPr>
          <w:rStyle w:val="CharSectno"/>
        </w:rPr>
        <w:t>135</w:t>
      </w:r>
      <w:r>
        <w:t>.</w:t>
      </w:r>
      <w:r>
        <w:tab/>
        <w:t>Illness or absence of early childhood teacher or suitably qualified person</w:t>
      </w:r>
      <w:bookmarkEnd w:id="571"/>
      <w:bookmarkEnd w:id="572"/>
    </w:p>
    <w:p>
      <w:pPr>
        <w:pStyle w:val="Subsection"/>
        <w:keepNext/>
      </w:pPr>
      <w:r>
        <w:tab/>
        <w:t>(1A)</w:t>
      </w:r>
      <w:r>
        <w:tab/>
        <w:t xml:space="preserve">In this regulation — </w:t>
      </w:r>
    </w:p>
    <w:p>
      <w:pPr>
        <w:pStyle w:val="Defstart"/>
        <w:keepNext/>
      </w:pPr>
      <w:r>
        <w:tab/>
      </w:r>
      <w:r>
        <w:rPr>
          <w:rStyle w:val="CharDefText"/>
        </w:rPr>
        <w:t>approved education and care qualification</w:t>
      </w:r>
      <w:r>
        <w:t xml:space="preserve"> means — </w:t>
      </w:r>
    </w:p>
    <w:p>
      <w:pPr>
        <w:pStyle w:val="Defpara"/>
      </w:pPr>
      <w:r>
        <w:tab/>
        <w:t>(a)</w:t>
      </w:r>
      <w:r>
        <w:tab/>
        <w:t>an approved certificate III level education and care qualification; or</w:t>
      </w:r>
    </w:p>
    <w:p>
      <w:pPr>
        <w:pStyle w:val="Defpara"/>
      </w:pPr>
      <w:r>
        <w:tab/>
        <w:t>(b)</w:t>
      </w:r>
      <w:r>
        <w:tab/>
        <w:t>an approved diploma level education and care qualification; or</w:t>
      </w:r>
    </w:p>
    <w:p>
      <w:pPr>
        <w:pStyle w:val="Defpara"/>
      </w:pPr>
      <w:r>
        <w:tab/>
        <w:t>(c)</w:t>
      </w:r>
      <w:r>
        <w:tab/>
        <w:t>an approved early childhood teaching qualification.</w:t>
      </w:r>
    </w:p>
    <w:p>
      <w:pPr>
        <w:pStyle w:val="Subsection"/>
        <w:keepNext/>
      </w:pPr>
      <w:r>
        <w:tab/>
        <w:t>(1)</w:t>
      </w:r>
      <w:r>
        <w:tab/>
        <w:t>If an early childhood teacher who is required under regulation 132(1), 133(1)(a) or 134(1)(a) to be in attendance at a centre</w:t>
      </w:r>
      <w:r>
        <w:noBreakHyphen/>
        <w:t>based service is absent from the centre</w:t>
      </w:r>
      <w:r>
        <w:noBreakHyphen/>
        <w:t xml:space="preserve">based service because of a circumstance specified in subregulation (6), the following persons may be taken to be an early childhood teacher during that absence — </w:t>
      </w:r>
    </w:p>
    <w:p>
      <w:pPr>
        <w:pStyle w:val="Indenta"/>
        <w:keepNext/>
      </w:pPr>
      <w:r>
        <w:tab/>
        <w:t>(a)</w:t>
      </w:r>
      <w:r>
        <w:tab/>
        <w:t xml:space="preserve">in any case — </w:t>
      </w:r>
    </w:p>
    <w:p>
      <w:pPr>
        <w:pStyle w:val="Indenti"/>
      </w:pPr>
      <w:r>
        <w:tab/>
        <w:t>(i)</w:t>
      </w:r>
      <w:r>
        <w:tab/>
        <w:t>a person who holds an approved diploma level education and care qualification; or</w:t>
      </w:r>
    </w:p>
    <w:p>
      <w:pPr>
        <w:pStyle w:val="Indenti"/>
      </w:pPr>
      <w:r>
        <w:tab/>
        <w:t>(ii)</w:t>
      </w:r>
      <w:r>
        <w:tab/>
        <w:t xml:space="preserve">a person who holds a qualification in primary teaching; </w:t>
      </w:r>
    </w:p>
    <w:p>
      <w:pPr>
        <w:pStyle w:val="Indenta"/>
      </w:pPr>
      <w:r>
        <w:tab/>
      </w:r>
      <w:r>
        <w:tab/>
        <w:t>and</w:t>
      </w:r>
    </w:p>
    <w:p>
      <w:pPr>
        <w:pStyle w:val="Indenta"/>
      </w:pPr>
      <w:r>
        <w:tab/>
        <w:t>(b)</w:t>
      </w:r>
      <w:r>
        <w:tab/>
        <w:t>in the case of an early childhood teacher who is required to be in attendance under regulation 133(1)(a) or 134(1)(a), a suitably qualified person.</w:t>
      </w:r>
    </w:p>
    <w:p>
      <w:pPr>
        <w:pStyle w:val="Subsection"/>
        <w:keepNext/>
      </w:pPr>
      <w:r>
        <w:tab/>
        <w:t>(2)</w:t>
      </w:r>
      <w:r>
        <w:tab/>
        <w:t>If a second early childhood teacher or a suitably qualified person who is required under regulation 133(1)(b) or 134(1)(b) to be in attendance at a centre</w:t>
      </w:r>
      <w:r>
        <w:noBreakHyphen/>
        <w:t>based service is absent from the centre</w:t>
      </w:r>
      <w:r>
        <w:noBreakHyphen/>
        <w:t xml:space="preserve">based service because of a circumstance specified in subregulation (6), the following persons may be taken for the purposes of regulation 133(1)(b) or 134(1)(b) to be a second early childhood teacher or suitably qualified person during that absence — </w:t>
      </w:r>
    </w:p>
    <w:p>
      <w:pPr>
        <w:pStyle w:val="Indenta"/>
      </w:pPr>
      <w:r>
        <w:tab/>
        <w:t>(a)</w:t>
      </w:r>
      <w:r>
        <w:tab/>
        <w:t xml:space="preserve">a person who holds an approved diploma level education and care qualification; </w:t>
      </w:r>
    </w:p>
    <w:p>
      <w:pPr>
        <w:pStyle w:val="Indenta"/>
      </w:pPr>
      <w:r>
        <w:tab/>
        <w:t>(b)</w:t>
      </w:r>
      <w:r>
        <w:tab/>
        <w:t>a person who holds a qualification in primary teaching.</w:t>
      </w:r>
    </w:p>
    <w:p>
      <w:pPr>
        <w:pStyle w:val="Subsection"/>
      </w:pPr>
      <w:r>
        <w:tab/>
        <w:t>(3)</w:t>
      </w:r>
      <w:r>
        <w:tab/>
        <w:t>An early childhood teacher required to be in attendance under regulation 132(1), 133(1)(a) or 134(1)(a) may be replaced in accordance with subregulation (1) for a maximum of 60 days in any 12 month period.</w:t>
      </w:r>
    </w:p>
    <w:p>
      <w:pPr>
        <w:pStyle w:val="Subsection"/>
      </w:pPr>
      <w:r>
        <w:tab/>
        <w:t>(4)</w:t>
      </w:r>
      <w:r>
        <w:tab/>
        <w:t>A second early childhood teacher or a suitably qualified person required to be in attendance under regulation 133(1)(b) or 134(1)(b) may be replaced in accordance with subregulation (2) for a maximum of 60 days in any 12 month period.</w:t>
      </w:r>
    </w:p>
    <w:p>
      <w:pPr>
        <w:pStyle w:val="Subsection"/>
      </w:pPr>
      <w:r>
        <w:tab/>
        <w:t>(5)</w:t>
      </w:r>
      <w:r>
        <w:tab/>
        <w:t>For the purposes of subregulations (3) and (4), in relation to a part</w:t>
      </w:r>
      <w:r>
        <w:noBreakHyphen/>
        <w:t>time early childhood teacher, part</w:t>
      </w:r>
      <w:r>
        <w:noBreakHyphen/>
        <w:t>time second early childhood teacher or part</w:t>
      </w:r>
      <w:r>
        <w:noBreakHyphen/>
        <w:t>time suitably qualified person (as the case requires), 60 days is to be calculated on a pro rata basis.</w:t>
      </w:r>
    </w:p>
    <w:p>
      <w:pPr>
        <w:pStyle w:val="Subsection"/>
      </w:pPr>
      <w:r>
        <w:tab/>
        <w:t>(6)</w:t>
      </w:r>
      <w:r>
        <w:tab/>
        <w:t xml:space="preserve">For the purposes of subregulations (1) and (2), the following circumstances are specified — </w:t>
      </w:r>
    </w:p>
    <w:p>
      <w:pPr>
        <w:pStyle w:val="Indenta"/>
      </w:pPr>
      <w:r>
        <w:tab/>
        <w:t>(a)</w:t>
      </w:r>
      <w:r>
        <w:tab/>
        <w:t>short</w:t>
      </w:r>
      <w:r>
        <w:noBreakHyphen/>
        <w:t>term illness;</w:t>
      </w:r>
    </w:p>
    <w:p>
      <w:pPr>
        <w:pStyle w:val="Indenta"/>
      </w:pPr>
      <w:r>
        <w:tab/>
        <w:t>(b)</w:t>
      </w:r>
      <w:r>
        <w:tab/>
        <w:t>the resignation of the early childhood teacher, the second early childhood teacher or the suitably qualified person (as the case may be);</w:t>
      </w:r>
    </w:p>
    <w:p>
      <w:pPr>
        <w:pStyle w:val="Indenta"/>
      </w:pPr>
      <w:r>
        <w:tab/>
        <w:t>(c)</w:t>
      </w:r>
      <w:r>
        <w:tab/>
        <w:t>a practicum placement required to be undertaken by the early childhood teacher or the second early childhood teacher (as the case may be) for an approved education and care qualification;</w:t>
      </w:r>
    </w:p>
    <w:p>
      <w:pPr>
        <w:pStyle w:val="Indenta"/>
      </w:pPr>
      <w:r>
        <w:tab/>
        <w:t>(d)</w:t>
      </w:r>
      <w:r>
        <w:tab/>
        <w:t>a practicum placement required to be undertaken by the suitably qualified person for an approved education and care qualification;</w:t>
      </w:r>
    </w:p>
    <w:p>
      <w:pPr>
        <w:pStyle w:val="Indenta"/>
        <w:keepNext/>
      </w:pPr>
      <w:r>
        <w:tab/>
        <w:t>(e)</w:t>
      </w:r>
      <w:r>
        <w:tab/>
        <w:t>leave.</w:t>
      </w:r>
    </w:p>
    <w:p>
      <w:pPr>
        <w:pStyle w:val="Footnotesection"/>
      </w:pPr>
      <w:r>
        <w:tab/>
        <w:t>[Regulation 135 inserted: Gazette 24 Dec 2019 p. 4424</w:t>
      </w:r>
      <w:r>
        <w:noBreakHyphen/>
        <w:t>5; amended: SL 2023/71 r. 14.]</w:t>
      </w:r>
    </w:p>
    <w:p>
      <w:pPr>
        <w:pStyle w:val="Heading4"/>
      </w:pPr>
      <w:bookmarkStart w:id="573" w:name="_Toc163809451"/>
      <w:bookmarkStart w:id="574" w:name="_Toc163810584"/>
      <w:bookmarkStart w:id="575" w:name="_Toc163818101"/>
      <w:bookmarkStart w:id="576" w:name="_Toc157411760"/>
      <w:bookmarkStart w:id="577" w:name="_Toc157414798"/>
      <w:bookmarkStart w:id="578" w:name="_Toc157418374"/>
      <w:r>
        <w:t>Division 6 — First aid qualifications</w:t>
      </w:r>
      <w:bookmarkEnd w:id="573"/>
      <w:bookmarkEnd w:id="574"/>
      <w:bookmarkEnd w:id="575"/>
      <w:bookmarkEnd w:id="576"/>
      <w:bookmarkEnd w:id="577"/>
      <w:bookmarkEnd w:id="578"/>
    </w:p>
    <w:p>
      <w:pPr>
        <w:pStyle w:val="Heading5"/>
      </w:pPr>
      <w:bookmarkStart w:id="579" w:name="_Toc163818102"/>
      <w:bookmarkStart w:id="580" w:name="_Toc157418375"/>
      <w:r>
        <w:rPr>
          <w:rStyle w:val="CharSectno"/>
        </w:rPr>
        <w:t>136</w:t>
      </w:r>
      <w:r>
        <w:t>.</w:t>
      </w:r>
      <w:r>
        <w:tab/>
        <w:t>First aid qualifications</w:t>
      </w:r>
      <w:bookmarkEnd w:id="579"/>
      <w:bookmarkEnd w:id="580"/>
      <w:r>
        <w:t xml:space="preserve"> </w:t>
      </w:r>
    </w:p>
    <w:p>
      <w:pPr>
        <w:pStyle w:val="Subsection"/>
        <w:keepNext/>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keepNext/>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keepNext/>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Next/>
        <w:keepLines w:val="0"/>
      </w:pPr>
      <w:r>
        <w:tab/>
        <w:t>(vii)</w:t>
      </w:r>
      <w:r>
        <w:tab/>
        <w:t>administration of an auto</w:t>
      </w:r>
      <w:r>
        <w:noBreakHyphen/>
        <w:t>immune adrenalin device;</w:t>
      </w:r>
    </w:p>
    <w:p>
      <w:pPr>
        <w:pStyle w:val="Defpara"/>
      </w:pPr>
      <w:r>
        <w:tab/>
      </w:r>
      <w:r>
        <w:tab/>
        <w:t>and</w:t>
      </w:r>
    </w:p>
    <w:p>
      <w:pPr>
        <w:pStyle w:val="Defpara"/>
        <w:keepNext/>
      </w:pPr>
      <w:r>
        <w:tab/>
        <w:t>(b)</w:t>
      </w:r>
      <w:r>
        <w:tab/>
        <w:t>has been approved by the National Authority in accordance with Division 7.</w:t>
      </w:r>
    </w:p>
    <w:p>
      <w:pPr>
        <w:pStyle w:val="PermNoteHeading"/>
      </w:pPr>
      <w:r>
        <w:tab/>
        <w:t>Note for this regulation:</w:t>
      </w:r>
    </w:p>
    <w:p>
      <w:pPr>
        <w:pStyle w:val="PermNoteText"/>
        <w:keepN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581" w:name="_Toc163809453"/>
      <w:bookmarkStart w:id="582" w:name="_Toc163810586"/>
      <w:bookmarkStart w:id="583" w:name="_Toc163818103"/>
      <w:bookmarkStart w:id="584" w:name="_Toc157411762"/>
      <w:bookmarkStart w:id="585" w:name="_Toc157414800"/>
      <w:bookmarkStart w:id="586" w:name="_Toc157418376"/>
      <w:r>
        <w:t>Division 7 — Approval and determination of qualifications</w:t>
      </w:r>
      <w:bookmarkEnd w:id="581"/>
      <w:bookmarkEnd w:id="582"/>
      <w:bookmarkEnd w:id="583"/>
      <w:bookmarkEnd w:id="584"/>
      <w:bookmarkEnd w:id="585"/>
      <w:bookmarkEnd w:id="586"/>
    </w:p>
    <w:p>
      <w:pPr>
        <w:pStyle w:val="Heading5"/>
      </w:pPr>
      <w:bookmarkStart w:id="587" w:name="_Toc163818104"/>
      <w:bookmarkStart w:id="588" w:name="_Toc157418377"/>
      <w:r>
        <w:rPr>
          <w:rStyle w:val="CharSectno"/>
        </w:rPr>
        <w:t>137</w:t>
      </w:r>
      <w:r>
        <w:t>.</w:t>
      </w:r>
      <w:r>
        <w:tab/>
        <w:t>Approval of qualifications</w:t>
      </w:r>
      <w:bookmarkEnd w:id="587"/>
      <w:bookmarkEnd w:id="588"/>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keepNext/>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keepNext/>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keepNext/>
      </w:pPr>
      <w:r>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589" w:name="_Toc163818105"/>
      <w:bookmarkStart w:id="590" w:name="_Toc157418378"/>
      <w:r>
        <w:rPr>
          <w:rStyle w:val="CharSectno"/>
        </w:rPr>
        <w:t>138</w:t>
      </w:r>
      <w:r>
        <w:t>.</w:t>
      </w:r>
      <w:r>
        <w:tab/>
        <w:t>Application for qualification to be assessed for inclusion on the list of approved qualifications</w:t>
      </w:r>
      <w:bookmarkEnd w:id="589"/>
      <w:bookmarkEnd w:id="590"/>
      <w:r>
        <w:t xml:space="preserve"> </w:t>
      </w:r>
    </w:p>
    <w:p>
      <w:pPr>
        <w:pStyle w:val="Subsection"/>
      </w:pPr>
      <w:r>
        <w:tab/>
        <w:t>(1)</w:t>
      </w:r>
      <w:r>
        <w:tab/>
        <w:t>A person may apply to the National Authority to assess a qualification for the purpose of approving that qualification under the Law.</w:t>
      </w:r>
    </w:p>
    <w:p>
      <w:pPr>
        <w:pStyle w:val="Subsection"/>
        <w:keepNext/>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calculated in accordance with Part 6.3.</w:t>
      </w:r>
    </w:p>
    <w:p>
      <w:pPr>
        <w:pStyle w:val="Footnotesection"/>
      </w:pPr>
      <w:r>
        <w:tab/>
        <w:t>[Regulation 138 amended: SL 2023/71 r. 5.]</w:t>
      </w:r>
    </w:p>
    <w:p>
      <w:pPr>
        <w:pStyle w:val="Heading5"/>
      </w:pPr>
      <w:bookmarkStart w:id="591" w:name="_Toc163818106"/>
      <w:bookmarkStart w:id="592" w:name="_Toc157418379"/>
      <w:r>
        <w:rPr>
          <w:rStyle w:val="CharSectno"/>
        </w:rPr>
        <w:t>139</w:t>
      </w:r>
      <w:r>
        <w:t>.</w:t>
      </w:r>
      <w:r>
        <w:tab/>
        <w:t>Application for determination of equivalent qualification</w:t>
      </w:r>
      <w:bookmarkEnd w:id="591"/>
      <w:bookmarkEnd w:id="592"/>
      <w:r>
        <w:t xml:space="preserve"> </w:t>
      </w:r>
    </w:p>
    <w:p>
      <w:pPr>
        <w:pStyle w:val="Subsection"/>
        <w:keepNext/>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calculated in accordance with Part 6.3.</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keepNext/>
      </w:pPr>
      <w:r>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 SL 2023/71 r. 6.]</w:t>
      </w:r>
    </w:p>
    <w:p>
      <w:pPr>
        <w:pStyle w:val="Heading5"/>
      </w:pPr>
      <w:bookmarkStart w:id="593" w:name="_Toc163818107"/>
      <w:bookmarkStart w:id="594" w:name="_Toc157418380"/>
      <w:r>
        <w:rPr>
          <w:rStyle w:val="CharSectno"/>
        </w:rPr>
        <w:t>140</w:t>
      </w:r>
      <w:r>
        <w:t>.</w:t>
      </w:r>
      <w:r>
        <w:tab/>
        <w:t>Application for determination of an equivalent qualification</w:t>
      </w:r>
      <w:bookmarkEnd w:id="593"/>
      <w:bookmarkEnd w:id="594"/>
      <w:r>
        <w:t xml:space="preserve"> </w:t>
      </w:r>
    </w:p>
    <w:p>
      <w:pPr>
        <w:pStyle w:val="Subsection"/>
        <w:keepNext/>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keepNext/>
        <w:spacing w:before="50"/>
      </w:pPr>
      <w:r>
        <w:tab/>
        <w:t>(j)</w:t>
      </w:r>
      <w:r>
        <w:tab/>
        <w:t xml:space="preserve">a summary of the applicant’s education, other than the qualification that is to be determined, including — </w:t>
      </w:r>
    </w:p>
    <w:p>
      <w:pPr>
        <w:pStyle w:val="Indenti"/>
        <w:keepNext/>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keepNext/>
        <w:spacing w:before="60"/>
      </w:pPr>
      <w:r>
        <w:tab/>
        <w:t>(C)</w:t>
      </w:r>
      <w:r>
        <w:tab/>
        <w:t>any relevant vocational schooling;</w:t>
      </w:r>
    </w:p>
    <w:p>
      <w:pPr>
        <w:pStyle w:val="Indenti"/>
        <w:spacing w:before="60"/>
      </w:pPr>
      <w:r>
        <w:tab/>
      </w:r>
      <w:r>
        <w:tab/>
        <w:t>and</w:t>
      </w:r>
    </w:p>
    <w:p>
      <w:pPr>
        <w:pStyle w:val="Indenti"/>
        <w:keepNext/>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595" w:name="_Toc163818108"/>
      <w:bookmarkStart w:id="596" w:name="_Toc157418381"/>
      <w:r>
        <w:rPr>
          <w:rStyle w:val="CharSectno"/>
        </w:rPr>
        <w:t>141</w:t>
      </w:r>
      <w:r>
        <w:t>.</w:t>
      </w:r>
      <w:r>
        <w:tab/>
        <w:t>Additional information for application for determination of equivalent qualification</w:t>
      </w:r>
      <w:bookmarkEnd w:id="595"/>
      <w:bookmarkEnd w:id="596"/>
      <w:r>
        <w:t xml:space="preserve"> </w:t>
      </w:r>
    </w:p>
    <w:p>
      <w:pPr>
        <w:pStyle w:val="Subsection"/>
        <w:keepNext/>
      </w:pPr>
      <w:r>
        <w:tab/>
        <w:t>(1)</w:t>
      </w:r>
      <w:r>
        <w:tab/>
        <w:t xml:space="preserve">The following documents must also be provided with an application for determination of an equivalent qualification — </w:t>
      </w:r>
    </w:p>
    <w:p>
      <w:pPr>
        <w:pStyle w:val="Indenta"/>
        <w:keepNext/>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keepNext/>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597" w:name="_Toc163818109"/>
      <w:bookmarkStart w:id="598" w:name="_Toc157418382"/>
      <w:r>
        <w:rPr>
          <w:rStyle w:val="CharSectno"/>
        </w:rPr>
        <w:t>142</w:t>
      </w:r>
      <w:r>
        <w:t>.</w:t>
      </w:r>
      <w:r>
        <w:tab/>
        <w:t>Translations of documents</w:t>
      </w:r>
      <w:bookmarkEnd w:id="597"/>
      <w:bookmarkEnd w:id="598"/>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599" w:name="_Toc163818110"/>
      <w:bookmarkStart w:id="600" w:name="_Toc157418383"/>
      <w:r>
        <w:rPr>
          <w:rStyle w:val="CharSectno"/>
        </w:rPr>
        <w:t>143</w:t>
      </w:r>
      <w:r>
        <w:t>.</w:t>
      </w:r>
      <w:r>
        <w:tab/>
        <w:t>Certification of documents</w:t>
      </w:r>
      <w:bookmarkEnd w:id="599"/>
      <w:bookmarkEnd w:id="600"/>
      <w:r>
        <w:t xml:space="preserve"> </w:t>
      </w:r>
    </w:p>
    <w:p>
      <w:pPr>
        <w:pStyle w:val="Subsection"/>
        <w:keepNext/>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4"/>
      </w:pPr>
      <w:bookmarkStart w:id="601" w:name="_Toc163809461"/>
      <w:bookmarkStart w:id="602" w:name="_Toc163810594"/>
      <w:bookmarkStart w:id="603" w:name="_Toc163818111"/>
      <w:bookmarkStart w:id="604" w:name="_Toc157411770"/>
      <w:bookmarkStart w:id="605" w:name="_Toc157414808"/>
      <w:bookmarkStart w:id="606" w:name="_Toc157418384"/>
      <w:r>
        <w:t>Division 7A — Minimum requirements for a family day care educator</w:t>
      </w:r>
      <w:bookmarkEnd w:id="601"/>
      <w:bookmarkEnd w:id="602"/>
      <w:bookmarkEnd w:id="603"/>
      <w:bookmarkEnd w:id="604"/>
      <w:bookmarkEnd w:id="605"/>
      <w:bookmarkEnd w:id="606"/>
    </w:p>
    <w:p>
      <w:pPr>
        <w:pStyle w:val="Footnoteheading"/>
      </w:pPr>
      <w:r>
        <w:tab/>
        <w:t>[Heading inserted: Gazette 28 Sep 2018 p. 3627.]</w:t>
      </w:r>
    </w:p>
    <w:p>
      <w:pPr>
        <w:pStyle w:val="Heading5"/>
      </w:pPr>
      <w:bookmarkStart w:id="607" w:name="_Toc163818112"/>
      <w:bookmarkStart w:id="608" w:name="_Toc157418385"/>
      <w:r>
        <w:rPr>
          <w:rStyle w:val="CharSectno"/>
        </w:rPr>
        <w:t>143A</w:t>
      </w:r>
      <w:r>
        <w:t>.</w:t>
      </w:r>
      <w:r>
        <w:tab/>
        <w:t>Minimum requirements for a family day care educator</w:t>
      </w:r>
      <w:bookmarkEnd w:id="607"/>
      <w:bookmarkEnd w:id="608"/>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keepNext/>
      </w:pPr>
      <w:r>
        <w:tab/>
        <w:t>(2)</w:t>
      </w:r>
      <w:r>
        <w:tab/>
        <w:t xml:space="preserve">For the purposes of subregulation (1)(a), the matters are — </w:t>
      </w:r>
    </w:p>
    <w:p>
      <w:pPr>
        <w:pStyle w:val="Indenta"/>
        <w:keepNext/>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keepNext/>
      </w:pPr>
      <w:r>
        <w:tab/>
        <w:t>(iv)</w:t>
      </w:r>
      <w:r>
        <w:tab/>
        <w:t xml:space="preserve">an education law of a participating jurisdiction; </w:t>
      </w:r>
    </w:p>
    <w:p>
      <w:pPr>
        <w:pStyle w:val="Indenta"/>
      </w:pPr>
      <w:r>
        <w:tab/>
      </w:r>
      <w:r>
        <w:tab/>
        <w:t>and</w:t>
      </w:r>
    </w:p>
    <w:p>
      <w:pPr>
        <w:pStyle w:val="Indenta"/>
        <w:keepNext/>
        <w:keepLines/>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609" w:name="_Toc163818113"/>
      <w:bookmarkStart w:id="610" w:name="_Toc157418386"/>
      <w:r>
        <w:rPr>
          <w:rStyle w:val="CharSectno"/>
        </w:rPr>
        <w:t>143B</w:t>
      </w:r>
      <w:r>
        <w:t>.</w:t>
      </w:r>
      <w:r>
        <w:tab/>
        <w:t>Ongoing management of family day care educators</w:t>
      </w:r>
      <w:bookmarkEnd w:id="609"/>
      <w:bookmarkEnd w:id="610"/>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tab/>
        <w:t>(b)</w:t>
      </w:r>
      <w:r>
        <w:tab/>
        <w:t>any serious incident that occurs while a child is being educated and cared for by a family day care educator as part of the service is adequately addressed; and</w:t>
      </w:r>
    </w:p>
    <w:p>
      <w:pPr>
        <w:pStyle w:val="Indenta"/>
        <w:keepNext/>
      </w:pPr>
      <w:r>
        <w:tab/>
        <w:t>(c)</w:t>
      </w:r>
      <w:r>
        <w:tab/>
        <w:t>any complaints alleging that the Law has been contravened or that a serious incident has occurred or is occurring while a child was or is being educated and cared for by a family day care educator are adequately addressed.</w:t>
      </w:r>
    </w:p>
    <w:p>
      <w:pPr>
        <w:pStyle w:val="Penstart"/>
        <w:keepNext/>
      </w:pPr>
      <w:r>
        <w:tab/>
        <w:t>Penalty: $2 000.</w:t>
      </w:r>
    </w:p>
    <w:p>
      <w:pPr>
        <w:pStyle w:val="Footnotesection"/>
      </w:pPr>
      <w:r>
        <w:tab/>
        <w:t>[Regulation 143B inserted: Gazette 28 Sep 2018 p. 3628</w:t>
      </w:r>
      <w:r>
        <w:noBreakHyphen/>
        <w:t>9.]</w:t>
      </w:r>
    </w:p>
    <w:p>
      <w:pPr>
        <w:pStyle w:val="Heading4"/>
      </w:pPr>
      <w:bookmarkStart w:id="611" w:name="_Toc163809464"/>
      <w:bookmarkStart w:id="612" w:name="_Toc163810597"/>
      <w:bookmarkStart w:id="613" w:name="_Toc163818114"/>
      <w:bookmarkStart w:id="614" w:name="_Toc157411773"/>
      <w:bookmarkStart w:id="615" w:name="_Toc157414811"/>
      <w:bookmarkStart w:id="616" w:name="_Toc157418387"/>
      <w:r>
        <w:t>Division 8 — Family day care educator assistant</w:t>
      </w:r>
      <w:bookmarkEnd w:id="611"/>
      <w:bookmarkEnd w:id="612"/>
      <w:bookmarkEnd w:id="613"/>
      <w:bookmarkEnd w:id="614"/>
      <w:bookmarkEnd w:id="615"/>
      <w:bookmarkEnd w:id="616"/>
    </w:p>
    <w:p>
      <w:pPr>
        <w:pStyle w:val="Heading5"/>
      </w:pPr>
      <w:bookmarkStart w:id="617" w:name="_Toc163818115"/>
      <w:bookmarkStart w:id="618" w:name="_Toc157418388"/>
      <w:r>
        <w:rPr>
          <w:rStyle w:val="CharSectno"/>
        </w:rPr>
        <w:t>144</w:t>
      </w:r>
      <w:r>
        <w:t>.</w:t>
      </w:r>
      <w:r>
        <w:tab/>
        <w:t>Family day care educator assistant</w:t>
      </w:r>
      <w:bookmarkEnd w:id="617"/>
      <w:bookmarkEnd w:id="618"/>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keepNext/>
      </w:pPr>
      <w:r>
        <w:tab/>
        <w:t>(4)</w:t>
      </w:r>
      <w:r>
        <w:tab/>
        <w:t xml:space="preserve">An approved family day care educator assistant may assist the family day care educator — </w:t>
      </w:r>
    </w:p>
    <w:p>
      <w:pPr>
        <w:pStyle w:val="Indenta"/>
        <w:keepNext/>
      </w:pPr>
      <w:r>
        <w:tab/>
        <w:t>(a)</w:t>
      </w:r>
      <w:r>
        <w:tab/>
        <w:t xml:space="preserve">in the absence of the family day care educator, to transport or escort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tab/>
        <w:t>(d)</w:t>
      </w:r>
      <w:r>
        <w:tab/>
        <w:t>while the educator is educating and caring for children as part of the family day care service.</w:t>
      </w:r>
    </w:p>
    <w:p>
      <w:pPr>
        <w:pStyle w:val="Footnotesection"/>
      </w:pPr>
      <w:r>
        <w:tab/>
        <w:t>[Regulation 144 inserted: Gazette 28 Sep 2018 p. 3629</w:t>
      </w:r>
      <w:r>
        <w:noBreakHyphen/>
        <w:t>30; amended: SL 2023/186 r. 24.]</w:t>
      </w:r>
    </w:p>
    <w:p>
      <w:pPr>
        <w:pStyle w:val="Heading4"/>
        <w:spacing w:before="220"/>
      </w:pPr>
      <w:bookmarkStart w:id="619" w:name="_Toc163809466"/>
      <w:bookmarkStart w:id="620" w:name="_Toc163810599"/>
      <w:bookmarkStart w:id="621" w:name="_Toc163818116"/>
      <w:bookmarkStart w:id="622" w:name="_Toc157411775"/>
      <w:bookmarkStart w:id="623" w:name="_Toc157414813"/>
      <w:bookmarkStart w:id="624" w:name="_Toc157418389"/>
      <w:r>
        <w:t>Division 9 — Staff and educator records — centre</w:t>
      </w:r>
      <w:r>
        <w:noBreakHyphen/>
        <w:t>based services</w:t>
      </w:r>
      <w:bookmarkEnd w:id="619"/>
      <w:bookmarkEnd w:id="620"/>
      <w:bookmarkEnd w:id="621"/>
      <w:bookmarkEnd w:id="622"/>
      <w:bookmarkEnd w:id="623"/>
      <w:bookmarkEnd w:id="624"/>
    </w:p>
    <w:p>
      <w:pPr>
        <w:pStyle w:val="Heading5"/>
        <w:spacing w:before="180"/>
      </w:pPr>
      <w:bookmarkStart w:id="625" w:name="_Toc163818117"/>
      <w:bookmarkStart w:id="626" w:name="_Toc157418390"/>
      <w:r>
        <w:rPr>
          <w:rStyle w:val="CharSectno"/>
        </w:rPr>
        <w:t>145</w:t>
      </w:r>
      <w:r>
        <w:t>.</w:t>
      </w:r>
      <w:r>
        <w:tab/>
        <w:t>Staff record</w:t>
      </w:r>
      <w:bookmarkEnd w:id="625"/>
      <w:bookmarkEnd w:id="626"/>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keepNext/>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keepNext/>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627" w:name="_Toc163818118"/>
      <w:bookmarkStart w:id="628" w:name="_Toc157418391"/>
      <w:r>
        <w:rPr>
          <w:rStyle w:val="CharSectno"/>
        </w:rPr>
        <w:t>146</w:t>
      </w:r>
      <w:r>
        <w:t>.</w:t>
      </w:r>
      <w:r>
        <w:tab/>
        <w:t>Nominated supervisor</w:t>
      </w:r>
      <w:bookmarkEnd w:id="627"/>
      <w:bookmarkEnd w:id="628"/>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tab/>
        <w:t>(c)</w:t>
      </w:r>
      <w:r>
        <w:tab/>
        <w:t>evidence of any approved training (including first aid training) completed by the nominated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keepNext/>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146 amended: Gazette 13 Dec 2013 p.</w:t>
      </w:r>
      <w:r>
        <w:rPr>
          <w:sz w:val="19"/>
        </w:rPr>
        <w:t> </w:t>
      </w:r>
      <w:r>
        <w:t>6164; 28 Nov 2014 p. 4407; 26 Jun 2018 p. 2359; 28 Sep 2018 p. 3630</w:t>
      </w:r>
      <w:r>
        <w:noBreakHyphen/>
        <w:t>1.]</w:t>
      </w:r>
    </w:p>
    <w:p>
      <w:pPr>
        <w:pStyle w:val="Heading5"/>
      </w:pPr>
      <w:bookmarkStart w:id="629" w:name="_Toc163818119"/>
      <w:bookmarkStart w:id="630" w:name="_Toc157418392"/>
      <w:r>
        <w:rPr>
          <w:rStyle w:val="CharSectno"/>
        </w:rPr>
        <w:t>147</w:t>
      </w:r>
      <w:r>
        <w:t>.</w:t>
      </w:r>
      <w:r>
        <w:tab/>
        <w:t>Staff members</w:t>
      </w:r>
      <w:bookmarkEnd w:id="629"/>
      <w:bookmarkEnd w:id="630"/>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keepNext/>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147 amended: Gazette 13 Dec 2013 p.</w:t>
      </w:r>
      <w:r>
        <w:rPr>
          <w:sz w:val="19"/>
        </w:rPr>
        <w:t> </w:t>
      </w:r>
      <w:r>
        <w:t>6164</w:t>
      </w:r>
      <w:r>
        <w:noBreakHyphen/>
        <w:t>5; 28 Nov 2014 p. 4407; 26 Jun 2018 p. 2359; 28 Sep 2018 p. 3631.]</w:t>
      </w:r>
    </w:p>
    <w:p>
      <w:pPr>
        <w:pStyle w:val="Heading5"/>
      </w:pPr>
      <w:bookmarkStart w:id="631" w:name="_Toc163818120"/>
      <w:bookmarkStart w:id="632" w:name="_Toc157418393"/>
      <w:r>
        <w:rPr>
          <w:rStyle w:val="CharSectno"/>
        </w:rPr>
        <w:t>148</w:t>
      </w:r>
      <w:r>
        <w:t>.</w:t>
      </w:r>
      <w:r>
        <w:tab/>
        <w:t>Educational leader</w:t>
      </w:r>
      <w:bookmarkEnd w:id="631"/>
      <w:bookmarkEnd w:id="632"/>
      <w:r>
        <w:t xml:space="preserve"> </w:t>
      </w:r>
    </w:p>
    <w:p>
      <w:pPr>
        <w:pStyle w:val="Subsection"/>
      </w:pPr>
      <w:r>
        <w:tab/>
      </w:r>
      <w:r>
        <w:tab/>
        <w:t>The staff record must include the name of the person designated as the educational leader in accordance with regulation 118.</w:t>
      </w:r>
    </w:p>
    <w:p>
      <w:pPr>
        <w:pStyle w:val="Heading5"/>
      </w:pPr>
      <w:bookmarkStart w:id="633" w:name="_Toc163818121"/>
      <w:bookmarkStart w:id="634" w:name="_Toc157418394"/>
      <w:r>
        <w:rPr>
          <w:rStyle w:val="CharSectno"/>
        </w:rPr>
        <w:t>149</w:t>
      </w:r>
      <w:r>
        <w:t>.</w:t>
      </w:r>
      <w:r>
        <w:tab/>
        <w:t>Volunteers and students</w:t>
      </w:r>
      <w:bookmarkEnd w:id="633"/>
      <w:bookmarkEnd w:id="634"/>
      <w:r>
        <w:t xml:space="preserve"> </w:t>
      </w:r>
    </w:p>
    <w:p>
      <w:pPr>
        <w:pStyle w:val="Subsection"/>
      </w:pPr>
      <w:r>
        <w:tab/>
        <w:t>(1)</w:t>
      </w:r>
      <w:r>
        <w:tab/>
        <w:t>The staff record must include the following information in relation to each student or volunteer who participates in the centre</w:t>
      </w:r>
      <w:r>
        <w:noBreakHyphen/>
        <w:t xml:space="preserve">based service — </w:t>
      </w:r>
    </w:p>
    <w:p>
      <w:pPr>
        <w:pStyle w:val="Indenta"/>
      </w:pPr>
      <w:r>
        <w:tab/>
        <w:t>(a)</w:t>
      </w:r>
      <w:r>
        <w:tab/>
        <w:t>the full name, address and date of birth of the student or volunteer;</w:t>
      </w:r>
    </w:p>
    <w:p>
      <w:pPr>
        <w:pStyle w:val="Indenta"/>
      </w:pPr>
      <w:r>
        <w:tab/>
        <w:t>(b)</w:t>
      </w:r>
      <w:r>
        <w:tab/>
        <w:t>if the centre</w:t>
      </w:r>
      <w:r>
        <w:noBreakHyphen/>
        <w:t>based service is located within a jurisdiction with a working with children law or a working with vulnerable people law and the student or volunteer is required or permitted to obtain a working with children check under that law — a record of the identifying number of the student’s or volunteer’s current working with children check conducted under that law and the expiry date of that check, unless paragraph (c) applies;</w:t>
      </w:r>
    </w:p>
    <w:p>
      <w:pPr>
        <w:pStyle w:val="Indenta"/>
      </w:pPr>
      <w:r>
        <w:tab/>
        <w:t>(c)</w:t>
      </w:r>
      <w:r>
        <w:tab/>
        <w:t>except in the case of New South Wales, Queensland, South Australia and Tasmania, if the student or volunteer has provided proof of their current teacher registration under an education law of a participating jurisdiction — a record of the identifying number of the teacher registration and the expiry date of that registration.</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Footnotesection"/>
      </w:pPr>
      <w:r>
        <w:tab/>
        <w:t>[Regulation 149 amended: SL 2023/186 r. 25.]</w:t>
      </w:r>
    </w:p>
    <w:p>
      <w:pPr>
        <w:pStyle w:val="Heading5"/>
      </w:pPr>
      <w:bookmarkStart w:id="635" w:name="_Toc163818122"/>
      <w:bookmarkStart w:id="636" w:name="_Toc157418395"/>
      <w:r>
        <w:rPr>
          <w:rStyle w:val="CharSectno"/>
        </w:rPr>
        <w:t>150</w:t>
      </w:r>
      <w:r>
        <w:t>.</w:t>
      </w:r>
      <w:r>
        <w:tab/>
        <w:t>Responsible person</w:t>
      </w:r>
      <w:bookmarkEnd w:id="635"/>
      <w:bookmarkEnd w:id="636"/>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637" w:name="_Toc163818123"/>
      <w:bookmarkStart w:id="638" w:name="_Toc157418396"/>
      <w:r>
        <w:rPr>
          <w:rStyle w:val="CharSectno"/>
        </w:rPr>
        <w:t>151</w:t>
      </w:r>
      <w:r>
        <w:t>.</w:t>
      </w:r>
      <w:r>
        <w:tab/>
        <w:t>Record of educators working directly with children</w:t>
      </w:r>
      <w:bookmarkEnd w:id="637"/>
      <w:bookmarkEnd w:id="638"/>
      <w:r>
        <w:t xml:space="preserve"> </w:t>
      </w:r>
    </w:p>
    <w:p>
      <w:pPr>
        <w:pStyle w:val="Subsection"/>
        <w:keepNext/>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keepNext/>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639" w:name="_Toc163818124"/>
      <w:bookmarkStart w:id="640" w:name="_Toc157418397"/>
      <w:r>
        <w:rPr>
          <w:rStyle w:val="CharSectno"/>
        </w:rPr>
        <w:t>152</w:t>
      </w:r>
      <w:r>
        <w:t>.</w:t>
      </w:r>
      <w:r>
        <w:tab/>
        <w:t>Record of access to early childhood teachers</w:t>
      </w:r>
      <w:bookmarkEnd w:id="639"/>
      <w:bookmarkEnd w:id="640"/>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but not more than 59 children preschool age or under must ensure that a record is kept of the period that an early childhood teacher is in attendance at the service.</w:t>
      </w:r>
    </w:p>
    <w:p>
      <w:pPr>
        <w:pStyle w:val="Subsection"/>
      </w:pPr>
      <w:r>
        <w:tab/>
        <w:t>(3)</w:t>
      </w:r>
      <w:r>
        <w:tab/>
        <w:t>The approved provider of a centre</w:t>
      </w:r>
      <w:r>
        <w:noBreakHyphen/>
        <w:t>based service that provides education and care to 60 or more children preschool age or under must ensure that a record is kept of the period that each early childhood teacher and each suitably qualified person is in attendance at the service.</w:t>
      </w:r>
    </w:p>
    <w:p>
      <w:pPr>
        <w:pStyle w:val="Footnotesection"/>
      </w:pPr>
      <w:r>
        <w:tab/>
        <w:t>[Regulation 152 amended: Gazette 24 Dec 2019 p. 4425</w:t>
      </w:r>
      <w:r>
        <w:noBreakHyphen/>
        <w:t>6.]</w:t>
      </w:r>
    </w:p>
    <w:p>
      <w:pPr>
        <w:pStyle w:val="Heading5"/>
      </w:pPr>
      <w:bookmarkStart w:id="641" w:name="_Toc163818125"/>
      <w:bookmarkStart w:id="642" w:name="_Toc157418398"/>
      <w:r>
        <w:rPr>
          <w:rStyle w:val="CharSectno"/>
        </w:rPr>
        <w:t>152A</w:t>
      </w:r>
      <w:r>
        <w:t>.</w:t>
      </w:r>
      <w:r>
        <w:tab/>
        <w:t>Record of replacement of educator</w:t>
      </w:r>
      <w:bookmarkEnd w:id="641"/>
      <w:bookmarkEnd w:id="642"/>
    </w:p>
    <w:p>
      <w:pPr>
        <w:pStyle w:val="Subsection"/>
      </w:pPr>
      <w:r>
        <w:tab/>
      </w:r>
      <w:r>
        <w:tab/>
        <w:t>The approved provider of a centre</w:t>
      </w:r>
      <w:r>
        <w:noBreakHyphen/>
        <w:t xml:space="preserve">based service must keep a record of an educator who is replaced in accordance with regulation 126A that includes the following information — </w:t>
      </w:r>
    </w:p>
    <w:p>
      <w:pPr>
        <w:pStyle w:val="Indenta"/>
      </w:pPr>
      <w:r>
        <w:tab/>
        <w:t>(a)</w:t>
      </w:r>
      <w:r>
        <w:tab/>
        <w:t>the full name of the educator;</w:t>
      </w:r>
    </w:p>
    <w:p>
      <w:pPr>
        <w:pStyle w:val="Indenta"/>
      </w:pPr>
      <w:r>
        <w:tab/>
        <w:t>(b)</w:t>
      </w:r>
      <w:r>
        <w:tab/>
        <w:t>the qualification that the educator who is replaced holds, or is actively working towards, for the purposes of regulation 126;</w:t>
      </w:r>
    </w:p>
    <w:p>
      <w:pPr>
        <w:pStyle w:val="Indenta"/>
      </w:pPr>
      <w:r>
        <w:tab/>
        <w:t>(c)</w:t>
      </w:r>
      <w:r>
        <w:tab/>
        <w:t>the qualification of the person who replaced the educator;</w:t>
      </w:r>
    </w:p>
    <w:p>
      <w:pPr>
        <w:pStyle w:val="Indenta"/>
      </w:pPr>
      <w:r>
        <w:tab/>
        <w:t>(d)</w:t>
      </w:r>
      <w:r>
        <w:tab/>
        <w:t>the dates on which the educator was replaced;</w:t>
      </w:r>
    </w:p>
    <w:p>
      <w:pPr>
        <w:pStyle w:val="Indenta"/>
      </w:pPr>
      <w:r>
        <w:tab/>
        <w:t>(e)</w:t>
      </w:r>
      <w:r>
        <w:tab/>
        <w:t>the reason for the educator’s absence.</w:t>
      </w:r>
    </w:p>
    <w:p>
      <w:pPr>
        <w:pStyle w:val="PermNoteHeading"/>
      </w:pPr>
      <w:r>
        <w:tab/>
        <w:t>Note for this regulation:</w:t>
      </w:r>
    </w:p>
    <w:p>
      <w:pPr>
        <w:pStyle w:val="PermNoteText"/>
      </w:pPr>
      <w:r>
        <w:tab/>
      </w:r>
      <w:r>
        <w:tab/>
        <w:t>See regulation 126A(1) for the circumstances in which an educator may be absent from a centre</w:t>
      </w:r>
      <w:r>
        <w:noBreakHyphen/>
        <w:t>based service.</w:t>
      </w:r>
    </w:p>
    <w:p>
      <w:pPr>
        <w:pStyle w:val="Footnotesection"/>
      </w:pPr>
      <w:r>
        <w:tab/>
        <w:t>[Regulation 152A inserted: SL 2023/71 r. 15.]</w:t>
      </w:r>
    </w:p>
    <w:p>
      <w:pPr>
        <w:pStyle w:val="Heading5"/>
      </w:pPr>
      <w:bookmarkStart w:id="643" w:name="_Toc163818126"/>
      <w:bookmarkStart w:id="644" w:name="_Toc157418399"/>
      <w:r>
        <w:rPr>
          <w:rStyle w:val="CharSectno"/>
        </w:rPr>
        <w:t>152B</w:t>
      </w:r>
      <w:r>
        <w:t>.</w:t>
      </w:r>
      <w:r>
        <w:tab/>
        <w:t>Record of replacement of early childhood teacher or suitably qualified person</w:t>
      </w:r>
      <w:bookmarkEnd w:id="643"/>
      <w:bookmarkEnd w:id="644"/>
    </w:p>
    <w:p>
      <w:pPr>
        <w:pStyle w:val="Subsection"/>
        <w:keepNext/>
      </w:pPr>
      <w:r>
        <w:tab/>
      </w:r>
      <w:r>
        <w:tab/>
        <w:t>The approved provider of a centre</w:t>
      </w:r>
      <w:r>
        <w:noBreakHyphen/>
        <w:t xml:space="preserve">based service must keep a record of an early childhood teacher or a suitably qualified person who is replaced in accordance with regulation 135(1) or (2) that includes the following information — </w:t>
      </w:r>
    </w:p>
    <w:p>
      <w:pPr>
        <w:pStyle w:val="Indenta"/>
      </w:pPr>
      <w:r>
        <w:tab/>
        <w:t>(a)</w:t>
      </w:r>
      <w:r>
        <w:tab/>
        <w:t>the full name of the early childhood teacher or the suitably qualified person;</w:t>
      </w:r>
    </w:p>
    <w:p>
      <w:pPr>
        <w:pStyle w:val="Indenta"/>
      </w:pPr>
      <w:r>
        <w:tab/>
        <w:t>(b)</w:t>
      </w:r>
      <w:r>
        <w:tab/>
        <w:t>whether the person who is replaced is an early childhood teacher or suitably qualified person at the service;</w:t>
      </w:r>
    </w:p>
    <w:p>
      <w:pPr>
        <w:pStyle w:val="Indenta"/>
      </w:pPr>
      <w:r>
        <w:tab/>
        <w:t>(c)</w:t>
      </w:r>
      <w:r>
        <w:tab/>
        <w:t>the qualification of the person who replaced the early childhood teacher or the suitably qualified person (as the case may be);</w:t>
      </w:r>
    </w:p>
    <w:p>
      <w:pPr>
        <w:pStyle w:val="Indenta"/>
      </w:pPr>
      <w:r>
        <w:tab/>
        <w:t>(d)</w:t>
      </w:r>
      <w:r>
        <w:tab/>
        <w:t>the dates on which the early childhood teacher or the suitably qualified person was replaced;</w:t>
      </w:r>
    </w:p>
    <w:p>
      <w:pPr>
        <w:pStyle w:val="Indenta"/>
      </w:pPr>
      <w:r>
        <w:tab/>
        <w:t>(e)</w:t>
      </w:r>
      <w:r>
        <w:tab/>
        <w:t>the reason for the early childhood teacher’s or the suitably qualified person’s absence.</w:t>
      </w:r>
    </w:p>
    <w:p>
      <w:pPr>
        <w:pStyle w:val="PermNoteHeading"/>
      </w:pPr>
      <w:r>
        <w:tab/>
        <w:t>Note for this regulation:</w:t>
      </w:r>
    </w:p>
    <w:p>
      <w:pPr>
        <w:pStyle w:val="PermNoteText"/>
      </w:pPr>
      <w:r>
        <w:tab/>
      </w:r>
      <w:r>
        <w:tab/>
        <w:t>See regulation 135(6) for the circumstances in which an early childhood teacher or a suitably qualified person may be absent from a centre</w:t>
      </w:r>
      <w:r>
        <w:noBreakHyphen/>
        <w:t>based service.</w:t>
      </w:r>
    </w:p>
    <w:p>
      <w:pPr>
        <w:pStyle w:val="Footnotesection"/>
      </w:pPr>
      <w:r>
        <w:tab/>
        <w:t>[Regulation 152B inserted: SL 2023/71 r. 15.]</w:t>
      </w:r>
    </w:p>
    <w:p>
      <w:pPr>
        <w:pStyle w:val="Heading4"/>
      </w:pPr>
      <w:bookmarkStart w:id="645" w:name="_Toc163809477"/>
      <w:bookmarkStart w:id="646" w:name="_Toc163810610"/>
      <w:bookmarkStart w:id="647" w:name="_Toc163818127"/>
      <w:bookmarkStart w:id="648" w:name="_Toc157411786"/>
      <w:bookmarkStart w:id="649" w:name="_Toc157414824"/>
      <w:bookmarkStart w:id="650" w:name="_Toc157418400"/>
      <w:r>
        <w:t>Division 10 — Register of family day care educators, co</w:t>
      </w:r>
      <w:r>
        <w:noBreakHyphen/>
        <w:t>ordinators and assistants and records of family day care service</w:t>
      </w:r>
      <w:bookmarkEnd w:id="645"/>
      <w:bookmarkEnd w:id="646"/>
      <w:bookmarkEnd w:id="647"/>
      <w:bookmarkEnd w:id="648"/>
      <w:bookmarkEnd w:id="649"/>
      <w:bookmarkEnd w:id="650"/>
    </w:p>
    <w:p>
      <w:pPr>
        <w:pStyle w:val="Footnoteheading"/>
        <w:keepNext/>
      </w:pPr>
      <w:r>
        <w:tab/>
        <w:t>[Heading amended: Gazette 28 Sep 2018 p. 3632.]</w:t>
      </w:r>
    </w:p>
    <w:p>
      <w:pPr>
        <w:pStyle w:val="Heading5"/>
      </w:pPr>
      <w:bookmarkStart w:id="651" w:name="_Toc163818128"/>
      <w:bookmarkStart w:id="652" w:name="_Toc157418401"/>
      <w:r>
        <w:rPr>
          <w:rStyle w:val="CharSectno"/>
        </w:rPr>
        <w:t>153</w:t>
      </w:r>
      <w:r>
        <w:t>.</w:t>
      </w:r>
      <w:r>
        <w:tab/>
        <w:t>Register of family day care educators, co-ordinators and educator assistants</w:t>
      </w:r>
      <w:bookmarkEnd w:id="651"/>
      <w:bookmarkEnd w:id="652"/>
    </w:p>
    <w:p>
      <w:pPr>
        <w:pStyle w:val="Subsection"/>
        <w:keepNext/>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keepNext/>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keepNext/>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tab/>
        <w:t>(l)</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in relation to a check or registration referred to in paragraph (l), the date that the check or registration was sighted by the approved provider or a nominated supervisor of the service;</w:t>
      </w:r>
    </w:p>
    <w:p>
      <w:pPr>
        <w:pStyle w:val="Indenta"/>
        <w:keepNext/>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keepNext/>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current working with children check, current working with children card, current working with vulnerable 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keepNext/>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ordinator to the family day care  residence or family day care venue for the purpose of monitoring or support;</w:t>
      </w:r>
    </w:p>
    <w:p>
      <w:pPr>
        <w:pStyle w:val="Indenti"/>
      </w:pPr>
      <w:r>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For the purposes of section 269(1)(b) of the Law, the register must include the following information in relation to each 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(h)</w:t>
      </w:r>
      <w:r>
        <w:tab/>
        <w:t>evidence of any other training completed by the co</w:t>
      </w:r>
      <w:r>
        <w:noBreakHyphen/>
        <w:t>ordinator;</w:t>
      </w:r>
    </w:p>
    <w:p>
      <w:pPr>
        <w:pStyle w:val="Indenta"/>
        <w:keepNext/>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keepLines/>
      </w:pPr>
      <w:r>
        <w:tab/>
        <w:t>(ii)</w:t>
      </w:r>
      <w:r>
        <w:tab/>
        <w:t>except in the case of a service located in New South Wales, Queensland or Tasmania, if the 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tab/>
        <w:t>(c)</w:t>
      </w:r>
      <w:r>
        <w:tab/>
        <w:t>the name of the family day care educator to be assisted by the educator assistant;</w:t>
      </w:r>
    </w:p>
    <w:p>
      <w:pPr>
        <w:pStyle w:val="Indenta"/>
      </w:pPr>
      <w:r>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keepNext/>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assistant has provided proof of the educator assistant’s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653" w:name="_Toc163818129"/>
      <w:bookmarkStart w:id="654" w:name="_Toc157418402"/>
      <w:r>
        <w:rPr>
          <w:rStyle w:val="CharSectno"/>
        </w:rPr>
        <w:t>154</w:t>
      </w:r>
      <w:r>
        <w:t>.</w:t>
      </w:r>
      <w:r>
        <w:tab/>
        <w:t>Record of staff engaged or employed by family day care service</w:t>
      </w:r>
      <w:bookmarkEnd w:id="653"/>
      <w:bookmarkEnd w:id="654"/>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a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keepNext/>
      </w:pPr>
      <w:r>
        <w:tab/>
        <w:t>[(e)</w:t>
      </w:r>
      <w:r>
        <w:tab/>
        <w:t>deleted]</w:t>
      </w:r>
    </w:p>
    <w:p>
      <w:pPr>
        <w:pStyle w:val="Footnotesection"/>
      </w:pPr>
      <w:r>
        <w:tab/>
        <w:t>[Regulation 154 amended: Gazette 28 Sep 2018 p. 3638</w:t>
      </w:r>
      <w:r>
        <w:noBreakHyphen/>
        <w:t>9.]</w:t>
      </w:r>
    </w:p>
    <w:p>
      <w:pPr>
        <w:pStyle w:val="Heading3"/>
      </w:pPr>
      <w:bookmarkStart w:id="655" w:name="_Toc163809480"/>
      <w:bookmarkStart w:id="656" w:name="_Toc163810613"/>
      <w:bookmarkStart w:id="657" w:name="_Toc163818130"/>
      <w:bookmarkStart w:id="658" w:name="_Toc157411789"/>
      <w:bookmarkStart w:id="659" w:name="_Toc157414827"/>
      <w:bookmarkStart w:id="660" w:name="_Toc157418403"/>
      <w:r>
        <w:rPr>
          <w:rStyle w:val="CharDivNo"/>
        </w:rPr>
        <w:t>Part 4.5</w:t>
      </w:r>
      <w:r>
        <w:t> — </w:t>
      </w:r>
      <w:r>
        <w:rPr>
          <w:rStyle w:val="CharDivText"/>
        </w:rPr>
        <w:t>Relationships with children</w:t>
      </w:r>
      <w:bookmarkEnd w:id="655"/>
      <w:bookmarkEnd w:id="656"/>
      <w:bookmarkEnd w:id="657"/>
      <w:bookmarkEnd w:id="658"/>
      <w:bookmarkEnd w:id="659"/>
      <w:bookmarkEnd w:id="660"/>
    </w:p>
    <w:p>
      <w:pPr>
        <w:pStyle w:val="Heading5"/>
      </w:pPr>
      <w:bookmarkStart w:id="661" w:name="_Toc163818131"/>
      <w:bookmarkStart w:id="662" w:name="_Toc157418404"/>
      <w:r>
        <w:rPr>
          <w:rStyle w:val="CharSectno"/>
        </w:rPr>
        <w:t>155</w:t>
      </w:r>
      <w:r>
        <w:t>.</w:t>
      </w:r>
      <w:r>
        <w:tab/>
        <w:t>Interactions with children</w:t>
      </w:r>
      <w:bookmarkEnd w:id="661"/>
      <w:bookmarkEnd w:id="662"/>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663" w:name="_Toc163818132"/>
      <w:bookmarkStart w:id="664" w:name="_Toc157418405"/>
      <w:r>
        <w:rPr>
          <w:rStyle w:val="CharSectno"/>
        </w:rPr>
        <w:t>156</w:t>
      </w:r>
      <w:r>
        <w:t>.</w:t>
      </w:r>
      <w:r>
        <w:tab/>
        <w:t>Relationships in groups</w:t>
      </w:r>
      <w:bookmarkEnd w:id="663"/>
      <w:bookmarkEnd w:id="664"/>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keepNext/>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665" w:name="_Toc163809483"/>
      <w:bookmarkStart w:id="666" w:name="_Toc163810616"/>
      <w:bookmarkStart w:id="667" w:name="_Toc163818133"/>
      <w:bookmarkStart w:id="668" w:name="_Toc157411792"/>
      <w:bookmarkStart w:id="669" w:name="_Toc157414830"/>
      <w:bookmarkStart w:id="670" w:name="_Toc157418406"/>
      <w:r>
        <w:rPr>
          <w:rStyle w:val="CharDivNo"/>
        </w:rPr>
        <w:t>Part 4.6</w:t>
      </w:r>
      <w:r>
        <w:t> — </w:t>
      </w:r>
      <w:r>
        <w:rPr>
          <w:rStyle w:val="CharDivText"/>
        </w:rPr>
        <w:t>Collaborative partnerships with families and communities</w:t>
      </w:r>
      <w:bookmarkEnd w:id="665"/>
      <w:bookmarkEnd w:id="666"/>
      <w:bookmarkEnd w:id="667"/>
      <w:bookmarkEnd w:id="668"/>
      <w:bookmarkEnd w:id="669"/>
      <w:bookmarkEnd w:id="670"/>
    </w:p>
    <w:p>
      <w:pPr>
        <w:pStyle w:val="Heading5"/>
      </w:pPr>
      <w:bookmarkStart w:id="671" w:name="_Toc163818134"/>
      <w:bookmarkStart w:id="672" w:name="_Toc157418407"/>
      <w:r>
        <w:rPr>
          <w:rStyle w:val="CharSectno"/>
        </w:rPr>
        <w:t>157</w:t>
      </w:r>
      <w:r>
        <w:t>.</w:t>
      </w:r>
      <w:r>
        <w:tab/>
        <w:t>Access for parents</w:t>
      </w:r>
      <w:bookmarkEnd w:id="671"/>
      <w:bookmarkEnd w:id="672"/>
      <w:r>
        <w:t xml:space="preserve"> </w:t>
      </w:r>
    </w:p>
    <w:p>
      <w:pPr>
        <w:pStyle w:val="Subsection"/>
        <w:keepNext/>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$1100.</w:t>
      </w:r>
    </w:p>
    <w:p>
      <w:pPr>
        <w:pStyle w:val="Subsection"/>
      </w:pPr>
      <w:r>
        <w:tab/>
        <w:t>(2)</w:t>
      </w:r>
      <w:r>
        <w:tab/>
        <w:t>A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$1100.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$1100.</w:t>
      </w:r>
    </w:p>
    <w:p>
      <w:pPr>
        <w:pStyle w:val="Subsection"/>
        <w:keepNext/>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keepNext/>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keepNext/>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 SL 2023/186 r. 45(1).]</w:t>
      </w:r>
    </w:p>
    <w:p>
      <w:pPr>
        <w:pStyle w:val="Heading3"/>
      </w:pPr>
      <w:bookmarkStart w:id="673" w:name="_Toc163809485"/>
      <w:bookmarkStart w:id="674" w:name="_Toc163810618"/>
      <w:bookmarkStart w:id="675" w:name="_Toc163818135"/>
      <w:bookmarkStart w:id="676" w:name="_Toc157411794"/>
      <w:bookmarkStart w:id="677" w:name="_Toc157414832"/>
      <w:bookmarkStart w:id="678" w:name="_Toc157418408"/>
      <w:r>
        <w:rPr>
          <w:rStyle w:val="CharDivNo"/>
        </w:rPr>
        <w:t>Part 4.7</w:t>
      </w:r>
      <w:r>
        <w:t> — </w:t>
      </w:r>
      <w:r>
        <w:rPr>
          <w:rStyle w:val="CharDivText"/>
        </w:rPr>
        <w:t>Governance and leadership</w:t>
      </w:r>
      <w:bookmarkEnd w:id="673"/>
      <w:bookmarkEnd w:id="674"/>
      <w:bookmarkEnd w:id="675"/>
      <w:bookmarkEnd w:id="676"/>
      <w:bookmarkEnd w:id="677"/>
      <w:bookmarkEnd w:id="678"/>
    </w:p>
    <w:p>
      <w:pPr>
        <w:pStyle w:val="Footnoteheading"/>
        <w:keepNext/>
      </w:pPr>
      <w:r>
        <w:tab/>
        <w:t>[Heading inserted: Gazette 26 Jun 2018 p. 2359.]</w:t>
      </w:r>
    </w:p>
    <w:p>
      <w:pPr>
        <w:pStyle w:val="Heading4"/>
      </w:pPr>
      <w:bookmarkStart w:id="679" w:name="_Toc163809486"/>
      <w:bookmarkStart w:id="680" w:name="_Toc163810619"/>
      <w:bookmarkStart w:id="681" w:name="_Toc163818136"/>
      <w:bookmarkStart w:id="682" w:name="_Toc157411795"/>
      <w:bookmarkStart w:id="683" w:name="_Toc157414833"/>
      <w:bookmarkStart w:id="684" w:name="_Toc157418409"/>
      <w:r>
        <w:t>Division 1 — Management of services</w:t>
      </w:r>
      <w:bookmarkEnd w:id="679"/>
      <w:bookmarkEnd w:id="680"/>
      <w:bookmarkEnd w:id="681"/>
      <w:bookmarkEnd w:id="682"/>
      <w:bookmarkEnd w:id="683"/>
      <w:bookmarkEnd w:id="684"/>
    </w:p>
    <w:p>
      <w:pPr>
        <w:pStyle w:val="MiscellaneousHeading"/>
        <w:spacing w:before="200"/>
        <w:rPr>
          <w:b/>
        </w:rPr>
      </w:pPr>
      <w:r>
        <w:rPr>
          <w:b/>
        </w:rPr>
        <w:t>Subdivision 1 — Attendance and enrolment records</w:t>
      </w:r>
    </w:p>
    <w:p>
      <w:pPr>
        <w:pStyle w:val="Heading5"/>
      </w:pPr>
      <w:bookmarkStart w:id="685" w:name="_Toc163818137"/>
      <w:bookmarkStart w:id="686" w:name="_Toc157418410"/>
      <w:r>
        <w:rPr>
          <w:rStyle w:val="CharSectno"/>
        </w:rPr>
        <w:t>158</w:t>
      </w:r>
      <w:r>
        <w:t>.</w:t>
      </w:r>
      <w:r>
        <w:tab/>
        <w:t>Children’s attendance record to be kept by approved provider</w:t>
      </w:r>
      <w:bookmarkEnd w:id="685"/>
      <w:bookmarkEnd w:id="686"/>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keepNext/>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keepNext/>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687" w:name="_Toc163818138"/>
      <w:bookmarkStart w:id="688" w:name="_Toc157418411"/>
      <w:r>
        <w:rPr>
          <w:rStyle w:val="CharSectno"/>
        </w:rPr>
        <w:t>159</w:t>
      </w:r>
      <w:r>
        <w:t>.</w:t>
      </w:r>
      <w:r>
        <w:tab/>
        <w:t>Children’s attendance record to be kept by family day care educator</w:t>
      </w:r>
      <w:bookmarkEnd w:id="687"/>
      <w:bookmarkEnd w:id="688"/>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689" w:name="_Toc163818139"/>
      <w:bookmarkStart w:id="690" w:name="_Toc157418412"/>
      <w:r>
        <w:rPr>
          <w:rStyle w:val="CharSectno"/>
        </w:rPr>
        <w:t>160</w:t>
      </w:r>
      <w:r>
        <w:t>.</w:t>
      </w:r>
      <w:r>
        <w:tab/>
        <w:t>Child enrolment records to be kept by approved provider and family day care educator</w:t>
      </w:r>
      <w:bookmarkEnd w:id="689"/>
      <w:bookmarkEnd w:id="690"/>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keepNext/>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 and</w:t>
      </w:r>
    </w:p>
    <w:p>
      <w:pPr>
        <w:pStyle w:val="Indenti"/>
      </w:pPr>
      <w:r>
        <w:tab/>
        <w:t>(vi)</w:t>
      </w:r>
      <w:r>
        <w:tab/>
        <w:t>any person who is authorised to authorise the education and care service to transport the child or arrange transportation of the child;</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keepNex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 SL 2021/140 r. 6.]</w:t>
      </w:r>
    </w:p>
    <w:p>
      <w:pPr>
        <w:pStyle w:val="Heading5"/>
      </w:pPr>
      <w:bookmarkStart w:id="691" w:name="_Toc163818140"/>
      <w:bookmarkStart w:id="692" w:name="_Toc157418413"/>
      <w:r>
        <w:rPr>
          <w:rStyle w:val="CharSectno"/>
        </w:rPr>
        <w:t>161</w:t>
      </w:r>
      <w:r>
        <w:t>.</w:t>
      </w:r>
      <w:r>
        <w:tab/>
        <w:t>Authorisations to be kept in enrolment record</w:t>
      </w:r>
      <w:bookmarkEnd w:id="691"/>
      <w:bookmarkEnd w:id="692"/>
      <w:r>
        <w:t xml:space="preserve"> </w:t>
      </w:r>
    </w:p>
    <w:p>
      <w:pPr>
        <w:pStyle w:val="Subsection"/>
        <w:keepNext/>
      </w:pPr>
      <w:r>
        <w:tab/>
        <w:t>(1)</w:t>
      </w:r>
      <w:r>
        <w:tab/>
        <w:t xml:space="preserve">The authorisations to be kept in the enrolment record for each child enrolled at an education and care service are — </w:t>
      </w:r>
    </w:p>
    <w:p>
      <w:pPr>
        <w:pStyle w:val="Indenta"/>
        <w:keepNext/>
      </w:pPr>
      <w:r>
        <w:tab/>
        <w:t>(a)</w:t>
      </w:r>
      <w:r>
        <w:tab/>
        <w:t xml:space="preserve">an authorisation, signed by a parent or a person named in the enrolment record as authorised to consent to the 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keepNext/>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 and</w:t>
      </w:r>
    </w:p>
    <w:p>
      <w:pPr>
        <w:pStyle w:val="Indenta"/>
      </w:pPr>
      <w:r>
        <w:tab/>
        <w:t>(c)</w:t>
      </w:r>
      <w:r>
        <w:tab/>
        <w:t>if relevant, an authorisation given under regulation 102D(4) for regular transportation of the child.</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 and</w:t>
      </w:r>
    </w:p>
    <w:p>
      <w:pPr>
        <w:pStyle w:val="Indenta"/>
        <w:keepNext/>
      </w:pPr>
      <w:r>
        <w:tab/>
        <w:t>(c)</w:t>
      </w:r>
      <w:r>
        <w:tab/>
        <w:t>if relevant, an authorisation given under regulation 102D(4) for regular transportation of the child.</w:t>
      </w:r>
    </w:p>
    <w:p>
      <w:pPr>
        <w:pStyle w:val="Footnotesection"/>
      </w:pPr>
      <w:r>
        <w:tab/>
        <w:t>[Regulation 161 amended: Gazette 28 Sep 2018 p. 3639; SL 2021/140 r. 7.]</w:t>
      </w:r>
    </w:p>
    <w:p>
      <w:pPr>
        <w:pStyle w:val="Heading5"/>
      </w:pPr>
      <w:bookmarkStart w:id="693" w:name="_Toc163818141"/>
      <w:bookmarkStart w:id="694" w:name="_Toc157418414"/>
      <w:r>
        <w:rPr>
          <w:rStyle w:val="CharSectno"/>
        </w:rPr>
        <w:t>162</w:t>
      </w:r>
      <w:r>
        <w:t>.</w:t>
      </w:r>
      <w:r>
        <w:tab/>
        <w:t>Health information to be kept in enrolment record</w:t>
      </w:r>
      <w:bookmarkEnd w:id="693"/>
      <w:bookmarkEnd w:id="694"/>
      <w:r>
        <w:t xml:space="preserve"> </w:t>
      </w:r>
    </w:p>
    <w:p>
      <w:pPr>
        <w:pStyle w:val="Subsection"/>
        <w:keepNext/>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keepNext/>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keepNext/>
      </w:pPr>
      <w:r>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keepNext/>
      </w:pPr>
      <w:r>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695" w:name="_Toc163818142"/>
      <w:bookmarkStart w:id="696" w:name="_Toc157418415"/>
      <w:r>
        <w:rPr>
          <w:rStyle w:val="CharSectno"/>
        </w:rPr>
        <w:t>163</w:t>
      </w:r>
      <w:r>
        <w:t>.</w:t>
      </w:r>
      <w:r>
        <w:tab/>
        <w:t>Residents at family day care residence and family day care educator assistants to be fit and proper persons</w:t>
      </w:r>
      <w:bookmarkEnd w:id="695"/>
      <w:bookmarkEnd w:id="696"/>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keepNext/>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keepNext/>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keepNext/>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keepNext/>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keepNext/>
        <w:spacing w:before="60"/>
      </w:pPr>
      <w:r>
        <w:tab/>
        <w:t>(b)</w:t>
      </w:r>
      <w:r>
        <w:tab/>
        <w:t xml:space="preserve">has applied for a working with children check or working with children card — </w:t>
      </w:r>
    </w:p>
    <w:p>
      <w:pPr>
        <w:pStyle w:val="Subsection"/>
        <w:keepNext/>
        <w:spacing w:before="120"/>
      </w:pPr>
      <w:r>
        <w:tab/>
      </w:r>
      <w:r>
        <w:tab/>
        <w:t>the person is taken to hold the check or card until the application is determined.</w:t>
      </w:r>
    </w:p>
    <w:p>
      <w:pPr>
        <w:pStyle w:val="PermNoteHeading"/>
      </w:pPr>
      <w:r>
        <w:tab/>
        <w:t>Note for this regulation:</w:t>
      </w:r>
    </w:p>
    <w:p>
      <w:pPr>
        <w:pStyle w:val="PermNoteText"/>
        <w:keepN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697" w:name="_Toc163818143"/>
      <w:bookmarkStart w:id="698" w:name="_Toc157418416"/>
      <w:r>
        <w:rPr>
          <w:rStyle w:val="CharSectno"/>
        </w:rPr>
        <w:t>164</w:t>
      </w:r>
      <w:r>
        <w:t>.</w:t>
      </w:r>
      <w:r>
        <w:tab/>
        <w:t>Requirement for notice in relation to persons at residence</w:t>
      </w:r>
      <w:bookmarkEnd w:id="697"/>
      <w:bookmarkEnd w:id="698"/>
    </w:p>
    <w:p>
      <w:pPr>
        <w:pStyle w:val="Subsection"/>
        <w:keepNext/>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keepNext/>
        <w:keepLines/>
        <w:spacing w:before="60"/>
      </w:pPr>
      <w:r>
        <w:tab/>
        <w:t>(b)</w:t>
      </w:r>
      <w:r>
        <w:tab/>
        <w:t>any circumstance relating to a person who resides, or intends to reside, at the educator’s family day care residence that may affect whether the person is a fit and proper person to be in the company of children.</w:t>
      </w:r>
    </w:p>
    <w:p>
      <w:pPr>
        <w:pStyle w:val="Penstart"/>
      </w:pPr>
      <w:r>
        <w:tab/>
        <w:t>Penalty: $2000.</w:t>
      </w:r>
    </w:p>
    <w:p>
      <w:pPr>
        <w:pStyle w:val="Subsection"/>
        <w:keepNext/>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keepNext/>
      </w:pPr>
      <w:r>
        <w:tab/>
        <w:t>(b)</w:t>
      </w:r>
      <w:r>
        <w:tab/>
        <w:t>any circumstance relating to a person who resides, or intends to reside, at the educator’s family day care residence that may affect whether the person is a fit and proper person to be in the company of children.</w:t>
      </w:r>
    </w:p>
    <w:p>
      <w:pPr>
        <w:pStyle w:val="Penstart"/>
        <w:keepNext/>
      </w:pPr>
      <w:r>
        <w:tab/>
        <w:t>Penalty: $2000.</w:t>
      </w:r>
    </w:p>
    <w:p>
      <w:pPr>
        <w:pStyle w:val="PermNoteHeading"/>
      </w:pPr>
      <w:r>
        <w:tab/>
        <w:t>Note for this regulation:</w:t>
      </w:r>
    </w:p>
    <w:p>
      <w:pPr>
        <w:pStyle w:val="PermNoteText"/>
        <w:keepNext/>
      </w:pPr>
      <w:r>
        <w:tab/>
      </w:r>
      <w:r>
        <w:tab/>
        <w:t>A compliance direction may be issued for failure to comply with subregulation (1).</w:t>
      </w:r>
    </w:p>
    <w:p>
      <w:pPr>
        <w:pStyle w:val="Subsection"/>
      </w:pPr>
      <w:r>
        <w:tab/>
        <w:t>(3)</w:t>
      </w:r>
      <w:r>
        <w:tab/>
        <w:t xml:space="preserve">For the purposes of subregulations (1)(b) and (2)(b), a circumstance that may affect whether a person is a fit and proper person to be in the company of children includes any of the following — </w:t>
      </w:r>
    </w:p>
    <w:p>
      <w:pPr>
        <w:pStyle w:val="Indenta"/>
      </w:pPr>
      <w:r>
        <w:tab/>
        <w:t>(a)</w:t>
      </w:r>
      <w:r>
        <w:tab/>
        <w:t>the person is charged with or convicted of any of the following —</w:t>
      </w:r>
    </w:p>
    <w:p>
      <w:pPr>
        <w:pStyle w:val="Indenti"/>
      </w:pPr>
      <w:r>
        <w:tab/>
        <w:t>(i)</w:t>
      </w:r>
      <w:r>
        <w:tab/>
        <w:t>an offence of a sexual nature;</w:t>
      </w:r>
    </w:p>
    <w:p>
      <w:pPr>
        <w:pStyle w:val="Indenti"/>
      </w:pPr>
      <w:r>
        <w:tab/>
        <w:t>(ii)</w:t>
      </w:r>
      <w:r>
        <w:tab/>
        <w:t>an offence of a violent nature;</w:t>
      </w:r>
    </w:p>
    <w:p>
      <w:pPr>
        <w:pStyle w:val="Indenti"/>
      </w:pPr>
      <w:r>
        <w:tab/>
        <w:t>(iii)</w:t>
      </w:r>
      <w:r>
        <w:tab/>
        <w:t>an offence involving drugs;</w:t>
      </w:r>
    </w:p>
    <w:p>
      <w:pPr>
        <w:pStyle w:val="Indenti"/>
      </w:pPr>
      <w:r>
        <w:tab/>
        <w:t>(iv)</w:t>
      </w:r>
      <w:r>
        <w:tab/>
        <w:t>an offence involving a weapon;</w:t>
      </w:r>
    </w:p>
    <w:p>
      <w:pPr>
        <w:pStyle w:val="Indenta"/>
      </w:pPr>
      <w:r>
        <w:tab/>
        <w:t>(b)</w:t>
      </w:r>
      <w:r>
        <w:tab/>
        <w:t>the rejection of the person’s application for any of the following, or the revocation or suspension of any of the following held by the person —</w:t>
      </w:r>
    </w:p>
    <w:p>
      <w:pPr>
        <w:pStyle w:val="Indenti"/>
      </w:pPr>
      <w:r>
        <w:tab/>
        <w:t>(i)</w:t>
      </w:r>
      <w:r>
        <w:tab/>
        <w:t>a working with vulnerable people check;</w:t>
      </w:r>
    </w:p>
    <w:p>
      <w:pPr>
        <w:pStyle w:val="Indenti"/>
      </w:pPr>
      <w:r>
        <w:tab/>
        <w:t>(ii)</w:t>
      </w:r>
      <w:r>
        <w:tab/>
        <w:t>a working with vulnerable people registration;</w:t>
      </w:r>
    </w:p>
    <w:p>
      <w:pPr>
        <w:pStyle w:val="Indenti"/>
      </w:pPr>
      <w:r>
        <w:tab/>
        <w:t>(iii)</w:t>
      </w:r>
      <w:r>
        <w:tab/>
        <w:t>a working with children check;</w:t>
      </w:r>
    </w:p>
    <w:p>
      <w:pPr>
        <w:pStyle w:val="Indenti"/>
      </w:pPr>
      <w:r>
        <w:tab/>
        <w:t>(iv)</w:t>
      </w:r>
      <w:r>
        <w:tab/>
        <w:t>a working with children card;</w:t>
      </w:r>
    </w:p>
    <w:p>
      <w:pPr>
        <w:pStyle w:val="Indenta"/>
      </w:pPr>
      <w:r>
        <w:tab/>
        <w:t>(c)</w:t>
      </w:r>
      <w:r>
        <w:tab/>
        <w:t>the person is prohibited from working with children.</w:t>
      </w:r>
    </w:p>
    <w:p>
      <w:pPr>
        <w:pStyle w:val="Subsection"/>
      </w:pPr>
      <w:r>
        <w:tab/>
        <w:t>(4)</w:t>
      </w:r>
      <w:r>
        <w:tab/>
        <w:t>A person who provides notification under subregulation (1)(b) or (2)(b) is not required to provide specific details of the circumstance that they consider may affect whether a person is a fit and proper person to be in the company of children.</w:t>
      </w:r>
    </w:p>
    <w:p>
      <w:pPr>
        <w:pStyle w:val="Footnotesection"/>
        <w:spacing w:before="100"/>
      </w:pPr>
      <w:r>
        <w:tab/>
        <w:t>[Regulation 164 amended: Gazette 28 Sep 2018 p. 3640</w:t>
      </w:r>
      <w:r>
        <w:noBreakHyphen/>
        <w:t>1; SL 2023/186 r. 27.]</w:t>
      </w:r>
    </w:p>
    <w:p>
      <w:pPr>
        <w:pStyle w:val="Heading5"/>
      </w:pPr>
      <w:bookmarkStart w:id="699" w:name="_Toc163818144"/>
      <w:bookmarkStart w:id="700" w:name="_Toc157418417"/>
      <w:r>
        <w:rPr>
          <w:rStyle w:val="CharSectno"/>
        </w:rPr>
        <w:t>165</w:t>
      </w:r>
      <w:r>
        <w:t>.</w:t>
      </w:r>
      <w:r>
        <w:tab/>
        <w:t>Record of visitors</w:t>
      </w:r>
      <w:bookmarkEnd w:id="699"/>
      <w:bookmarkEnd w:id="700"/>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keepNext/>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701" w:name="_Toc163818145"/>
      <w:bookmarkStart w:id="702" w:name="_Toc157418418"/>
      <w:r>
        <w:rPr>
          <w:rStyle w:val="CharSectno"/>
        </w:rPr>
        <w:t>166</w:t>
      </w:r>
      <w:r>
        <w:t>.</w:t>
      </w:r>
      <w:r>
        <w:tab/>
        <w:t>Children not to be alone with visitors</w:t>
      </w:r>
      <w:bookmarkEnd w:id="701"/>
      <w:bookmarkEnd w:id="702"/>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rPr>
          <w:b/>
        </w:rPr>
      </w:pPr>
      <w:r>
        <w:rPr>
          <w:b/>
        </w:rPr>
        <w:t>Subdivision 3 — Record of service’s compliance</w:t>
      </w:r>
    </w:p>
    <w:p>
      <w:pPr>
        <w:pStyle w:val="Heading5"/>
      </w:pPr>
      <w:bookmarkStart w:id="703" w:name="_Toc163818146"/>
      <w:bookmarkStart w:id="704" w:name="_Toc157418419"/>
      <w:r>
        <w:rPr>
          <w:rStyle w:val="CharSectno"/>
        </w:rPr>
        <w:t>167</w:t>
      </w:r>
      <w:r>
        <w:t>.</w:t>
      </w:r>
      <w:r>
        <w:tab/>
        <w:t>Record of service’s compliance</w:t>
      </w:r>
      <w:bookmarkEnd w:id="703"/>
      <w:bookmarkEnd w:id="704"/>
      <w:r>
        <w:t xml:space="preserve"> </w:t>
      </w:r>
    </w:p>
    <w:p>
      <w:pPr>
        <w:pStyle w:val="Subsection"/>
        <w:keepNext/>
      </w:pPr>
      <w:r>
        <w:tab/>
        <w:t>(1)</w:t>
      </w:r>
      <w:r>
        <w:tab/>
        <w:t xml:space="preserve">Subject to subregulations (2) and (3), the record of the service’s compliance must include the following information — </w:t>
      </w:r>
    </w:p>
    <w:p>
      <w:pPr>
        <w:pStyle w:val="Indenta"/>
        <w:keepNext/>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keepNext/>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keepNext/>
      </w:pPr>
      <w:r>
        <w:tab/>
        <w:t>(ii)</w:t>
      </w:r>
      <w:r>
        <w:tab/>
        <w:t>the date on which the suspension took, or takes, effect;</w:t>
      </w:r>
    </w:p>
    <w:p>
      <w:pPr>
        <w:pStyle w:val="Indenti"/>
      </w:pPr>
      <w:r>
        <w:tab/>
        <w:t>(iii)</w:t>
      </w:r>
      <w:r>
        <w:tab/>
        <w:t>the date that the suspension ends;</w:t>
      </w:r>
    </w:p>
    <w:p>
      <w:pPr>
        <w:pStyle w:val="Indenta"/>
        <w:keepNext/>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keepNext/>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keepNext/>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pPr>
      <w:bookmarkStart w:id="705" w:name="_Toc163809497"/>
      <w:bookmarkStart w:id="706" w:name="_Toc163810630"/>
      <w:bookmarkStart w:id="707" w:name="_Toc163818147"/>
      <w:bookmarkStart w:id="708" w:name="_Toc157411806"/>
      <w:bookmarkStart w:id="709" w:name="_Toc157414844"/>
      <w:bookmarkStart w:id="710" w:name="_Toc157418420"/>
      <w:r>
        <w:t>Division 2 — Policies and procedures</w:t>
      </w:r>
      <w:bookmarkEnd w:id="705"/>
      <w:bookmarkEnd w:id="706"/>
      <w:bookmarkEnd w:id="707"/>
      <w:bookmarkEnd w:id="708"/>
      <w:bookmarkEnd w:id="709"/>
      <w:bookmarkEnd w:id="710"/>
    </w:p>
    <w:p>
      <w:pPr>
        <w:pStyle w:val="Heading5"/>
      </w:pPr>
      <w:bookmarkStart w:id="711" w:name="_Toc163818148"/>
      <w:bookmarkStart w:id="712" w:name="_Toc157418421"/>
      <w:r>
        <w:rPr>
          <w:rStyle w:val="CharSectno"/>
        </w:rPr>
        <w:t>168</w:t>
      </w:r>
      <w:r>
        <w:t>.</w:t>
      </w:r>
      <w:r>
        <w:tab/>
        <w:t>Education and care service must have policies and procedures</w:t>
      </w:r>
      <w:bookmarkEnd w:id="711"/>
      <w:bookmarkEnd w:id="712"/>
      <w:r>
        <w:t xml:space="preserve"> </w:t>
      </w:r>
    </w:p>
    <w:p>
      <w:pPr>
        <w:pStyle w:val="Subsection"/>
        <w:keepNext/>
      </w:pPr>
      <w:r>
        <w:tab/>
        <w:t>(1)</w:t>
      </w:r>
      <w:r>
        <w:tab/>
        <w:t>The approved provider of an education and care service must ensure that the service has in place policies and procedures in relation to the matters set out in subregulation (2).</w:t>
      </w:r>
    </w:p>
    <w:p>
      <w:pPr>
        <w:pStyle w:val="Penstart"/>
      </w:pPr>
      <w:r>
        <w:tab/>
        <w:t>Penalty: $1100.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keepNext/>
      </w:pPr>
      <w:r>
        <w:tab/>
        <w:t>(2)</w:t>
      </w:r>
      <w:r>
        <w:tab/>
        <w:t xml:space="preserve">Policies and procedures are required in relation to the following — </w:t>
      </w:r>
    </w:p>
    <w:p>
      <w:pPr>
        <w:pStyle w:val="Indenta"/>
        <w:keepNext/>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tab/>
        <w:t>(v)</w:t>
      </w:r>
      <w:r>
        <w:tab/>
        <w:t>sleep and rest for children, including the matters set out in regulation 84B;</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keepNext/>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pPr>
      <w:r>
        <w:tab/>
        <w:t>(ga)</w:t>
      </w:r>
      <w:r>
        <w:tab/>
        <w:t>if the service transports or arranges transportation of children other than as part of excursions, transportation including procedures complying with Chapter 4 Part 4.2 Division 7;</w:t>
      </w:r>
    </w:p>
    <w:p>
      <w:pPr>
        <w:pStyle w:val="Indenta"/>
      </w:pPr>
      <w:r>
        <w:tab/>
        <w:t>(gb)</w:t>
      </w:r>
      <w:r>
        <w:tab/>
        <w:t>the safe arrival of children who travel between an education and care service and any other education or early childhood service within the meaning of regulation 102AA, including the matters set out in regulation 102AAB;</w:t>
      </w:r>
    </w:p>
    <w:p>
      <w:pPr>
        <w:pStyle w:val="Indenta"/>
      </w:pPr>
      <w:r>
        <w:tab/>
        <w:t>(h)</w:t>
      </w:r>
      <w:r>
        <w:tab/>
        <w:t>providing a child safe environment, including matters relating to —</w:t>
      </w:r>
    </w:p>
    <w:p>
      <w:pPr>
        <w:pStyle w:val="Indenti"/>
      </w:pPr>
      <w:r>
        <w:tab/>
        <w:t>(i)</w:t>
      </w:r>
      <w:r>
        <w:tab/>
        <w:t>the promotion of a culture of child safety and wellbeing within the service; and</w:t>
      </w:r>
    </w:p>
    <w:p>
      <w:pPr>
        <w:pStyle w:val="Indenti"/>
      </w:pPr>
      <w:r>
        <w:tab/>
        <w:t>(ii)</w:t>
      </w:r>
      <w:r>
        <w:tab/>
        <w:t>the safe use of online environments at the service;</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 xml:space="preserve">dealing with complaints, including matters relating to — </w:t>
      </w:r>
    </w:p>
    <w:p>
      <w:pPr>
        <w:pStyle w:val="Indenti"/>
      </w:pPr>
      <w:r>
        <w:tab/>
        <w:t>(i)</w:t>
      </w:r>
      <w:r>
        <w:tab/>
        <w:t>the provision of a complaint handling system at the service that is child focused; and</w:t>
      </w:r>
    </w:p>
    <w:p>
      <w:pPr>
        <w:pStyle w:val="Indenti"/>
      </w:pPr>
      <w:r>
        <w:tab/>
        <w:t>(ii)</w:t>
      </w:r>
      <w:r>
        <w:tab/>
        <w:t>the management of a complaint that alleges a child is exhibiting harmful sexual behaviours.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Footnotesection"/>
        <w:spacing w:before="100"/>
      </w:pPr>
      <w:r>
        <w:tab/>
        <w:t>[Regulation 168 amended: Gazette 28 Sep 2018 p. 3641; SL 2020/143 r. 11; SL 2023/186 r. 28.]</w:t>
      </w:r>
    </w:p>
    <w:p>
      <w:pPr>
        <w:pStyle w:val="Heading5"/>
      </w:pPr>
      <w:bookmarkStart w:id="713" w:name="_Toc163818149"/>
      <w:bookmarkStart w:id="714" w:name="_Toc157418422"/>
      <w:r>
        <w:rPr>
          <w:rStyle w:val="CharSectno"/>
        </w:rPr>
        <w:t>169</w:t>
      </w:r>
      <w:r>
        <w:t>.</w:t>
      </w:r>
      <w:r>
        <w:tab/>
        <w:t>Additional policies and procedures — family day care service</w:t>
      </w:r>
      <w:bookmarkEnd w:id="713"/>
      <w:bookmarkEnd w:id="714"/>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$1100.</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 SL 2023/186 r. 45(1).]</w:t>
      </w:r>
    </w:p>
    <w:p>
      <w:pPr>
        <w:pStyle w:val="Heading5"/>
      </w:pPr>
      <w:bookmarkStart w:id="715" w:name="_Toc163818150"/>
      <w:bookmarkStart w:id="716" w:name="_Toc157418423"/>
      <w:r>
        <w:rPr>
          <w:rStyle w:val="CharSectno"/>
        </w:rPr>
        <w:t>170</w:t>
      </w:r>
      <w:r>
        <w:t>.</w:t>
      </w:r>
      <w:r>
        <w:tab/>
        <w:t>Policies and procedures to be followed</w:t>
      </w:r>
      <w:bookmarkEnd w:id="715"/>
      <w:bookmarkEnd w:id="716"/>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$1100.</w:t>
      </w:r>
    </w:p>
    <w:p>
      <w:pPr>
        <w:pStyle w:val="Subsection"/>
        <w:keepNext/>
      </w:pPr>
      <w:r>
        <w:tab/>
        <w:t>(2)</w:t>
      </w:r>
      <w:r>
        <w:tab/>
        <w:t>The approved provider of a family day care service must take reasonable steps to ensure that nominated supervisors and staff members of, and family day care educators engaged by or registered with, the service follow the policies and procedures required under regulations 168 and 169.</w:t>
      </w:r>
    </w:p>
    <w:p>
      <w:pPr>
        <w:pStyle w:val="Penstart"/>
        <w:keepNext/>
      </w:pPr>
      <w:r>
        <w:tab/>
        <w:t>Penalty: $1100.</w:t>
      </w:r>
    </w:p>
    <w:p>
      <w:pPr>
        <w:pStyle w:val="PermNoteHeading"/>
      </w:pPr>
      <w:r>
        <w:tab/>
        <w:t>Note for this regulation:</w:t>
      </w:r>
    </w:p>
    <w:p>
      <w:pPr>
        <w:pStyle w:val="PermNoteText"/>
        <w:keepNext/>
      </w:pPr>
      <w:r>
        <w:tab/>
      </w:r>
      <w:r>
        <w:tab/>
        <w:t>A compliance direction may be issued for failure to comply with subregulation (1) or (2).</w:t>
      </w:r>
    </w:p>
    <w:p>
      <w:pPr>
        <w:pStyle w:val="Footnotesection"/>
        <w:spacing w:before="100"/>
      </w:pPr>
      <w:r>
        <w:tab/>
        <w:t>[Regulation 170 amended: Gazette 28 Sep 2018 p. 3642; SL 2023/186 r. 45(1).]</w:t>
      </w:r>
    </w:p>
    <w:p>
      <w:pPr>
        <w:pStyle w:val="Heading5"/>
      </w:pPr>
      <w:bookmarkStart w:id="717" w:name="_Toc163818151"/>
      <w:bookmarkStart w:id="718" w:name="_Toc157418424"/>
      <w:r>
        <w:rPr>
          <w:rStyle w:val="CharSectno"/>
        </w:rPr>
        <w:t>171</w:t>
      </w:r>
      <w:r>
        <w:t>.</w:t>
      </w:r>
      <w:r>
        <w:tab/>
        <w:t>Policies and procedures to be kept available</w:t>
      </w:r>
      <w:bookmarkEnd w:id="717"/>
      <w:bookmarkEnd w:id="718"/>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$1100.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$1100.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 SL 2023/186 r. 45(1).]</w:t>
      </w:r>
    </w:p>
    <w:p>
      <w:pPr>
        <w:pStyle w:val="Heading5"/>
      </w:pPr>
      <w:bookmarkStart w:id="719" w:name="_Toc163818152"/>
      <w:bookmarkStart w:id="720" w:name="_Toc157418425"/>
      <w:r>
        <w:rPr>
          <w:rStyle w:val="CharSectno"/>
        </w:rPr>
        <w:t>172</w:t>
      </w:r>
      <w:r>
        <w:t>.</w:t>
      </w:r>
      <w:r>
        <w:tab/>
        <w:t>Notification of change to policies or procedures</w:t>
      </w:r>
      <w:bookmarkEnd w:id="719"/>
      <w:bookmarkEnd w:id="720"/>
      <w:r>
        <w:t xml:space="preserve"> </w:t>
      </w:r>
    </w:p>
    <w:p>
      <w:pPr>
        <w:pStyle w:val="Subsection"/>
        <w:keepNext/>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721" w:name="_Toc163809503"/>
      <w:bookmarkStart w:id="722" w:name="_Toc163810636"/>
      <w:bookmarkStart w:id="723" w:name="_Toc163818153"/>
      <w:bookmarkStart w:id="724" w:name="_Toc157411812"/>
      <w:bookmarkStart w:id="725" w:name="_Toc157414850"/>
      <w:bookmarkStart w:id="726" w:name="_Toc157418426"/>
      <w:r>
        <w:t>Division 3 — Information and record</w:t>
      </w:r>
      <w:r>
        <w:noBreakHyphen/>
        <w:t>keeping requirements</w:t>
      </w:r>
      <w:bookmarkEnd w:id="721"/>
      <w:bookmarkEnd w:id="722"/>
      <w:bookmarkEnd w:id="723"/>
      <w:bookmarkEnd w:id="724"/>
      <w:bookmarkEnd w:id="725"/>
      <w:bookmarkEnd w:id="726"/>
    </w:p>
    <w:p>
      <w:pPr>
        <w:pStyle w:val="MiscellaneousHeading"/>
        <w:spacing w:before="220"/>
        <w:rPr>
          <w:b/>
          <w:bCs/>
        </w:rPr>
      </w:pPr>
      <w:r>
        <w:rPr>
          <w:b/>
          <w:bCs/>
        </w:rPr>
        <w:t>Subdivision 1 — Display and reporting of prescribed information</w:t>
      </w:r>
    </w:p>
    <w:p>
      <w:pPr>
        <w:pStyle w:val="Heading5"/>
      </w:pPr>
      <w:bookmarkStart w:id="727" w:name="_Toc163818154"/>
      <w:bookmarkStart w:id="728" w:name="_Toc157418427"/>
      <w:r>
        <w:rPr>
          <w:rStyle w:val="CharSectno"/>
        </w:rPr>
        <w:t>173</w:t>
      </w:r>
      <w:r>
        <w:t>.</w:t>
      </w:r>
      <w:r>
        <w:tab/>
        <w:t>Prescribed information to be displayed</w:t>
      </w:r>
      <w:bookmarkEnd w:id="727"/>
      <w:bookmarkEnd w:id="728"/>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keepNext/>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keepNext/>
      </w:pPr>
      <w:r>
        <w:tab/>
        <w:t>(e)</w:t>
      </w:r>
      <w:r>
        <w:tab/>
        <w:t xml:space="preserve">in relation to any service waivers or temporary waivers held by the service, the details of the waivers including — </w:t>
      </w:r>
    </w:p>
    <w:p>
      <w:pPr>
        <w:pStyle w:val="Indenti"/>
      </w:pPr>
      <w:r>
        <w:tab/>
        <w:t>(i)</w:t>
      </w:r>
      <w:r>
        <w:tab/>
        <w:t>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keepNext/>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keepNext/>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Subsection"/>
      </w:pPr>
      <w:r>
        <w:tab/>
        <w:t>(3)</w:t>
      </w:r>
      <w:r>
        <w:tab/>
        <w:t xml:space="preserve">An approved provider of an education and care service must display information specified in subregulation (1)(d) by displaying 1 or both of the following certificates — </w:t>
      </w:r>
    </w:p>
    <w:p>
      <w:pPr>
        <w:pStyle w:val="Indenta"/>
      </w:pPr>
      <w:r>
        <w:tab/>
        <w:t>(a)</w:t>
      </w:r>
      <w:r>
        <w:tab/>
        <w:t xml:space="preserve">the certificate issued to the approved provider by or on behalf of the Regulatory Authority about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(b)</w:t>
      </w:r>
      <w:r>
        <w:tab/>
        <w:t>if the National Authority has given the service the highest rating level — the certificate about the overall rating of the service issued to the approved provider by the National Authority.</w:t>
      </w:r>
    </w:p>
    <w:p>
      <w:pPr>
        <w:pStyle w:val="Penstart"/>
      </w:pPr>
      <w:r>
        <w:tab/>
        <w:t>Penalty: $2000.</w:t>
      </w:r>
    </w:p>
    <w:p>
      <w:pPr>
        <w:pStyle w:val="Footnotesection"/>
      </w:pPr>
      <w:r>
        <w:tab/>
        <w:t>[Regulation 173 amended: Gazette 3 Nov 2017 p. 5483</w:t>
      </w:r>
      <w:r>
        <w:noBreakHyphen/>
        <w:t>4; 28 Sep 2018 p. 3642; SL 2021/140 r. 8; SL 2023/186 r. 29.]</w:t>
      </w:r>
    </w:p>
    <w:p>
      <w:pPr>
        <w:pStyle w:val="Heading5"/>
      </w:pPr>
      <w:bookmarkStart w:id="729" w:name="_Toc163818155"/>
      <w:bookmarkStart w:id="730" w:name="_Toc157418428"/>
      <w:r>
        <w:rPr>
          <w:rStyle w:val="CharSectno"/>
        </w:rPr>
        <w:t>174</w:t>
      </w:r>
      <w:r>
        <w:t>.</w:t>
      </w:r>
      <w:r>
        <w:tab/>
        <w:t>Time to notify certain circumstances to Regulatory Authority</w:t>
      </w:r>
      <w:bookmarkEnd w:id="729"/>
      <w:bookmarkEnd w:id="730"/>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keepNext/>
      </w:pPr>
      <w:r>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731" w:name="_Toc163818156"/>
      <w:bookmarkStart w:id="732" w:name="_Toc157418429"/>
      <w:r>
        <w:rPr>
          <w:rStyle w:val="CharSectno"/>
        </w:rPr>
        <w:t>174A</w:t>
      </w:r>
      <w:r>
        <w:t>.</w:t>
      </w:r>
      <w:r>
        <w:tab/>
        <w:t>Prescribed information to accompany notice</w:t>
      </w:r>
      <w:bookmarkEnd w:id="731"/>
      <w:bookmarkEnd w:id="732"/>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733" w:name="_Toc163818157"/>
      <w:bookmarkStart w:id="734" w:name="_Toc157418430"/>
      <w:r>
        <w:rPr>
          <w:rStyle w:val="CharSectno"/>
        </w:rPr>
        <w:t>175</w:t>
      </w:r>
      <w:r>
        <w:t>.</w:t>
      </w:r>
      <w:r>
        <w:tab/>
        <w:t>Prescribed information to be notified to Regulatory Authority</w:t>
      </w:r>
      <w:bookmarkEnd w:id="733"/>
      <w:bookmarkEnd w:id="734"/>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keepNext/>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pPr>
      <w:r>
        <w:tab/>
        <w:t>(ab)</w:t>
      </w:r>
      <w:r>
        <w:tab/>
        <w:t>in the case of a centre</w:t>
      </w:r>
      <w:r>
        <w:noBreakHyphen/>
        <w:t>based service — any change to the ages of children being educated or cared for by the service;</w:t>
      </w:r>
    </w:p>
    <w:p>
      <w:pPr>
        <w:pStyle w:val="Indenta"/>
      </w:pPr>
      <w:r>
        <w:tab/>
        <w:t>(ac)</w:t>
      </w:r>
      <w:r>
        <w:tab/>
        <w:t>in the case of a centre</w:t>
      </w:r>
      <w:r>
        <w:noBreakHyphen/>
        <w:t>based service — any change to the nature of education and care offered by the service;</w:t>
      </w:r>
    </w:p>
    <w:p>
      <w:pPr>
        <w:pStyle w:val="PermNoteHeading"/>
      </w:pPr>
      <w:r>
        <w:tab/>
        <w:t xml:space="preserve">Example: </w:t>
      </w:r>
    </w:p>
    <w:p>
      <w:pPr>
        <w:pStyle w:val="PermNoteText"/>
      </w:pPr>
      <w:r>
        <w:tab/>
      </w:r>
      <w:r>
        <w:tab/>
        <w:t>If a centre</w:t>
      </w:r>
      <w:r>
        <w:noBreakHyphen/>
        <w:t>based service educates and cares for children over preschool age and the service proposes to offer education and care to children who are preschool age and under.</w:t>
      </w:r>
    </w:p>
    <w:p>
      <w:pPr>
        <w:pStyle w:val="Indenta"/>
        <w:keepNext/>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Indenta"/>
      </w:pPr>
      <w:r>
        <w:tab/>
        <w:t>(f)</w:t>
      </w:r>
      <w:r>
        <w:tab/>
        <w:t>for a centre</w:t>
      </w:r>
      <w:r>
        <w:noBreakHyphen/>
        <w:t>based service that starts providing, or arranging for, regular transportation of children — the first time the service provides, or arranges for, the transportation of children;</w:t>
      </w:r>
    </w:p>
    <w:p>
      <w:pPr>
        <w:pStyle w:val="Indenta"/>
      </w:pPr>
      <w:r>
        <w:tab/>
        <w:t>(g)</w:t>
      </w:r>
      <w:r>
        <w:tab/>
        <w:t>for a centre</w:t>
      </w:r>
      <w:r>
        <w:noBreakHyphen/>
        <w:t>based service that stops providing, or arranging for, regular transportation of children — the final time the service provides, or arranges for, the transportation of children.</w:t>
      </w:r>
    </w:p>
    <w:p>
      <w:pPr>
        <w:pStyle w:val="Footnotesection"/>
      </w:pPr>
      <w:r>
        <w:tab/>
        <w:t>[Regulation 175 amended: Gazette 13 Dec 2013 p.</w:t>
      </w:r>
      <w:r>
        <w:rPr>
          <w:sz w:val="19"/>
        </w:rPr>
        <w:t> </w:t>
      </w:r>
      <w:r>
        <w:t>6166; 28 Sep 2018 p. 3644; SL 2023/15 r. 6; SL 2023/186 r. 30.]</w:t>
      </w:r>
    </w:p>
    <w:p>
      <w:pPr>
        <w:pStyle w:val="Heading5"/>
      </w:pPr>
      <w:bookmarkStart w:id="735" w:name="_Toc163818158"/>
      <w:bookmarkStart w:id="736" w:name="_Toc157418431"/>
      <w:r>
        <w:rPr>
          <w:rStyle w:val="CharSectno"/>
        </w:rPr>
        <w:t>176</w:t>
      </w:r>
      <w:r>
        <w:t>.</w:t>
      </w:r>
      <w:r>
        <w:tab/>
        <w:t>Time to notify certain information to Regulatory Authority</w:t>
      </w:r>
      <w:bookmarkEnd w:id="735"/>
      <w:bookmarkEnd w:id="736"/>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keepNext/>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rPr>
          <w:b/>
        </w:rPr>
      </w:pPr>
      <w:r>
        <w:rPr>
          <w:b/>
        </w:rPr>
        <w:t>Subdivision 2 — Prescribed records</w:t>
      </w:r>
    </w:p>
    <w:p>
      <w:pPr>
        <w:pStyle w:val="Heading5"/>
      </w:pPr>
      <w:bookmarkStart w:id="737" w:name="_Toc163818159"/>
      <w:bookmarkStart w:id="738" w:name="_Toc157418432"/>
      <w:r>
        <w:rPr>
          <w:rStyle w:val="CharSectno"/>
        </w:rPr>
        <w:t>176A</w:t>
      </w:r>
      <w:r>
        <w:t>.</w:t>
      </w:r>
      <w:r>
        <w:tab/>
        <w:t>Prescribed information to be notified to approved provider by family day care educator</w:t>
      </w:r>
      <w:bookmarkEnd w:id="737"/>
      <w:bookmarkEnd w:id="738"/>
    </w:p>
    <w:p>
      <w:pPr>
        <w:pStyle w:val="Subsection"/>
      </w:pPr>
      <w:r>
        <w:tab/>
        <w:t>(1)</w:t>
      </w:r>
      <w:r>
        <w:tab/>
        <w:t xml:space="preserve">For the purposes of section 174A(c) of the Law, the following matters are prescribed — </w:t>
      </w:r>
    </w:p>
    <w:p>
      <w:pPr>
        <w:pStyle w:val="Indenta"/>
      </w:pPr>
      <w:r>
        <w:tab/>
        <w:t>(a)</w:t>
      </w:r>
      <w:r>
        <w:tab/>
        <w:t>any circumstances arising at the family day care residence that may pose a risk to the health, safety and wellbeing of children attending or likely to attend the family day care residence;</w:t>
      </w:r>
    </w:p>
    <w:p>
      <w:pPr>
        <w:pStyle w:val="Indenta"/>
      </w:pPr>
      <w:r>
        <w:tab/>
        <w:t>(b)</w:t>
      </w:r>
      <w:r>
        <w:tab/>
        <w:t>any circumstances arising at the approved family day care venue that may pose a risk to the health, safety and wellbeing of children attending or likely to attend the family day care venue.</w:t>
      </w:r>
    </w:p>
    <w:p>
      <w:pPr>
        <w:pStyle w:val="Subsection"/>
      </w:pPr>
      <w:r>
        <w:tab/>
        <w:t>(2)</w:t>
      </w:r>
      <w:r>
        <w:tab/>
        <w:t xml:space="preserve">For the purposes of subregulation (1)(a) and (b), relevant circumstances include any of the following — </w:t>
      </w:r>
    </w:p>
    <w:p>
      <w:pPr>
        <w:pStyle w:val="Indenta"/>
      </w:pPr>
      <w:r>
        <w:tab/>
        <w:t>(a)</w:t>
      </w:r>
      <w:r>
        <w:tab/>
        <w:t>any renovations or other changes to the residence or venue;</w:t>
      </w:r>
    </w:p>
    <w:p>
      <w:pPr>
        <w:pStyle w:val="Indenta"/>
      </w:pPr>
      <w:r>
        <w:tab/>
        <w:t>(b)</w:t>
      </w:r>
      <w:r>
        <w:tab/>
        <w:t>an infectious disease outbreak at the residence or venue;</w:t>
      </w:r>
    </w:p>
    <w:p>
      <w:pPr>
        <w:pStyle w:val="Indenta"/>
      </w:pPr>
      <w:r>
        <w:tab/>
        <w:t>(c)</w:t>
      </w:r>
      <w:r>
        <w:tab/>
        <w:t>a bushfire, flood or other natural disaster that may affect the residence or venue.</w:t>
      </w:r>
    </w:p>
    <w:p>
      <w:pPr>
        <w:pStyle w:val="Footnotesection"/>
      </w:pPr>
      <w:r>
        <w:tab/>
        <w:t>[Regulation 176A inserted: SL 2023/186 r. 31.]</w:t>
      </w:r>
    </w:p>
    <w:p>
      <w:pPr>
        <w:pStyle w:val="Heading5"/>
        <w:keepNext w:val="0"/>
      </w:pPr>
      <w:bookmarkStart w:id="739" w:name="_Toc163818160"/>
      <w:bookmarkStart w:id="740" w:name="_Toc157418433"/>
      <w:r>
        <w:rPr>
          <w:rStyle w:val="CharSectno"/>
        </w:rPr>
        <w:t>177</w:t>
      </w:r>
      <w:r>
        <w:t>.</w:t>
      </w:r>
      <w:r>
        <w:tab/>
        <w:t>Prescribed enrolment and other documents to be kept by approved provider</w:t>
      </w:r>
      <w:bookmarkEnd w:id="739"/>
      <w:bookmarkEnd w:id="740"/>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p>
    <w:p>
      <w:pPr>
        <w:pStyle w:val="Indenta"/>
      </w:pPr>
      <w:r>
        <w:tab/>
        <w:t>(o)</w:t>
      </w:r>
      <w:r>
        <w:tab/>
        <w:t>in the case of a centre</w:t>
      </w:r>
      <w:r>
        <w:noBreakHyphen/>
        <w:t>based service, a record of children embarking a means of transport at the education and care service premises as set out in regulation 102E(4)(c);</w:t>
      </w:r>
    </w:p>
    <w:p>
      <w:pPr>
        <w:pStyle w:val="Indenta"/>
      </w:pPr>
      <w:r>
        <w:tab/>
        <w:t>(p)</w:t>
      </w:r>
      <w:r>
        <w:tab/>
        <w:t>in the case of a centre</w:t>
      </w:r>
      <w:r>
        <w:noBreakHyphen/>
        <w:t>based service, a record of children disembarking a means of transport at the education and care service premises as set out in regulation 102F(4)(d).</w:t>
      </w:r>
    </w:p>
    <w:p>
      <w:pPr>
        <w:pStyle w:val="Subsection"/>
        <w:keepNext/>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keepNext/>
      </w:pPr>
      <w:r>
        <w:tab/>
        <w:t>(3)</w:t>
      </w:r>
      <w:r>
        <w:tab/>
        <w:t xml:space="preserve">Subject to Subdivision 4, the approved provider of the education and care service must ensure that — </w:t>
      </w:r>
    </w:p>
    <w:p>
      <w:pPr>
        <w:pStyle w:val="Indenta"/>
      </w:pPr>
      <w:r>
        <w:tab/>
        <w:t>(a)</w:t>
      </w:r>
      <w:r>
        <w:tab/>
        <w:t>subject to subregulations (4) and (4A),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pPr>
      <w:r>
        <w:tab/>
        <w:t>(4A)</w:t>
      </w:r>
      <w:r>
        <w:tab/>
        <w:t>Before disclosing to a parent of a child enrolled at the service any personal information relating to a person specified in subregulation (4B) that is contained in a document referred to in subregulation (1), the approved provider must obtain the written consent of the person to whom the personal information relates to the disclosure of that personal information.</w:t>
      </w:r>
    </w:p>
    <w:p>
      <w:pPr>
        <w:pStyle w:val="Subsection"/>
      </w:pPr>
      <w:r>
        <w:tab/>
        <w:t>(4B)</w:t>
      </w:r>
      <w:r>
        <w:tab/>
        <w:t xml:space="preserve">The following persons are specified — </w:t>
      </w:r>
    </w:p>
    <w:p>
      <w:pPr>
        <w:pStyle w:val="Indenta"/>
      </w:pPr>
      <w:r>
        <w:tab/>
        <w:t>(a)</w:t>
      </w:r>
      <w:r>
        <w:tab/>
        <w:t>a parent of a child enrolled at the service, if that person is not the parent making the request under subregulation (3)(a);</w:t>
      </w:r>
    </w:p>
    <w:p>
      <w:pPr>
        <w:pStyle w:val="Indenta"/>
      </w:pPr>
      <w:r>
        <w:tab/>
        <w:t>(b)</w:t>
      </w:r>
      <w:r>
        <w:tab/>
        <w:t>a person who is required to be notified of an emergency involving a child enrolled at the service if a parent of the child cannot be immediately contacted;</w:t>
      </w:r>
    </w:p>
    <w:p>
      <w:pPr>
        <w:pStyle w:val="Indenta"/>
      </w:pPr>
      <w:r>
        <w:tab/>
        <w:t>(c)</w:t>
      </w:r>
      <w:r>
        <w:tab/>
        <w:t>an authorised nominee of a child enrolled at the service;</w:t>
      </w:r>
    </w:p>
    <w:p>
      <w:pPr>
        <w:pStyle w:val="Indenta"/>
      </w:pPr>
      <w:r>
        <w:tab/>
        <w:t>(d)</w:t>
      </w:r>
      <w:r>
        <w:tab/>
        <w:t>a person who is authorised to consent to medical treatment of, or to authorise administration of medication to, a child enrolled at the service;</w:t>
      </w:r>
    </w:p>
    <w:p>
      <w:pPr>
        <w:pStyle w:val="Indenta"/>
      </w:pPr>
      <w:r>
        <w:tab/>
        <w:t>(e)</w:t>
      </w:r>
      <w:r>
        <w:tab/>
        <w:t>a person who is authorised to authorise an educator to take a child enrolled at the service outside the service premises;</w:t>
      </w:r>
    </w:p>
    <w:p>
      <w:pPr>
        <w:pStyle w:val="Indenta"/>
      </w:pPr>
      <w:r>
        <w:tab/>
        <w:t>(f)</w:t>
      </w:r>
      <w:r>
        <w:tab/>
        <w:t>a person who is authorised to authorise the service to transport a child enrolled at the service or arrange transportation of a child enrolled at the service.</w:t>
      </w:r>
    </w:p>
    <w:p>
      <w:pPr>
        <w:pStyle w:val="Subsection"/>
      </w:pPr>
      <w:r>
        <w:tab/>
        <w:t>(4C)</w:t>
      </w:r>
      <w:r>
        <w:tab/>
        <w:t>A person who has given their written consent under subregulation (4A) may withdraw their consent in writing at any time before the personal information is disclosed.</w:t>
      </w:r>
    </w:p>
    <w:p>
      <w:pPr>
        <w:pStyle w:val="Subsection"/>
        <w:keepNext/>
        <w:spacing w:before="120"/>
      </w:pPr>
      <w:r>
        <w:tab/>
        <w:t>(5)</w:t>
      </w:r>
      <w:r>
        <w:tab/>
        <w:t>An approved provider of a family day care service is not required to keep a document set out in subregulation (1) if an equivalent record is kept by a family day care educator under regulation 178.</w:t>
      </w:r>
    </w:p>
    <w:p>
      <w:pPr>
        <w:pStyle w:val="Subsection"/>
      </w:pPr>
      <w:r>
        <w:tab/>
        <w:t>(6)</w:t>
      </w:r>
      <w:r>
        <w:tab/>
        <w:t xml:space="preserve">In this regulation — </w:t>
      </w:r>
    </w:p>
    <w:p>
      <w:pPr>
        <w:pStyle w:val="Defstart"/>
      </w:pPr>
      <w:r>
        <w:tab/>
      </w:r>
      <w:r>
        <w:rPr>
          <w:rStyle w:val="CharDefText"/>
        </w:rPr>
        <w:t>personal information</w:t>
      </w:r>
      <w:r>
        <w:t xml:space="preserve"> has the same meaning as it has in the </w:t>
      </w:r>
      <w:r>
        <w:rPr>
          <w:i/>
        </w:rPr>
        <w:t>Privacy Act 1988</w:t>
      </w:r>
      <w:r>
        <w:t> (Commonwealth).</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keepNext/>
      </w:pPr>
      <w:r>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 SL 2023/15 r. 7 SL 2023/186 r. 32.]</w:t>
      </w:r>
    </w:p>
    <w:p>
      <w:pPr>
        <w:pStyle w:val="Heading5"/>
      </w:pPr>
      <w:bookmarkStart w:id="741" w:name="_Toc163818161"/>
      <w:bookmarkStart w:id="742" w:name="_Toc157418434"/>
      <w:r>
        <w:rPr>
          <w:rStyle w:val="CharSectno"/>
        </w:rPr>
        <w:t>178</w:t>
      </w:r>
      <w:r>
        <w:t>.</w:t>
      </w:r>
      <w:r>
        <w:tab/>
        <w:t>Prescribed enrolment and other documents to be kept by family day care educator</w:t>
      </w:r>
      <w:bookmarkEnd w:id="741"/>
      <w:bookmarkEnd w:id="742"/>
      <w:r>
        <w:t xml:space="preserve"> </w:t>
      </w:r>
    </w:p>
    <w:p>
      <w:pPr>
        <w:pStyle w:val="Subsection"/>
        <w:keepNext/>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keepNext/>
      </w:pPr>
      <w:r>
        <w:tab/>
        <w:t>(2)</w:t>
      </w:r>
      <w:r>
        <w:tab/>
        <w:t>The family day care educator must take reasonable steps to ensure the documents referred to in subregulation (1) are accurate.</w:t>
      </w:r>
    </w:p>
    <w:p>
      <w:pPr>
        <w:pStyle w:val="Penstart"/>
      </w:pPr>
      <w:r>
        <w:tab/>
        <w:t>Penalty: $2000.</w:t>
      </w:r>
    </w:p>
    <w:p>
      <w:pPr>
        <w:pStyle w:val="Subsection"/>
        <w:keepNext/>
      </w:pPr>
      <w:r>
        <w:tab/>
        <w:t>(3)</w:t>
      </w:r>
      <w:r>
        <w:tab/>
        <w:t>Subject to Subdivision 4 and subregulations (4) and (5),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Subsection"/>
      </w:pPr>
      <w:r>
        <w:tab/>
        <w:t>(5)</w:t>
      </w:r>
      <w:r>
        <w:tab/>
        <w:t>Before disclosing to a parent of a child enrolled at the service any personal information relating to a person specified in subregulation (6) that is contained in a document referred to in subregulation (1), the family day care educator must obtain the written consent of the person to whom the personal information relates to the disclosure of that personal information.</w:t>
      </w:r>
    </w:p>
    <w:p>
      <w:pPr>
        <w:pStyle w:val="Subsection"/>
      </w:pPr>
      <w:r>
        <w:tab/>
        <w:t>(6)</w:t>
      </w:r>
      <w:r>
        <w:tab/>
        <w:t xml:space="preserve">The following persons are specified — </w:t>
      </w:r>
    </w:p>
    <w:p>
      <w:pPr>
        <w:pStyle w:val="Indenta"/>
      </w:pPr>
      <w:r>
        <w:tab/>
        <w:t>(a)</w:t>
      </w:r>
      <w:r>
        <w:tab/>
        <w:t>a parent of a child enrolled at the service, if that person is not the parent making the request under subregulation (3);</w:t>
      </w:r>
    </w:p>
    <w:p>
      <w:pPr>
        <w:pStyle w:val="Indenta"/>
      </w:pPr>
      <w:r>
        <w:tab/>
        <w:t>(b)</w:t>
      </w:r>
      <w:r>
        <w:tab/>
        <w:t>a person who is required to be notified of an emergency involving a child enrolled at the service if a parent of the child cannot be immediately contacted;</w:t>
      </w:r>
    </w:p>
    <w:p>
      <w:pPr>
        <w:pStyle w:val="Indenta"/>
      </w:pPr>
      <w:r>
        <w:tab/>
        <w:t>(c)</w:t>
      </w:r>
      <w:r>
        <w:tab/>
        <w:t>an authorised nominee of a child enrolled at the service;</w:t>
      </w:r>
    </w:p>
    <w:p>
      <w:pPr>
        <w:pStyle w:val="Indenta"/>
      </w:pPr>
      <w:r>
        <w:tab/>
        <w:t>(d)</w:t>
      </w:r>
      <w:r>
        <w:tab/>
        <w:t>a person who is authorised to consent to medical treatment of, or to authorise administration of medication to, a child enrolled at the service;</w:t>
      </w:r>
    </w:p>
    <w:p>
      <w:pPr>
        <w:pStyle w:val="Indenta"/>
      </w:pPr>
      <w:r>
        <w:tab/>
        <w:t>(e)</w:t>
      </w:r>
      <w:r>
        <w:tab/>
        <w:t>a person who is authorised to authorise a family day care educator to take a child enrolled at the service outside the service premises;</w:t>
      </w:r>
    </w:p>
    <w:p>
      <w:pPr>
        <w:pStyle w:val="Indenta"/>
      </w:pPr>
      <w:r>
        <w:tab/>
        <w:t>(f)</w:t>
      </w:r>
      <w:r>
        <w:tab/>
        <w:t>a person who is authorised to authorise the service to transport a child enrolled at the service or arrange transportation of a child enrolled at the service.</w:t>
      </w:r>
    </w:p>
    <w:p>
      <w:pPr>
        <w:pStyle w:val="Subsection"/>
      </w:pPr>
      <w:r>
        <w:tab/>
        <w:t>(7)</w:t>
      </w:r>
      <w:r>
        <w:tab/>
        <w:t>A person who has given their written consent under subregulation (5) may withdraw their consent in writing at any time before the personal information is disclosed.</w:t>
      </w:r>
    </w:p>
    <w:p>
      <w:pPr>
        <w:pStyle w:val="Subsection"/>
      </w:pPr>
      <w:r>
        <w:tab/>
        <w:t>(8)</w:t>
      </w:r>
      <w:r>
        <w:tab/>
        <w:t xml:space="preserve">In this regulation — </w:t>
      </w:r>
    </w:p>
    <w:p>
      <w:pPr>
        <w:pStyle w:val="Defstart"/>
      </w:pPr>
      <w:r>
        <w:tab/>
      </w:r>
      <w:r>
        <w:rPr>
          <w:rStyle w:val="CharDefText"/>
        </w:rPr>
        <w:t>personal information</w:t>
      </w:r>
      <w:r>
        <w:t xml:space="preserve"> has the same meaning as it has in the </w:t>
      </w:r>
      <w:r>
        <w:rPr>
          <w:i/>
        </w:rPr>
        <w:t>Privacy Act 1988</w:t>
      </w:r>
      <w:r>
        <w:t> (Commonwealth).</w:t>
      </w:r>
    </w:p>
    <w:p>
      <w:pPr>
        <w:pStyle w:val="Footnotesection"/>
      </w:pPr>
      <w:r>
        <w:tab/>
        <w:t>[Regulation 178 amended: SL 2023/186 r. 33.]</w:t>
      </w:r>
    </w:p>
    <w:p>
      <w:pPr>
        <w:pStyle w:val="Heading5"/>
      </w:pPr>
      <w:bookmarkStart w:id="743" w:name="_Toc163818162"/>
      <w:bookmarkStart w:id="744" w:name="_Toc157418435"/>
      <w:r>
        <w:rPr>
          <w:rStyle w:val="CharSectno"/>
        </w:rPr>
        <w:t>179</w:t>
      </w:r>
      <w:r>
        <w:t>.</w:t>
      </w:r>
      <w:r>
        <w:tab/>
        <w:t>Family day care educator to provide documents on leaving service</w:t>
      </w:r>
      <w:bookmarkEnd w:id="743"/>
      <w:bookmarkEnd w:id="744"/>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rPr>
          <w:b/>
        </w:rPr>
      </w:pPr>
      <w:r>
        <w:rPr>
          <w:b/>
        </w:rPr>
        <w:t>Subdivision 3 — Insurance information</w:t>
      </w:r>
    </w:p>
    <w:p>
      <w:pPr>
        <w:pStyle w:val="Heading5"/>
        <w:spacing w:before="200"/>
      </w:pPr>
      <w:bookmarkStart w:id="745" w:name="_Toc163818163"/>
      <w:bookmarkStart w:id="746" w:name="_Toc157418436"/>
      <w:r>
        <w:rPr>
          <w:rStyle w:val="CharSectno"/>
        </w:rPr>
        <w:t>180</w:t>
      </w:r>
      <w:r>
        <w:t>.</w:t>
      </w:r>
      <w:r>
        <w:tab/>
        <w:t>Evidence of prescribed insurance</w:t>
      </w:r>
      <w:bookmarkEnd w:id="745"/>
      <w:bookmarkEnd w:id="746"/>
      <w:r>
        <w:t xml:space="preserve"> </w:t>
      </w:r>
    </w:p>
    <w:p>
      <w:pPr>
        <w:pStyle w:val="Subsection"/>
        <w:keepNext/>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rPr>
          <w:b/>
        </w:rPr>
      </w:pPr>
      <w:r>
        <w:rPr>
          <w:b/>
        </w:rPr>
        <w:t>Subdivision 4 — Confidentiality and storage of records</w:t>
      </w:r>
    </w:p>
    <w:p>
      <w:pPr>
        <w:pStyle w:val="Heading5"/>
        <w:spacing w:before="200"/>
      </w:pPr>
      <w:bookmarkStart w:id="747" w:name="_Toc163818164"/>
      <w:bookmarkStart w:id="748" w:name="_Toc157418437"/>
      <w:r>
        <w:rPr>
          <w:rStyle w:val="CharSectno"/>
        </w:rPr>
        <w:t>181</w:t>
      </w:r>
      <w:r>
        <w:t>.</w:t>
      </w:r>
      <w:r>
        <w:tab/>
        <w:t>Confidentiality of records kept by approved provider</w:t>
      </w:r>
      <w:bookmarkEnd w:id="747"/>
      <w:bookmarkEnd w:id="748"/>
      <w:r>
        <w:t xml:space="preserve"> </w:t>
      </w:r>
    </w:p>
    <w:p>
      <w:pPr>
        <w:pStyle w:val="Subsection"/>
        <w:keepNext/>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in accordance with regulation 177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keepNext/>
      </w:pPr>
      <w:r>
        <w:tab/>
        <w:t>(e)</w:t>
      </w:r>
      <w:r>
        <w:tab/>
        <w:t>with the written consent of the person who provided the information.</w:t>
      </w:r>
    </w:p>
    <w:p>
      <w:pPr>
        <w:pStyle w:val="Penstart"/>
      </w:pPr>
      <w:r>
        <w:tab/>
        <w:t>Penalty: $2000.</w:t>
      </w:r>
    </w:p>
    <w:p>
      <w:pPr>
        <w:pStyle w:val="Footnotesection"/>
      </w:pPr>
      <w:r>
        <w:tab/>
        <w:t>[Regulation 181 amended: SL 2023/186 r. 34.]</w:t>
      </w:r>
    </w:p>
    <w:p>
      <w:pPr>
        <w:pStyle w:val="Heading5"/>
      </w:pPr>
      <w:bookmarkStart w:id="749" w:name="_Toc163818165"/>
      <w:bookmarkStart w:id="750" w:name="_Toc157418438"/>
      <w:r>
        <w:rPr>
          <w:rStyle w:val="CharSectno"/>
        </w:rPr>
        <w:t>182</w:t>
      </w:r>
      <w:r>
        <w:t>.</w:t>
      </w:r>
      <w:r>
        <w:tab/>
        <w:t>Confidentiality of records kept by family day care educator</w:t>
      </w:r>
      <w:bookmarkEnd w:id="749"/>
      <w:bookmarkEnd w:id="750"/>
      <w:r>
        <w:t xml:space="preserve"> </w:t>
      </w:r>
    </w:p>
    <w:p>
      <w:pPr>
        <w:pStyle w:val="Subsection"/>
        <w:keepNext/>
        <w:keepLines/>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in accordance with regulation 178; or</w:t>
      </w:r>
    </w:p>
    <w:p>
      <w:pPr>
        <w:pStyle w:val="Indenta"/>
      </w:pPr>
      <w:r>
        <w:tab/>
        <w:t>(c)</w:t>
      </w:r>
      <w:r>
        <w:tab/>
        <w:t>the approved provider or a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keepNext/>
      </w:pPr>
      <w:r>
        <w:tab/>
        <w:t>(f)</w:t>
      </w:r>
      <w:r>
        <w:tab/>
        <w:t>with the written consent of the person who provided the information.</w:t>
      </w:r>
    </w:p>
    <w:p>
      <w:pPr>
        <w:pStyle w:val="Penstart"/>
        <w:keepNext/>
      </w:pPr>
      <w:r>
        <w:tab/>
        <w:t>Penalty: $2000.</w:t>
      </w:r>
    </w:p>
    <w:p>
      <w:pPr>
        <w:pStyle w:val="Footnotesection"/>
      </w:pPr>
      <w:r>
        <w:tab/>
        <w:t>[Regulation 182 amended: Gazette 28 Sep 2018 p. 3645; SL 2023/186 r. 35.]</w:t>
      </w:r>
    </w:p>
    <w:p>
      <w:pPr>
        <w:pStyle w:val="Heading5"/>
      </w:pPr>
      <w:bookmarkStart w:id="751" w:name="_Toc163818166"/>
      <w:bookmarkStart w:id="752" w:name="_Toc157418439"/>
      <w:r>
        <w:rPr>
          <w:rStyle w:val="CharSectno"/>
        </w:rPr>
        <w:t>183</w:t>
      </w:r>
      <w:r>
        <w:t>.</w:t>
      </w:r>
      <w:r>
        <w:tab/>
        <w:t>Storage of records and other documents</w:t>
      </w:r>
      <w:bookmarkEnd w:id="751"/>
      <w:bookmarkEnd w:id="752"/>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keepNext/>
      </w:pPr>
      <w:r>
        <w:tab/>
        <w:t>(g)</w:t>
      </w:r>
      <w:r>
        <w:tab/>
        <w:t>in case of any other record, until the end of 3 years after the date on which the record was made.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183 amended: Gazette 28 Sep 2018 p. 3646.]</w:t>
      </w:r>
    </w:p>
    <w:p>
      <w:pPr>
        <w:pStyle w:val="Heading5"/>
      </w:pPr>
      <w:bookmarkStart w:id="753" w:name="_Toc163818167"/>
      <w:bookmarkStart w:id="754" w:name="_Toc157418440"/>
      <w:r>
        <w:rPr>
          <w:rStyle w:val="CharSectno"/>
        </w:rPr>
        <w:t>184</w:t>
      </w:r>
      <w:r>
        <w:t>.</w:t>
      </w:r>
      <w:r>
        <w:tab/>
        <w:t>Storage of records after service approval transferred</w:t>
      </w:r>
      <w:bookmarkEnd w:id="753"/>
      <w:bookmarkEnd w:id="754"/>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rPr>
          <w:b/>
        </w:rPr>
      </w:pPr>
      <w:r>
        <w:rPr>
          <w:b/>
        </w:rPr>
        <w:t>Subdivision 5 — Law and regulations to be available</w:t>
      </w:r>
    </w:p>
    <w:p>
      <w:pPr>
        <w:pStyle w:val="Heading5"/>
      </w:pPr>
      <w:bookmarkStart w:id="755" w:name="_Toc163818168"/>
      <w:bookmarkStart w:id="756" w:name="_Toc157418441"/>
      <w:r>
        <w:rPr>
          <w:rStyle w:val="CharSectno"/>
        </w:rPr>
        <w:t>185</w:t>
      </w:r>
      <w:r>
        <w:t>.</w:t>
      </w:r>
      <w:r>
        <w:tab/>
        <w:t>Law and regulations to be available</w:t>
      </w:r>
      <w:bookmarkEnd w:id="755"/>
      <w:bookmarkEnd w:id="756"/>
      <w:r>
        <w:t xml:space="preserve"> </w:t>
      </w:r>
    </w:p>
    <w:p>
      <w:pPr>
        <w:pStyle w:val="Subsection"/>
        <w:keepNext/>
      </w:pPr>
      <w:r>
        <w:tab/>
      </w:r>
      <w:r>
        <w:tab/>
        <w:t>The approved provider of an education and care service must ensure that a copy of the Law and these Regulations is accessible at the education and care service premises at all times for use by nominated supervisors,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757" w:name="_Toc163809519"/>
      <w:bookmarkStart w:id="758" w:name="_Toc163810652"/>
      <w:bookmarkStart w:id="759" w:name="_Toc163818169"/>
      <w:bookmarkStart w:id="760" w:name="_Toc157411828"/>
      <w:bookmarkStart w:id="761" w:name="_Toc157414866"/>
      <w:bookmarkStart w:id="762" w:name="_Toc157418442"/>
      <w:r>
        <w:rPr>
          <w:rStyle w:val="CharPartNo"/>
          <w:szCs w:val="34"/>
        </w:rPr>
        <w:t>Chapter 5</w:t>
      </w:r>
      <w:r>
        <w:t> — </w:t>
      </w:r>
      <w:r>
        <w:rPr>
          <w:rStyle w:val="CharPartText"/>
        </w:rPr>
        <w:t>Review, enforcement and compliance</w:t>
      </w:r>
      <w:bookmarkEnd w:id="757"/>
      <w:bookmarkEnd w:id="758"/>
      <w:bookmarkEnd w:id="759"/>
      <w:bookmarkEnd w:id="760"/>
      <w:bookmarkEnd w:id="761"/>
      <w:bookmarkEnd w:id="762"/>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763" w:name="_Toc163809520"/>
      <w:bookmarkStart w:id="764" w:name="_Toc163810653"/>
      <w:bookmarkStart w:id="765" w:name="_Toc163818170"/>
      <w:bookmarkStart w:id="766" w:name="_Toc157411829"/>
      <w:bookmarkStart w:id="767" w:name="_Toc157414867"/>
      <w:bookmarkStart w:id="768" w:name="_Toc157418443"/>
      <w:r>
        <w:rPr>
          <w:rStyle w:val="CharDivNo"/>
        </w:rPr>
        <w:t>Part 5.1</w:t>
      </w:r>
      <w:r>
        <w:t> — </w:t>
      </w:r>
      <w:r>
        <w:rPr>
          <w:rStyle w:val="CharDivText"/>
        </w:rPr>
        <w:t>Internal review</w:t>
      </w:r>
      <w:bookmarkEnd w:id="763"/>
      <w:bookmarkEnd w:id="764"/>
      <w:bookmarkEnd w:id="765"/>
      <w:bookmarkEnd w:id="766"/>
      <w:bookmarkEnd w:id="767"/>
      <w:bookmarkEnd w:id="768"/>
    </w:p>
    <w:p>
      <w:pPr>
        <w:pStyle w:val="Heading5"/>
      </w:pPr>
      <w:bookmarkStart w:id="769" w:name="_Toc163818171"/>
      <w:bookmarkStart w:id="770" w:name="_Toc157418444"/>
      <w:r>
        <w:rPr>
          <w:rStyle w:val="CharSectno"/>
        </w:rPr>
        <w:t>186</w:t>
      </w:r>
      <w:r>
        <w:t>.</w:t>
      </w:r>
      <w:r>
        <w:tab/>
        <w:t>Application for internal review of reviewable decision</w:t>
      </w:r>
      <w:bookmarkEnd w:id="769"/>
      <w:bookmarkEnd w:id="770"/>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771" w:name="_Toc163809522"/>
      <w:bookmarkStart w:id="772" w:name="_Toc163810655"/>
      <w:bookmarkStart w:id="773" w:name="_Toc163818172"/>
      <w:bookmarkStart w:id="774" w:name="_Toc157411831"/>
      <w:bookmarkStart w:id="775" w:name="_Toc157414869"/>
      <w:bookmarkStart w:id="776" w:name="_Toc157418445"/>
      <w:r>
        <w:rPr>
          <w:rStyle w:val="CharDivNo"/>
        </w:rPr>
        <w:t>Part 5.2</w:t>
      </w:r>
      <w:r>
        <w:t> — </w:t>
      </w:r>
      <w:r>
        <w:rPr>
          <w:rStyle w:val="CharDivText"/>
        </w:rPr>
        <w:t>Enforcement and compliance</w:t>
      </w:r>
      <w:bookmarkEnd w:id="771"/>
      <w:bookmarkEnd w:id="772"/>
      <w:bookmarkEnd w:id="773"/>
      <w:bookmarkEnd w:id="774"/>
      <w:bookmarkEnd w:id="775"/>
      <w:bookmarkEnd w:id="776"/>
    </w:p>
    <w:p>
      <w:pPr>
        <w:pStyle w:val="Heading5"/>
      </w:pPr>
      <w:bookmarkStart w:id="777" w:name="_Toc163818173"/>
      <w:bookmarkStart w:id="778" w:name="_Toc157418446"/>
      <w:r>
        <w:rPr>
          <w:rStyle w:val="CharSectno"/>
        </w:rPr>
        <w:t>187</w:t>
      </w:r>
      <w:r>
        <w:t>.</w:t>
      </w:r>
      <w:r>
        <w:tab/>
        <w:t>Prescribed form of identity card</w:t>
      </w:r>
      <w:bookmarkEnd w:id="777"/>
      <w:bookmarkEnd w:id="778"/>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$1100.</w:t>
      </w:r>
    </w:p>
    <w:p>
      <w:pPr>
        <w:pStyle w:val="Footnotesection"/>
      </w:pPr>
      <w:r>
        <w:tab/>
        <w:t>[Regulation 187 amended: SL 2023/186 r. 45(1).]</w:t>
      </w:r>
    </w:p>
    <w:p>
      <w:pPr>
        <w:pStyle w:val="Heading5"/>
      </w:pPr>
      <w:bookmarkStart w:id="779" w:name="_Toc163818174"/>
      <w:bookmarkStart w:id="780" w:name="_Toc157418447"/>
      <w:r>
        <w:rPr>
          <w:rStyle w:val="CharSectno"/>
        </w:rPr>
        <w:t>188</w:t>
      </w:r>
      <w:r>
        <w:t>.</w:t>
      </w:r>
      <w:r>
        <w:tab/>
        <w:t>Compliance directions</w:t>
      </w:r>
      <w:bookmarkEnd w:id="779"/>
      <w:bookmarkEnd w:id="780"/>
      <w:r>
        <w:t xml:space="preserve"> </w:t>
      </w:r>
    </w:p>
    <w:p>
      <w:pPr>
        <w:pStyle w:val="Subsection"/>
      </w:pPr>
      <w:r>
        <w:tab/>
      </w:r>
      <w:r>
        <w:tab/>
        <w:t>The provisions of the regulations set out in Schedule 3 are prescribed for the purposes of section 176 of the Law.</w:t>
      </w:r>
    </w:p>
    <w:p>
      <w:pPr>
        <w:pStyle w:val="Heading5"/>
      </w:pPr>
      <w:bookmarkStart w:id="781" w:name="_Toc163818175"/>
      <w:bookmarkStart w:id="782" w:name="_Toc157418448"/>
      <w:r>
        <w:rPr>
          <w:rStyle w:val="CharSectno"/>
        </w:rPr>
        <w:t>189</w:t>
      </w:r>
      <w:r>
        <w:t>.</w:t>
      </w:r>
      <w:r>
        <w:tab/>
        <w:t>Application to cancel prohibition notice</w:t>
      </w:r>
      <w:bookmarkEnd w:id="781"/>
      <w:bookmarkEnd w:id="782"/>
      <w:r>
        <w:t xml:space="preserve"> </w:t>
      </w:r>
    </w:p>
    <w:p>
      <w:pPr>
        <w:pStyle w:val="Subsection"/>
        <w:keepNext/>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783" w:name="_Toc163818176"/>
      <w:bookmarkStart w:id="784" w:name="_Toc157418449"/>
      <w:r>
        <w:rPr>
          <w:rStyle w:val="CharSectno"/>
        </w:rPr>
        <w:t>190</w:t>
      </w:r>
      <w:r>
        <w:t>.</w:t>
      </w:r>
      <w:r>
        <w:tab/>
        <w:t>Infringement offences</w:t>
      </w:r>
      <w:bookmarkEnd w:id="783"/>
      <w:bookmarkEnd w:id="784"/>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(ca)</w:t>
      </w:r>
      <w:r>
        <w:tab/>
        <w:t>regulation 84D(1), (2) and (3) (prohibition of bassinets);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Indenta"/>
      </w:pPr>
      <w:r>
        <w:tab/>
        <w:t>(m)</w:t>
      </w:r>
      <w:r>
        <w:tab/>
        <w:t>regulation 102E(2) and (3) (requirements in relation to children embarking a means of transport);</w:t>
      </w:r>
    </w:p>
    <w:p>
      <w:pPr>
        <w:pStyle w:val="Indenta"/>
      </w:pPr>
      <w:r>
        <w:tab/>
        <w:t>(n)</w:t>
      </w:r>
      <w:r>
        <w:tab/>
        <w:t>regulation 102F(2) and (3) (requirements in relation to children disembarking a means of transport).</w:t>
      </w:r>
    </w:p>
    <w:p>
      <w:pPr>
        <w:pStyle w:val="Subsection"/>
      </w:pPr>
      <w:r>
        <w:tab/>
        <w:t>(2)</w:t>
      </w:r>
      <w:r>
        <w:tab/>
        <w:t xml:space="preserve">For the purposes of section 291(4)(d) of the Law as applying in Western Australia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Footnotesection"/>
      </w:pPr>
      <w:r>
        <w:tab/>
        <w:t>[Regulation 190 amended: SL 2023/15 r. 8; SL 2023/186 r. 36.]</w:t>
      </w:r>
    </w:p>
    <w:p>
      <w:pPr>
        <w:pStyle w:val="Heading5"/>
      </w:pPr>
      <w:bookmarkStart w:id="785" w:name="_Toc163818177"/>
      <w:bookmarkStart w:id="786" w:name="_Toc157418450"/>
      <w:r>
        <w:rPr>
          <w:rStyle w:val="CharSectno"/>
        </w:rPr>
        <w:t>191</w:t>
      </w:r>
      <w:r>
        <w:t>.</w:t>
      </w:r>
      <w:r>
        <w:tab/>
        <w:t>False or misleading information or documents</w:t>
      </w:r>
      <w:bookmarkEnd w:id="785"/>
      <w:bookmarkEnd w:id="786"/>
      <w:r>
        <w:t xml:space="preserve"> </w:t>
      </w:r>
    </w:p>
    <w:p>
      <w:pPr>
        <w:pStyle w:val="Subsection"/>
        <w:keepNext/>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787" w:name="_Toc163809528"/>
      <w:bookmarkStart w:id="788" w:name="_Toc163810661"/>
      <w:bookmarkStart w:id="789" w:name="_Toc163818178"/>
      <w:bookmarkStart w:id="790" w:name="_Toc157411837"/>
      <w:bookmarkStart w:id="791" w:name="_Toc157414875"/>
      <w:bookmarkStart w:id="792" w:name="_Toc157418451"/>
      <w:r>
        <w:rPr>
          <w:rStyle w:val="CharPartNo"/>
        </w:rPr>
        <w:t>Chapter 6</w:t>
      </w:r>
      <w:r>
        <w:t> — </w:t>
      </w:r>
      <w:r>
        <w:rPr>
          <w:rStyle w:val="CharPartText"/>
        </w:rPr>
        <w:t>Administration</w:t>
      </w:r>
      <w:bookmarkEnd w:id="787"/>
      <w:bookmarkEnd w:id="788"/>
      <w:bookmarkEnd w:id="789"/>
      <w:bookmarkEnd w:id="790"/>
      <w:bookmarkEnd w:id="791"/>
      <w:bookmarkEnd w:id="792"/>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spacing w:before="140"/>
        <w:ind w:left="284"/>
      </w:pPr>
      <w:r>
        <w:rPr>
          <w:i/>
        </w:rPr>
        <w:t>Division 1</w:t>
      </w:r>
      <w:r>
        <w:t xml:space="preserve"> contains provisions relating to the application of the Commonwealth</w:t>
      </w:r>
      <w:r>
        <w:rPr>
          <w:i/>
        </w:rPr>
        <w:t xml:space="preserve"> Privacy Act 1988</w:t>
      </w:r>
      <w:r>
        <w:t>.</w:t>
      </w:r>
    </w:p>
    <w:p>
      <w:pPr>
        <w:pStyle w:val="MiscellaneousBody"/>
        <w:spacing w:before="140"/>
        <w:ind w:left="284"/>
      </w:pPr>
      <w:r>
        <w:rPr>
          <w:i/>
        </w:rPr>
        <w:t>Division 2</w:t>
      </w:r>
      <w:r>
        <w:t xml:space="preserve"> contains provisions relating to the application of the Commonwealth</w:t>
      </w:r>
      <w:r>
        <w:rPr>
          <w:i/>
        </w:rPr>
        <w:t xml:space="preserve"> Freedom of Information Act 1982</w:t>
      </w:r>
      <w:r>
        <w:t>.</w:t>
      </w:r>
    </w:p>
    <w:p>
      <w:pPr>
        <w:pStyle w:val="MiscellaneousBody"/>
        <w:spacing w:before="140"/>
        <w:ind w:left="284"/>
      </w:pPr>
      <w:r>
        <w:rPr>
          <w:i/>
        </w:rPr>
        <w:t>Division 3</w:t>
      </w:r>
      <w:r>
        <w:t xml:space="preserve"> contains provisions relating to the application of the New South Wales </w:t>
      </w:r>
      <w:r>
        <w:rPr>
          <w:i/>
        </w:rPr>
        <w:t>State Records Act 1998</w:t>
      </w:r>
      <w:r>
        <w:t>.</w:t>
      </w:r>
    </w:p>
    <w:p>
      <w:pPr>
        <w:pStyle w:val="MiscellaneousBody"/>
        <w:spacing w:before="140"/>
        <w:ind w:left="284"/>
      </w:pPr>
      <w:r>
        <w:rPr>
          <w:i/>
        </w:rPr>
        <w:t>Division 4</w:t>
      </w:r>
      <w:r>
        <w:t xml:space="preserve"> contains records relating to the application of the Commonwealth</w:t>
      </w:r>
      <w:r>
        <w:rPr>
          <w:i/>
        </w:rPr>
        <w:t xml:space="preserve"> Ombudsman Act 1976</w:t>
      </w:r>
      <w:r>
        <w:t>.</w:t>
      </w:r>
    </w:p>
    <w:p>
      <w:pPr>
        <w:pStyle w:val="MiscellaneousBody"/>
        <w:spacing w:before="140"/>
        <w:ind w:left="284"/>
      </w:pPr>
      <w:r>
        <w:rPr>
          <w:i/>
        </w:rPr>
        <w:t>Division 5</w:t>
      </w:r>
      <w:r>
        <w:t xml:space="preserve"> contains provisions relating to the publication of information by the National Authority and Regulatory Authority.</w:t>
      </w:r>
    </w:p>
    <w:p>
      <w:pPr>
        <w:pStyle w:val="MiscellaneousBody"/>
        <w:spacing w:before="140"/>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793" w:name="_Toc163809529"/>
      <w:bookmarkStart w:id="794" w:name="_Toc163810662"/>
      <w:bookmarkStart w:id="795" w:name="_Toc163818179"/>
      <w:bookmarkStart w:id="796" w:name="_Toc157411838"/>
      <w:bookmarkStart w:id="797" w:name="_Toc157414876"/>
      <w:bookmarkStart w:id="798" w:name="_Toc157418452"/>
      <w:r>
        <w:rPr>
          <w:rStyle w:val="CharDivNo"/>
        </w:rPr>
        <w:t>Part 6.1</w:t>
      </w:r>
      <w:r>
        <w:t> — </w:t>
      </w:r>
      <w:r>
        <w:rPr>
          <w:rStyle w:val="CharDivText"/>
        </w:rPr>
        <w:t>Australian Children’s Education and Care Quality Authority</w:t>
      </w:r>
      <w:bookmarkEnd w:id="793"/>
      <w:bookmarkEnd w:id="794"/>
      <w:bookmarkEnd w:id="795"/>
      <w:bookmarkEnd w:id="796"/>
      <w:bookmarkEnd w:id="797"/>
      <w:bookmarkEnd w:id="798"/>
    </w:p>
    <w:p>
      <w:pPr>
        <w:pStyle w:val="Heading5"/>
      </w:pPr>
      <w:bookmarkStart w:id="799" w:name="_Toc163818180"/>
      <w:bookmarkStart w:id="800" w:name="_Toc157418453"/>
      <w:r>
        <w:rPr>
          <w:rStyle w:val="CharSectno"/>
        </w:rPr>
        <w:t>192</w:t>
      </w:r>
      <w:r>
        <w:t>.</w:t>
      </w:r>
      <w:r>
        <w:tab/>
        <w:t>Co</w:t>
      </w:r>
      <w:r>
        <w:noBreakHyphen/>
        <w:t>operation with prescribed classes of body</w:t>
      </w:r>
      <w:bookmarkEnd w:id="799"/>
      <w:bookmarkEnd w:id="800"/>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801" w:name="_Toc163818181"/>
      <w:bookmarkStart w:id="802" w:name="_Toc157418454"/>
      <w:r>
        <w:rPr>
          <w:rStyle w:val="CharSectno"/>
        </w:rPr>
        <w:t>193</w:t>
      </w:r>
      <w:r>
        <w:t>.</w:t>
      </w:r>
      <w:r>
        <w:tab/>
        <w:t>Allocating, transferring or reimbursing money to a participating jurisdiction</w:t>
      </w:r>
      <w:bookmarkEnd w:id="801"/>
      <w:bookmarkEnd w:id="802"/>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803" w:name="_Toc163818182"/>
      <w:bookmarkStart w:id="804" w:name="_Toc157418455"/>
      <w:r>
        <w:rPr>
          <w:rStyle w:val="CharSectno"/>
        </w:rPr>
        <w:t>194</w:t>
      </w:r>
      <w:r>
        <w:t>.</w:t>
      </w:r>
      <w:r>
        <w:tab/>
        <w:t>Investment of Authority Fund</w:t>
      </w:r>
      <w:bookmarkEnd w:id="803"/>
      <w:bookmarkEnd w:id="804"/>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805" w:name="_Toc163809533"/>
      <w:bookmarkStart w:id="806" w:name="_Toc163810666"/>
      <w:bookmarkStart w:id="807" w:name="_Toc163818183"/>
      <w:bookmarkStart w:id="808" w:name="_Toc157411842"/>
      <w:bookmarkStart w:id="809" w:name="_Toc157414880"/>
      <w:bookmarkStart w:id="810" w:name="_Toc157418456"/>
      <w:r>
        <w:rPr>
          <w:rStyle w:val="CharDivNo"/>
        </w:rPr>
        <w:t>Part 6.2</w:t>
      </w:r>
      <w:r>
        <w:t> — </w:t>
      </w:r>
      <w:r>
        <w:rPr>
          <w:rStyle w:val="CharDivText"/>
        </w:rPr>
        <w:t>Information, records and privacy — National Authority and Regulatory Authorities</w:t>
      </w:r>
      <w:bookmarkEnd w:id="805"/>
      <w:bookmarkEnd w:id="806"/>
      <w:bookmarkEnd w:id="807"/>
      <w:bookmarkEnd w:id="808"/>
      <w:bookmarkEnd w:id="809"/>
      <w:bookmarkEnd w:id="810"/>
    </w:p>
    <w:p>
      <w:pPr>
        <w:pStyle w:val="Heading4"/>
      </w:pPr>
      <w:bookmarkStart w:id="811" w:name="_Toc163809534"/>
      <w:bookmarkStart w:id="812" w:name="_Toc163810667"/>
      <w:bookmarkStart w:id="813" w:name="_Toc163818184"/>
      <w:bookmarkStart w:id="814" w:name="_Toc157411843"/>
      <w:bookmarkStart w:id="815" w:name="_Toc157414881"/>
      <w:bookmarkStart w:id="816" w:name="_Toc157418457"/>
      <w:r>
        <w:t xml:space="preserve">Division 1 — Application of Commonwealth </w:t>
      </w:r>
      <w:r>
        <w:rPr>
          <w:i/>
        </w:rPr>
        <w:t>Privacy Act 1988</w:t>
      </w:r>
      <w:bookmarkEnd w:id="811"/>
      <w:bookmarkEnd w:id="812"/>
      <w:bookmarkEnd w:id="813"/>
      <w:bookmarkEnd w:id="814"/>
      <w:bookmarkEnd w:id="815"/>
      <w:bookmarkEnd w:id="816"/>
    </w:p>
    <w:p>
      <w:pPr>
        <w:pStyle w:val="Heading5"/>
      </w:pPr>
      <w:bookmarkStart w:id="817" w:name="_Toc163818185"/>
      <w:bookmarkStart w:id="818" w:name="_Toc157418458"/>
      <w:r>
        <w:rPr>
          <w:rStyle w:val="CharSectno"/>
        </w:rPr>
        <w:t>195</w:t>
      </w:r>
      <w:r>
        <w:t>.</w:t>
      </w:r>
      <w:r>
        <w:tab/>
        <w:t xml:space="preserve">Application of Commonwealth </w:t>
      </w:r>
      <w:r>
        <w:rPr>
          <w:i/>
        </w:rPr>
        <w:t>Privacy Act 1988</w:t>
      </w:r>
      <w:bookmarkEnd w:id="817"/>
      <w:bookmarkEnd w:id="818"/>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819" w:name="_Toc163818186"/>
      <w:bookmarkStart w:id="820" w:name="_Toc157418459"/>
      <w:r>
        <w:rPr>
          <w:rStyle w:val="CharSectno"/>
        </w:rPr>
        <w:t>196</w:t>
      </w:r>
      <w:r>
        <w:t>.</w:t>
      </w:r>
      <w:r>
        <w:tab/>
        <w:t>Modifications relating to National Education and Care Services Privacy Commissioner and staff</w:t>
      </w:r>
      <w:bookmarkEnd w:id="819"/>
      <w:bookmarkEnd w:id="820"/>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821" w:name="_Toc163818187"/>
      <w:bookmarkStart w:id="822" w:name="_Toc157418460"/>
      <w:r>
        <w:rPr>
          <w:rStyle w:val="CharSectno"/>
        </w:rPr>
        <w:t>197</w:t>
      </w:r>
      <w:r>
        <w:t>.</w:t>
      </w:r>
      <w:r>
        <w:tab/>
        <w:t>Modifications about financial matters</w:t>
      </w:r>
      <w:bookmarkEnd w:id="821"/>
      <w:bookmarkEnd w:id="822"/>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823" w:name="_Toc163818188"/>
      <w:bookmarkStart w:id="824" w:name="_Toc157418461"/>
      <w:r>
        <w:rPr>
          <w:rStyle w:val="CharSectno"/>
        </w:rPr>
        <w:t>198</w:t>
      </w:r>
      <w:r>
        <w:t>.</w:t>
      </w:r>
      <w:r>
        <w:tab/>
        <w:t>Modifications about annual report</w:t>
      </w:r>
      <w:bookmarkEnd w:id="823"/>
      <w:bookmarkEnd w:id="824"/>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825" w:name="_Toc163818189"/>
      <w:bookmarkStart w:id="826" w:name="_Toc157418462"/>
      <w:r>
        <w:rPr>
          <w:rStyle w:val="CharSectno"/>
        </w:rPr>
        <w:t>199</w:t>
      </w:r>
      <w:r>
        <w:t>.</w:t>
      </w:r>
      <w:r>
        <w:tab/>
        <w:t>Modifications relating to National Authority and Regulatory Authorities</w:t>
      </w:r>
      <w:bookmarkEnd w:id="825"/>
      <w:bookmarkEnd w:id="826"/>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827" w:name="_Toc163818190"/>
      <w:bookmarkStart w:id="828" w:name="_Toc157418463"/>
      <w:r>
        <w:rPr>
          <w:rStyle w:val="CharSectno"/>
        </w:rPr>
        <w:t>200</w:t>
      </w:r>
      <w:r>
        <w:t>.</w:t>
      </w:r>
      <w:r>
        <w:tab/>
        <w:t>Modifications relating to determinations</w:t>
      </w:r>
      <w:bookmarkEnd w:id="827"/>
      <w:bookmarkEnd w:id="828"/>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829" w:name="_Toc163818191"/>
      <w:bookmarkStart w:id="830" w:name="_Toc157418464"/>
      <w:r>
        <w:rPr>
          <w:rStyle w:val="CharSectno"/>
        </w:rPr>
        <w:t>201</w:t>
      </w:r>
      <w:r>
        <w:t>.</w:t>
      </w:r>
      <w:r>
        <w:tab/>
        <w:t>Miscellaneous modifications</w:t>
      </w:r>
      <w:bookmarkEnd w:id="829"/>
      <w:bookmarkEnd w:id="830"/>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831" w:name="_Toc163818192"/>
      <w:bookmarkStart w:id="832" w:name="_Toc157418465"/>
      <w:r>
        <w:rPr>
          <w:rStyle w:val="CharSectno"/>
        </w:rPr>
        <w:t>202</w:t>
      </w:r>
      <w:r>
        <w:t>.</w:t>
      </w:r>
      <w:r>
        <w:tab/>
        <w:t>Relevant administrative tribunal</w:t>
      </w:r>
      <w:bookmarkEnd w:id="831"/>
      <w:bookmarkEnd w:id="832"/>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833" w:name="_Toc163818193"/>
      <w:bookmarkStart w:id="834" w:name="_Toc157418466"/>
      <w:r>
        <w:rPr>
          <w:rStyle w:val="CharSectno"/>
        </w:rPr>
        <w:t>203</w:t>
      </w:r>
      <w:r>
        <w:t>.</w:t>
      </w:r>
      <w:r>
        <w:tab/>
        <w:t>Regulations</w:t>
      </w:r>
      <w:bookmarkEnd w:id="833"/>
      <w:bookmarkEnd w:id="834"/>
      <w:r>
        <w:t xml:space="preserve"> </w:t>
      </w:r>
    </w:p>
    <w:p>
      <w:pPr>
        <w:pStyle w:val="Subsection"/>
      </w:pPr>
      <w:r>
        <w:tab/>
      </w:r>
      <w:r>
        <w:tab/>
        <w:t>The regulations made under the Privacy Act do not apply.</w:t>
      </w:r>
    </w:p>
    <w:p>
      <w:pPr>
        <w:pStyle w:val="Heading4"/>
      </w:pPr>
      <w:bookmarkStart w:id="835" w:name="_Toc163809544"/>
      <w:bookmarkStart w:id="836" w:name="_Toc163810677"/>
      <w:bookmarkStart w:id="837" w:name="_Toc163818194"/>
      <w:bookmarkStart w:id="838" w:name="_Toc157411853"/>
      <w:bookmarkStart w:id="839" w:name="_Toc157414891"/>
      <w:bookmarkStart w:id="840" w:name="_Toc157418467"/>
      <w:r>
        <w:t xml:space="preserve">Division 2 — Application of Commonwealth </w:t>
      </w:r>
      <w:r>
        <w:rPr>
          <w:i/>
        </w:rPr>
        <w:t>Freedom of Information Act 1982</w:t>
      </w:r>
      <w:bookmarkEnd w:id="835"/>
      <w:bookmarkEnd w:id="836"/>
      <w:bookmarkEnd w:id="837"/>
      <w:bookmarkEnd w:id="838"/>
      <w:bookmarkEnd w:id="839"/>
      <w:bookmarkEnd w:id="840"/>
    </w:p>
    <w:p>
      <w:pPr>
        <w:pStyle w:val="Heading5"/>
      </w:pPr>
      <w:bookmarkStart w:id="841" w:name="_Toc163818195"/>
      <w:bookmarkStart w:id="842" w:name="_Toc157418468"/>
      <w:r>
        <w:rPr>
          <w:rStyle w:val="CharSectno"/>
        </w:rPr>
        <w:t>204</w:t>
      </w:r>
      <w:r>
        <w:t>.</w:t>
      </w:r>
      <w:r>
        <w:tab/>
        <w:t>Application of Commonwealth</w:t>
      </w:r>
      <w:r>
        <w:rPr>
          <w:i/>
        </w:rPr>
        <w:t xml:space="preserve"> Freedom of Information Act 1982</w:t>
      </w:r>
      <w:bookmarkEnd w:id="841"/>
      <w:bookmarkEnd w:id="842"/>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843" w:name="_Toc163818196"/>
      <w:bookmarkStart w:id="844" w:name="_Toc157418469"/>
      <w:r>
        <w:rPr>
          <w:rStyle w:val="CharSectno"/>
        </w:rPr>
        <w:t>205</w:t>
      </w:r>
      <w:r>
        <w:t>.</w:t>
      </w:r>
      <w:r>
        <w:tab/>
        <w:t>Modifications relating to National Education and Care Services Freedom of Information Commissioner and staff</w:t>
      </w:r>
      <w:bookmarkEnd w:id="843"/>
      <w:bookmarkEnd w:id="844"/>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(iaa)</w:t>
      </w:r>
      <w:r>
        <w:tab/>
        <w:t>the power conferred under section 8(3) of that Act as modified under regulation 209(ja);</w:t>
      </w:r>
    </w:p>
    <w:p>
      <w:pPr>
        <w:pStyle w:val="Indenti"/>
      </w:pPr>
      <w:r>
        <w:tab/>
        <w:t>(iab)</w:t>
      </w:r>
      <w:r>
        <w:tab/>
        <w:t>the power conferred under section 11C(2) of that Act as modified under regulation 209(ja);</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Footnotesection"/>
      </w:pPr>
      <w:r>
        <w:tab/>
        <w:t>[Regulation 205 amended: SL 2023/186 r. 37.]</w:t>
      </w:r>
    </w:p>
    <w:p>
      <w:pPr>
        <w:pStyle w:val="Heading5"/>
      </w:pPr>
      <w:bookmarkStart w:id="845" w:name="_Toc163818197"/>
      <w:bookmarkStart w:id="846" w:name="_Toc157418470"/>
      <w:r>
        <w:rPr>
          <w:rStyle w:val="CharSectno"/>
        </w:rPr>
        <w:t>206</w:t>
      </w:r>
      <w:r>
        <w:t>.</w:t>
      </w:r>
      <w:r>
        <w:tab/>
        <w:t>Modifications about financial matters</w:t>
      </w:r>
      <w:bookmarkEnd w:id="845"/>
      <w:bookmarkEnd w:id="846"/>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847" w:name="_Toc163818198"/>
      <w:bookmarkStart w:id="848" w:name="_Toc157418471"/>
      <w:r>
        <w:rPr>
          <w:rStyle w:val="CharSectno"/>
        </w:rPr>
        <w:t>207</w:t>
      </w:r>
      <w:r>
        <w:t>.</w:t>
      </w:r>
      <w:r>
        <w:tab/>
        <w:t>Modifications about annual report</w:t>
      </w:r>
      <w:bookmarkEnd w:id="847"/>
      <w:bookmarkEnd w:id="848"/>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849" w:name="_Toc163818199"/>
      <w:bookmarkStart w:id="850" w:name="_Toc157418472"/>
      <w:r>
        <w:rPr>
          <w:rStyle w:val="CharSectno"/>
        </w:rPr>
        <w:t>208</w:t>
      </w:r>
      <w:r>
        <w:t>.</w:t>
      </w:r>
      <w:r>
        <w:tab/>
        <w:t>Modifications relating to National Authority and Regulatory Authorities</w:t>
      </w:r>
      <w:bookmarkEnd w:id="849"/>
      <w:bookmarkEnd w:id="850"/>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851" w:name="_Toc163818200"/>
      <w:bookmarkStart w:id="852" w:name="_Toc157418473"/>
      <w:r>
        <w:rPr>
          <w:rStyle w:val="CharSectno"/>
        </w:rPr>
        <w:t>209</w:t>
      </w:r>
      <w:r>
        <w:t>.</w:t>
      </w:r>
      <w:r>
        <w:tab/>
        <w:t>Miscellaneous modifications</w:t>
      </w:r>
      <w:bookmarkEnd w:id="851"/>
      <w:bookmarkEnd w:id="852"/>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(ja)</w:t>
      </w:r>
      <w:r>
        <w:tab/>
        <w:t>as if a reference in sections 8(3) and 11C(2) to legislative instrument were a reference to instrument; and</w:t>
      </w:r>
    </w:p>
    <w:p>
      <w:pPr>
        <w:pStyle w:val="Indenta"/>
      </w:pPr>
      <w:r>
        <w:tab/>
        <w:t>(k)</w:t>
      </w:r>
      <w:r>
        <w:tab/>
        <w:t>with any other modifications that are necessary for the effective administration of the FOI Act for the purposes of the National Quality Framework.</w:t>
      </w:r>
    </w:p>
    <w:p>
      <w:pPr>
        <w:pStyle w:val="Footnotesection"/>
      </w:pPr>
      <w:r>
        <w:tab/>
        <w:t>[Regulation 209 amended: SL 2023/186 r. 38.]</w:t>
      </w:r>
    </w:p>
    <w:p>
      <w:pPr>
        <w:pStyle w:val="Heading5"/>
      </w:pPr>
      <w:bookmarkStart w:id="853" w:name="_Toc163818201"/>
      <w:bookmarkStart w:id="854" w:name="_Toc157418474"/>
      <w:r>
        <w:rPr>
          <w:rStyle w:val="CharSectno"/>
        </w:rPr>
        <w:t>210</w:t>
      </w:r>
      <w:r>
        <w:t>.</w:t>
      </w:r>
      <w:r>
        <w:tab/>
        <w:t>Relevant administrative tribunal</w:t>
      </w:r>
      <w:bookmarkEnd w:id="853"/>
      <w:bookmarkEnd w:id="854"/>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855" w:name="_Toc163818202"/>
      <w:bookmarkStart w:id="856" w:name="_Toc157418475"/>
      <w:r>
        <w:rPr>
          <w:rStyle w:val="CharSectno"/>
        </w:rPr>
        <w:t>211</w:t>
      </w:r>
      <w:r>
        <w:t>.</w:t>
      </w:r>
      <w:r>
        <w:tab/>
        <w:t>Regulations</w:t>
      </w:r>
      <w:bookmarkEnd w:id="855"/>
      <w:bookmarkEnd w:id="856"/>
      <w:r>
        <w:t xml:space="preserve"> </w:t>
      </w:r>
    </w:p>
    <w:p>
      <w:pPr>
        <w:pStyle w:val="Subsection"/>
      </w:pPr>
      <w:r>
        <w:tab/>
      </w:r>
      <w:r>
        <w:tab/>
        <w:t>The regulations made under the FOI Act, other than the provisions providing for fees and charges, do not apply.</w:t>
      </w:r>
    </w:p>
    <w:p>
      <w:pPr>
        <w:pStyle w:val="Heading4"/>
        <w:rPr>
          <w:i/>
        </w:rPr>
      </w:pPr>
      <w:bookmarkStart w:id="857" w:name="_Toc163809553"/>
      <w:bookmarkStart w:id="858" w:name="_Toc163810686"/>
      <w:bookmarkStart w:id="859" w:name="_Toc163818203"/>
      <w:bookmarkStart w:id="860" w:name="_Toc157411862"/>
      <w:bookmarkStart w:id="861" w:name="_Toc157414900"/>
      <w:bookmarkStart w:id="862" w:name="_Toc157418476"/>
      <w:r>
        <w:t xml:space="preserve">Division 3 — Application of New South Wales </w:t>
      </w:r>
      <w:r>
        <w:rPr>
          <w:i/>
        </w:rPr>
        <w:t>State Records Act 1998</w:t>
      </w:r>
      <w:bookmarkEnd w:id="857"/>
      <w:bookmarkEnd w:id="858"/>
      <w:bookmarkEnd w:id="859"/>
      <w:bookmarkEnd w:id="860"/>
      <w:bookmarkEnd w:id="861"/>
      <w:bookmarkEnd w:id="862"/>
    </w:p>
    <w:p>
      <w:pPr>
        <w:pStyle w:val="Heading5"/>
      </w:pPr>
      <w:bookmarkStart w:id="863" w:name="_Toc163818204"/>
      <w:bookmarkStart w:id="864" w:name="_Toc157418477"/>
      <w:r>
        <w:rPr>
          <w:rStyle w:val="CharSectno"/>
        </w:rPr>
        <w:t>212</w:t>
      </w:r>
      <w:r>
        <w:t>.</w:t>
      </w:r>
      <w:r>
        <w:tab/>
        <w:t>Application of State Records Act</w:t>
      </w:r>
      <w:bookmarkEnd w:id="863"/>
      <w:bookmarkEnd w:id="864"/>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865" w:name="_Toc163818205"/>
      <w:bookmarkStart w:id="866" w:name="_Toc157418478"/>
      <w:r>
        <w:rPr>
          <w:rStyle w:val="CharSectno"/>
        </w:rPr>
        <w:t>213</w:t>
      </w:r>
      <w:r>
        <w:t>.</w:t>
      </w:r>
      <w:r>
        <w:tab/>
        <w:t>Modifications relating to State Records Authority and its Board and Director</w:t>
      </w:r>
      <w:bookmarkEnd w:id="865"/>
      <w:bookmarkEnd w:id="866"/>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867" w:name="_Toc163818206"/>
      <w:bookmarkStart w:id="868" w:name="_Toc157418479"/>
      <w:r>
        <w:rPr>
          <w:rStyle w:val="CharSectno"/>
        </w:rPr>
        <w:t>214</w:t>
      </w:r>
      <w:r>
        <w:t>.</w:t>
      </w:r>
      <w:r>
        <w:tab/>
        <w:t>Modifications relating to National Authority</w:t>
      </w:r>
      <w:bookmarkEnd w:id="867"/>
      <w:bookmarkEnd w:id="868"/>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869" w:name="_Toc163818207"/>
      <w:bookmarkStart w:id="870" w:name="_Toc157418480"/>
      <w:r>
        <w:rPr>
          <w:rStyle w:val="CharSectno"/>
        </w:rPr>
        <w:t>215</w:t>
      </w:r>
      <w:r>
        <w:t>.</w:t>
      </w:r>
      <w:r>
        <w:tab/>
        <w:t>Modifications relating to Ministerial Council</w:t>
      </w:r>
      <w:bookmarkEnd w:id="869"/>
      <w:bookmarkEnd w:id="870"/>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871" w:name="_Toc163818208"/>
      <w:bookmarkStart w:id="872" w:name="_Toc157418481"/>
      <w:r>
        <w:rPr>
          <w:rStyle w:val="CharSectno"/>
        </w:rPr>
        <w:t>216</w:t>
      </w:r>
      <w:r>
        <w:t>.</w:t>
      </w:r>
      <w:r>
        <w:tab/>
        <w:t>Miscellaneous modifications</w:t>
      </w:r>
      <w:bookmarkEnd w:id="871"/>
      <w:bookmarkEnd w:id="872"/>
      <w:r>
        <w:t xml:space="preserve"> </w:t>
      </w:r>
    </w:p>
    <w:p>
      <w:pPr>
        <w:pStyle w:val="Subsection"/>
        <w:keepNext/>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873" w:name="_Toc163818209"/>
      <w:bookmarkStart w:id="874" w:name="_Toc157418482"/>
      <w:r>
        <w:rPr>
          <w:rStyle w:val="CharSectno"/>
        </w:rPr>
        <w:t>217</w:t>
      </w:r>
      <w:r>
        <w:t>.</w:t>
      </w:r>
      <w:r>
        <w:tab/>
        <w:t>Regulations</w:t>
      </w:r>
      <w:bookmarkEnd w:id="873"/>
      <w:bookmarkEnd w:id="874"/>
      <w:r>
        <w:t xml:space="preserve"> </w:t>
      </w:r>
    </w:p>
    <w:p>
      <w:pPr>
        <w:pStyle w:val="Subsection"/>
      </w:pPr>
      <w:r>
        <w:tab/>
      </w:r>
      <w:r>
        <w:tab/>
        <w:t>The regulations made under the State Records Act do not apply.</w:t>
      </w:r>
    </w:p>
    <w:p>
      <w:pPr>
        <w:pStyle w:val="Heading4"/>
      </w:pPr>
      <w:bookmarkStart w:id="875" w:name="_Toc163809560"/>
      <w:bookmarkStart w:id="876" w:name="_Toc163810693"/>
      <w:bookmarkStart w:id="877" w:name="_Toc163818210"/>
      <w:bookmarkStart w:id="878" w:name="_Toc157411869"/>
      <w:bookmarkStart w:id="879" w:name="_Toc157414907"/>
      <w:bookmarkStart w:id="880" w:name="_Toc157418483"/>
      <w:r>
        <w:t xml:space="preserve">Division 4 — Application of Commonwealth </w:t>
      </w:r>
      <w:r>
        <w:rPr>
          <w:i/>
        </w:rPr>
        <w:t>Ombudsman Act 1976</w:t>
      </w:r>
      <w:bookmarkEnd w:id="875"/>
      <w:bookmarkEnd w:id="876"/>
      <w:bookmarkEnd w:id="877"/>
      <w:bookmarkEnd w:id="878"/>
      <w:bookmarkEnd w:id="879"/>
      <w:bookmarkEnd w:id="880"/>
    </w:p>
    <w:p>
      <w:pPr>
        <w:pStyle w:val="Heading5"/>
      </w:pPr>
      <w:bookmarkStart w:id="881" w:name="_Toc163818211"/>
      <w:bookmarkStart w:id="882" w:name="_Toc157418484"/>
      <w:r>
        <w:rPr>
          <w:rStyle w:val="CharSectno"/>
        </w:rPr>
        <w:t>218</w:t>
      </w:r>
      <w:r>
        <w:t>.</w:t>
      </w:r>
      <w:r>
        <w:tab/>
        <w:t>Application of Commonwealth Ombudsman Act</w:t>
      </w:r>
      <w:bookmarkEnd w:id="881"/>
      <w:bookmarkEnd w:id="882"/>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883" w:name="_Toc163818212"/>
      <w:bookmarkStart w:id="884" w:name="_Toc157418485"/>
      <w:r>
        <w:rPr>
          <w:rStyle w:val="CharSectno"/>
        </w:rPr>
        <w:t>219</w:t>
      </w:r>
      <w:r>
        <w:t>.</w:t>
      </w:r>
      <w:r>
        <w:tab/>
        <w:t>Modifications relating to Education and Care Services Ombudsman and staff</w:t>
      </w:r>
      <w:bookmarkEnd w:id="883"/>
      <w:bookmarkEnd w:id="884"/>
      <w:r>
        <w:t xml:space="preserve"> </w:t>
      </w:r>
    </w:p>
    <w:p>
      <w:pPr>
        <w:pStyle w:val="Subsection"/>
        <w:keepNext/>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keepNext/>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885" w:name="_Toc163818213"/>
      <w:bookmarkStart w:id="886" w:name="_Toc157418486"/>
      <w:r>
        <w:rPr>
          <w:rStyle w:val="CharSectno"/>
        </w:rPr>
        <w:t>220</w:t>
      </w:r>
      <w:r>
        <w:t>.</w:t>
      </w:r>
      <w:r>
        <w:tab/>
        <w:t>Modifications about financial matters</w:t>
      </w:r>
      <w:bookmarkEnd w:id="885"/>
      <w:bookmarkEnd w:id="886"/>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keepNext/>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887" w:name="_Toc163818214"/>
      <w:bookmarkStart w:id="888" w:name="_Toc157418487"/>
      <w:r>
        <w:rPr>
          <w:rStyle w:val="CharSectno"/>
        </w:rPr>
        <w:t>221</w:t>
      </w:r>
      <w:r>
        <w:t>.</w:t>
      </w:r>
      <w:r>
        <w:tab/>
        <w:t>Modifications about annual report</w:t>
      </w:r>
      <w:bookmarkEnd w:id="887"/>
      <w:bookmarkEnd w:id="888"/>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keepLines/>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889" w:name="_Toc163818215"/>
      <w:bookmarkStart w:id="890" w:name="_Toc157418488"/>
      <w:r>
        <w:rPr>
          <w:rStyle w:val="CharSectno"/>
        </w:rPr>
        <w:t>222</w:t>
      </w:r>
      <w:r>
        <w:t>.</w:t>
      </w:r>
      <w:r>
        <w:tab/>
        <w:t>Modifications relating to National Authority and Regulatory Authorities</w:t>
      </w:r>
      <w:bookmarkEnd w:id="889"/>
      <w:bookmarkEnd w:id="890"/>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891" w:name="_Toc163818216"/>
      <w:bookmarkStart w:id="892" w:name="_Toc157418489"/>
      <w:r>
        <w:rPr>
          <w:rStyle w:val="CharSectno"/>
        </w:rPr>
        <w:t>223</w:t>
      </w:r>
      <w:r>
        <w:t>.</w:t>
      </w:r>
      <w:r>
        <w:tab/>
        <w:t>Miscellaneous modifications</w:t>
      </w:r>
      <w:bookmarkEnd w:id="891"/>
      <w:bookmarkEnd w:id="892"/>
      <w:r>
        <w:t xml:space="preserve"> </w:t>
      </w:r>
    </w:p>
    <w:p>
      <w:pPr>
        <w:pStyle w:val="Subsection"/>
        <w:keepNext/>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keepNext/>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keepNext/>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893" w:name="_Toc163818217"/>
      <w:bookmarkStart w:id="894" w:name="_Toc157418490"/>
      <w:r>
        <w:rPr>
          <w:rStyle w:val="CharSectno"/>
        </w:rPr>
        <w:t>224</w:t>
      </w:r>
      <w:r>
        <w:t>.</w:t>
      </w:r>
      <w:r>
        <w:tab/>
        <w:t>Relevant administrative tribunal</w:t>
      </w:r>
      <w:bookmarkEnd w:id="893"/>
      <w:bookmarkEnd w:id="894"/>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895" w:name="_Toc163818218"/>
      <w:bookmarkStart w:id="896" w:name="_Toc157418491"/>
      <w:r>
        <w:rPr>
          <w:rStyle w:val="CharSectno"/>
        </w:rPr>
        <w:t>225</w:t>
      </w:r>
      <w:r>
        <w:t>.</w:t>
      </w:r>
      <w:r>
        <w:tab/>
        <w:t>Regulations</w:t>
      </w:r>
      <w:bookmarkEnd w:id="895"/>
      <w:bookmarkEnd w:id="896"/>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897" w:name="_Toc163809569"/>
      <w:bookmarkStart w:id="898" w:name="_Toc163810702"/>
      <w:bookmarkStart w:id="899" w:name="_Toc163818219"/>
      <w:bookmarkStart w:id="900" w:name="_Toc157411878"/>
      <w:bookmarkStart w:id="901" w:name="_Toc157414916"/>
      <w:bookmarkStart w:id="902" w:name="_Toc157418492"/>
      <w:r>
        <w:t>Division 5 — Publication of information</w:t>
      </w:r>
      <w:bookmarkEnd w:id="897"/>
      <w:bookmarkEnd w:id="898"/>
      <w:bookmarkEnd w:id="899"/>
      <w:bookmarkEnd w:id="900"/>
      <w:bookmarkEnd w:id="901"/>
      <w:bookmarkEnd w:id="902"/>
    </w:p>
    <w:p>
      <w:pPr>
        <w:pStyle w:val="Heading5"/>
      </w:pPr>
      <w:bookmarkStart w:id="903" w:name="_Toc163818220"/>
      <w:bookmarkStart w:id="904" w:name="_Toc157418493"/>
      <w:r>
        <w:rPr>
          <w:rStyle w:val="CharSectno"/>
        </w:rPr>
        <w:t>226</w:t>
      </w:r>
      <w:r>
        <w:t>.</w:t>
      </w:r>
      <w:r>
        <w:tab/>
        <w:t>Publication of information</w:t>
      </w:r>
      <w:bookmarkEnd w:id="903"/>
      <w:bookmarkEnd w:id="904"/>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905" w:name="_Toc163818221"/>
      <w:bookmarkStart w:id="906" w:name="_Toc157418494"/>
      <w:r>
        <w:rPr>
          <w:rStyle w:val="CharSectno"/>
        </w:rPr>
        <w:t>227</w:t>
      </w:r>
      <w:r>
        <w:t>.</w:t>
      </w:r>
      <w:r>
        <w:tab/>
        <w:t>Compliance and enforcement information</w:t>
      </w:r>
      <w:bookmarkEnd w:id="905"/>
      <w:bookmarkEnd w:id="906"/>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188AB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keepNext/>
      </w:pPr>
      <w:r>
        <w:tab/>
        <w:t>(v)</w:t>
      </w:r>
      <w:r>
        <w:tab/>
        <w:t>for a suspension of a provider approval or service approval —</w:t>
      </w:r>
    </w:p>
    <w:p>
      <w:pPr>
        <w:pStyle w:val="IndentI0"/>
        <w:keepNext/>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188AB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keepNext/>
      </w:pPr>
      <w:r>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 SL 2023/186 r. 39.]</w:t>
      </w:r>
    </w:p>
    <w:p>
      <w:pPr>
        <w:pStyle w:val="Heading5"/>
      </w:pPr>
      <w:bookmarkStart w:id="907" w:name="_Toc163818222"/>
      <w:bookmarkStart w:id="908" w:name="_Toc157418495"/>
      <w:r>
        <w:rPr>
          <w:rStyle w:val="CharSectno"/>
        </w:rPr>
        <w:t>228</w:t>
      </w:r>
      <w:r>
        <w:t>.</w:t>
      </w:r>
      <w:r>
        <w:tab/>
        <w:t>Timing of publication where internal or external review of enforcement action is available</w:t>
      </w:r>
      <w:bookmarkEnd w:id="907"/>
      <w:bookmarkEnd w:id="908"/>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909" w:name="_Toc163809573"/>
      <w:bookmarkStart w:id="910" w:name="_Toc163810706"/>
      <w:bookmarkStart w:id="911" w:name="_Toc163818223"/>
      <w:bookmarkStart w:id="912" w:name="_Toc157411882"/>
      <w:bookmarkStart w:id="913" w:name="_Toc157414920"/>
      <w:bookmarkStart w:id="914" w:name="_Toc157418496"/>
      <w:r>
        <w:t>Division 6 — Registers</w:t>
      </w:r>
      <w:bookmarkEnd w:id="909"/>
      <w:bookmarkEnd w:id="910"/>
      <w:bookmarkEnd w:id="911"/>
      <w:bookmarkEnd w:id="912"/>
      <w:bookmarkEnd w:id="913"/>
      <w:bookmarkEnd w:id="914"/>
    </w:p>
    <w:p>
      <w:pPr>
        <w:pStyle w:val="Heading5"/>
      </w:pPr>
      <w:bookmarkStart w:id="915" w:name="_Toc163818224"/>
      <w:bookmarkStart w:id="916" w:name="_Toc157418497"/>
      <w:r>
        <w:rPr>
          <w:rStyle w:val="CharSectno"/>
        </w:rPr>
        <w:t>229</w:t>
      </w:r>
      <w:r>
        <w:t>.</w:t>
      </w:r>
      <w:r>
        <w:tab/>
        <w:t>Register of approved providers</w:t>
      </w:r>
      <w:bookmarkEnd w:id="915"/>
      <w:bookmarkEnd w:id="916"/>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keepNext/>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917" w:name="_Toc163818225"/>
      <w:bookmarkStart w:id="918" w:name="_Toc157418498"/>
      <w:r>
        <w:rPr>
          <w:rStyle w:val="CharSectno"/>
        </w:rPr>
        <w:t>230</w:t>
      </w:r>
      <w:r>
        <w:t>.</w:t>
      </w:r>
      <w:r>
        <w:tab/>
        <w:t>Register of approved education and care services</w:t>
      </w:r>
      <w:bookmarkEnd w:id="917"/>
      <w:bookmarkEnd w:id="918"/>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pPr>
      <w:r>
        <w:t>[</w:t>
      </w:r>
      <w:r>
        <w:rPr>
          <w:b/>
          <w:bCs/>
        </w:rPr>
        <w:t>231.</w:t>
      </w:r>
      <w:r>
        <w:tab/>
        <w:t>Deleted: Gazette 28 Sep 2018 p. 3648.]</w:t>
      </w:r>
    </w:p>
    <w:p>
      <w:pPr>
        <w:pStyle w:val="Heading3"/>
      </w:pPr>
      <w:bookmarkStart w:id="919" w:name="_Toc163809576"/>
      <w:bookmarkStart w:id="920" w:name="_Toc163810709"/>
      <w:bookmarkStart w:id="921" w:name="_Toc163818226"/>
      <w:bookmarkStart w:id="922" w:name="_Toc157411885"/>
      <w:bookmarkStart w:id="923" w:name="_Toc157414923"/>
      <w:bookmarkStart w:id="924" w:name="_Toc157418499"/>
      <w:r>
        <w:rPr>
          <w:rStyle w:val="CharDivNo"/>
        </w:rPr>
        <w:t>Part 6.3</w:t>
      </w:r>
      <w:r>
        <w:t> — </w:t>
      </w:r>
      <w:r>
        <w:rPr>
          <w:rStyle w:val="CharDivText"/>
        </w:rPr>
        <w:t>Fees</w:t>
      </w:r>
      <w:bookmarkEnd w:id="919"/>
      <w:bookmarkEnd w:id="920"/>
      <w:bookmarkEnd w:id="921"/>
      <w:bookmarkEnd w:id="922"/>
      <w:bookmarkEnd w:id="923"/>
      <w:bookmarkEnd w:id="924"/>
    </w:p>
    <w:p>
      <w:pPr>
        <w:pStyle w:val="Footnoteheading"/>
        <w:keepNext/>
      </w:pPr>
      <w:r>
        <w:tab/>
        <w:t>[Heading inserted: SL 2023/71 r. 7.]</w:t>
      </w:r>
    </w:p>
    <w:p>
      <w:pPr>
        <w:pStyle w:val="Heading4"/>
      </w:pPr>
      <w:bookmarkStart w:id="925" w:name="_Toc163809577"/>
      <w:bookmarkStart w:id="926" w:name="_Toc163810710"/>
      <w:bookmarkStart w:id="927" w:name="_Toc163818227"/>
      <w:bookmarkStart w:id="928" w:name="_Toc157411886"/>
      <w:bookmarkStart w:id="929" w:name="_Toc157414924"/>
      <w:bookmarkStart w:id="930" w:name="_Toc157418500"/>
      <w:r>
        <w:t>Division 1 — Provisions applying generally to fees</w:t>
      </w:r>
      <w:bookmarkEnd w:id="925"/>
      <w:bookmarkEnd w:id="926"/>
      <w:bookmarkEnd w:id="927"/>
      <w:bookmarkEnd w:id="928"/>
      <w:bookmarkEnd w:id="929"/>
      <w:bookmarkEnd w:id="930"/>
    </w:p>
    <w:p>
      <w:pPr>
        <w:pStyle w:val="Footnoteheading"/>
        <w:keepNext/>
      </w:pPr>
      <w:r>
        <w:tab/>
        <w:t>[Heading inserted: SL 2023/71 r. 7.]</w:t>
      </w:r>
    </w:p>
    <w:p>
      <w:pPr>
        <w:pStyle w:val="Heading5"/>
      </w:pPr>
      <w:bookmarkStart w:id="931" w:name="_Toc163818228"/>
      <w:bookmarkStart w:id="932" w:name="_Toc157418501"/>
      <w:r>
        <w:rPr>
          <w:rStyle w:val="CharSectno"/>
        </w:rPr>
        <w:t>232</w:t>
      </w:r>
      <w:r>
        <w:t>.</w:t>
      </w:r>
      <w:r>
        <w:tab/>
        <w:t>Definitions</w:t>
      </w:r>
      <w:bookmarkEnd w:id="931"/>
      <w:bookmarkEnd w:id="932"/>
    </w:p>
    <w:p>
      <w:pPr>
        <w:pStyle w:val="Subsection"/>
        <w:keepNext/>
      </w:pPr>
      <w:r>
        <w:tab/>
      </w:r>
      <w:r>
        <w:tab/>
        <w:t xml:space="preserve">In this Part and Schedule 2 — </w:t>
      </w:r>
    </w:p>
    <w:p>
      <w:pPr>
        <w:pStyle w:val="Defstart"/>
      </w:pPr>
      <w:r>
        <w:tab/>
      </w:r>
      <w:r>
        <w:rPr>
          <w:rStyle w:val="CharDefText"/>
        </w:rPr>
        <w:t>commencement day</w:t>
      </w:r>
      <w:r>
        <w:t xml:space="preserve"> means the day on which the </w:t>
      </w:r>
      <w:r>
        <w:rPr>
          <w:i/>
        </w:rPr>
        <w:t>Education and Care Services National Amendment Regulations (No. 3) 2023</w:t>
      </w:r>
      <w:r>
        <w:t xml:space="preserve"> regulation 7 comes into operation.</w:t>
      </w:r>
    </w:p>
    <w:p>
      <w:pPr>
        <w:pStyle w:val="PermNoteHeading"/>
      </w:pPr>
      <w:r>
        <w:tab/>
        <w:t>Note for this definition:</w:t>
      </w:r>
    </w:p>
    <w:p>
      <w:pPr>
        <w:pStyle w:val="PermNoteText"/>
      </w:pPr>
      <w:r>
        <w:tab/>
      </w:r>
      <w:r>
        <w:tab/>
        <w:t>This definition does not form part of the national regulations made by the Ministerial Council.</w:t>
      </w:r>
    </w:p>
    <w:p>
      <w:pPr>
        <w:pStyle w:val="Defstart"/>
        <w:keepNext/>
      </w:pPr>
      <w:r>
        <w:tab/>
      </w:r>
      <w:r>
        <w:rPr>
          <w:rStyle w:val="CharDefText"/>
        </w:rPr>
        <w:t>extra</w:t>
      </w:r>
      <w:r>
        <w:rPr>
          <w:rStyle w:val="CharDefText"/>
        </w:rPr>
        <w:noBreakHyphen/>
        <w:t>large service</w:t>
      </w:r>
      <w:r>
        <w:t xml:space="preserve"> means — </w:t>
      </w:r>
    </w:p>
    <w:p>
      <w:pPr>
        <w:pStyle w:val="Defpara"/>
      </w:pPr>
      <w:r>
        <w:tab/>
        <w:t>(a)</w:t>
      </w:r>
      <w:r>
        <w:tab/>
        <w:t>in relation to a centre</w:t>
      </w:r>
      <w:r>
        <w:noBreakHyphen/>
        <w:t>based service, a centre</w:t>
      </w:r>
      <w:r>
        <w:noBreakHyphen/>
        <w:t>based service that has 101 or more approved places or places to be offered; or</w:t>
      </w:r>
    </w:p>
    <w:p>
      <w:pPr>
        <w:pStyle w:val="Defpara"/>
      </w:pPr>
      <w:r>
        <w:tab/>
        <w:t>(b)</w:t>
      </w:r>
      <w:r>
        <w:tab/>
        <w:t>in relation to a family day care service, a family day care service that has 61 or more family day care educators engaged by or registered with the service;</w:t>
      </w:r>
    </w:p>
    <w:p>
      <w:pPr>
        <w:pStyle w:val="Defstart"/>
      </w:pPr>
      <w:r>
        <w:tab/>
      </w:r>
      <w:r>
        <w:rPr>
          <w:rStyle w:val="CharDefText"/>
        </w:rPr>
        <w:t>indexation factor</w:t>
      </w:r>
      <w:r>
        <w:t>, in relation to a financial year, means the indexation factor for the financial year calculated in accordance with regulation 233;</w:t>
      </w:r>
    </w:p>
    <w:p>
      <w:pPr>
        <w:pStyle w:val="Defstart"/>
      </w:pPr>
      <w:r>
        <w:tab/>
      </w:r>
      <w:r>
        <w:rPr>
          <w:rStyle w:val="CharDefText"/>
        </w:rPr>
        <w:t>large service</w:t>
      </w:r>
      <w:r>
        <w:t xml:space="preserve"> means — </w:t>
      </w:r>
    </w:p>
    <w:p>
      <w:pPr>
        <w:pStyle w:val="Defpara"/>
      </w:pPr>
      <w:r>
        <w:tab/>
        <w:t>(a)</w:t>
      </w:r>
      <w:r>
        <w:tab/>
        <w:t>in relation to a centre</w:t>
      </w:r>
      <w:r>
        <w:noBreakHyphen/>
        <w:t>based service, a centre</w:t>
      </w:r>
      <w:r>
        <w:noBreakHyphen/>
        <w:t>based service that has 81 or more but fewer than 101 approved places or places to be offered; or</w:t>
      </w:r>
    </w:p>
    <w:p>
      <w:pPr>
        <w:pStyle w:val="Defpara"/>
      </w:pPr>
      <w:r>
        <w:tab/>
        <w:t>(b)</w:t>
      </w:r>
      <w:r>
        <w:tab/>
        <w:t>in relation to a family day care service, a family day care service that has 21 or more but fewer than 61 family day care educators engaged by or registered with the service;</w:t>
      </w:r>
    </w:p>
    <w:p>
      <w:pPr>
        <w:pStyle w:val="Defstart"/>
        <w:keepNext/>
      </w:pPr>
      <w:r>
        <w:tab/>
      </w:r>
      <w:r>
        <w:rPr>
          <w:rStyle w:val="CharDefText"/>
        </w:rPr>
        <w:t>medium service</w:t>
      </w:r>
      <w:r>
        <w:t xml:space="preserve"> means — </w:t>
      </w:r>
    </w:p>
    <w:p>
      <w:pPr>
        <w:pStyle w:val="Defpara"/>
      </w:pPr>
      <w:r>
        <w:tab/>
        <w:t>(a)</w:t>
      </w:r>
      <w:r>
        <w:tab/>
        <w:t>in relation to a centre</w:t>
      </w:r>
      <w:r>
        <w:noBreakHyphen/>
        <w:t>based service, a centre</w:t>
      </w:r>
      <w:r>
        <w:noBreakHyphen/>
        <w:t>based service that has 25 or more but fewer than 81 approved places or places to be offered; or</w:t>
      </w:r>
    </w:p>
    <w:p>
      <w:pPr>
        <w:pStyle w:val="Defpara"/>
      </w:pPr>
      <w:r>
        <w:tab/>
        <w:t>(b)</w:t>
      </w:r>
      <w:r>
        <w:tab/>
        <w:t>in relation to a family day care service, a family day care service that has 6 or more but fewer than 21 family day care educators engaged by or registered with the service;</w:t>
      </w:r>
    </w:p>
    <w:p>
      <w:pPr>
        <w:pStyle w:val="Defstart"/>
      </w:pPr>
      <w:r>
        <w:tab/>
      </w:r>
      <w:r>
        <w:rPr>
          <w:rStyle w:val="CharDefText"/>
        </w:rPr>
        <w:t>small service</w:t>
      </w:r>
      <w:r>
        <w:t xml:space="preserve"> means — </w:t>
      </w:r>
    </w:p>
    <w:p>
      <w:pPr>
        <w:pStyle w:val="Defpara"/>
      </w:pPr>
      <w:r>
        <w:tab/>
        <w:t>(a)</w:t>
      </w:r>
      <w:r>
        <w:tab/>
        <w:t>in relation to a centre</w:t>
      </w:r>
      <w:r>
        <w:noBreakHyphen/>
        <w:t>based service, a centre</w:t>
      </w:r>
      <w:r>
        <w:noBreakHyphen/>
        <w:t>based service that has 24 or fewer approved places or places to be offered; or</w:t>
      </w:r>
    </w:p>
    <w:p>
      <w:pPr>
        <w:pStyle w:val="Defpara"/>
      </w:pPr>
      <w:r>
        <w:tab/>
        <w:t>(b)</w:t>
      </w:r>
      <w:r>
        <w:tab/>
        <w:t>in relation to a family day care service, a family day care service that has 5 or fewer family day care educators engaged by or registered with the service.</w:t>
      </w:r>
    </w:p>
    <w:p>
      <w:pPr>
        <w:pStyle w:val="Footnotesection"/>
      </w:pPr>
      <w:r>
        <w:tab/>
        <w:t>[Regulation 232 inserted: SL 2023/71 r. 7.]</w:t>
      </w:r>
    </w:p>
    <w:p>
      <w:pPr>
        <w:pStyle w:val="Heading5"/>
      </w:pPr>
      <w:bookmarkStart w:id="933" w:name="_Toc163818229"/>
      <w:bookmarkStart w:id="934" w:name="_Toc157418502"/>
      <w:r>
        <w:rPr>
          <w:rStyle w:val="CharSectno"/>
        </w:rPr>
        <w:t>233</w:t>
      </w:r>
      <w:r>
        <w:t>.</w:t>
      </w:r>
      <w:r>
        <w:tab/>
        <w:t>Calculation of indexation factor for financial year</w:t>
      </w:r>
      <w:bookmarkEnd w:id="933"/>
      <w:bookmarkEnd w:id="934"/>
    </w:p>
    <w:p>
      <w:pPr>
        <w:pStyle w:val="Subsection"/>
      </w:pPr>
      <w:r>
        <w:tab/>
        <w:t>(1)</w:t>
      </w:r>
      <w:r>
        <w:tab/>
        <w:t xml:space="preserve">For the purposes of this Part, the indexation factor for a financial year is to be worked out using the following formula — </w:t>
      </w:r>
    </w:p>
    <w:p>
      <w:pPr>
        <w:pStyle w:val="Equation"/>
        <w:tabs>
          <w:tab w:val="left" w:pos="1418"/>
        </w:tabs>
        <w:spacing w:before="160"/>
        <w:ind w:left="595"/>
        <w:rPr>
          <w:sz w:val="20"/>
        </w:rPr>
      </w:pPr>
      <w:r>
        <w:rPr>
          <w:sz w:val="22"/>
        </w:rPr>
        <w:tab/>
      </w:r>
      <m:oMath>
        <m:f>
          <m:fPr>
            <m:ctrlPr>
              <w:rPr>
                <w:rFonts w:ascii="Cambria Math" w:hAnsi="Cambria Math"/>
                <w:sz w:val="22"/>
              </w:rPr>
            </m:ctrlPr>
          </m:fPr>
          <m:num>
            <m:r>
              <m:rPr>
                <m:sty m:val="p"/>
              </m:rPr>
              <w:rPr>
                <w:rFonts w:ascii="Cambria Math" w:hAnsi="Cambria Math"/>
                <w:sz w:val="22"/>
              </w:rPr>
              <m:t>Sum of index numbers for quarters in most recent March year</m:t>
            </m:r>
          </m:num>
          <m:den>
            <m:r>
              <m:rPr>
                <m:sty m:val="p"/>
              </m:rPr>
              <w:rPr>
                <w:rFonts w:ascii="Cambria Math" w:hAnsi="Cambria Math"/>
                <w:sz w:val="22"/>
              </w:rPr>
              <m:t>Sum of index numbers for quarters in previous March year</m:t>
            </m:r>
          </m:den>
        </m:f>
      </m:oMath>
    </w:p>
    <w:p>
      <w:pPr>
        <w:pStyle w:val="MiscellaneousBody"/>
        <w:tabs>
          <w:tab w:val="left" w:pos="1418"/>
        </w:tabs>
      </w:pPr>
      <w:r>
        <w:tab/>
        <w:t xml:space="preserve">where — </w:t>
      </w:r>
    </w:p>
    <w:p>
      <w:pPr>
        <w:pStyle w:val="Defstart"/>
      </w:pPr>
      <w:r>
        <w:tab/>
      </w:r>
      <w:r>
        <w:rPr>
          <w:rStyle w:val="CharDefText"/>
        </w:rPr>
        <w:t>index number</w:t>
      </w:r>
      <w:r>
        <w:t>, for a quarter, means the All Groups Consumer Price Index Number (being the weighted average of the 8 capital cities) published by the Australian Bureau of Statistics for that quarter;</w:t>
      </w:r>
    </w:p>
    <w:p>
      <w:pPr>
        <w:pStyle w:val="Defstart"/>
      </w:pPr>
      <w:r>
        <w:tab/>
      </w:r>
      <w:r>
        <w:rPr>
          <w:rStyle w:val="CharDefText"/>
        </w:rPr>
        <w:t>most recent March year</w:t>
      </w:r>
      <w:r>
        <w:t xml:space="preserve"> means the period of 12 months ending on 31 March in the immediately preceding financial year;</w:t>
      </w:r>
    </w:p>
    <w:p>
      <w:pPr>
        <w:pStyle w:val="Defstart"/>
      </w:pPr>
      <w:r>
        <w:tab/>
      </w:r>
      <w:r>
        <w:rPr>
          <w:rStyle w:val="CharDefText"/>
        </w:rPr>
        <w:t>previous March year</w:t>
      </w:r>
      <w:r>
        <w:t xml:space="preserve"> means the period of 12 months immediately preceding the most recent March year;</w:t>
      </w:r>
    </w:p>
    <w:p>
      <w:pPr>
        <w:pStyle w:val="Defstart"/>
        <w:keepNext/>
      </w:pPr>
      <w:r>
        <w:tab/>
      </w:r>
      <w:r>
        <w:rPr>
          <w:rStyle w:val="CharDefText"/>
        </w:rPr>
        <w:t>quarter</w:t>
      </w:r>
      <w:r>
        <w:t xml:space="preserve"> means a period of 3 months ending on 31 March, 30 June, 30 September or 31 December.</w:t>
      </w:r>
    </w:p>
    <w:p>
      <w:pPr>
        <w:pStyle w:val="Subsection"/>
      </w:pPr>
      <w:r>
        <w:tab/>
        <w:t>(2)</w:t>
      </w:r>
      <w:r>
        <w:tab/>
        <w:t>The result worked out under subregulation (1) must be rounded up or down to 3 decimal places, rounding up if the result ends in 0.0005.</w:t>
      </w:r>
    </w:p>
    <w:p>
      <w:pPr>
        <w:pStyle w:val="Subsection"/>
      </w:pPr>
      <w:r>
        <w:tab/>
        <w:t>(3)</w:t>
      </w:r>
      <w:r>
        <w:tab/>
        <w:t xml:space="preserve">A calculation made under subregulation (1)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Footnotesection"/>
      </w:pPr>
      <w:r>
        <w:tab/>
        <w:t>[Regulation 233 inserted: SL 2023/71 r. 7.]</w:t>
      </w:r>
    </w:p>
    <w:p>
      <w:pPr>
        <w:pStyle w:val="Heading5"/>
      </w:pPr>
      <w:bookmarkStart w:id="935" w:name="_Toc163818230"/>
      <w:bookmarkStart w:id="936" w:name="_Toc157418503"/>
      <w:r>
        <w:rPr>
          <w:rStyle w:val="CharSectno"/>
        </w:rPr>
        <w:t>234</w:t>
      </w:r>
      <w:r>
        <w:t>.</w:t>
      </w:r>
      <w:r>
        <w:tab/>
        <w:t>Fee amount to be rounded down to nearest whole dollar</w:t>
      </w:r>
      <w:bookmarkEnd w:id="935"/>
      <w:bookmarkEnd w:id="936"/>
    </w:p>
    <w:p>
      <w:pPr>
        <w:pStyle w:val="Subsection"/>
      </w:pPr>
      <w:r>
        <w:tab/>
      </w:r>
      <w:r>
        <w:tab/>
        <w:t>The amount of a prescribed fee calculated in accordance with this Part is to be rounded down to the nearest whole dollar.</w:t>
      </w:r>
    </w:p>
    <w:p>
      <w:pPr>
        <w:pStyle w:val="Footnotesection"/>
      </w:pPr>
      <w:r>
        <w:tab/>
        <w:t>[Regulation 234 inserted: SL 2023/71 r. 7.]</w:t>
      </w:r>
    </w:p>
    <w:p>
      <w:pPr>
        <w:pStyle w:val="Heading5"/>
      </w:pPr>
      <w:bookmarkStart w:id="937" w:name="_Toc163818231"/>
      <w:bookmarkStart w:id="938" w:name="_Toc157418504"/>
      <w:r>
        <w:rPr>
          <w:rStyle w:val="CharSectno"/>
        </w:rPr>
        <w:t>235</w:t>
      </w:r>
      <w:r>
        <w:t>.</w:t>
      </w:r>
      <w:r>
        <w:tab/>
        <w:t>Late payment fees (annual fees)</w:t>
      </w:r>
      <w:bookmarkEnd w:id="937"/>
      <w:bookmarkEnd w:id="938"/>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For the purposes of subregulation (1), the late payment fee is 15% of the relevant prescribed annual fee that is overdue.</w:t>
      </w:r>
    </w:p>
    <w:p>
      <w:pPr>
        <w:pStyle w:val="Footnotesection"/>
      </w:pPr>
      <w:r>
        <w:tab/>
        <w:t>[Regulation 235 inserted: SL 2023/71 r. 7.]</w:t>
      </w:r>
    </w:p>
    <w:p>
      <w:pPr>
        <w:pStyle w:val="Heading5"/>
      </w:pPr>
      <w:bookmarkStart w:id="939" w:name="_Toc163818232"/>
      <w:bookmarkStart w:id="940" w:name="_Toc157418505"/>
      <w:r>
        <w:rPr>
          <w:rStyle w:val="CharSectno"/>
        </w:rPr>
        <w:t>236</w:t>
      </w:r>
      <w:r>
        <w:t>.</w:t>
      </w:r>
      <w:r>
        <w:tab/>
        <w:t>Waiver, reduction, deferral and refund of fees</w:t>
      </w:r>
      <w:bookmarkEnd w:id="939"/>
      <w:bookmarkEnd w:id="940"/>
    </w:p>
    <w:p>
      <w:pPr>
        <w:pStyle w:val="Subsection"/>
        <w:keepNext/>
      </w:pPr>
      <w:r>
        <w:tab/>
      </w:r>
      <w:r>
        <w:tab/>
        <w:t>The National Authority may waive, reduce, defer or refund any fee payable or paid to it under the Law if there are exceptional circumstances.</w:t>
      </w:r>
    </w:p>
    <w:p>
      <w:pPr>
        <w:pStyle w:val="Footnotesection"/>
      </w:pPr>
      <w:r>
        <w:tab/>
        <w:t>[Regulation 236 inserted: SL 2023/71 r. 7.]</w:t>
      </w:r>
    </w:p>
    <w:p>
      <w:pPr>
        <w:pStyle w:val="Heading5"/>
      </w:pPr>
      <w:bookmarkStart w:id="941" w:name="_Toc163818233"/>
      <w:bookmarkStart w:id="942" w:name="_Toc157418506"/>
      <w:r>
        <w:rPr>
          <w:rStyle w:val="CharSectno"/>
        </w:rPr>
        <w:t>236A</w:t>
      </w:r>
      <w:r>
        <w:t>.</w:t>
      </w:r>
      <w:r>
        <w:tab/>
        <w:t>Publication of prescribed and other required fees</w:t>
      </w:r>
      <w:bookmarkEnd w:id="941"/>
      <w:bookmarkEnd w:id="942"/>
    </w:p>
    <w:p>
      <w:pPr>
        <w:pStyle w:val="Subsection"/>
      </w:pPr>
      <w:r>
        <w:tab/>
        <w:t>(1)</w:t>
      </w:r>
      <w:r>
        <w:tab/>
        <w:t>The National Authority must publish, before the financial year beginning on 1 July in each year, the fees applicable for that financial year calculated in accordance with this Part.</w:t>
      </w:r>
    </w:p>
    <w:p>
      <w:pPr>
        <w:pStyle w:val="Subsection"/>
      </w:pPr>
      <w:r>
        <w:tab/>
        <w:t>(2)</w:t>
      </w:r>
      <w:r>
        <w:tab/>
        <w:t>The Regulatory Authority may also publish the fees referred to in subregulation (1).</w:t>
      </w:r>
    </w:p>
    <w:p>
      <w:pPr>
        <w:pStyle w:val="Footnotesection"/>
      </w:pPr>
      <w:r>
        <w:tab/>
        <w:t>[Regulation 236A inserted: SL 2023/71 r. 7.]</w:t>
      </w:r>
    </w:p>
    <w:p>
      <w:pPr>
        <w:pStyle w:val="Heading4"/>
      </w:pPr>
      <w:bookmarkStart w:id="943" w:name="_Toc163809584"/>
      <w:bookmarkStart w:id="944" w:name="_Toc163810717"/>
      <w:bookmarkStart w:id="945" w:name="_Toc163818234"/>
      <w:bookmarkStart w:id="946" w:name="_Toc157411893"/>
      <w:bookmarkStart w:id="947" w:name="_Toc157414931"/>
      <w:bookmarkStart w:id="948" w:name="_Toc157418507"/>
      <w:r>
        <w:t>Division 2 — Prescribed and other fees between commencement day and 30 June 2023</w:t>
      </w:r>
      <w:bookmarkEnd w:id="943"/>
      <w:bookmarkEnd w:id="944"/>
      <w:bookmarkEnd w:id="945"/>
      <w:bookmarkEnd w:id="946"/>
      <w:bookmarkEnd w:id="947"/>
      <w:bookmarkEnd w:id="948"/>
    </w:p>
    <w:p>
      <w:pPr>
        <w:pStyle w:val="PermNoteHeading"/>
      </w:pPr>
      <w:r>
        <w:tab/>
        <w:t>Note for this Division:</w:t>
      </w:r>
    </w:p>
    <w:p>
      <w:pPr>
        <w:pStyle w:val="PermNoteText"/>
      </w:pPr>
      <w:r>
        <w:tab/>
      </w:r>
      <w:r>
        <w:tab/>
        <w:t>This Division heading differs from the heading of Chapter 6 Part 6.3 Division 2 of the national regulations made by the Ministerial Council.</w:t>
      </w:r>
    </w:p>
    <w:p>
      <w:pPr>
        <w:pStyle w:val="Footnoteheading"/>
      </w:pPr>
      <w:r>
        <w:tab/>
        <w:t>[Heading inserted: SL 2023/71 r. 7.]</w:t>
      </w:r>
    </w:p>
    <w:p>
      <w:pPr>
        <w:pStyle w:val="Heading5"/>
      </w:pPr>
      <w:bookmarkStart w:id="949" w:name="_Toc163818235"/>
      <w:bookmarkStart w:id="950" w:name="_Toc157418508"/>
      <w:r>
        <w:rPr>
          <w:rStyle w:val="CharSectno"/>
        </w:rPr>
        <w:t>236B</w:t>
      </w:r>
      <w:r>
        <w:t>.</w:t>
      </w:r>
      <w:r>
        <w:tab/>
        <w:t>Prescribed fees and other fees for period beginning on commencement day and ending on 30 June 2023</w:t>
      </w:r>
      <w:bookmarkEnd w:id="949"/>
      <w:bookmarkEnd w:id="950"/>
    </w:p>
    <w:p>
      <w:pPr>
        <w:pStyle w:val="Subsection"/>
      </w:pPr>
      <w:r>
        <w:tab/>
        <w:t>(1)</w:t>
      </w:r>
      <w:r>
        <w:tab/>
        <w:t>For the purposes of the Law, for the period beginning on the commencement day and ending on 30 June 2023, the prescribed fee for the purposes of a provision of the Law specified in column 2 of Table 1 or 2 set out in Schedule 2 is the relevant corresponding fee in column 4 of that Table.</w:t>
      </w:r>
    </w:p>
    <w:p>
      <w:pPr>
        <w:pStyle w:val="Subsection"/>
      </w:pPr>
      <w:r>
        <w:tab/>
        <w:t>(2)</w:t>
      </w:r>
      <w:r>
        <w:tab/>
        <w:t>For the purposes of regulation 138(2)(b), for the period beginning on the commencement day and ending on 30 June 2023, the relevant fee is $2 426.</w:t>
      </w:r>
    </w:p>
    <w:p>
      <w:pPr>
        <w:pStyle w:val="Subsection"/>
      </w:pPr>
      <w:r>
        <w:tab/>
        <w:t>(3)</w:t>
      </w:r>
      <w:r>
        <w:tab/>
        <w:t>For the purposes of regulation 139(1)(b), for the period beginning on the commencement day and ending on 30 June 2023, the relevant fee is $116.</w:t>
      </w:r>
    </w:p>
    <w:p>
      <w:pPr>
        <w:pStyle w:val="PermNoteHeading"/>
      </w:pPr>
      <w:r>
        <w:tab/>
        <w:t>Note for this regulation:</w:t>
      </w:r>
    </w:p>
    <w:p>
      <w:pPr>
        <w:pStyle w:val="PermNoteText"/>
      </w:pPr>
      <w:r>
        <w:tab/>
      </w:r>
      <w:r>
        <w:tab/>
        <w:t>This regulation differs from regulation 236B of the national regulations made by the Ministerial Council.</w:t>
      </w:r>
    </w:p>
    <w:p>
      <w:pPr>
        <w:pStyle w:val="Footnotesection"/>
      </w:pPr>
      <w:r>
        <w:tab/>
        <w:t>[Regulation 236B inserted: SL 2023/71 r. 7.]</w:t>
      </w:r>
    </w:p>
    <w:p>
      <w:pPr>
        <w:pStyle w:val="Heading4"/>
      </w:pPr>
      <w:bookmarkStart w:id="951" w:name="_Toc163809586"/>
      <w:bookmarkStart w:id="952" w:name="_Toc163810719"/>
      <w:bookmarkStart w:id="953" w:name="_Toc163818236"/>
      <w:bookmarkStart w:id="954" w:name="_Toc157411895"/>
      <w:bookmarkStart w:id="955" w:name="_Toc157414933"/>
      <w:bookmarkStart w:id="956" w:name="_Toc157418509"/>
      <w:r>
        <w:t>Division 3 — Prescribed and other fees on and after 1 July 2023</w:t>
      </w:r>
      <w:bookmarkEnd w:id="951"/>
      <w:bookmarkEnd w:id="952"/>
      <w:bookmarkEnd w:id="953"/>
      <w:bookmarkEnd w:id="954"/>
      <w:bookmarkEnd w:id="955"/>
      <w:bookmarkEnd w:id="956"/>
    </w:p>
    <w:p>
      <w:pPr>
        <w:pStyle w:val="Footnoteheading"/>
        <w:keepNext/>
      </w:pPr>
      <w:r>
        <w:tab/>
        <w:t>[Heading inserted: SL 2023/71 r. 7.]</w:t>
      </w:r>
    </w:p>
    <w:p>
      <w:pPr>
        <w:pStyle w:val="Heading5"/>
      </w:pPr>
      <w:bookmarkStart w:id="957" w:name="_Toc163818237"/>
      <w:bookmarkStart w:id="958" w:name="_Toc157418510"/>
      <w:r>
        <w:rPr>
          <w:rStyle w:val="CharSectno"/>
        </w:rPr>
        <w:t>236C</w:t>
      </w:r>
      <w:r>
        <w:t>.</w:t>
      </w:r>
      <w:r>
        <w:tab/>
        <w:t>Prescribed fee — application for provider approval</w:t>
      </w:r>
      <w:bookmarkEnd w:id="957"/>
      <w:bookmarkEnd w:id="958"/>
    </w:p>
    <w:p>
      <w:pPr>
        <w:pStyle w:val="Subsection"/>
        <w:keepNext/>
      </w:pPr>
      <w:r>
        <w:tab/>
        <w:t>(1)</w:t>
      </w:r>
      <w:r>
        <w:tab/>
        <w:t xml:space="preserve">For the purposes of section 11(d) of the Law, the prescribed fee for the financial year beginning on 1 July 2023 is to be calculated in accordance with the following formula — </w:t>
      </w:r>
    </w:p>
    <w:p>
      <w:pPr>
        <w:pStyle w:val="Equation"/>
        <w:keepNext/>
        <w:tabs>
          <w:tab w:val="left" w:pos="1418"/>
        </w:tabs>
        <w:spacing w:before="160"/>
      </w:pPr>
      <w:r>
        <w:tab/>
      </w:r>
      <m:oMath>
        <m:r>
          <m:rPr>
            <m:sty m:val="p"/>
          </m:rPr>
          <w:rPr>
            <w:rFonts w:ascii="Cambria Math" w:hAnsi="Cambria Math"/>
          </w:rPr>
          <m:t>$241 ×FX×1.05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rPr>
          <w:ins w:id="959" w:author="Master Repository Process" w:date="2024-04-16T16:17:00Z"/>
        </w:rPr>
      </w:pPr>
      <w:r>
        <w:tab/>
        <w:t>(2)</w:t>
      </w:r>
      <w:r>
        <w:tab/>
        <w:t xml:space="preserve">For the purposes of section 11(d) of the Law, </w:t>
      </w:r>
      <w:ins w:id="960" w:author="Master Repository Process" w:date="2024-04-16T16:17:00Z">
        <w:r>
          <w:t xml:space="preserve">the prescribed fee for the financial year beginning on 1 July 2024 is to be calculated in accordance with the following formula — </w:t>
        </w:r>
      </w:ins>
    </w:p>
    <w:p>
      <w:pPr>
        <w:pStyle w:val="Equation"/>
        <w:tabs>
          <w:tab w:val="left" w:pos="1414"/>
        </w:tabs>
        <w:spacing w:before="160"/>
        <w:rPr>
          <w:ins w:id="961" w:author="Master Repository Process" w:date="2024-04-16T16:17:00Z"/>
        </w:rPr>
      </w:pPr>
      <w:ins w:id="962" w:author="Master Repository Process" w:date="2024-04-16T16:17:00Z">
        <w:r>
          <w:tab/>
        </w:r>
      </w:ins>
      <m:oMath>
        <m:r>
          <w:ins w:id="963" w:author="Master Repository Process" w:date="2024-04-16T16:17:00Z">
            <m:rPr>
              <m:sty m:val="p"/>
            </m:rPr>
            <w:rPr>
              <w:rFonts w:ascii="Cambria Math" w:hAnsi="Cambria Math"/>
            </w:rPr>
            <m:t>P ×FX×1.1</m:t>
          </w:ins>
        </m:r>
      </m:oMath>
    </w:p>
    <w:p>
      <w:pPr>
        <w:pStyle w:val="MiscellaneousBody"/>
        <w:keepNext/>
        <w:tabs>
          <w:tab w:val="left" w:pos="1414"/>
        </w:tabs>
        <w:ind w:left="2268" w:hanging="1701"/>
        <w:rPr>
          <w:ins w:id="964" w:author="Master Repository Process" w:date="2024-04-16T16:17:00Z"/>
        </w:rPr>
      </w:pPr>
      <w:ins w:id="965" w:author="Master Repository Process" w:date="2024-04-16T16:17:00Z">
        <w:r>
          <w:tab/>
          <w:t xml:space="preserve">where — </w:t>
        </w:r>
      </w:ins>
    </w:p>
    <w:p>
      <w:pPr>
        <w:pStyle w:val="MiscellaneousBody"/>
        <w:tabs>
          <w:tab w:val="left" w:pos="1414"/>
        </w:tabs>
        <w:ind w:left="1988" w:hanging="1421"/>
        <w:rPr>
          <w:ins w:id="966" w:author="Master Repository Process" w:date="2024-04-16T16:17:00Z"/>
        </w:rPr>
      </w:pPr>
      <w:ins w:id="967" w:author="Master Repository Process" w:date="2024-04-16T16:17:00Z">
        <w:r>
          <w:tab/>
        </w:r>
        <w:r>
          <w:rPr>
            <w:b/>
          </w:rPr>
          <w:t>P</w:t>
        </w:r>
        <w:r>
          <w:tab/>
          <w:t>is the amount of the fee payable for the financial year beginning on 1 July 2023 calculated in accordance with subregulation (1);</w:t>
        </w:r>
      </w:ins>
    </w:p>
    <w:p>
      <w:pPr>
        <w:pStyle w:val="MiscellaneousBody"/>
        <w:tabs>
          <w:tab w:val="left" w:pos="1414"/>
        </w:tabs>
        <w:ind w:left="1988" w:hanging="1421"/>
        <w:rPr>
          <w:ins w:id="968" w:author="Master Repository Process" w:date="2024-04-16T16:17:00Z"/>
        </w:rPr>
      </w:pPr>
      <w:ins w:id="969" w:author="Master Repository Process" w:date="2024-04-16T16:17:00Z">
        <w:r>
          <w:tab/>
        </w:r>
        <w:r>
          <w:rPr>
            <w:b/>
          </w:rPr>
          <w:t>FX</w:t>
        </w:r>
        <w:r>
          <w:tab/>
          <w:t>is the indexation factor for the financial year beginning on 1 July 2024.</w:t>
        </w:r>
      </w:ins>
    </w:p>
    <w:p>
      <w:pPr>
        <w:pStyle w:val="Subsection"/>
        <w:rPr>
          <w:ins w:id="970" w:author="Master Repository Process" w:date="2024-04-16T16:17:00Z"/>
        </w:rPr>
      </w:pPr>
      <w:ins w:id="971" w:author="Master Repository Process" w:date="2024-04-16T16:17:00Z">
        <w:r>
          <w:tab/>
          <w:t>(3)</w:t>
        </w:r>
        <w:r>
          <w:tab/>
          <w:t xml:space="preserve">For the purposes of section 11(d) of the Law, the prescribed fee for the financial year beginning on 1 July 2025 is to be calculated in accordance with the following formula — </w:t>
        </w:r>
      </w:ins>
    </w:p>
    <w:p>
      <w:pPr>
        <w:pStyle w:val="Equation"/>
        <w:tabs>
          <w:tab w:val="left" w:pos="1414"/>
        </w:tabs>
        <w:spacing w:before="160"/>
        <w:rPr>
          <w:ins w:id="972" w:author="Master Repository Process" w:date="2024-04-16T16:17:00Z"/>
        </w:rPr>
      </w:pPr>
      <w:ins w:id="973" w:author="Master Repository Process" w:date="2024-04-16T16:17:00Z">
        <w:r>
          <w:tab/>
        </w:r>
      </w:ins>
      <m:oMath>
        <m:r>
          <w:ins w:id="974" w:author="Master Repository Process" w:date="2024-04-16T16:17:00Z">
            <m:rPr>
              <m:sty m:val="p"/>
            </m:rPr>
            <w:rPr>
              <w:rFonts w:ascii="Cambria Math" w:hAnsi="Cambria Math"/>
            </w:rPr>
            <m:t>P ×FX×1.1</m:t>
          </w:ins>
        </m:r>
      </m:oMath>
    </w:p>
    <w:p>
      <w:pPr>
        <w:pStyle w:val="MiscellaneousBody"/>
        <w:keepNext/>
        <w:tabs>
          <w:tab w:val="left" w:pos="1400"/>
        </w:tabs>
        <w:rPr>
          <w:ins w:id="975" w:author="Master Repository Process" w:date="2024-04-16T16:17:00Z"/>
        </w:rPr>
      </w:pPr>
      <w:ins w:id="976" w:author="Master Repository Process" w:date="2024-04-16T16:17:00Z">
        <w:r>
          <w:tab/>
          <w:t xml:space="preserve">where — </w:t>
        </w:r>
      </w:ins>
    </w:p>
    <w:p>
      <w:pPr>
        <w:pStyle w:val="MiscellaneousBody"/>
        <w:tabs>
          <w:tab w:val="left" w:pos="1400"/>
        </w:tabs>
        <w:ind w:left="1974" w:hanging="1407"/>
        <w:rPr>
          <w:ins w:id="977" w:author="Master Repository Process" w:date="2024-04-16T16:17:00Z"/>
        </w:rPr>
      </w:pPr>
      <w:ins w:id="978" w:author="Master Repository Process" w:date="2024-04-16T16:17:00Z">
        <w:r>
          <w:tab/>
        </w:r>
        <w:r>
          <w:rPr>
            <w:b/>
          </w:rPr>
          <w:t>P</w:t>
        </w:r>
        <w:r>
          <w:tab/>
          <w:t>is the amount of the fee payable for the financial year beginning on 1 July 2024 calculated in accordance with subregulation (2);</w:t>
        </w:r>
      </w:ins>
    </w:p>
    <w:p>
      <w:pPr>
        <w:pStyle w:val="MiscellaneousBody"/>
        <w:tabs>
          <w:tab w:val="left" w:pos="1386"/>
        </w:tabs>
        <w:ind w:left="1974" w:hanging="1407"/>
        <w:rPr>
          <w:ins w:id="979" w:author="Master Repository Process" w:date="2024-04-16T16:17:00Z"/>
        </w:rPr>
      </w:pPr>
      <w:ins w:id="980" w:author="Master Repository Process" w:date="2024-04-16T16:17:00Z">
        <w:r>
          <w:tab/>
        </w:r>
        <w:r>
          <w:rPr>
            <w:b/>
          </w:rPr>
          <w:t>FX</w:t>
        </w:r>
        <w:r>
          <w:tab/>
          <w:t>is the indexation factor for the financial year beginning on 1 July 2025.</w:t>
        </w:r>
      </w:ins>
    </w:p>
    <w:p>
      <w:pPr>
        <w:pStyle w:val="Subsection"/>
      </w:pPr>
      <w:ins w:id="981" w:author="Master Repository Process" w:date="2024-04-16T16:17:00Z">
        <w:r>
          <w:tab/>
          <w:t>(4)</w:t>
        </w:r>
        <w:r>
          <w:tab/>
          <w:t xml:space="preserve">For the purposes of section 11(d) of the Law, </w:t>
        </w:r>
      </w:ins>
      <w:r>
        <w:t>in a financial year beginning on 1 July </w:t>
      </w:r>
      <w:del w:id="982" w:author="Master Repository Process" w:date="2024-04-16T16:17:00Z">
        <w:r>
          <w:delText>2024</w:delText>
        </w:r>
      </w:del>
      <w:ins w:id="983" w:author="Master Repository Process" w:date="2024-04-16T16:17:00Z">
        <w:r>
          <w:t>2026</w:t>
        </w:r>
      </w:ins>
      <w:r>
        <w:t xml:space="preserve"> or 1 July in a later year (the </w:t>
      </w:r>
      <w:r>
        <w:rPr>
          <w:rStyle w:val="CharDefText"/>
        </w:rPr>
        <w:t>relevant financial year</w:t>
      </w:r>
      <w:r>
        <w:t xml:space="preserve">), the prescribed fee is to be calculated in accordance with the following formula — </w:t>
      </w:r>
    </w:p>
    <w:p>
      <w:pPr>
        <w:pStyle w:val="Equation"/>
        <w:tabs>
          <w:tab w:val="left" w:pos="1414"/>
        </w:tabs>
        <w:spacing w:before="160"/>
      </w:pPr>
      <w:r>
        <w:tab/>
      </w:r>
      <m:oMath>
        <m:r>
          <m:rPr>
            <m:sty m:val="p"/>
          </m:rPr>
          <w:rPr>
            <w:rFonts w:ascii="Cambria Math" w:hAnsi="Cambria Math"/>
          </w:rPr>
          <m:t>P</m:t>
        </m:r>
        <m:r>
          <w:ins w:id="984" w:author="Master Repository Process" w:date="2024-04-16T16:17:00Z">
            <m:rPr>
              <m:sty m:val="p"/>
            </m:rPr>
            <w:rPr>
              <w:rFonts w:ascii="Cambria Math" w:hAnsi="Cambria Math"/>
            </w:rPr>
            <m:t xml:space="preserve"> </m:t>
          </w:ins>
        </m:r>
        <m:r>
          <m:rPr>
            <m:sty m:val="p"/>
          </m:rPr>
          <w:rPr>
            <w:rFonts w:ascii="Cambria Math" w:hAnsi="Cambria Math"/>
          </w:rPr>
          <m:t>×FX</m:t>
        </m:r>
      </m:oMath>
    </w:p>
    <w:p>
      <w:pPr>
        <w:pStyle w:val="MiscellaneousBody"/>
        <w:tabs>
          <w:tab w:val="left" w:pos="1386"/>
        </w:tabs>
      </w:pPr>
      <w:r>
        <w:tab/>
        <w:t xml:space="preserve">where — </w:t>
      </w:r>
    </w:p>
    <w:p>
      <w:pPr>
        <w:pStyle w:val="MiscellaneousBody"/>
        <w:tabs>
          <w:tab w:val="left" w:pos="1400"/>
        </w:tabs>
        <w:ind w:left="1960" w:hanging="1393"/>
      </w:pPr>
      <w:r>
        <w:tab/>
      </w:r>
      <w:r>
        <w:rPr>
          <w:b/>
        </w:rPr>
        <w:t>P</w:t>
      </w:r>
      <w:r>
        <w:tab/>
        <w:t>is the amount of the fee payable in the previous financial year;</w:t>
      </w:r>
    </w:p>
    <w:p>
      <w:pPr>
        <w:pStyle w:val="MiscellaneousBody"/>
        <w:tabs>
          <w:tab w:val="left" w:pos="1400"/>
        </w:tabs>
        <w:ind w:left="1946" w:hanging="1379"/>
      </w:pPr>
      <w:r>
        <w:tab/>
      </w:r>
      <w:r>
        <w:rPr>
          <w:b/>
        </w:rPr>
        <w:t>FX</w:t>
      </w:r>
      <w:r>
        <w:tab/>
        <w:t>is the indexation factor for the relevant financial year.</w:t>
      </w:r>
    </w:p>
    <w:p>
      <w:pPr>
        <w:pStyle w:val="PermNoteHeading"/>
        <w:rPr>
          <w:del w:id="985" w:author="Master Repository Process" w:date="2024-04-16T16:17:00Z"/>
        </w:rPr>
      </w:pPr>
      <w:del w:id="986" w:author="Master Repository Process" w:date="2024-04-16T16:17:00Z">
        <w:r>
          <w:tab/>
          <w:delText>Note for this regulation:</w:delText>
        </w:r>
      </w:del>
    </w:p>
    <w:p>
      <w:pPr>
        <w:pStyle w:val="PermNoteText"/>
        <w:rPr>
          <w:del w:id="987" w:author="Master Repository Process" w:date="2024-04-16T16:17:00Z"/>
        </w:rPr>
      </w:pPr>
      <w:del w:id="988" w:author="Master Repository Process" w:date="2024-04-16T16:17:00Z">
        <w:r>
          <w:tab/>
        </w:r>
        <w:r>
          <w:tab/>
          <w:delText>This regulation differs from regulation 236C of the national regulations made by the Ministerial Council.</w:delText>
        </w:r>
      </w:del>
    </w:p>
    <w:p>
      <w:pPr>
        <w:pStyle w:val="Footnotesection"/>
      </w:pPr>
      <w:r>
        <w:tab/>
        <w:t>[Regulation 236C inserted: SL 2023/71 r. </w:t>
      </w:r>
      <w:del w:id="989" w:author="Master Repository Process" w:date="2024-04-16T16:17:00Z">
        <w:r>
          <w:delText>7</w:delText>
        </w:r>
      </w:del>
      <w:ins w:id="990" w:author="Master Repository Process" w:date="2024-04-16T16:17:00Z">
        <w:r>
          <w:t>7; amended: SL 2024/48 r. 4</w:t>
        </w:r>
      </w:ins>
      <w:r>
        <w:t>.]</w:t>
      </w:r>
    </w:p>
    <w:p>
      <w:pPr>
        <w:pStyle w:val="Heading5"/>
      </w:pPr>
      <w:bookmarkStart w:id="991" w:name="_Toc163818238"/>
      <w:bookmarkStart w:id="992" w:name="_Toc157418511"/>
      <w:r>
        <w:rPr>
          <w:rStyle w:val="CharSectno"/>
        </w:rPr>
        <w:t>236D</w:t>
      </w:r>
      <w:r>
        <w:t>.</w:t>
      </w:r>
      <w:r>
        <w:tab/>
        <w:t>Prescribed fees — application for service approval</w:t>
      </w:r>
      <w:bookmarkEnd w:id="991"/>
      <w:bookmarkEnd w:id="992"/>
    </w:p>
    <w:p>
      <w:pPr>
        <w:pStyle w:val="Subsection"/>
        <w:keepNext/>
      </w:pPr>
      <w:r>
        <w:tab/>
        <w:t>(1)</w:t>
      </w:r>
      <w:r>
        <w:tab/>
        <w:t xml:space="preserve">For the purposes of section 44(1)(e) of the Law, the prescribed fee for the financial year beginning on 1 July 2023 in relation to a small service, a medium service or a large service is to be calculated in accordance with the following formula — </w:t>
      </w:r>
    </w:p>
    <w:p>
      <w:pPr>
        <w:pStyle w:val="Equation"/>
        <w:keepNext/>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m:t>
        </m:r>
        <m:r>
          <w:rPr>
            <w:rFonts w:ascii="Cambria Math" w:hAnsi="Cambria Math"/>
          </w:rPr>
          <m:t>×1.05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other than a family day care service — $482;</w:t>
      </w:r>
    </w:p>
    <w:p>
      <w:pPr>
        <w:pStyle w:val="MiscellaneousBody"/>
        <w:tabs>
          <w:tab w:val="left" w:pos="1843"/>
        </w:tabs>
        <w:ind w:left="2268" w:hanging="1701"/>
      </w:pPr>
      <w:r>
        <w:tab/>
        <w:t>(b)</w:t>
      </w:r>
      <w:r>
        <w:tab/>
        <w:t>in the case of a medium service other than a family day care service — $725;</w:t>
      </w:r>
    </w:p>
    <w:p>
      <w:pPr>
        <w:pStyle w:val="MiscellaneousBody"/>
        <w:tabs>
          <w:tab w:val="left" w:pos="1843"/>
        </w:tabs>
        <w:ind w:left="2268" w:hanging="1701"/>
      </w:pPr>
      <w:r>
        <w:tab/>
        <w:t>(c)</w:t>
      </w:r>
      <w:r>
        <w:tab/>
        <w:t>in the case of a large service other than a family day care service — $967;</w:t>
      </w:r>
    </w:p>
    <w:p>
      <w:pPr>
        <w:pStyle w:val="MiscellaneousBody"/>
        <w:tabs>
          <w:tab w:val="left" w:pos="1843"/>
        </w:tabs>
        <w:ind w:left="2268" w:hanging="1701"/>
      </w:pPr>
      <w:r>
        <w:tab/>
        <w:t>(d)</w:t>
      </w:r>
      <w:r>
        <w:tab/>
        <w:t>in the case of a small service, medium service or large service that is a family day care service — $725;</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keepNext/>
      </w:pPr>
      <w:r>
        <w:tab/>
        <w:t>(2)</w:t>
      </w:r>
      <w:r>
        <w:tab/>
        <w:t>For the purposes of section 44(1)(e) of the Law, the prescribed fee for the financial year beginning on 1 July 2023 in relation to an extra</w:t>
      </w:r>
      <w:r>
        <w:noBreakHyphen/>
        <w:t>large service that is a centre</w:t>
      </w:r>
      <w:r>
        <w:noBreakHyphen/>
        <w:t xml:space="preserve">based service is to be calculated in accordance with the following formula — </w:t>
      </w:r>
    </w:p>
    <w:p>
      <w:pPr>
        <w:pStyle w:val="Equation"/>
        <w:keepNext/>
        <w:tabs>
          <w:tab w:val="left" w:pos="1418"/>
        </w:tabs>
        <w:spacing w:before="160"/>
      </w:pPr>
      <w:r>
        <w:tab/>
      </w:r>
      <m:oMath>
        <m:r>
          <m:rPr>
            <m:sty m:val="p"/>
          </m:rPr>
          <w:rPr>
            <w:rFonts w:ascii="Cambria Math" w:hAnsi="Cambria Math"/>
          </w:rPr>
          <m:t>$967</m:t>
        </m:r>
        <m:r>
          <w:rPr>
            <w:rFonts w:ascii="Cambria Math" w:hAnsi="Cambria Math"/>
          </w:rPr>
          <m:t>×</m:t>
        </m:r>
        <m:r>
          <m:rPr>
            <m:sty m:val="p"/>
          </m:rPr>
          <w:rPr>
            <w:rFonts w:ascii="Cambria Math" w:hAnsi="Cambria Math"/>
          </w:rPr>
          <m:t>FX</m:t>
        </m:r>
        <m:r>
          <w:rPr>
            <w:rFonts w:ascii="Cambria Math" w:hAnsi="Cambria Math"/>
          </w:rPr>
          <m:t>×1.3125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keepNext/>
      </w:pPr>
      <w:r>
        <w:tab/>
        <w:t>(3)</w:t>
      </w:r>
      <w:r>
        <w:tab/>
        <w:t>For the purposes of section 44(1)(e) of the Law, the prescribed fee for the financial year beginning on 1 July 2023 in relation to an extra</w:t>
      </w:r>
      <w:r>
        <w:noBreakHyphen/>
        <w:t xml:space="preserve">large service that is a family day care service is to be calculated in accordance with the following formula — </w:t>
      </w:r>
    </w:p>
    <w:p>
      <w:pPr>
        <w:pStyle w:val="Equation"/>
        <w:tabs>
          <w:tab w:val="left" w:pos="1418"/>
        </w:tabs>
        <w:spacing w:before="160"/>
      </w:pPr>
      <w:r>
        <w:tab/>
      </w:r>
      <m:oMath>
        <m:r>
          <m:rPr>
            <m:sty m:val="p"/>
          </m:rPr>
          <w:rPr>
            <w:rFonts w:ascii="Cambria Math" w:hAnsi="Cambria Math"/>
          </w:rPr>
          <m:t>$725</m:t>
        </m:r>
        <m:r>
          <w:rPr>
            <w:rFonts w:ascii="Cambria Math" w:hAnsi="Cambria Math"/>
          </w:rPr>
          <m:t>×</m:t>
        </m:r>
        <m:r>
          <m:rPr>
            <m:sty m:val="p"/>
          </m:rPr>
          <w:rPr>
            <w:rFonts w:ascii="Cambria Math" w:hAnsi="Cambria Math"/>
          </w:rPr>
          <m:t>FX</m:t>
        </m:r>
        <m:r>
          <w:rPr>
            <w:rFonts w:ascii="Cambria Math" w:hAnsi="Cambria Math"/>
          </w:rPr>
          <m:t>×1.05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(4)</w:t>
      </w:r>
      <w:r>
        <w:tab/>
        <w:t xml:space="preserve">For the purposes of section 44(1)(e) of the Law, </w:t>
      </w:r>
      <w:del w:id="993" w:author="Master Repository Process" w:date="2024-04-16T16:17:00Z">
        <w:r>
          <w:delText xml:space="preserve">in a </w:delText>
        </w:r>
      </w:del>
      <w:ins w:id="994" w:author="Master Repository Process" w:date="2024-04-16T16:17:00Z">
        <w:r>
          <w:t xml:space="preserve">the prescribed fee for the </w:t>
        </w:r>
      </w:ins>
      <w:r>
        <w:t>financial year beginning on 1 July 2024</w:t>
      </w:r>
      <w:del w:id="995" w:author="Master Repository Process" w:date="2024-04-16T16:17:00Z">
        <w:r>
          <w:delText xml:space="preserve"> or 1 July in a later year (the </w:delText>
        </w:r>
        <w:r>
          <w:rPr>
            <w:rStyle w:val="CharDefText"/>
          </w:rPr>
          <w:delText>relevant financial year</w:delText>
        </w:r>
        <w:r>
          <w:delText>), the prescribed fee</w:delText>
        </w:r>
      </w:del>
      <w:r>
        <w:t xml:space="preserve"> is to be calculated in accordance with the following formula — </w:t>
      </w:r>
    </w:p>
    <w:p>
      <w:pPr>
        <w:pStyle w:val="Equation"/>
        <w:tabs>
          <w:tab w:val="left" w:pos="1418"/>
        </w:tabs>
        <w:spacing w:before="160"/>
      </w:pPr>
      <w:r>
        <w:tab/>
      </w:r>
      <m:oMath>
        <m:r>
          <m:rPr>
            <m:sty m:val="p"/>
          </m:rPr>
          <w:rPr>
            <w:rFonts w:ascii="Cambria Math" w:hAnsi="Cambria Math"/>
          </w:rPr>
          <m:t>P</m:t>
        </m:r>
        <m:r>
          <w:ins w:id="996" w:author="Master Repository Process" w:date="2024-04-16T16:17:00Z">
            <m:rPr>
              <m:sty m:val="p"/>
            </m:rPr>
            <w:rPr>
              <w:rFonts w:ascii="Cambria Math" w:hAnsi="Cambria Math"/>
            </w:rPr>
            <m:t xml:space="preserve"> </m:t>
          </w:ins>
        </m:r>
        <m:r>
          <m:rPr>
            <m:sty m:val="p"/>
          </m:rPr>
          <w:rPr>
            <w:rFonts w:ascii="Cambria Math" w:hAnsi="Cambria Math"/>
          </w:rPr>
          <m:t>×FX</m:t>
        </m:r>
        <m:r>
          <w:del w:id="997" w:author="Master Repository Process" w:date="2024-04-16T16:17:00Z">
            <m:rPr>
              <m:sty m:val="p"/>
            </m:rPr>
            <w:rPr>
              <w:rFonts w:ascii="Cambria Math" w:hAnsi="Cambria Math"/>
            </w:rPr>
            <m:t xml:space="preserve"> </m:t>
          </w:del>
        </m:r>
        <m:r>
          <w:ins w:id="998" w:author="Master Repository Process" w:date="2024-04-16T16:17:00Z">
            <m:rPr>
              <m:sty m:val="p"/>
            </m:rPr>
            <w:rPr>
              <w:rFonts w:ascii="Cambria Math" w:hAnsi="Cambria Math"/>
            </w:rPr>
            <m:t>×1.1</m:t>
          </w:ins>
        </m:r>
      </m:oMath>
    </w:p>
    <w:p>
      <w:pPr>
        <w:pStyle w:val="MiscellaneousBody"/>
        <w:tabs>
          <w:tab w:val="left" w:pos="1418"/>
        </w:tabs>
        <w:rPr>
          <w:ins w:id="999" w:author="Master Repository Process" w:date="2024-04-16T16:17:00Z"/>
        </w:rPr>
      </w:pPr>
      <w:ins w:id="1000" w:author="Master Repository Process" w:date="2024-04-16T16:17:00Z">
        <w:r>
          <w:tab/>
          <w:t xml:space="preserve">where — </w:t>
        </w:r>
      </w:ins>
    </w:p>
    <w:p>
      <w:pPr>
        <w:pStyle w:val="MiscellaneousBody"/>
        <w:tabs>
          <w:tab w:val="left" w:pos="1418"/>
          <w:tab w:val="left" w:pos="1985"/>
        </w:tabs>
        <w:ind w:left="1985" w:hanging="1418"/>
        <w:rPr>
          <w:ins w:id="1001" w:author="Master Repository Process" w:date="2024-04-16T16:17:00Z"/>
        </w:rPr>
      </w:pPr>
      <w:ins w:id="1002" w:author="Master Repository Process" w:date="2024-04-16T16:17:00Z">
        <w:r>
          <w:tab/>
        </w:r>
        <w:r>
          <w:rPr>
            <w:b/>
          </w:rPr>
          <w:t>P</w:t>
        </w:r>
        <w:r>
          <w:tab/>
          <w:t>is the amount of the relevant fee payable for the financial year beginning on 1 July 2023 calculated in accordance with subregulation (1), (2) or (3);</w:t>
        </w:r>
      </w:ins>
    </w:p>
    <w:p>
      <w:pPr>
        <w:pStyle w:val="MiscellaneousBody"/>
        <w:tabs>
          <w:tab w:val="left" w:pos="1418"/>
          <w:tab w:val="left" w:pos="1985"/>
        </w:tabs>
        <w:ind w:left="1985" w:hanging="1418"/>
        <w:rPr>
          <w:ins w:id="1003" w:author="Master Repository Process" w:date="2024-04-16T16:17:00Z"/>
        </w:rPr>
      </w:pPr>
      <w:ins w:id="1004" w:author="Master Repository Process" w:date="2024-04-16T16:17:00Z">
        <w:r>
          <w:tab/>
        </w:r>
        <w:r>
          <w:rPr>
            <w:b/>
          </w:rPr>
          <w:t>FX</w:t>
        </w:r>
        <w:r>
          <w:tab/>
          <w:t>is the indexation factor for the financial year beginning on 1 July 2024.</w:t>
        </w:r>
      </w:ins>
    </w:p>
    <w:p>
      <w:pPr>
        <w:pStyle w:val="Subsection"/>
        <w:rPr>
          <w:ins w:id="1005" w:author="Master Repository Process" w:date="2024-04-16T16:17:00Z"/>
        </w:rPr>
      </w:pPr>
      <w:ins w:id="1006" w:author="Master Repository Process" w:date="2024-04-16T16:17:00Z">
        <w:r>
          <w:tab/>
          <w:t>(5)</w:t>
        </w:r>
        <w:r>
          <w:tab/>
          <w:t xml:space="preserve">For the purposes of section 44(1)(e) of the Law, the prescribed fee for the financial year beginning on 1 July 2025 is to be calculated in accordance with the following formula — </w:t>
        </w:r>
      </w:ins>
    </w:p>
    <w:p>
      <w:pPr>
        <w:pStyle w:val="Equation"/>
        <w:tabs>
          <w:tab w:val="left" w:pos="1418"/>
        </w:tabs>
        <w:spacing w:before="160"/>
        <w:rPr>
          <w:ins w:id="1007" w:author="Master Repository Process" w:date="2024-04-16T16:17:00Z"/>
        </w:rPr>
      </w:pPr>
      <w:ins w:id="1008" w:author="Master Repository Process" w:date="2024-04-16T16:17:00Z">
        <w:r>
          <w:tab/>
        </w:r>
      </w:ins>
      <m:oMath>
        <m:r>
          <w:ins w:id="1009" w:author="Master Repository Process" w:date="2024-04-16T16:17:00Z">
            <m:rPr>
              <m:sty m:val="p"/>
            </m:rPr>
            <w:rPr>
              <w:rFonts w:ascii="Cambria Math" w:hAnsi="Cambria Math"/>
            </w:rPr>
            <m:t>P ×FX×1.1</m:t>
          </w:ins>
        </m:r>
      </m:oMath>
    </w:p>
    <w:p>
      <w:pPr>
        <w:pStyle w:val="MiscellaneousBody"/>
        <w:tabs>
          <w:tab w:val="left" w:pos="1418"/>
        </w:tabs>
        <w:rPr>
          <w:ins w:id="1010" w:author="Master Repository Process" w:date="2024-04-16T16:17:00Z"/>
        </w:rPr>
      </w:pPr>
      <w:ins w:id="1011" w:author="Master Repository Process" w:date="2024-04-16T16:17:00Z">
        <w:r>
          <w:tab/>
          <w:t xml:space="preserve">where — </w:t>
        </w:r>
      </w:ins>
    </w:p>
    <w:p>
      <w:pPr>
        <w:pStyle w:val="MiscellaneousBody"/>
        <w:tabs>
          <w:tab w:val="left" w:pos="1418"/>
          <w:tab w:val="left" w:pos="1985"/>
        </w:tabs>
        <w:ind w:left="1985" w:hanging="1418"/>
        <w:rPr>
          <w:ins w:id="1012" w:author="Master Repository Process" w:date="2024-04-16T16:17:00Z"/>
        </w:rPr>
      </w:pPr>
      <w:ins w:id="1013" w:author="Master Repository Process" w:date="2024-04-16T16:17:00Z">
        <w:r>
          <w:tab/>
        </w:r>
        <w:r>
          <w:rPr>
            <w:b/>
          </w:rPr>
          <w:t>P</w:t>
        </w:r>
        <w:r>
          <w:tab/>
          <w:t>is the amount of the relevant fee payable for the financial year beginning on 1 July 2024 calculated in accordance with subregulation (4);</w:t>
        </w:r>
      </w:ins>
    </w:p>
    <w:p>
      <w:pPr>
        <w:pStyle w:val="MiscellaneousBody"/>
        <w:tabs>
          <w:tab w:val="left" w:pos="1418"/>
          <w:tab w:val="left" w:pos="1985"/>
        </w:tabs>
        <w:ind w:left="1985" w:hanging="1418"/>
        <w:rPr>
          <w:ins w:id="1014" w:author="Master Repository Process" w:date="2024-04-16T16:17:00Z"/>
          <w:rStyle w:val="DraftersNotes"/>
          <w:b w:val="0"/>
          <w:i w:val="0"/>
          <w:noProof/>
          <w:sz w:val="24"/>
        </w:rPr>
      </w:pPr>
      <w:ins w:id="1015" w:author="Master Repository Process" w:date="2024-04-16T16:17:00Z">
        <w:r>
          <w:tab/>
        </w:r>
        <w:r>
          <w:rPr>
            <w:b/>
          </w:rPr>
          <w:t>FX</w:t>
        </w:r>
        <w:r>
          <w:tab/>
          <w:t>is the indexation factor for the financial year beginning on 1 July 2025.</w:t>
        </w:r>
      </w:ins>
    </w:p>
    <w:p>
      <w:pPr>
        <w:pStyle w:val="Subsection"/>
        <w:keepLines/>
        <w:rPr>
          <w:ins w:id="1016" w:author="Master Repository Process" w:date="2024-04-16T16:17:00Z"/>
        </w:rPr>
      </w:pPr>
      <w:ins w:id="1017" w:author="Master Repository Process" w:date="2024-04-16T16:17:00Z">
        <w:r>
          <w:tab/>
          <w:t>(6)</w:t>
        </w:r>
        <w:r>
          <w:tab/>
          <w:t xml:space="preserve">For the purposes of section 44(1)(e) of the Law, in a financial year beginning on 1 July 2026 or 1 July in a later year (the </w:t>
        </w:r>
        <w:r>
          <w:rPr>
            <w:rStyle w:val="CharDefText"/>
          </w:rPr>
          <w:t>relevant financial year</w:t>
        </w:r>
        <w:r>
          <w:t xml:space="preserve">), the prescribed fee is to be calculated in accordance with the following formula — </w:t>
        </w:r>
      </w:ins>
    </w:p>
    <w:p>
      <w:pPr>
        <w:pStyle w:val="Equation"/>
        <w:tabs>
          <w:tab w:val="left" w:pos="1418"/>
        </w:tabs>
        <w:spacing w:before="160"/>
        <w:rPr>
          <w:ins w:id="1018" w:author="Master Repository Process" w:date="2024-04-16T16:17:00Z"/>
        </w:rPr>
      </w:pPr>
      <w:ins w:id="1019" w:author="Master Repository Process" w:date="2024-04-16T16:17:00Z">
        <w:r>
          <w:tab/>
        </w:r>
      </w:ins>
      <m:oMath>
        <m:r>
          <w:ins w:id="1020" w:author="Master Repository Process" w:date="2024-04-16T16:17:00Z">
            <m:rPr>
              <m:sty m:val="p"/>
            </m:rPr>
            <w:rPr>
              <w:rFonts w:ascii="Cambria Math" w:hAnsi="Cambria Math"/>
            </w:rPr>
            <m:t>P ×FX</m:t>
          </w:ins>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relevant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236D of the national regulations made by the Ministerial Council.</w:t>
      </w:r>
    </w:p>
    <w:p>
      <w:pPr>
        <w:pStyle w:val="Footnotesection"/>
      </w:pPr>
      <w:r>
        <w:tab/>
        <w:t>[Regulation 236D inserted: SL 2023/71 r. </w:t>
      </w:r>
      <w:del w:id="1021" w:author="Master Repository Process" w:date="2024-04-16T16:17:00Z">
        <w:r>
          <w:delText>7</w:delText>
        </w:r>
      </w:del>
      <w:ins w:id="1022" w:author="Master Repository Process" w:date="2024-04-16T16:17:00Z">
        <w:r>
          <w:t>7; amended: SL 2024/48 r. 5</w:t>
        </w:r>
      </w:ins>
      <w:r>
        <w:t>.]</w:t>
      </w:r>
    </w:p>
    <w:p>
      <w:pPr>
        <w:pStyle w:val="Heading5"/>
      </w:pPr>
      <w:bookmarkStart w:id="1023" w:name="_Toc163818239"/>
      <w:bookmarkStart w:id="1024" w:name="_Toc157418512"/>
      <w:r>
        <w:rPr>
          <w:rStyle w:val="CharSectno"/>
        </w:rPr>
        <w:t>236E</w:t>
      </w:r>
      <w:r>
        <w:t>.</w:t>
      </w:r>
      <w:r>
        <w:tab/>
        <w:t>Prescribed annual fees</w:t>
      </w:r>
      <w:bookmarkEnd w:id="1023"/>
      <w:bookmarkEnd w:id="1024"/>
    </w:p>
    <w:p>
      <w:pPr>
        <w:pStyle w:val="Subsection"/>
        <w:keepNext/>
      </w:pPr>
      <w:r>
        <w:tab/>
        <w:t>(1)</w:t>
      </w:r>
      <w:r>
        <w:tab/>
        <w:t xml:space="preserve">For the purposes of section 53 of the Law, the prescribed annual fee for the financial year beginning on 1 July 2023 in relation to a small service, a medium service or a large service is to be calculated in accordance with the following formula — </w:t>
      </w:r>
    </w:p>
    <w:p>
      <w:pPr>
        <w:pStyle w:val="Equation"/>
        <w:keepNext/>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m:t>
        </m:r>
        <m:r>
          <w:rPr>
            <w:rFonts w:ascii="Cambria Math" w:hAnsi="Cambria Math"/>
          </w:rPr>
          <m:t>×1.05</m:t>
        </m:r>
      </m:oMath>
    </w:p>
    <w:p>
      <w:pPr>
        <w:pStyle w:val="MiscellaneousBody"/>
        <w:keepNext/>
        <w:tabs>
          <w:tab w:val="left" w:pos="1418"/>
        </w:tabs>
      </w:pPr>
      <w:r>
        <w:tab/>
        <w:t xml:space="preserve">where — </w:t>
      </w:r>
    </w:p>
    <w:p>
      <w:pPr>
        <w:pStyle w:val="MiscellaneousBody"/>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 $218;</w:t>
      </w:r>
    </w:p>
    <w:p>
      <w:pPr>
        <w:pStyle w:val="MiscellaneousBody"/>
        <w:tabs>
          <w:tab w:val="left" w:pos="1843"/>
        </w:tabs>
        <w:ind w:left="2268" w:hanging="1701"/>
      </w:pPr>
      <w:r>
        <w:tab/>
        <w:t>(b)</w:t>
      </w:r>
      <w:r>
        <w:tab/>
        <w:t>in the case of a medium service — $329;</w:t>
      </w:r>
    </w:p>
    <w:p>
      <w:pPr>
        <w:pStyle w:val="MiscellaneousBody"/>
        <w:tabs>
          <w:tab w:val="left" w:pos="1843"/>
        </w:tabs>
        <w:ind w:left="2268" w:hanging="1701"/>
      </w:pPr>
      <w:r>
        <w:tab/>
        <w:t>(c)</w:t>
      </w:r>
      <w:r>
        <w:tab/>
        <w:t>in the case of a large service — $438;</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For the purposes of section 53 of the Law, the prescribed annual fee for the financial year beginning on 1 July 2023 in relation to an extra</w:t>
      </w:r>
      <w:r>
        <w:noBreakHyphen/>
        <w:t xml:space="preserve">large service is to be calculated in accordance with the following formula — </w:t>
      </w:r>
    </w:p>
    <w:p>
      <w:pPr>
        <w:pStyle w:val="Equation"/>
        <w:tabs>
          <w:tab w:val="left" w:pos="1418"/>
        </w:tabs>
        <w:spacing w:before="160"/>
      </w:pPr>
      <w:r>
        <w:tab/>
      </w:r>
      <m:oMath>
        <m:r>
          <m:rPr>
            <m:sty m:val="p"/>
          </m:rPr>
          <w:rPr>
            <w:rFonts w:ascii="Cambria Math" w:hAnsi="Cambria Math"/>
          </w:rPr>
          <m:t>$438</m:t>
        </m:r>
        <m:r>
          <w:rPr>
            <w:rFonts w:ascii="Cambria Math" w:hAnsi="Cambria Math"/>
          </w:rPr>
          <m:t>×</m:t>
        </m:r>
        <m:r>
          <m:rPr>
            <m:sty m:val="p"/>
          </m:rPr>
          <w:rPr>
            <w:rFonts w:ascii="Cambria Math" w:hAnsi="Cambria Math"/>
          </w:rPr>
          <m:t>FX</m:t>
        </m:r>
        <m:r>
          <w:rPr>
            <w:rFonts w:ascii="Cambria Math" w:hAnsi="Cambria Math"/>
          </w:rPr>
          <m:t>×1.3125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rPr>
          <w:ins w:id="1025" w:author="Master Repository Process" w:date="2024-04-16T16:17:00Z"/>
        </w:rPr>
      </w:pPr>
      <w:r>
        <w:tab/>
        <w:t>(3)</w:t>
      </w:r>
      <w:r>
        <w:tab/>
        <w:t xml:space="preserve">For the purposes of section 53 of the Law, </w:t>
      </w:r>
      <w:ins w:id="1026" w:author="Master Repository Process" w:date="2024-04-16T16:17:00Z">
        <w:r>
          <w:t xml:space="preserve">the prescribed annual fee for the financial year beginning on 1 July 2024 is to be calculated in accordance with the following formula — </w:t>
        </w:r>
      </w:ins>
    </w:p>
    <w:p>
      <w:pPr>
        <w:pStyle w:val="Equation"/>
        <w:keepNext/>
        <w:tabs>
          <w:tab w:val="left" w:pos="1418"/>
        </w:tabs>
        <w:spacing w:before="160"/>
        <w:rPr>
          <w:ins w:id="1027" w:author="Master Repository Process" w:date="2024-04-16T16:17:00Z"/>
        </w:rPr>
      </w:pPr>
      <w:ins w:id="1028" w:author="Master Repository Process" w:date="2024-04-16T16:17:00Z">
        <w:r>
          <w:tab/>
        </w:r>
      </w:ins>
      <m:oMath>
        <m:r>
          <w:ins w:id="1029" w:author="Master Repository Process" w:date="2024-04-16T16:17:00Z">
            <m:rPr>
              <m:sty m:val="p"/>
            </m:rPr>
            <w:rPr>
              <w:rFonts w:ascii="Cambria Math" w:hAnsi="Cambria Math"/>
            </w:rPr>
            <m:t>P ×FX×1.1</m:t>
          </w:ins>
        </m:r>
      </m:oMath>
    </w:p>
    <w:p>
      <w:pPr>
        <w:pStyle w:val="MiscellaneousBody"/>
        <w:tabs>
          <w:tab w:val="left" w:pos="1418"/>
        </w:tabs>
        <w:rPr>
          <w:ins w:id="1030" w:author="Master Repository Process" w:date="2024-04-16T16:17:00Z"/>
        </w:rPr>
      </w:pPr>
      <w:ins w:id="1031" w:author="Master Repository Process" w:date="2024-04-16T16:17:00Z">
        <w:r>
          <w:tab/>
          <w:t xml:space="preserve">where — </w:t>
        </w:r>
      </w:ins>
    </w:p>
    <w:p>
      <w:pPr>
        <w:pStyle w:val="MiscellaneousBody"/>
        <w:tabs>
          <w:tab w:val="left" w:pos="1418"/>
          <w:tab w:val="left" w:pos="1985"/>
        </w:tabs>
        <w:ind w:left="1985" w:hanging="1418"/>
        <w:rPr>
          <w:ins w:id="1032" w:author="Master Repository Process" w:date="2024-04-16T16:17:00Z"/>
        </w:rPr>
      </w:pPr>
      <w:ins w:id="1033" w:author="Master Repository Process" w:date="2024-04-16T16:17:00Z">
        <w:r>
          <w:tab/>
        </w:r>
        <w:r>
          <w:rPr>
            <w:b/>
          </w:rPr>
          <w:t>P</w:t>
        </w:r>
        <w:r>
          <w:tab/>
          <w:t>is the amount of the relevant fee payable for the financial year beginning on 1 July 2023 calculated in accordance with subregulation (1) or (2);</w:t>
        </w:r>
      </w:ins>
    </w:p>
    <w:p>
      <w:pPr>
        <w:pStyle w:val="MiscellaneousBody"/>
        <w:tabs>
          <w:tab w:val="left" w:pos="1418"/>
          <w:tab w:val="left" w:pos="1985"/>
        </w:tabs>
        <w:ind w:left="1985" w:hanging="1418"/>
        <w:rPr>
          <w:ins w:id="1034" w:author="Master Repository Process" w:date="2024-04-16T16:17:00Z"/>
        </w:rPr>
      </w:pPr>
      <w:ins w:id="1035" w:author="Master Repository Process" w:date="2024-04-16T16:17:00Z">
        <w:r>
          <w:tab/>
        </w:r>
        <w:r>
          <w:rPr>
            <w:b/>
          </w:rPr>
          <w:t>FX</w:t>
        </w:r>
        <w:r>
          <w:tab/>
          <w:t>is the indexation factor for the financial year beginning on 1 July 2024.</w:t>
        </w:r>
      </w:ins>
    </w:p>
    <w:p>
      <w:pPr>
        <w:pStyle w:val="Subsection"/>
        <w:rPr>
          <w:ins w:id="1036" w:author="Master Repository Process" w:date="2024-04-16T16:17:00Z"/>
        </w:rPr>
      </w:pPr>
      <w:ins w:id="1037" w:author="Master Repository Process" w:date="2024-04-16T16:17:00Z">
        <w:r>
          <w:tab/>
          <w:t>(4)</w:t>
        </w:r>
        <w:r>
          <w:tab/>
          <w:t xml:space="preserve">For the purposes of section 53 of the Law, the prescribed annual fee for the financial year beginning on 1 July 2025 is to be calculated in accordance with the following formula — </w:t>
        </w:r>
      </w:ins>
    </w:p>
    <w:p>
      <w:pPr>
        <w:pStyle w:val="Equation"/>
        <w:keepNext/>
        <w:tabs>
          <w:tab w:val="left" w:pos="1418"/>
        </w:tabs>
        <w:spacing w:before="160"/>
        <w:rPr>
          <w:ins w:id="1038" w:author="Master Repository Process" w:date="2024-04-16T16:17:00Z"/>
        </w:rPr>
      </w:pPr>
      <w:ins w:id="1039" w:author="Master Repository Process" w:date="2024-04-16T16:17:00Z">
        <w:r>
          <w:tab/>
        </w:r>
      </w:ins>
      <m:oMath>
        <m:r>
          <w:ins w:id="1040" w:author="Master Repository Process" w:date="2024-04-16T16:17:00Z">
            <m:rPr>
              <m:sty m:val="p"/>
            </m:rPr>
            <w:rPr>
              <w:rFonts w:ascii="Cambria Math" w:hAnsi="Cambria Math"/>
            </w:rPr>
            <m:t>P ×FX×1.1</m:t>
          </w:ins>
        </m:r>
      </m:oMath>
    </w:p>
    <w:p>
      <w:pPr>
        <w:pStyle w:val="MiscellaneousBody"/>
        <w:tabs>
          <w:tab w:val="left" w:pos="1418"/>
        </w:tabs>
        <w:rPr>
          <w:ins w:id="1041" w:author="Master Repository Process" w:date="2024-04-16T16:17:00Z"/>
        </w:rPr>
      </w:pPr>
      <w:ins w:id="1042" w:author="Master Repository Process" w:date="2024-04-16T16:17:00Z">
        <w:r>
          <w:tab/>
          <w:t xml:space="preserve">where — </w:t>
        </w:r>
      </w:ins>
    </w:p>
    <w:p>
      <w:pPr>
        <w:pStyle w:val="MiscellaneousBody"/>
        <w:tabs>
          <w:tab w:val="left" w:pos="1418"/>
          <w:tab w:val="left" w:pos="1985"/>
        </w:tabs>
        <w:ind w:left="1985" w:hanging="1418"/>
        <w:rPr>
          <w:ins w:id="1043" w:author="Master Repository Process" w:date="2024-04-16T16:17:00Z"/>
        </w:rPr>
      </w:pPr>
      <w:ins w:id="1044" w:author="Master Repository Process" w:date="2024-04-16T16:17:00Z">
        <w:r>
          <w:tab/>
        </w:r>
        <w:r>
          <w:rPr>
            <w:b/>
          </w:rPr>
          <w:t>P</w:t>
        </w:r>
        <w:r>
          <w:tab/>
          <w:t>is the amount of the relevant fee payable for the financial year beginning on 1 July 2024 calculated in accordance with subregulation (3);</w:t>
        </w:r>
      </w:ins>
    </w:p>
    <w:p>
      <w:pPr>
        <w:pStyle w:val="MiscellaneousBody"/>
        <w:keepNext/>
        <w:tabs>
          <w:tab w:val="left" w:pos="1418"/>
          <w:tab w:val="left" w:pos="1985"/>
        </w:tabs>
        <w:ind w:left="1985" w:hanging="1418"/>
        <w:rPr>
          <w:ins w:id="1045" w:author="Master Repository Process" w:date="2024-04-16T16:17:00Z"/>
        </w:rPr>
      </w:pPr>
      <w:ins w:id="1046" w:author="Master Repository Process" w:date="2024-04-16T16:17:00Z">
        <w:r>
          <w:tab/>
        </w:r>
        <w:r>
          <w:rPr>
            <w:b/>
          </w:rPr>
          <w:t>FX</w:t>
        </w:r>
        <w:r>
          <w:tab/>
          <w:t>is the indexation factor for the financial year beginning on 1 July 2025.</w:t>
        </w:r>
      </w:ins>
    </w:p>
    <w:p>
      <w:pPr>
        <w:pStyle w:val="Subsection"/>
      </w:pPr>
      <w:ins w:id="1047" w:author="Master Repository Process" w:date="2024-04-16T16:17:00Z">
        <w:r>
          <w:tab/>
          <w:t>(5)</w:t>
        </w:r>
        <w:r>
          <w:tab/>
          <w:t xml:space="preserve">For the purposes of section 53 of the Law, </w:t>
        </w:r>
      </w:ins>
      <w:r>
        <w:t>in a financial year beginning on 1 July </w:t>
      </w:r>
      <w:del w:id="1048" w:author="Master Repository Process" w:date="2024-04-16T16:17:00Z">
        <w:r>
          <w:delText>2024</w:delText>
        </w:r>
      </w:del>
      <w:ins w:id="1049" w:author="Master Repository Process" w:date="2024-04-16T16:17:00Z">
        <w:r>
          <w:t>2026</w:t>
        </w:r>
      </w:ins>
      <w:r>
        <w:t xml:space="preserve"> or 1 July in a later year (the </w:t>
      </w:r>
      <w:r>
        <w:rPr>
          <w:rStyle w:val="CharDefText"/>
        </w:rPr>
        <w:t>relevant financial year</w:t>
      </w:r>
      <w:r>
        <w:t xml:space="preserve">), the prescribed annual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ins w:id="1050" w:author="Master Repository Process" w:date="2024-04-16T16:17:00Z">
            <m:rPr>
              <m:sty m:val="p"/>
            </m:rPr>
            <w:rPr>
              <w:rFonts w:ascii="Cambria Math" w:hAnsi="Cambria Math"/>
            </w:rPr>
            <m:t xml:space="preserve"> </m:t>
          </w:ins>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relevant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PermNoteHeading"/>
        <w:rPr>
          <w:del w:id="1051" w:author="Master Repository Process" w:date="2024-04-16T16:17:00Z"/>
        </w:rPr>
      </w:pPr>
      <w:del w:id="1052" w:author="Master Repository Process" w:date="2024-04-16T16:17:00Z">
        <w:r>
          <w:tab/>
          <w:delText>Note for this regulation:</w:delText>
        </w:r>
      </w:del>
    </w:p>
    <w:p>
      <w:pPr>
        <w:pStyle w:val="PermNoteText"/>
        <w:rPr>
          <w:del w:id="1053" w:author="Master Repository Process" w:date="2024-04-16T16:17:00Z"/>
        </w:rPr>
      </w:pPr>
      <w:del w:id="1054" w:author="Master Repository Process" w:date="2024-04-16T16:17:00Z">
        <w:r>
          <w:tab/>
        </w:r>
        <w:r>
          <w:tab/>
          <w:delText>This regulation differs from regulation 236E of the national regulations made by the Ministerial Council.</w:delText>
        </w:r>
      </w:del>
    </w:p>
    <w:p>
      <w:pPr>
        <w:pStyle w:val="Footnotesection"/>
      </w:pPr>
      <w:r>
        <w:tab/>
        <w:t>[Regulation 236E inserted: SL 2023/71 r. </w:t>
      </w:r>
      <w:del w:id="1055" w:author="Master Repository Process" w:date="2024-04-16T16:17:00Z">
        <w:r>
          <w:delText>7</w:delText>
        </w:r>
      </w:del>
      <w:ins w:id="1056" w:author="Master Repository Process" w:date="2024-04-16T16:17:00Z">
        <w:r>
          <w:t>7; amended: SL 2024/48 r. 6</w:t>
        </w:r>
      </w:ins>
      <w:r>
        <w:t>.]</w:t>
      </w:r>
    </w:p>
    <w:p>
      <w:pPr>
        <w:pStyle w:val="Heading5"/>
      </w:pPr>
      <w:bookmarkStart w:id="1057" w:name="_Toc163818240"/>
      <w:bookmarkStart w:id="1058" w:name="_Toc157418513"/>
      <w:r>
        <w:rPr>
          <w:rStyle w:val="CharSectno"/>
        </w:rPr>
        <w:t>236F</w:t>
      </w:r>
      <w:r>
        <w:t>.</w:t>
      </w:r>
      <w:r>
        <w:tab/>
        <w:t>Prescribed fee — application for amendment of service approval</w:t>
      </w:r>
      <w:bookmarkEnd w:id="1057"/>
      <w:bookmarkEnd w:id="1058"/>
    </w:p>
    <w:p>
      <w:pPr>
        <w:pStyle w:val="Subsection"/>
      </w:pPr>
      <w:r>
        <w:tab/>
        <w:t>(1)</w:t>
      </w:r>
      <w:r>
        <w:tab/>
        <w:t xml:space="preserve">For the purposes of section 54(2)(c) of the Law, the prescribed fee for the financial year beginning on 1 July 2023 is to be calculated in accordance with the following formula — </w:t>
      </w:r>
    </w:p>
    <w:p>
      <w:pPr>
        <w:pStyle w:val="Equation"/>
        <w:tabs>
          <w:tab w:val="left" w:pos="1418"/>
        </w:tabs>
        <w:spacing w:before="160"/>
      </w:pPr>
      <w:r>
        <w:tab/>
      </w:r>
      <m:oMath>
        <m:r>
          <w:rPr>
            <w:rFonts w:ascii="Cambria Math" w:hAnsi="Cambria Math"/>
          </w:rPr>
          <m:t>$116×</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keepNext/>
      </w:pPr>
      <w:r>
        <w:tab/>
        <w:t>(2)</w:t>
      </w:r>
      <w:r>
        <w:tab/>
        <w:t xml:space="preserve">For the purposes of section 54(2)(c)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keepNext/>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236F inserted: SL 2023/71 r. 7.]</w:t>
      </w:r>
    </w:p>
    <w:p>
      <w:pPr>
        <w:pStyle w:val="Heading5"/>
      </w:pPr>
      <w:bookmarkStart w:id="1059" w:name="_Toc163818241"/>
      <w:bookmarkStart w:id="1060" w:name="_Toc157418514"/>
      <w:r>
        <w:rPr>
          <w:rStyle w:val="CharSectno"/>
        </w:rPr>
        <w:t>236G</w:t>
      </w:r>
      <w:r>
        <w:t>.</w:t>
      </w:r>
      <w:r>
        <w:tab/>
        <w:t>Prescribed fee — notification of intended transfer of service approval</w:t>
      </w:r>
      <w:bookmarkEnd w:id="1059"/>
      <w:bookmarkEnd w:id="1060"/>
    </w:p>
    <w:p>
      <w:pPr>
        <w:pStyle w:val="Subsection"/>
      </w:pPr>
      <w:r>
        <w:tab/>
        <w:t>(1)</w:t>
      </w:r>
      <w:r>
        <w:tab/>
        <w:t xml:space="preserve">For the purposes of section 59(2)(c) of the Law, the prescribed fee for the financial year beginning on 1 July 2023 is to be calculated in accordance with the following formula — </w:t>
      </w:r>
    </w:p>
    <w:p>
      <w:pPr>
        <w:pStyle w:val="Equation"/>
        <w:tabs>
          <w:tab w:val="left" w:pos="1418"/>
        </w:tabs>
        <w:spacing w:before="160"/>
      </w:pPr>
      <w:r>
        <w:tab/>
      </w:r>
      <m:oMath>
        <m:r>
          <w:rPr>
            <w:rFonts w:ascii="Cambria Math" w:hAnsi="Cambria Math"/>
          </w:rPr>
          <m:t>$116×</m:t>
        </m:r>
        <m:r>
          <m:rPr>
            <m:sty m:val="p"/>
          </m:rPr>
          <w:rPr>
            <w:rFonts w:ascii="Cambria Math" w:hAnsi="Cambria Math"/>
          </w:rPr>
          <m:t>FX</m:t>
        </m:r>
        <m:r>
          <w:rPr>
            <w:rFonts w:ascii="Cambria Math" w:hAnsi="Cambria Math"/>
          </w:rPr>
          <m:t>×1.05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 xml:space="preserve">For the purposes of section 59(2)(c) of the Law, </w:t>
      </w:r>
      <w:del w:id="1061" w:author="Master Repository Process" w:date="2024-04-16T16:17:00Z">
        <w:r>
          <w:delText xml:space="preserve">in a </w:delText>
        </w:r>
      </w:del>
      <w:ins w:id="1062" w:author="Master Repository Process" w:date="2024-04-16T16:17:00Z">
        <w:r>
          <w:t xml:space="preserve">the prescribed fee for the </w:t>
        </w:r>
      </w:ins>
      <w:r>
        <w:t>financial year beginning on 1 July 2024</w:t>
      </w:r>
      <w:del w:id="1063" w:author="Master Repository Process" w:date="2024-04-16T16:17:00Z">
        <w:r>
          <w:delText xml:space="preserve"> or 1 July in a later year (the </w:delText>
        </w:r>
        <w:r>
          <w:rPr>
            <w:rStyle w:val="CharDefText"/>
          </w:rPr>
          <w:delText>relevant financial year</w:delText>
        </w:r>
        <w:r>
          <w:delText>), the prescribed fee</w:delText>
        </w:r>
      </w:del>
      <w:r>
        <w:t xml:space="preserve"> is to be calculated in accordance with the following formula — </w:t>
      </w:r>
    </w:p>
    <w:p>
      <w:pPr>
        <w:pStyle w:val="Equation"/>
        <w:tabs>
          <w:tab w:val="left" w:pos="1418"/>
        </w:tabs>
        <w:spacing w:before="160"/>
        <w:rPr>
          <w:ins w:id="1064" w:author="Master Repository Process" w:date="2024-04-16T16:17:00Z"/>
        </w:rPr>
      </w:pPr>
      <w:r>
        <w:tab/>
      </w:r>
      <m:oMath>
        <m:r>
          <m:rPr>
            <m:sty m:val="p"/>
          </m:rPr>
          <w:rPr>
            <w:rFonts w:ascii="Cambria Math" w:hAnsi="Cambria Math"/>
          </w:rPr>
          <m:t>P</m:t>
        </m:r>
        <m:r>
          <w:ins w:id="1065" w:author="Master Repository Process" w:date="2024-04-16T16:17:00Z">
            <m:rPr>
              <m:sty m:val="p"/>
            </m:rPr>
            <w:rPr>
              <w:rFonts w:ascii="Cambria Math" w:hAnsi="Cambria Math"/>
            </w:rPr>
            <m:t xml:space="preserve"> ×FX×1.1</m:t>
          </w:ins>
        </m:r>
      </m:oMath>
    </w:p>
    <w:p>
      <w:pPr>
        <w:pStyle w:val="MiscellaneousBody"/>
        <w:tabs>
          <w:tab w:val="left" w:pos="1418"/>
        </w:tabs>
        <w:rPr>
          <w:ins w:id="1066" w:author="Master Repository Process" w:date="2024-04-16T16:17:00Z"/>
        </w:rPr>
      </w:pPr>
      <w:ins w:id="1067" w:author="Master Repository Process" w:date="2024-04-16T16:17:00Z">
        <w:r>
          <w:tab/>
          <w:t xml:space="preserve">where — </w:t>
        </w:r>
      </w:ins>
    </w:p>
    <w:p>
      <w:pPr>
        <w:pStyle w:val="MiscellaneousBody"/>
        <w:tabs>
          <w:tab w:val="left" w:pos="1418"/>
          <w:tab w:val="left" w:pos="1985"/>
        </w:tabs>
        <w:ind w:left="1985" w:hanging="1418"/>
        <w:rPr>
          <w:ins w:id="1068" w:author="Master Repository Process" w:date="2024-04-16T16:17:00Z"/>
        </w:rPr>
      </w:pPr>
      <w:ins w:id="1069" w:author="Master Repository Process" w:date="2024-04-16T16:17:00Z">
        <w:r>
          <w:tab/>
        </w:r>
        <w:r>
          <w:rPr>
            <w:b/>
          </w:rPr>
          <w:t>P</w:t>
        </w:r>
        <w:r>
          <w:tab/>
          <w:t>is the amount of the fee payable for the financial year beginning on 1 July 2023 calculated in accordance with subregulation (1);</w:t>
        </w:r>
      </w:ins>
    </w:p>
    <w:p>
      <w:pPr>
        <w:pStyle w:val="MiscellaneousBody"/>
        <w:keepNext/>
        <w:tabs>
          <w:tab w:val="left" w:pos="1418"/>
          <w:tab w:val="left" w:pos="1985"/>
        </w:tabs>
        <w:ind w:left="1985" w:hanging="1418"/>
        <w:rPr>
          <w:ins w:id="1070" w:author="Master Repository Process" w:date="2024-04-16T16:17:00Z"/>
        </w:rPr>
      </w:pPr>
      <w:ins w:id="1071" w:author="Master Repository Process" w:date="2024-04-16T16:17:00Z">
        <w:r>
          <w:tab/>
        </w:r>
        <w:r>
          <w:rPr>
            <w:b/>
          </w:rPr>
          <w:t>FX</w:t>
        </w:r>
        <w:r>
          <w:tab/>
          <w:t>is the indexation factor for the financial year beginning on 1 July 2024.</w:t>
        </w:r>
      </w:ins>
    </w:p>
    <w:p>
      <w:pPr>
        <w:pStyle w:val="Subsection"/>
        <w:rPr>
          <w:ins w:id="1072" w:author="Master Repository Process" w:date="2024-04-16T16:17:00Z"/>
        </w:rPr>
      </w:pPr>
      <w:ins w:id="1073" w:author="Master Repository Process" w:date="2024-04-16T16:17:00Z">
        <w:r>
          <w:tab/>
          <w:t>(3)</w:t>
        </w:r>
        <w:r>
          <w:tab/>
          <w:t xml:space="preserve">For the purposes of section 59(2)(c) of the Law, the prescribed fee for the financial year beginning on 1 July 2025 is to be calculated in accordance with the following formula — </w:t>
        </w:r>
      </w:ins>
    </w:p>
    <w:p>
      <w:pPr>
        <w:pStyle w:val="Equation"/>
        <w:tabs>
          <w:tab w:val="left" w:pos="1418"/>
        </w:tabs>
        <w:spacing w:before="160"/>
        <w:rPr>
          <w:ins w:id="1074" w:author="Master Repository Process" w:date="2024-04-16T16:17:00Z"/>
        </w:rPr>
      </w:pPr>
      <w:ins w:id="1075" w:author="Master Repository Process" w:date="2024-04-16T16:17:00Z">
        <w:r>
          <w:tab/>
        </w:r>
      </w:ins>
      <m:oMath>
        <m:r>
          <w:ins w:id="1076" w:author="Master Repository Process" w:date="2024-04-16T16:17:00Z">
            <m:rPr>
              <m:sty m:val="p"/>
            </m:rPr>
            <w:rPr>
              <w:rFonts w:ascii="Cambria Math" w:hAnsi="Cambria Math"/>
            </w:rPr>
            <m:t>P ×FX×1.1</m:t>
          </w:ins>
        </m:r>
      </m:oMath>
    </w:p>
    <w:p>
      <w:pPr>
        <w:pStyle w:val="MiscellaneousBody"/>
        <w:tabs>
          <w:tab w:val="left" w:pos="1418"/>
        </w:tabs>
        <w:rPr>
          <w:ins w:id="1077" w:author="Master Repository Process" w:date="2024-04-16T16:17:00Z"/>
        </w:rPr>
      </w:pPr>
      <w:ins w:id="1078" w:author="Master Repository Process" w:date="2024-04-16T16:17:00Z">
        <w:r>
          <w:tab/>
          <w:t xml:space="preserve">where — </w:t>
        </w:r>
      </w:ins>
    </w:p>
    <w:p>
      <w:pPr>
        <w:pStyle w:val="MiscellaneousBody"/>
        <w:tabs>
          <w:tab w:val="left" w:pos="1418"/>
          <w:tab w:val="left" w:pos="1985"/>
        </w:tabs>
        <w:ind w:left="1985" w:hanging="1418"/>
        <w:rPr>
          <w:ins w:id="1079" w:author="Master Repository Process" w:date="2024-04-16T16:17:00Z"/>
        </w:rPr>
      </w:pPr>
      <w:ins w:id="1080" w:author="Master Repository Process" w:date="2024-04-16T16:17:00Z">
        <w:r>
          <w:tab/>
        </w:r>
        <w:r>
          <w:rPr>
            <w:b/>
          </w:rPr>
          <w:t>P</w:t>
        </w:r>
        <w:r>
          <w:tab/>
          <w:t>is the amount of the fee payable for the financial year beginning on 1 July 2024 calculated in accordance with subregulation (2);</w:t>
        </w:r>
      </w:ins>
    </w:p>
    <w:p>
      <w:pPr>
        <w:pStyle w:val="MiscellaneousBody"/>
        <w:tabs>
          <w:tab w:val="left" w:pos="1418"/>
          <w:tab w:val="left" w:pos="1985"/>
        </w:tabs>
        <w:ind w:left="1985" w:hanging="1418"/>
        <w:rPr>
          <w:ins w:id="1081" w:author="Master Repository Process" w:date="2024-04-16T16:17:00Z"/>
        </w:rPr>
      </w:pPr>
      <w:ins w:id="1082" w:author="Master Repository Process" w:date="2024-04-16T16:17:00Z">
        <w:r>
          <w:tab/>
        </w:r>
        <w:r>
          <w:rPr>
            <w:b/>
          </w:rPr>
          <w:t>FX</w:t>
        </w:r>
        <w:r>
          <w:tab/>
          <w:t>is the indexation factor for the financial year beginning on 1 July 2025.</w:t>
        </w:r>
      </w:ins>
    </w:p>
    <w:p>
      <w:pPr>
        <w:pStyle w:val="Subsection"/>
        <w:rPr>
          <w:ins w:id="1083" w:author="Master Repository Process" w:date="2024-04-16T16:17:00Z"/>
        </w:rPr>
      </w:pPr>
      <w:ins w:id="1084" w:author="Master Repository Process" w:date="2024-04-16T16:17:00Z">
        <w:r>
          <w:tab/>
          <w:t>(4)</w:t>
        </w:r>
        <w:r>
          <w:tab/>
          <w:t xml:space="preserve">For the purposes of section 59(2)(c) of the Law, in a financial year beginning on 1 July 2026 or 1 July in a later year (the </w:t>
        </w:r>
        <w:r>
          <w:rPr>
            <w:rStyle w:val="CharDefText"/>
          </w:rPr>
          <w:t>relevant financial year</w:t>
        </w:r>
        <w:r>
          <w:t xml:space="preserve">), the prescribed fee is to be calculated in accordance with the following formula — </w:t>
        </w:r>
      </w:ins>
    </w:p>
    <w:p>
      <w:pPr>
        <w:pStyle w:val="Equation"/>
        <w:tabs>
          <w:tab w:val="left" w:pos="1418"/>
        </w:tabs>
        <w:spacing w:before="160"/>
      </w:pPr>
      <w:ins w:id="1085" w:author="Master Repository Process" w:date="2024-04-16T16:17:00Z">
        <w:r>
          <w:tab/>
        </w:r>
      </w:ins>
      <m:oMath>
        <m:r>
          <w:ins w:id="1086" w:author="Master Repository Process" w:date="2024-04-16T16:17:00Z">
            <m:rPr>
              <m:sty m:val="p"/>
            </m:rPr>
            <w:rPr>
              <w:rFonts w:ascii="Cambria Math" w:hAnsi="Cambria Math"/>
            </w:rPr>
            <m:t xml:space="preserve">P </m:t>
          </w:ins>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PermNoteHeading"/>
        <w:rPr>
          <w:del w:id="1087" w:author="Master Repository Process" w:date="2024-04-16T16:17:00Z"/>
        </w:rPr>
      </w:pPr>
      <w:del w:id="1088" w:author="Master Repository Process" w:date="2024-04-16T16:17:00Z">
        <w:r>
          <w:tab/>
          <w:delText>Note for this regulation:</w:delText>
        </w:r>
      </w:del>
    </w:p>
    <w:p>
      <w:pPr>
        <w:pStyle w:val="PermNoteText"/>
        <w:rPr>
          <w:del w:id="1089" w:author="Master Repository Process" w:date="2024-04-16T16:17:00Z"/>
        </w:rPr>
      </w:pPr>
      <w:del w:id="1090" w:author="Master Repository Process" w:date="2024-04-16T16:17:00Z">
        <w:r>
          <w:tab/>
        </w:r>
        <w:r>
          <w:tab/>
          <w:delText>This regulation differs from regulation 236G of the national regulations made by the Ministerial Council.</w:delText>
        </w:r>
      </w:del>
    </w:p>
    <w:p>
      <w:pPr>
        <w:pStyle w:val="Footnotesection"/>
      </w:pPr>
      <w:r>
        <w:tab/>
        <w:t>[Regulation 236G inserted: SL 2023/71 r.</w:t>
      </w:r>
      <w:ins w:id="1091" w:author="Master Repository Process" w:date="2024-04-16T16:17:00Z">
        <w:r>
          <w:t> 7; amended: SL 2024/48 r.</w:t>
        </w:r>
      </w:ins>
      <w:r>
        <w:t> 7.]</w:t>
      </w:r>
    </w:p>
    <w:p>
      <w:pPr>
        <w:pStyle w:val="Heading5"/>
      </w:pPr>
      <w:bookmarkStart w:id="1092" w:name="_Toc163818242"/>
      <w:bookmarkStart w:id="1093" w:name="_Toc157418515"/>
      <w:r>
        <w:rPr>
          <w:rStyle w:val="CharSectno"/>
        </w:rPr>
        <w:t>236H</w:t>
      </w:r>
      <w:r>
        <w:t>.</w:t>
      </w:r>
      <w:r>
        <w:tab/>
        <w:t>Prescribed fee — application for service waiver</w:t>
      </w:r>
      <w:bookmarkEnd w:id="1092"/>
      <w:bookmarkEnd w:id="1093"/>
    </w:p>
    <w:p>
      <w:pPr>
        <w:pStyle w:val="Subsection"/>
        <w:keepNext/>
        <w:keepLines/>
      </w:pPr>
      <w:r>
        <w:tab/>
      </w:r>
      <w:r>
        <w:tab/>
        <w:t xml:space="preserve">For the purposes of section 88(c) of the Law, in a financial year beginning on 1 July 2023 or 1 July in a later year (the </w:t>
      </w:r>
      <w:r>
        <w:rPr>
          <w:rStyle w:val="CharDefText"/>
        </w:rPr>
        <w:t>relevant financial year</w:t>
      </w:r>
      <w:r>
        <w:t xml:space="preserve">), the prescribed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236H inserted: SL 2023/71 r. 7.]</w:t>
      </w:r>
    </w:p>
    <w:p>
      <w:pPr>
        <w:pStyle w:val="Heading5"/>
      </w:pPr>
      <w:bookmarkStart w:id="1094" w:name="_Toc163818243"/>
      <w:bookmarkStart w:id="1095" w:name="_Toc157418516"/>
      <w:r>
        <w:rPr>
          <w:rStyle w:val="CharSectno"/>
        </w:rPr>
        <w:t>236I</w:t>
      </w:r>
      <w:r>
        <w:t>.</w:t>
      </w:r>
      <w:r>
        <w:tab/>
        <w:t>Prescribed fee — application for temporary waiver</w:t>
      </w:r>
      <w:bookmarkEnd w:id="1094"/>
      <w:bookmarkEnd w:id="1095"/>
    </w:p>
    <w:p>
      <w:pPr>
        <w:pStyle w:val="Subsection"/>
      </w:pPr>
      <w:r>
        <w:tab/>
      </w:r>
      <w:r>
        <w:tab/>
        <w:t xml:space="preserve">For the purposes of section 95(c) of the Law, in a financial year beginning on 1 July 2023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rPr>
        <w:tab/>
      </w:r>
      <w:r>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236I inserted: SL 2023/71 r. 7.]</w:t>
      </w:r>
    </w:p>
    <w:p>
      <w:pPr>
        <w:pStyle w:val="Heading5"/>
      </w:pPr>
      <w:bookmarkStart w:id="1096" w:name="_Toc163818244"/>
      <w:bookmarkStart w:id="1097" w:name="_Toc157418517"/>
      <w:r>
        <w:rPr>
          <w:rStyle w:val="CharSectno"/>
        </w:rPr>
        <w:t>236J</w:t>
      </w:r>
      <w:r>
        <w:t>.</w:t>
      </w:r>
      <w:r>
        <w:tab/>
        <w:t>Prescribed fee — application to extend temporary waiver</w:t>
      </w:r>
      <w:bookmarkEnd w:id="1096"/>
      <w:bookmarkEnd w:id="1097"/>
    </w:p>
    <w:p>
      <w:pPr>
        <w:pStyle w:val="Subsection"/>
        <w:keepLines/>
      </w:pPr>
      <w:r>
        <w:tab/>
      </w:r>
      <w:r>
        <w:tab/>
        <w:t xml:space="preserve">For the purposes of section 98(4) of the Law, in a financial year beginning on 1 July 2023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rPr>
        <w:tab/>
      </w:r>
      <w:r>
        <w:t>is the amount of the fee payable in the previous financial year;</w:t>
      </w:r>
    </w:p>
    <w:p>
      <w:pPr>
        <w:pStyle w:val="MiscellaneousBody"/>
        <w:tabs>
          <w:tab w:val="left" w:pos="1418"/>
          <w:tab w:val="left" w:pos="1985"/>
        </w:tabs>
        <w:ind w:left="1985" w:hanging="1418"/>
      </w:pPr>
      <w:r>
        <w:tab/>
      </w:r>
      <w:r>
        <w:rPr>
          <w:b/>
        </w:rPr>
        <w:t>FX</w:t>
      </w:r>
      <w:r>
        <w:rPr>
          <w:b/>
        </w:rPr>
        <w:tab/>
      </w:r>
      <w:r>
        <w:t>is the indexation factor for the relevant financial year.</w:t>
      </w:r>
    </w:p>
    <w:p>
      <w:pPr>
        <w:pStyle w:val="Footnotesection"/>
      </w:pPr>
      <w:r>
        <w:tab/>
        <w:t>[Regulation 236J inserted: SL 2023/71 r. 7.]</w:t>
      </w:r>
    </w:p>
    <w:p>
      <w:pPr>
        <w:pStyle w:val="Heading5"/>
      </w:pPr>
      <w:bookmarkStart w:id="1098" w:name="_Toc163818245"/>
      <w:bookmarkStart w:id="1099" w:name="_Toc157418518"/>
      <w:r>
        <w:rPr>
          <w:rStyle w:val="CharSectno"/>
        </w:rPr>
        <w:t>236K</w:t>
      </w:r>
      <w:r>
        <w:t>.</w:t>
      </w:r>
      <w:r>
        <w:tab/>
        <w:t>Prescribed fee — application for reassessment and re</w:t>
      </w:r>
      <w:r>
        <w:noBreakHyphen/>
        <w:t>rating</w:t>
      </w:r>
      <w:bookmarkEnd w:id="1098"/>
      <w:bookmarkEnd w:id="1099"/>
    </w:p>
    <w:p>
      <w:pPr>
        <w:pStyle w:val="Subsection"/>
      </w:pPr>
      <w:r>
        <w:tab/>
        <w:t>(1)</w:t>
      </w:r>
      <w:r>
        <w:tab/>
        <w:t xml:space="preserve">For the purposes of section 139(2)(c) of the Law, the prescribed fee for the financial year beginning on 1 July 2023 in relation to a small service, a medium service or a large service is to be calculated in accordance with the following formula — </w:t>
      </w:r>
    </w:p>
    <w:p>
      <w:pPr>
        <w:pStyle w:val="Equation"/>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 $482;</w:t>
      </w:r>
    </w:p>
    <w:p>
      <w:pPr>
        <w:pStyle w:val="MiscellaneousBody"/>
        <w:tabs>
          <w:tab w:val="left" w:pos="1843"/>
        </w:tabs>
        <w:ind w:left="2268" w:hanging="1701"/>
      </w:pPr>
      <w:r>
        <w:tab/>
        <w:t>(b)</w:t>
      </w:r>
      <w:r>
        <w:tab/>
        <w:t>in the case of a medium service — $725;</w:t>
      </w:r>
    </w:p>
    <w:p>
      <w:pPr>
        <w:pStyle w:val="MiscellaneousBody"/>
        <w:tabs>
          <w:tab w:val="left" w:pos="1843"/>
        </w:tabs>
        <w:ind w:left="2268" w:hanging="1701"/>
      </w:pPr>
      <w:r>
        <w:tab/>
        <w:t>(c)</w:t>
      </w:r>
      <w:r>
        <w:tab/>
        <w:t>in the case of a large service — $967;</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keepNext/>
        <w:keepLines/>
      </w:pPr>
      <w:r>
        <w:tab/>
        <w:t>(2)</w:t>
      </w:r>
      <w:r>
        <w:tab/>
        <w:t>For the purposes of section 139(2)(c) of the Law, the prescribed fee for the financial year beginning on 1 July 2023 in relation to an extra</w:t>
      </w:r>
      <w:r>
        <w:noBreakHyphen/>
        <w:t xml:space="preserve">large service is to be calculated in accordance with the following formula — </w:t>
      </w:r>
    </w:p>
    <w:p>
      <w:pPr>
        <w:pStyle w:val="Equation"/>
        <w:tabs>
          <w:tab w:val="left" w:pos="1418"/>
        </w:tabs>
        <w:spacing w:before="160"/>
      </w:pPr>
      <w:r>
        <w:tab/>
      </w:r>
      <m:oMath>
        <m:r>
          <m:rPr>
            <m:sty m:val="p"/>
          </m:rPr>
          <w:rPr>
            <w:rFonts w:ascii="Cambria Math" w:hAnsi="Cambria Math"/>
          </w:rPr>
          <m:t>$967</m:t>
        </m:r>
        <m:r>
          <w:rPr>
            <w:rFonts w:ascii="Cambria Math" w:hAnsi="Cambria Math"/>
          </w:rPr>
          <m:t>×</m:t>
        </m:r>
        <m:r>
          <m:rPr>
            <m:sty m:val="p"/>
          </m:rPr>
          <w:rPr>
            <w:rFonts w:ascii="Cambria Math" w:hAnsi="Cambria Math"/>
          </w:rPr>
          <m:t>FX</m:t>
        </m:r>
        <m:r>
          <w:rPr>
            <w:rFonts w:ascii="Cambria Math" w:hAnsi="Cambria Math"/>
          </w:rPr>
          <m:t>×1.25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(3)</w:t>
      </w:r>
      <w:r>
        <w:tab/>
        <w:t xml:space="preserve">For the purposes of section 139(2)(c)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relevant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236K inserted: SL 2023/71 r. 7.]</w:t>
      </w:r>
    </w:p>
    <w:p>
      <w:pPr>
        <w:pStyle w:val="Heading5"/>
      </w:pPr>
      <w:bookmarkStart w:id="1100" w:name="_Toc163818246"/>
      <w:bookmarkStart w:id="1101" w:name="_Toc157418519"/>
      <w:r>
        <w:rPr>
          <w:rStyle w:val="CharSectno"/>
        </w:rPr>
        <w:t>236L</w:t>
      </w:r>
      <w:r>
        <w:t>.</w:t>
      </w:r>
      <w:r>
        <w:tab/>
        <w:t>Prescribed fee — application for review by Ratings Review Panel of rating level</w:t>
      </w:r>
      <w:bookmarkEnd w:id="1100"/>
      <w:bookmarkEnd w:id="1101"/>
    </w:p>
    <w:p>
      <w:pPr>
        <w:pStyle w:val="Subsection"/>
        <w:keepNext/>
      </w:pPr>
      <w:r>
        <w:tab/>
        <w:t>(1)</w:t>
      </w:r>
      <w:r>
        <w:tab/>
        <w:t xml:space="preserve">For the purposes of section 145(2)(c) of the Law, the prescribed fee for the financial year beginning on 1 July 2023 in relation to a small service, a medium service or a large service is to be calculated in accordance with the following formula — </w:t>
      </w:r>
    </w:p>
    <w:p>
      <w:pPr>
        <w:pStyle w:val="Equation"/>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FX×1.06</m:t>
        </m:r>
      </m:oMath>
    </w:p>
    <w:p>
      <w:pPr>
        <w:pStyle w:val="MiscellaneousBody"/>
        <w:keepNext/>
        <w:tabs>
          <w:tab w:val="left" w:pos="1418"/>
        </w:tabs>
      </w:pPr>
      <w:r>
        <w:tab/>
        <w:t xml:space="preserve">where — </w:t>
      </w:r>
    </w:p>
    <w:p>
      <w:pPr>
        <w:pStyle w:val="MiscellaneousBody"/>
        <w:keepNext/>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 $482;</w:t>
      </w:r>
    </w:p>
    <w:p>
      <w:pPr>
        <w:pStyle w:val="MiscellaneousBody"/>
        <w:tabs>
          <w:tab w:val="left" w:pos="1843"/>
        </w:tabs>
        <w:ind w:left="2268" w:hanging="1701"/>
      </w:pPr>
      <w:r>
        <w:tab/>
        <w:t>(b)</w:t>
      </w:r>
      <w:r>
        <w:tab/>
        <w:t>in the case of a medium service — $725;</w:t>
      </w:r>
    </w:p>
    <w:p>
      <w:pPr>
        <w:pStyle w:val="MiscellaneousBody"/>
        <w:tabs>
          <w:tab w:val="left" w:pos="1843"/>
        </w:tabs>
        <w:ind w:left="2268" w:hanging="1701"/>
      </w:pPr>
      <w:r>
        <w:tab/>
        <w:t>(c)</w:t>
      </w:r>
      <w:r>
        <w:tab/>
        <w:t>in the case of a large service — $967;</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For the purposes of section 145(2)(c) of the Law, the prescribed fee for the financial year beginning on 1 July 2023 in relation to an extra</w:t>
      </w:r>
      <w:r>
        <w:noBreakHyphen/>
        <w:t xml:space="preserve">large service is to be calculated in accordance with the following formula — </w:t>
      </w:r>
    </w:p>
    <w:p>
      <w:pPr>
        <w:pStyle w:val="Equation"/>
        <w:keepNext/>
        <w:tabs>
          <w:tab w:val="left" w:pos="1418"/>
        </w:tabs>
        <w:spacing w:before="160"/>
      </w:pPr>
      <w:r>
        <w:tab/>
      </w:r>
      <m:oMath>
        <m:r>
          <m:rPr>
            <m:sty m:val="p"/>
          </m:rPr>
          <w:rPr>
            <w:rFonts w:ascii="Cambria Math" w:hAnsi="Cambria Math"/>
          </w:rPr>
          <m:t>$967</m:t>
        </m:r>
        <m:r>
          <w:rPr>
            <w:rFonts w:ascii="Cambria Math" w:hAnsi="Cambria Math"/>
          </w:rPr>
          <m:t>×</m:t>
        </m:r>
        <m:r>
          <m:rPr>
            <m:sty m:val="p"/>
          </m:rPr>
          <w:rPr>
            <w:rFonts w:ascii="Cambria Math" w:hAnsi="Cambria Math"/>
          </w:rPr>
          <m:t>FX</m:t>
        </m:r>
        <m:r>
          <w:rPr>
            <w:rFonts w:ascii="Cambria Math" w:hAnsi="Cambria Math"/>
          </w:rPr>
          <m:t>×1.325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rPr>
          <w:ins w:id="1102" w:author="Master Repository Process" w:date="2024-04-16T16:17:00Z"/>
        </w:rPr>
      </w:pPr>
      <w:r>
        <w:tab/>
        <w:t>(3)</w:t>
      </w:r>
      <w:r>
        <w:tab/>
        <w:t xml:space="preserve">For the purposes of section 145(2)(c) of the Law, </w:t>
      </w:r>
      <w:ins w:id="1103" w:author="Master Repository Process" w:date="2024-04-16T16:17:00Z">
        <w:r>
          <w:t xml:space="preserve">the prescribed fee for the financial year beginning on 1 July 2024 is to be calculated in accordance with the following formula — </w:t>
        </w:r>
      </w:ins>
    </w:p>
    <w:p>
      <w:pPr>
        <w:pStyle w:val="Equation"/>
        <w:keepNext/>
        <w:tabs>
          <w:tab w:val="left" w:pos="1418"/>
        </w:tabs>
        <w:spacing w:before="160"/>
        <w:rPr>
          <w:ins w:id="1104" w:author="Master Repository Process" w:date="2024-04-16T16:17:00Z"/>
        </w:rPr>
      </w:pPr>
      <w:ins w:id="1105" w:author="Master Repository Process" w:date="2024-04-16T16:17:00Z">
        <w:r>
          <w:tab/>
        </w:r>
      </w:ins>
      <m:oMath>
        <m:r>
          <w:ins w:id="1106" w:author="Master Repository Process" w:date="2024-04-16T16:17:00Z">
            <m:rPr>
              <m:sty m:val="p"/>
            </m:rPr>
            <w:rPr>
              <w:rFonts w:ascii="Cambria Math" w:hAnsi="Cambria Math"/>
            </w:rPr>
            <m:t>P ×FX×1.12</m:t>
          </w:ins>
        </m:r>
      </m:oMath>
    </w:p>
    <w:p>
      <w:pPr>
        <w:pStyle w:val="MiscellaneousBody"/>
        <w:tabs>
          <w:tab w:val="left" w:pos="1418"/>
        </w:tabs>
        <w:rPr>
          <w:ins w:id="1107" w:author="Master Repository Process" w:date="2024-04-16T16:17:00Z"/>
        </w:rPr>
      </w:pPr>
      <w:ins w:id="1108" w:author="Master Repository Process" w:date="2024-04-16T16:17:00Z">
        <w:r>
          <w:tab/>
          <w:t xml:space="preserve">where — </w:t>
        </w:r>
      </w:ins>
    </w:p>
    <w:p>
      <w:pPr>
        <w:pStyle w:val="MiscellaneousBody"/>
        <w:tabs>
          <w:tab w:val="left" w:pos="1418"/>
          <w:tab w:val="left" w:pos="1985"/>
        </w:tabs>
        <w:ind w:left="1985" w:hanging="1418"/>
        <w:rPr>
          <w:ins w:id="1109" w:author="Master Repository Process" w:date="2024-04-16T16:17:00Z"/>
        </w:rPr>
      </w:pPr>
      <w:ins w:id="1110" w:author="Master Repository Process" w:date="2024-04-16T16:17:00Z">
        <w:r>
          <w:tab/>
        </w:r>
        <w:r>
          <w:rPr>
            <w:b/>
          </w:rPr>
          <w:t>P</w:t>
        </w:r>
        <w:r>
          <w:tab/>
          <w:t>is the amount of the relevant fee payable for the financial year beginning on 1 July 2023 calculated in accordance with subregulation (1) or (2);</w:t>
        </w:r>
      </w:ins>
    </w:p>
    <w:p>
      <w:pPr>
        <w:pStyle w:val="MiscellaneousBody"/>
        <w:tabs>
          <w:tab w:val="left" w:pos="1418"/>
          <w:tab w:val="left" w:pos="1985"/>
        </w:tabs>
        <w:ind w:left="1985" w:hanging="1418"/>
        <w:rPr>
          <w:ins w:id="1111" w:author="Master Repository Process" w:date="2024-04-16T16:17:00Z"/>
        </w:rPr>
      </w:pPr>
      <w:ins w:id="1112" w:author="Master Repository Process" w:date="2024-04-16T16:17:00Z">
        <w:r>
          <w:tab/>
        </w:r>
        <w:r>
          <w:rPr>
            <w:b/>
          </w:rPr>
          <w:t>FX</w:t>
        </w:r>
        <w:r>
          <w:tab/>
          <w:t>is the indexation factor for the financial year beginning on 1 July 2024.</w:t>
        </w:r>
      </w:ins>
    </w:p>
    <w:p>
      <w:pPr>
        <w:pStyle w:val="Subsection"/>
        <w:keepNext/>
        <w:rPr>
          <w:ins w:id="1113" w:author="Master Repository Process" w:date="2024-04-16T16:17:00Z"/>
        </w:rPr>
      </w:pPr>
      <w:ins w:id="1114" w:author="Master Repository Process" w:date="2024-04-16T16:17:00Z">
        <w:r>
          <w:tab/>
          <w:t>(4)</w:t>
        </w:r>
        <w:r>
          <w:tab/>
          <w:t xml:space="preserve">For the purposes of section 145(2)(c) of the Law, the prescribed fee for the financial year beginning on 1 July 2025 is to be calculated in accordance with the following formula — </w:t>
        </w:r>
      </w:ins>
    </w:p>
    <w:p>
      <w:pPr>
        <w:pStyle w:val="Equation"/>
        <w:tabs>
          <w:tab w:val="left" w:pos="1418"/>
        </w:tabs>
        <w:spacing w:before="160"/>
        <w:rPr>
          <w:ins w:id="1115" w:author="Master Repository Process" w:date="2024-04-16T16:17:00Z"/>
        </w:rPr>
      </w:pPr>
      <w:ins w:id="1116" w:author="Master Repository Process" w:date="2024-04-16T16:17:00Z">
        <w:r>
          <w:tab/>
        </w:r>
      </w:ins>
      <m:oMath>
        <m:r>
          <w:ins w:id="1117" w:author="Master Repository Process" w:date="2024-04-16T16:17:00Z">
            <m:rPr>
              <m:sty m:val="p"/>
            </m:rPr>
            <w:rPr>
              <w:rFonts w:ascii="Cambria Math" w:hAnsi="Cambria Math"/>
            </w:rPr>
            <m:t>P ×FX×1.12</m:t>
          </w:ins>
        </m:r>
      </m:oMath>
    </w:p>
    <w:p>
      <w:pPr>
        <w:pStyle w:val="MiscellaneousBody"/>
        <w:keepNext/>
        <w:tabs>
          <w:tab w:val="left" w:pos="1418"/>
        </w:tabs>
        <w:rPr>
          <w:ins w:id="1118" w:author="Master Repository Process" w:date="2024-04-16T16:17:00Z"/>
        </w:rPr>
      </w:pPr>
      <w:ins w:id="1119" w:author="Master Repository Process" w:date="2024-04-16T16:17:00Z">
        <w:r>
          <w:tab/>
          <w:t xml:space="preserve">where — </w:t>
        </w:r>
      </w:ins>
    </w:p>
    <w:p>
      <w:pPr>
        <w:pStyle w:val="MiscellaneousBody"/>
        <w:tabs>
          <w:tab w:val="left" w:pos="1418"/>
          <w:tab w:val="left" w:pos="1985"/>
        </w:tabs>
        <w:ind w:left="1985" w:hanging="1418"/>
        <w:rPr>
          <w:ins w:id="1120" w:author="Master Repository Process" w:date="2024-04-16T16:17:00Z"/>
        </w:rPr>
      </w:pPr>
      <w:ins w:id="1121" w:author="Master Repository Process" w:date="2024-04-16T16:17:00Z">
        <w:r>
          <w:tab/>
        </w:r>
        <w:r>
          <w:rPr>
            <w:b/>
          </w:rPr>
          <w:t>P</w:t>
        </w:r>
        <w:r>
          <w:tab/>
          <w:t>is the amount of the relevant fee payable for the financial year beginning on 1 July 2024 calculated in accordance with subregulation (3);</w:t>
        </w:r>
      </w:ins>
    </w:p>
    <w:p>
      <w:pPr>
        <w:pStyle w:val="MiscellaneousBody"/>
        <w:tabs>
          <w:tab w:val="left" w:pos="1418"/>
          <w:tab w:val="left" w:pos="1985"/>
        </w:tabs>
        <w:ind w:left="1985" w:hanging="1418"/>
        <w:rPr>
          <w:ins w:id="1122" w:author="Master Repository Process" w:date="2024-04-16T16:17:00Z"/>
        </w:rPr>
      </w:pPr>
      <w:ins w:id="1123" w:author="Master Repository Process" w:date="2024-04-16T16:17:00Z">
        <w:r>
          <w:tab/>
        </w:r>
        <w:r>
          <w:rPr>
            <w:b/>
          </w:rPr>
          <w:t>FX</w:t>
        </w:r>
        <w:r>
          <w:tab/>
          <w:t>is the indexation factor for the financial year beginning on 1 July 2025.</w:t>
        </w:r>
      </w:ins>
    </w:p>
    <w:p>
      <w:pPr>
        <w:pStyle w:val="Subsection"/>
      </w:pPr>
      <w:ins w:id="1124" w:author="Master Repository Process" w:date="2024-04-16T16:17:00Z">
        <w:r>
          <w:tab/>
          <w:t>(5)</w:t>
        </w:r>
        <w:r>
          <w:tab/>
          <w:t xml:space="preserve">For the purposes of section 145(2)(c) of the Law, </w:t>
        </w:r>
      </w:ins>
      <w:r>
        <w:t>in a financial year beginning on 1 July </w:t>
      </w:r>
      <w:del w:id="1125" w:author="Master Repository Process" w:date="2024-04-16T16:17:00Z">
        <w:r>
          <w:delText>2024</w:delText>
        </w:r>
      </w:del>
      <w:ins w:id="1126" w:author="Master Repository Process" w:date="2024-04-16T16:17:00Z">
        <w:r>
          <w:t>2026</w:t>
        </w:r>
      </w:ins>
      <w:r>
        <w:t xml:space="preserve"> or 1 July in a later year (the </w:t>
      </w:r>
      <w:r>
        <w:rPr>
          <w:rStyle w:val="CharDefText"/>
        </w:rPr>
        <w:t>relevant financial year</w:t>
      </w:r>
      <w:r>
        <w:t xml:space="preserve">), the prescribed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ins w:id="1127" w:author="Master Repository Process" w:date="2024-04-16T16:17:00Z">
            <m:rPr>
              <m:sty m:val="p"/>
            </m:rPr>
            <w:rPr>
              <w:rFonts w:ascii="Cambria Math" w:hAnsi="Cambria Math"/>
            </w:rPr>
            <m:t xml:space="preserve"> </m:t>
          </w:ins>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relevant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236L of the national regulations made by the Ministerial Council.</w:t>
      </w:r>
    </w:p>
    <w:p>
      <w:pPr>
        <w:pStyle w:val="Footnotesection"/>
      </w:pPr>
      <w:r>
        <w:tab/>
        <w:t>[Regulation 236L inserted: SL 2023/71 r. </w:t>
      </w:r>
      <w:del w:id="1128" w:author="Master Repository Process" w:date="2024-04-16T16:17:00Z">
        <w:r>
          <w:delText>7</w:delText>
        </w:r>
      </w:del>
      <w:ins w:id="1129" w:author="Master Repository Process" w:date="2024-04-16T16:17:00Z">
        <w:r>
          <w:t>7; amended: SL 2024/48 r. 8</w:t>
        </w:r>
      </w:ins>
      <w:r>
        <w:t>.]</w:t>
      </w:r>
    </w:p>
    <w:p>
      <w:pPr>
        <w:pStyle w:val="Heading5"/>
      </w:pPr>
      <w:bookmarkStart w:id="1130" w:name="_Toc163818247"/>
      <w:bookmarkStart w:id="1131" w:name="_Toc157418520"/>
      <w:r>
        <w:rPr>
          <w:rStyle w:val="CharSectno"/>
        </w:rPr>
        <w:t>236M</w:t>
      </w:r>
      <w:r>
        <w:t>.</w:t>
      </w:r>
      <w:r>
        <w:tab/>
        <w:t>Prescribed fees — copy of or extract from registers</w:t>
      </w:r>
      <w:bookmarkEnd w:id="1130"/>
      <w:bookmarkEnd w:id="1131"/>
    </w:p>
    <w:p>
      <w:pPr>
        <w:pStyle w:val="Subsection"/>
        <w:keepLines/>
      </w:pPr>
      <w:r>
        <w:tab/>
        <w:t>(1)</w:t>
      </w:r>
      <w:r>
        <w:tab/>
        <w:t xml:space="preserve">For the purposes of section 266(4) of the Law, the prescribed fee in a financial year beginning on 1 July 2023 or 1 July in a later year (the </w:t>
      </w:r>
      <w:r>
        <w:rPr>
          <w:rStyle w:val="CharDefText"/>
        </w:rPr>
        <w:t>relevant financial year</w:t>
      </w:r>
      <w:r>
        <w:t xml:space="preserv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Subsection"/>
      </w:pPr>
      <w:r>
        <w:tab/>
        <w:t>(2)</w:t>
      </w:r>
      <w:r>
        <w:tab/>
        <w:t xml:space="preserve">For the purposes of section 267(4) of the Law, the prescribed fee in a financial year beginning on 1 July 2023 or 1 July in a later year (the </w:t>
      </w:r>
      <w:r>
        <w:rPr>
          <w:rStyle w:val="CharDefText"/>
        </w:rPr>
        <w:t>relevant financial year</w:t>
      </w:r>
      <w:r>
        <w:t xml:space="preserv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236M inserted: SL 2023/71 r. 7.]</w:t>
      </w:r>
    </w:p>
    <w:p>
      <w:pPr>
        <w:pStyle w:val="Heading5"/>
      </w:pPr>
      <w:bookmarkStart w:id="1132" w:name="_Toc163818248"/>
      <w:bookmarkStart w:id="1133" w:name="_Toc157418521"/>
      <w:r>
        <w:rPr>
          <w:rStyle w:val="CharSectno"/>
        </w:rPr>
        <w:t>236N</w:t>
      </w:r>
      <w:r>
        <w:t>.</w:t>
      </w:r>
      <w:r>
        <w:tab/>
        <w:t>Prescribed fees — other applications</w:t>
      </w:r>
      <w:bookmarkEnd w:id="1132"/>
      <w:bookmarkEnd w:id="1133"/>
    </w:p>
    <w:p>
      <w:pPr>
        <w:pStyle w:val="Subsection"/>
      </w:pPr>
      <w:r>
        <w:tab/>
      </w:r>
      <w:r>
        <w:tab/>
        <w:t>For the purposes of sections 22(2)(c), 37(2)(c), 39(6)(c), 40(3)(c), 85(2)(c), 141(4)(d), 152(3)(c) and 159(3)(c) of the Law, the prescribed fee is nil.</w:t>
      </w:r>
    </w:p>
    <w:p>
      <w:pPr>
        <w:pStyle w:val="Footnotesection"/>
      </w:pPr>
      <w:r>
        <w:tab/>
        <w:t>[Regulation 236N inserted: SL 2023/71 r. 7.]</w:t>
      </w:r>
    </w:p>
    <w:p>
      <w:pPr>
        <w:pStyle w:val="Heading5"/>
      </w:pPr>
      <w:bookmarkStart w:id="1134" w:name="_Toc163818249"/>
      <w:bookmarkStart w:id="1135" w:name="_Toc157418522"/>
      <w:r>
        <w:rPr>
          <w:rStyle w:val="CharSectno"/>
        </w:rPr>
        <w:t>236O</w:t>
      </w:r>
      <w:r>
        <w:t>.</w:t>
      </w:r>
      <w:r>
        <w:tab/>
        <w:t>Relevant fee — application for qualification to be assessed for inclusion on list of approved qualifications</w:t>
      </w:r>
      <w:bookmarkEnd w:id="1134"/>
      <w:bookmarkEnd w:id="1135"/>
    </w:p>
    <w:p>
      <w:pPr>
        <w:pStyle w:val="Subsection"/>
      </w:pPr>
      <w:r>
        <w:tab/>
        <w:t>(1)</w:t>
      </w:r>
      <w:r>
        <w:tab/>
        <w:t xml:space="preserve">For the purposes of regulation 138, the relevant fee for the financial year beginning on 1 July 2023 is to be calculated in accordance with the following formula — </w:t>
      </w:r>
    </w:p>
    <w:p>
      <w:pPr>
        <w:pStyle w:val="Equation"/>
        <w:keepNext/>
        <w:tabs>
          <w:tab w:val="left" w:pos="1418"/>
        </w:tabs>
        <w:spacing w:before="160"/>
      </w:pPr>
      <w:r>
        <w:tab/>
      </w:r>
      <m:oMath>
        <m:r>
          <w:rPr>
            <w:rFonts w:ascii="Cambria Math" w:hAnsi="Cambria Math"/>
          </w:rPr>
          <m:t>$2 426×</m:t>
        </m:r>
        <m:r>
          <m:rPr>
            <m:sty m:val="p"/>
          </m:rPr>
          <w:rPr>
            <w:rFonts w:ascii="Cambria Math" w:hAnsi="Cambria Math"/>
          </w:rPr>
          <m:t>FX×1.06</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rPr>
          <w:ins w:id="1136" w:author="Master Repository Process" w:date="2024-04-16T16:17:00Z"/>
        </w:rPr>
      </w:pPr>
      <w:r>
        <w:tab/>
        <w:t>(2)</w:t>
      </w:r>
      <w:r>
        <w:tab/>
        <w:t xml:space="preserve">For the purposes of regulation 138, </w:t>
      </w:r>
      <w:ins w:id="1137" w:author="Master Repository Process" w:date="2024-04-16T16:17:00Z">
        <w:r>
          <w:t xml:space="preserve">the relevant fee for the financial year beginning on 1 July 2024 is to be calculated in accordance with the following formula — </w:t>
        </w:r>
      </w:ins>
    </w:p>
    <w:p>
      <w:pPr>
        <w:pStyle w:val="Equation"/>
        <w:keepNext/>
        <w:tabs>
          <w:tab w:val="left" w:pos="1418"/>
        </w:tabs>
        <w:spacing w:before="160"/>
        <w:rPr>
          <w:ins w:id="1138" w:author="Master Repository Process" w:date="2024-04-16T16:17:00Z"/>
        </w:rPr>
      </w:pPr>
      <w:ins w:id="1139" w:author="Master Repository Process" w:date="2024-04-16T16:17:00Z">
        <w:r>
          <w:tab/>
        </w:r>
      </w:ins>
      <m:oMath>
        <m:r>
          <w:ins w:id="1140" w:author="Master Repository Process" w:date="2024-04-16T16:17:00Z">
            <m:rPr>
              <m:sty m:val="p"/>
            </m:rPr>
            <w:rPr>
              <w:rFonts w:ascii="Cambria Math" w:hAnsi="Cambria Math"/>
            </w:rPr>
            <m:t>P ×FX×1.12</m:t>
          </w:ins>
        </m:r>
      </m:oMath>
    </w:p>
    <w:p>
      <w:pPr>
        <w:pStyle w:val="MiscellaneousBody"/>
        <w:tabs>
          <w:tab w:val="left" w:pos="1418"/>
        </w:tabs>
        <w:rPr>
          <w:ins w:id="1141" w:author="Master Repository Process" w:date="2024-04-16T16:17:00Z"/>
        </w:rPr>
      </w:pPr>
      <w:ins w:id="1142" w:author="Master Repository Process" w:date="2024-04-16T16:17:00Z">
        <w:r>
          <w:tab/>
          <w:t xml:space="preserve">where — </w:t>
        </w:r>
      </w:ins>
    </w:p>
    <w:p>
      <w:pPr>
        <w:pStyle w:val="MiscellaneousBody"/>
        <w:tabs>
          <w:tab w:val="left" w:pos="1418"/>
          <w:tab w:val="left" w:pos="1985"/>
        </w:tabs>
        <w:ind w:left="1985" w:hanging="1418"/>
        <w:rPr>
          <w:ins w:id="1143" w:author="Master Repository Process" w:date="2024-04-16T16:17:00Z"/>
        </w:rPr>
      </w:pPr>
      <w:ins w:id="1144" w:author="Master Repository Process" w:date="2024-04-16T16:17:00Z">
        <w:r>
          <w:tab/>
        </w:r>
        <w:r>
          <w:rPr>
            <w:b/>
          </w:rPr>
          <w:t>P</w:t>
        </w:r>
        <w:r>
          <w:tab/>
          <w:t>is the amount of the fee payable for the financial year beginning on 1 July 2023 calculated in accordance with subregulation (1);</w:t>
        </w:r>
      </w:ins>
    </w:p>
    <w:p>
      <w:pPr>
        <w:pStyle w:val="MiscellaneousBody"/>
        <w:tabs>
          <w:tab w:val="left" w:pos="1418"/>
          <w:tab w:val="left" w:pos="1985"/>
        </w:tabs>
        <w:ind w:left="1985" w:hanging="1418"/>
        <w:rPr>
          <w:ins w:id="1145" w:author="Master Repository Process" w:date="2024-04-16T16:17:00Z"/>
        </w:rPr>
      </w:pPr>
      <w:ins w:id="1146" w:author="Master Repository Process" w:date="2024-04-16T16:17:00Z">
        <w:r>
          <w:tab/>
        </w:r>
        <w:r>
          <w:rPr>
            <w:b/>
          </w:rPr>
          <w:t>FX</w:t>
        </w:r>
        <w:r>
          <w:tab/>
          <w:t>is the indexation factor for the financial year beginning on 1 July 2024.</w:t>
        </w:r>
      </w:ins>
    </w:p>
    <w:p>
      <w:pPr>
        <w:pStyle w:val="Subsection"/>
        <w:rPr>
          <w:ins w:id="1147" w:author="Master Repository Process" w:date="2024-04-16T16:17:00Z"/>
        </w:rPr>
      </w:pPr>
      <w:ins w:id="1148" w:author="Master Repository Process" w:date="2024-04-16T16:17:00Z">
        <w:r>
          <w:tab/>
          <w:t>(3)</w:t>
        </w:r>
        <w:r>
          <w:tab/>
          <w:t xml:space="preserve">For the purposes of regulation 138, the relevant fee for the financial year beginning on 1 July 2025 is to be calculated in accordance with the following formula — </w:t>
        </w:r>
      </w:ins>
    </w:p>
    <w:p>
      <w:pPr>
        <w:pStyle w:val="Equation"/>
        <w:keepNext/>
        <w:tabs>
          <w:tab w:val="left" w:pos="1418"/>
        </w:tabs>
        <w:spacing w:before="160"/>
        <w:rPr>
          <w:ins w:id="1149" w:author="Master Repository Process" w:date="2024-04-16T16:17:00Z"/>
        </w:rPr>
      </w:pPr>
      <w:ins w:id="1150" w:author="Master Repository Process" w:date="2024-04-16T16:17:00Z">
        <w:r>
          <w:tab/>
        </w:r>
      </w:ins>
      <m:oMath>
        <m:r>
          <w:ins w:id="1151" w:author="Master Repository Process" w:date="2024-04-16T16:17:00Z">
            <m:rPr>
              <m:sty m:val="p"/>
            </m:rPr>
            <w:rPr>
              <w:rFonts w:ascii="Cambria Math" w:hAnsi="Cambria Math"/>
            </w:rPr>
            <m:t>P ×FX×1.12</m:t>
          </w:ins>
        </m:r>
      </m:oMath>
    </w:p>
    <w:p>
      <w:pPr>
        <w:pStyle w:val="MiscellaneousBody"/>
        <w:tabs>
          <w:tab w:val="left" w:pos="1418"/>
        </w:tabs>
        <w:rPr>
          <w:ins w:id="1152" w:author="Master Repository Process" w:date="2024-04-16T16:17:00Z"/>
        </w:rPr>
      </w:pPr>
      <w:ins w:id="1153" w:author="Master Repository Process" w:date="2024-04-16T16:17:00Z">
        <w:r>
          <w:tab/>
          <w:t xml:space="preserve">where — </w:t>
        </w:r>
      </w:ins>
    </w:p>
    <w:p>
      <w:pPr>
        <w:pStyle w:val="MiscellaneousBody"/>
        <w:tabs>
          <w:tab w:val="left" w:pos="1418"/>
          <w:tab w:val="left" w:pos="1985"/>
        </w:tabs>
        <w:ind w:left="1985" w:hanging="1418"/>
        <w:rPr>
          <w:ins w:id="1154" w:author="Master Repository Process" w:date="2024-04-16T16:17:00Z"/>
        </w:rPr>
      </w:pPr>
      <w:ins w:id="1155" w:author="Master Repository Process" w:date="2024-04-16T16:17:00Z">
        <w:r>
          <w:tab/>
        </w:r>
        <w:r>
          <w:rPr>
            <w:b/>
          </w:rPr>
          <w:t>P</w:t>
        </w:r>
        <w:r>
          <w:tab/>
          <w:t>is the amount of the fee payable for the financial year beginning on 1 July 2024 calculated in accordance with subregulation (2);</w:t>
        </w:r>
      </w:ins>
    </w:p>
    <w:p>
      <w:pPr>
        <w:pStyle w:val="MiscellaneousBody"/>
        <w:tabs>
          <w:tab w:val="left" w:pos="1418"/>
          <w:tab w:val="left" w:pos="1985"/>
        </w:tabs>
        <w:ind w:left="1985" w:hanging="1418"/>
        <w:rPr>
          <w:ins w:id="1156" w:author="Master Repository Process" w:date="2024-04-16T16:17:00Z"/>
        </w:rPr>
      </w:pPr>
      <w:ins w:id="1157" w:author="Master Repository Process" w:date="2024-04-16T16:17:00Z">
        <w:r>
          <w:tab/>
        </w:r>
        <w:r>
          <w:rPr>
            <w:b/>
          </w:rPr>
          <w:t>FX</w:t>
        </w:r>
        <w:r>
          <w:tab/>
          <w:t>is the indexation factor for the financial year beginning on 1 July 2025.</w:t>
        </w:r>
      </w:ins>
    </w:p>
    <w:p>
      <w:pPr>
        <w:pStyle w:val="Subsection"/>
      </w:pPr>
      <w:ins w:id="1158" w:author="Master Repository Process" w:date="2024-04-16T16:17:00Z">
        <w:r>
          <w:tab/>
          <w:t>(4)</w:t>
        </w:r>
        <w:r>
          <w:tab/>
          <w:t xml:space="preserve">For the purposes of regulation 138, </w:t>
        </w:r>
      </w:ins>
      <w:r>
        <w:t>in a financial year beginning on 1 July </w:t>
      </w:r>
      <w:del w:id="1159" w:author="Master Repository Process" w:date="2024-04-16T16:17:00Z">
        <w:r>
          <w:delText>2024</w:delText>
        </w:r>
      </w:del>
      <w:ins w:id="1160" w:author="Master Repository Process" w:date="2024-04-16T16:17:00Z">
        <w:r>
          <w:t>2026</w:t>
        </w:r>
      </w:ins>
      <w:r>
        <w:t xml:space="preserve"> or 1 July in a later year (the </w:t>
      </w:r>
      <w:r>
        <w:rPr>
          <w:rStyle w:val="CharDefText"/>
        </w:rPr>
        <w:t>relevant financial year</w:t>
      </w:r>
      <w:r>
        <w:t xml:space="preserve">), the relevant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ins w:id="1161" w:author="Master Repository Process" w:date="2024-04-16T16:17:00Z">
            <m:rPr>
              <m:sty m:val="p"/>
            </m:rPr>
            <w:rPr>
              <w:rFonts w:ascii="Cambria Math" w:hAnsi="Cambria Math"/>
            </w:rPr>
            <m:t xml:space="preserve"> </m:t>
          </w:ins>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PermNoteHeading"/>
        <w:rPr>
          <w:del w:id="1162" w:author="Master Repository Process" w:date="2024-04-16T16:17:00Z"/>
        </w:rPr>
      </w:pPr>
      <w:del w:id="1163" w:author="Master Repository Process" w:date="2024-04-16T16:17:00Z">
        <w:r>
          <w:tab/>
          <w:delText>Note for this regulation:</w:delText>
        </w:r>
      </w:del>
    </w:p>
    <w:p>
      <w:pPr>
        <w:pStyle w:val="PermNoteText"/>
        <w:rPr>
          <w:del w:id="1164" w:author="Master Repository Process" w:date="2024-04-16T16:17:00Z"/>
        </w:rPr>
      </w:pPr>
      <w:del w:id="1165" w:author="Master Repository Process" w:date="2024-04-16T16:17:00Z">
        <w:r>
          <w:tab/>
        </w:r>
        <w:r>
          <w:tab/>
          <w:delText>This regulation differs from regulation 236O of the national regulations made by the Ministerial Council.</w:delText>
        </w:r>
      </w:del>
    </w:p>
    <w:p>
      <w:pPr>
        <w:pStyle w:val="Footnotesection"/>
      </w:pPr>
      <w:r>
        <w:tab/>
        <w:t>[Regulation 236O inserted: SL 2023/71 r. </w:t>
      </w:r>
      <w:del w:id="1166" w:author="Master Repository Process" w:date="2024-04-16T16:17:00Z">
        <w:r>
          <w:delText>7</w:delText>
        </w:r>
      </w:del>
      <w:ins w:id="1167" w:author="Master Repository Process" w:date="2024-04-16T16:17:00Z">
        <w:r>
          <w:t>7; amended: SL 2024/48 r. 9</w:t>
        </w:r>
      </w:ins>
      <w:r>
        <w:t>.]</w:t>
      </w:r>
    </w:p>
    <w:p>
      <w:pPr>
        <w:pStyle w:val="Heading5"/>
      </w:pPr>
      <w:bookmarkStart w:id="1168" w:name="_Toc163818250"/>
      <w:bookmarkStart w:id="1169" w:name="_Toc157418523"/>
      <w:r>
        <w:rPr>
          <w:rStyle w:val="CharSectno"/>
        </w:rPr>
        <w:t>236P</w:t>
      </w:r>
      <w:r>
        <w:t>.</w:t>
      </w:r>
      <w:r>
        <w:tab/>
        <w:t>Relevant fee — application for determination of equivalent qualification</w:t>
      </w:r>
      <w:bookmarkEnd w:id="1168"/>
      <w:bookmarkEnd w:id="1169"/>
    </w:p>
    <w:p>
      <w:pPr>
        <w:pStyle w:val="Subsection"/>
        <w:keepNext/>
      </w:pPr>
      <w:r>
        <w:tab/>
      </w:r>
      <w:r>
        <w:tab/>
        <w:t xml:space="preserve">For the purposes of regulation 139, in a financial year beginning on 1 July 2023 or 1 July in a later year (the </w:t>
      </w:r>
      <w:r>
        <w:rPr>
          <w:rStyle w:val="CharDefText"/>
        </w:rPr>
        <w:t>relevant financial year</w:t>
      </w:r>
      <w:r>
        <w:t xml:space="preserve">), the relevant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236P inserted: SL 2023/71 r. 7.]</w:t>
      </w:r>
    </w:p>
    <w:p>
      <w:pPr>
        <w:pStyle w:val="Heading3"/>
      </w:pPr>
      <w:bookmarkStart w:id="1170" w:name="_Toc163809601"/>
      <w:bookmarkStart w:id="1171" w:name="_Toc163810734"/>
      <w:bookmarkStart w:id="1172" w:name="_Toc163818251"/>
      <w:bookmarkStart w:id="1173" w:name="_Toc157411910"/>
      <w:bookmarkStart w:id="1174" w:name="_Toc157414948"/>
      <w:bookmarkStart w:id="1175" w:name="_Toc157418524"/>
      <w:r>
        <w:rPr>
          <w:rStyle w:val="CharDivNo"/>
        </w:rPr>
        <w:t>Part 6.4</w:t>
      </w:r>
      <w:r>
        <w:t> — </w:t>
      </w:r>
      <w:r>
        <w:rPr>
          <w:rStyle w:val="CharDivText"/>
        </w:rPr>
        <w:t>Delegations</w:t>
      </w:r>
      <w:bookmarkEnd w:id="1170"/>
      <w:bookmarkEnd w:id="1171"/>
      <w:bookmarkEnd w:id="1172"/>
      <w:bookmarkEnd w:id="1173"/>
      <w:bookmarkEnd w:id="1174"/>
      <w:bookmarkEnd w:id="1175"/>
    </w:p>
    <w:p>
      <w:pPr>
        <w:pStyle w:val="Heading5"/>
      </w:pPr>
      <w:bookmarkStart w:id="1176" w:name="_Toc163818252"/>
      <w:bookmarkStart w:id="1177" w:name="_Toc157418525"/>
      <w:r>
        <w:rPr>
          <w:rStyle w:val="CharSectno"/>
        </w:rPr>
        <w:t>237</w:t>
      </w:r>
      <w:r>
        <w:t>.</w:t>
      </w:r>
      <w:r>
        <w:tab/>
        <w:t>Delegation</w:t>
      </w:r>
      <w:bookmarkEnd w:id="1176"/>
      <w:bookmarkEnd w:id="1177"/>
      <w:r>
        <w:t xml:space="preserve"> </w:t>
      </w:r>
    </w:p>
    <w:p>
      <w:pPr>
        <w:pStyle w:val="Subsection"/>
        <w:keepNext/>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1178" w:name="_Toc163809603"/>
      <w:bookmarkStart w:id="1179" w:name="_Toc163810736"/>
      <w:bookmarkStart w:id="1180" w:name="_Toc163818253"/>
      <w:bookmarkStart w:id="1181" w:name="_Toc157411912"/>
      <w:bookmarkStart w:id="1182" w:name="_Toc157414950"/>
      <w:bookmarkStart w:id="1183" w:name="_Toc157418526"/>
      <w:r>
        <w:rPr>
          <w:rStyle w:val="CharPartNo"/>
        </w:rPr>
        <w:t>Chapter 7</w:t>
      </w:r>
      <w:r>
        <w:t> — </w:t>
      </w:r>
      <w:r>
        <w:rPr>
          <w:rStyle w:val="CharPartText"/>
        </w:rPr>
        <w:t>Jurisdiction</w:t>
      </w:r>
      <w:r>
        <w:rPr>
          <w:rStyle w:val="CharPartText"/>
        </w:rPr>
        <w:noBreakHyphen/>
        <w:t>specific and transitional and saving provisions</w:t>
      </w:r>
      <w:bookmarkEnd w:id="1178"/>
      <w:bookmarkEnd w:id="1179"/>
      <w:bookmarkEnd w:id="1180"/>
      <w:bookmarkEnd w:id="1181"/>
      <w:bookmarkEnd w:id="1182"/>
      <w:bookmarkEnd w:id="1183"/>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1184" w:name="_Toc163809604"/>
      <w:bookmarkStart w:id="1185" w:name="_Toc163810737"/>
      <w:bookmarkStart w:id="1186" w:name="_Toc163818254"/>
      <w:bookmarkStart w:id="1187" w:name="_Toc157411913"/>
      <w:bookmarkStart w:id="1188" w:name="_Toc157414951"/>
      <w:bookmarkStart w:id="1189" w:name="_Toc157418527"/>
      <w:r>
        <w:rPr>
          <w:rStyle w:val="CharDivNo"/>
        </w:rPr>
        <w:t>Part 7.1</w:t>
      </w:r>
      <w:r>
        <w:t> — </w:t>
      </w:r>
      <w:r>
        <w:rPr>
          <w:rStyle w:val="CharDivText"/>
        </w:rPr>
        <w:t>General transitional and saving provisions</w:t>
      </w:r>
      <w:bookmarkEnd w:id="1184"/>
      <w:bookmarkEnd w:id="1185"/>
      <w:bookmarkEnd w:id="1186"/>
      <w:bookmarkEnd w:id="1187"/>
      <w:bookmarkEnd w:id="1188"/>
      <w:bookmarkEnd w:id="1189"/>
    </w:p>
    <w:p>
      <w:pPr>
        <w:pStyle w:val="Ednotedivision"/>
      </w:pPr>
      <w:r>
        <w:t>[Divisions 1 and 1A deleted: Gazette 28 Sep 2018 p. 3648.]</w:t>
      </w:r>
    </w:p>
    <w:p>
      <w:pPr>
        <w:pStyle w:val="Heading4"/>
      </w:pPr>
      <w:bookmarkStart w:id="1190" w:name="_Toc163809605"/>
      <w:bookmarkStart w:id="1191" w:name="_Toc163810738"/>
      <w:bookmarkStart w:id="1192" w:name="_Toc163818255"/>
      <w:bookmarkStart w:id="1193" w:name="_Toc157411914"/>
      <w:bookmarkStart w:id="1194" w:name="_Toc157414952"/>
      <w:bookmarkStart w:id="1195" w:name="_Toc157418528"/>
      <w:r>
        <w:t>Division 2 — Staffing arrangements</w:t>
      </w:r>
      <w:bookmarkEnd w:id="1190"/>
      <w:bookmarkEnd w:id="1191"/>
      <w:bookmarkEnd w:id="1192"/>
      <w:bookmarkEnd w:id="1193"/>
      <w:bookmarkEnd w:id="1194"/>
      <w:bookmarkEnd w:id="1195"/>
    </w:p>
    <w:p>
      <w:pPr>
        <w:pStyle w:val="Heading5"/>
      </w:pPr>
      <w:bookmarkStart w:id="1196" w:name="_Toc163818256"/>
      <w:bookmarkStart w:id="1197" w:name="_Toc157418529"/>
      <w:r>
        <w:rPr>
          <w:rStyle w:val="CharSectno"/>
        </w:rPr>
        <w:t>239</w:t>
      </w:r>
      <w:r>
        <w:t>.</w:t>
      </w:r>
      <w:r>
        <w:tab/>
        <w:t>Centre</w:t>
      </w:r>
      <w:r>
        <w:noBreakHyphen/>
        <w:t>based service offering a preschool program in a composite class in a school</w:t>
      </w:r>
      <w:bookmarkEnd w:id="1196"/>
      <w:bookmarkEnd w:id="1197"/>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1198" w:name="_Toc163818257"/>
      <w:bookmarkStart w:id="1199" w:name="_Toc157418530"/>
      <w:r>
        <w:rPr>
          <w:rStyle w:val="CharSectno"/>
        </w:rPr>
        <w:t>239A</w:t>
      </w:r>
      <w:r>
        <w:t>.</w:t>
      </w:r>
      <w:r>
        <w:tab/>
        <w:t>Centre</w:t>
      </w:r>
      <w:r>
        <w:noBreakHyphen/>
        <w:t>based services in remote and very remote areas — attendance of early childhood teachers</w:t>
      </w:r>
      <w:bookmarkEnd w:id="1198"/>
      <w:bookmarkEnd w:id="1199"/>
    </w:p>
    <w:p>
      <w:pPr>
        <w:pStyle w:val="Subsection"/>
      </w:pPr>
      <w:r>
        <w:tab/>
        <w:t>(1)</w:t>
      </w:r>
      <w:r>
        <w:tab/>
        <w:t>This regulation applies until 31 December 2024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132(1) for attendance of an early childhood teacher if the service has access to an early childhood teacher working with the service at least 20% of the time that the service provides education and care.</w:t>
      </w:r>
    </w:p>
    <w:p>
      <w:pPr>
        <w:pStyle w:val="PermNoteHeading"/>
      </w:pPr>
      <w:r>
        <w:tab/>
        <w:t>Note for this subregulation:</w:t>
      </w:r>
    </w:p>
    <w:p>
      <w:pPr>
        <w:pStyle w:val="PermNoteText"/>
      </w:pPr>
      <w:r>
        <w:tab/>
      </w:r>
      <w:r>
        <w:tab/>
        <w:t>This subregulation differs from regulation 239A(2) of the national regulations made by the Ministerial Council.</w:t>
      </w:r>
    </w:p>
    <w:p>
      <w:pPr>
        <w:pStyle w:val="Subsection"/>
      </w:pPr>
      <w:r>
        <w:tab/>
        <w:t>(2A)</w:t>
      </w:r>
      <w:r>
        <w:tab/>
        <w:t>The centre</w:t>
      </w:r>
      <w:r>
        <w:noBreakHyphen/>
        <w:t xml:space="preserve">based service may meet the requirements of regulation 133(1) or 134(1) for attendance of an early childhood teacher if — </w:t>
      </w:r>
    </w:p>
    <w:p>
      <w:pPr>
        <w:pStyle w:val="Indenta"/>
      </w:pPr>
      <w:r>
        <w:tab/>
        <w:t>(a)</w:t>
      </w:r>
      <w:r>
        <w:tab/>
        <w:t>the service has access to an early childhood teacher working with the service at least 40% of the time that the service provides education and care; or</w:t>
      </w:r>
    </w:p>
    <w:p>
      <w:pPr>
        <w:pStyle w:val="Indenta"/>
      </w:pPr>
      <w:r>
        <w:tab/>
        <w:t>(b)</w:t>
      </w:r>
      <w:r>
        <w:tab/>
        <w:t xml:space="preserve">the service has access to — </w:t>
      </w:r>
    </w:p>
    <w:p>
      <w:pPr>
        <w:pStyle w:val="Indenti"/>
      </w:pPr>
      <w:r>
        <w:tab/>
        <w:t>(i)</w:t>
      </w:r>
      <w:r>
        <w:tab/>
        <w:t>an early childhood teacher working with the service at least 20% of the time that the service provides education and care; and</w:t>
      </w:r>
    </w:p>
    <w:p>
      <w:pPr>
        <w:pStyle w:val="Indenti"/>
      </w:pPr>
      <w:r>
        <w:tab/>
        <w:t>(ii)</w:t>
      </w:r>
      <w:r>
        <w:tab/>
        <w:t>a second early childhood teacher or a suitably qualified person working with the service at least 20% of the time that the service provides education and care.</w:t>
      </w:r>
    </w:p>
    <w:p>
      <w:pPr>
        <w:pStyle w:val="Subsection"/>
      </w:pPr>
      <w:r>
        <w:tab/>
        <w:t>(3)</w:t>
      </w:r>
      <w:r>
        <w:tab/>
        <w:t>To comply with subregulation (2) or (2A), the early childhood teacher or suitably qualified person may be working with the service by means of information communication technology.</w:t>
      </w:r>
    </w:p>
    <w:p>
      <w:pPr>
        <w:pStyle w:val="Subsection"/>
      </w:pPr>
      <w:r>
        <w:tab/>
        <w:t>(4)</w:t>
      </w:r>
      <w:r>
        <w:tab/>
        <w:t>For the purposes of this regulation, the period that an early childhood teacher or suitably qualified person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 24 Dec 2019 p. 4426-7; SL 2023/71 r. 16.]</w:t>
      </w:r>
    </w:p>
    <w:p>
      <w:pPr>
        <w:pStyle w:val="Heading5"/>
      </w:pPr>
      <w:bookmarkStart w:id="1200" w:name="_Toc163818258"/>
      <w:bookmarkStart w:id="1201" w:name="_Toc157418531"/>
      <w:r>
        <w:rPr>
          <w:rStyle w:val="CharSectno"/>
        </w:rPr>
        <w:t>240</w:t>
      </w:r>
      <w:r>
        <w:t>.</w:t>
      </w:r>
      <w:r>
        <w:tab/>
        <w:t>Qualifications for educators — centre</w:t>
      </w:r>
      <w:r>
        <w:noBreakHyphen/>
        <w:t>based service</w:t>
      </w:r>
      <w:bookmarkEnd w:id="1200"/>
      <w:bookmarkEnd w:id="1201"/>
      <w:r>
        <w:t xml:space="preserve"> </w:t>
      </w:r>
    </w:p>
    <w:p>
      <w:pPr>
        <w:pStyle w:val="Subsection"/>
      </w:pPr>
      <w:r>
        <w:tab/>
        <w:t>(1)</w:t>
      </w:r>
      <w:r>
        <w:tab/>
        <w:t>This regulation applies until 31 December 2024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 24 Dec 2019 p. 4427; SL 2023/71 r. 17.]</w:t>
      </w:r>
    </w:p>
    <w:p>
      <w:pPr>
        <w:pStyle w:val="Heading5"/>
      </w:pPr>
      <w:bookmarkStart w:id="1202" w:name="_Toc163818259"/>
      <w:bookmarkStart w:id="1203" w:name="_Toc157418532"/>
      <w:r>
        <w:rPr>
          <w:rStyle w:val="CharSectno"/>
        </w:rPr>
        <w:t>241</w:t>
      </w:r>
      <w:r>
        <w:t>.</w:t>
      </w:r>
      <w:r>
        <w:tab/>
        <w:t>Persons taken to hold an approved early childhood teaching qualification</w:t>
      </w:r>
      <w:bookmarkEnd w:id="1202"/>
      <w:bookmarkEnd w:id="1203"/>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1204" w:name="_Toc163818260"/>
      <w:bookmarkStart w:id="1205" w:name="_Toc157418533"/>
      <w:r>
        <w:rPr>
          <w:rStyle w:val="CharSectno"/>
        </w:rPr>
        <w:t>242</w:t>
      </w:r>
      <w:r>
        <w:t>.</w:t>
      </w:r>
      <w:r>
        <w:tab/>
        <w:t>Persons taken to be early childhood teachers</w:t>
      </w:r>
      <w:bookmarkEnd w:id="1204"/>
      <w:bookmarkEnd w:id="1205"/>
      <w:r>
        <w:t xml:space="preserve"> </w:t>
      </w:r>
    </w:p>
    <w:p>
      <w:pPr>
        <w:pStyle w:val="Subsection"/>
        <w:spacing w:before="180"/>
      </w:pPr>
      <w:r>
        <w:tab/>
        <w:t>(1)</w:t>
      </w:r>
      <w:r>
        <w:tab/>
        <w:t>This regulation applies on and after 1 January 2014 and until 31 December 2024.</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keepNext/>
      </w:pPr>
      <w:r>
        <w:tab/>
        <w:t>(3)</w:t>
      </w:r>
      <w:r>
        <w:tab/>
        <w:t xml:space="preserve">In this regulation — </w:t>
      </w:r>
    </w:p>
    <w:p>
      <w:pPr>
        <w:pStyle w:val="Defstart"/>
        <w:keepNex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 24 Dec 2019 p. 4427; SL 2023/71 r. 18.]</w:t>
      </w:r>
    </w:p>
    <w:p>
      <w:pPr>
        <w:pStyle w:val="Heading5"/>
      </w:pPr>
      <w:bookmarkStart w:id="1206" w:name="_Toc163818261"/>
      <w:bookmarkStart w:id="1207" w:name="_Toc157418534"/>
      <w:r>
        <w:rPr>
          <w:rStyle w:val="CharSectno"/>
        </w:rPr>
        <w:t>243</w:t>
      </w:r>
      <w:r>
        <w:t>.</w:t>
      </w:r>
      <w:r>
        <w:tab/>
        <w:t>Persons taken to hold an approved diploma level education and care qualification</w:t>
      </w:r>
      <w:bookmarkEnd w:id="1206"/>
      <w:bookmarkEnd w:id="1207"/>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1208" w:name="_Toc163818262"/>
      <w:bookmarkStart w:id="1209" w:name="_Toc157418535"/>
      <w:r>
        <w:rPr>
          <w:rStyle w:val="CharSectno"/>
        </w:rPr>
        <w:t>243A</w:t>
      </w:r>
      <w:r>
        <w:t>.</w:t>
      </w:r>
      <w:r>
        <w:tab/>
        <w:t>Persons taken to hold an approved diploma level education and care qualification for regulation 128 in Queensland</w:t>
      </w:r>
      <w:bookmarkEnd w:id="1208"/>
      <w:bookmarkEnd w:id="1209"/>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1210" w:name="_Toc163818263"/>
      <w:bookmarkStart w:id="1211" w:name="_Toc157418536"/>
      <w:r>
        <w:rPr>
          <w:rStyle w:val="CharSectno"/>
        </w:rPr>
        <w:t>244</w:t>
      </w:r>
      <w:r>
        <w:t>.</w:t>
      </w:r>
      <w:r>
        <w:tab/>
        <w:t>Persons taken to hold an approved certificate III level education and care qualification</w:t>
      </w:r>
      <w:bookmarkEnd w:id="1210"/>
      <w:bookmarkEnd w:id="1211"/>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t>[</w:t>
      </w:r>
      <w:r>
        <w:rPr>
          <w:b/>
        </w:rPr>
        <w:t>245-247.</w:t>
      </w:r>
      <w:r>
        <w:tab/>
        <w:t>Deleted: Gazette 28 Sep 2018 p. 3648.]</w:t>
      </w:r>
    </w:p>
    <w:p>
      <w:pPr>
        <w:pStyle w:val="Heading4"/>
      </w:pPr>
      <w:bookmarkStart w:id="1212" w:name="_Toc163809614"/>
      <w:bookmarkStart w:id="1213" w:name="_Toc163810747"/>
      <w:bookmarkStart w:id="1214" w:name="_Toc163818264"/>
      <w:bookmarkStart w:id="1215" w:name="_Toc157411923"/>
      <w:bookmarkStart w:id="1216" w:name="_Toc157414961"/>
      <w:bookmarkStart w:id="1217" w:name="_Toc157418537"/>
      <w:r>
        <w:t>Division 3 — Physical environment</w:t>
      </w:r>
      <w:bookmarkEnd w:id="1212"/>
      <w:bookmarkEnd w:id="1213"/>
      <w:bookmarkEnd w:id="1214"/>
      <w:bookmarkEnd w:id="1215"/>
      <w:bookmarkEnd w:id="1216"/>
      <w:bookmarkEnd w:id="1217"/>
    </w:p>
    <w:p>
      <w:pPr>
        <w:pStyle w:val="Heading5"/>
      </w:pPr>
      <w:bookmarkStart w:id="1218" w:name="_Toc163818265"/>
      <w:bookmarkStart w:id="1219" w:name="_Toc157418538"/>
      <w:r>
        <w:rPr>
          <w:rStyle w:val="CharSectno"/>
        </w:rPr>
        <w:t>248</w:t>
      </w:r>
      <w:r>
        <w:t>.</w:t>
      </w:r>
      <w:r>
        <w:tab/>
        <w:t>Centre</w:t>
      </w:r>
      <w:r>
        <w:noBreakHyphen/>
        <w:t>based service offering a preschool program in a composite class in a school</w:t>
      </w:r>
      <w:bookmarkEnd w:id="1218"/>
      <w:bookmarkEnd w:id="1219"/>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1220" w:name="_Toc163818266"/>
      <w:bookmarkStart w:id="1221" w:name="_Toc157418539"/>
      <w:r>
        <w:rPr>
          <w:rStyle w:val="CharSectno"/>
        </w:rPr>
        <w:t>249</w:t>
      </w:r>
      <w:r>
        <w:t>.</w:t>
      </w:r>
      <w:r>
        <w:tab/>
        <w:t>Declared approved services (other than declared approved family day care services)</w:t>
      </w:r>
      <w:bookmarkEnd w:id="1220"/>
      <w:bookmarkEnd w:id="1221"/>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1222" w:name="_Toc163818267"/>
      <w:bookmarkStart w:id="1223" w:name="_Toc157418540"/>
      <w:r>
        <w:rPr>
          <w:rStyle w:val="CharSectno"/>
        </w:rPr>
        <w:t>250</w:t>
      </w:r>
      <w:r>
        <w:t>.</w:t>
      </w:r>
      <w:r>
        <w:tab/>
        <w:t>Declared approved family day care services</w:t>
      </w:r>
      <w:bookmarkEnd w:id="1222"/>
      <w:bookmarkEnd w:id="1223"/>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1224" w:name="_Toc163818268"/>
      <w:bookmarkStart w:id="1225" w:name="_Toc157418541"/>
      <w:r>
        <w:rPr>
          <w:rStyle w:val="CharSectno"/>
        </w:rPr>
        <w:t>251</w:t>
      </w:r>
      <w:r>
        <w:t>.</w:t>
      </w:r>
      <w:r>
        <w:tab/>
        <w:t>Declared out of scope services</w:t>
      </w:r>
      <w:bookmarkEnd w:id="1224"/>
      <w:bookmarkEnd w:id="1225"/>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1226" w:name="_Toc163809619"/>
      <w:bookmarkStart w:id="1227" w:name="_Toc163810752"/>
      <w:bookmarkStart w:id="1228" w:name="_Toc163818269"/>
      <w:bookmarkStart w:id="1229" w:name="_Toc157411928"/>
      <w:bookmarkStart w:id="1230" w:name="_Toc157414966"/>
      <w:bookmarkStart w:id="1231" w:name="_Toc157418542"/>
      <w:r>
        <w:t>Division 4 — Information retention and sharing</w:t>
      </w:r>
      <w:bookmarkEnd w:id="1226"/>
      <w:bookmarkEnd w:id="1227"/>
      <w:bookmarkEnd w:id="1228"/>
      <w:bookmarkEnd w:id="1229"/>
      <w:bookmarkEnd w:id="1230"/>
      <w:bookmarkEnd w:id="1231"/>
    </w:p>
    <w:p>
      <w:pPr>
        <w:pStyle w:val="Heading5"/>
      </w:pPr>
      <w:bookmarkStart w:id="1232" w:name="_Toc163818270"/>
      <w:bookmarkStart w:id="1233" w:name="_Toc157418543"/>
      <w:r>
        <w:rPr>
          <w:rStyle w:val="CharSectno"/>
        </w:rPr>
        <w:t>252</w:t>
      </w:r>
      <w:r>
        <w:t>.</w:t>
      </w:r>
      <w:r>
        <w:tab/>
        <w:t>Information held by Regulatory Authority or regulatory body</w:t>
      </w:r>
      <w:bookmarkEnd w:id="1232"/>
      <w:bookmarkEnd w:id="1233"/>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1234" w:name="_Toc163818271"/>
      <w:bookmarkStart w:id="1235" w:name="_Toc157418544"/>
      <w:r>
        <w:rPr>
          <w:rStyle w:val="CharSectno"/>
        </w:rPr>
        <w:t>253</w:t>
      </w:r>
      <w:r>
        <w:t>.</w:t>
      </w:r>
      <w:r>
        <w:tab/>
        <w:t>Information kept by approved provider</w:t>
      </w:r>
      <w:bookmarkEnd w:id="1234"/>
      <w:bookmarkEnd w:id="1235"/>
    </w:p>
    <w:p>
      <w:pPr>
        <w:pStyle w:val="Subsection"/>
      </w:pPr>
      <w:r>
        <w:tab/>
      </w:r>
      <w:r>
        <w:tab/>
        <w:t>For the purposes of section 322(3) of the Law, the documents must be kept in accordance with regulation 183.</w:t>
      </w:r>
    </w:p>
    <w:p>
      <w:pPr>
        <w:pStyle w:val="Heading4"/>
      </w:pPr>
      <w:bookmarkStart w:id="1236" w:name="_Toc163809622"/>
      <w:bookmarkStart w:id="1237" w:name="_Toc163810755"/>
      <w:bookmarkStart w:id="1238" w:name="_Toc163818272"/>
      <w:bookmarkStart w:id="1239" w:name="_Toc157411931"/>
      <w:bookmarkStart w:id="1240" w:name="_Toc157414969"/>
      <w:bookmarkStart w:id="1241" w:name="_Toc157418545"/>
      <w:r>
        <w:t>Division 5 — Declared approved learning frameworks</w:t>
      </w:r>
      <w:bookmarkEnd w:id="1236"/>
      <w:bookmarkEnd w:id="1237"/>
      <w:bookmarkEnd w:id="1238"/>
      <w:bookmarkEnd w:id="1239"/>
      <w:bookmarkEnd w:id="1240"/>
      <w:bookmarkEnd w:id="1241"/>
    </w:p>
    <w:p>
      <w:pPr>
        <w:pStyle w:val="Ednotesection"/>
      </w:pPr>
      <w:r>
        <w:t>[</w:t>
      </w:r>
      <w:r>
        <w:rPr>
          <w:b/>
          <w:bCs/>
        </w:rPr>
        <w:t>254.</w:t>
      </w:r>
      <w:r>
        <w:tab/>
        <w:t>Deleted: SL 2023/186 r. 41]</w:t>
      </w:r>
    </w:p>
    <w:p>
      <w:pPr>
        <w:pStyle w:val="Heading4"/>
        <w:keepNext w:val="0"/>
      </w:pPr>
      <w:bookmarkStart w:id="1242" w:name="_Toc163809623"/>
      <w:bookmarkStart w:id="1243" w:name="_Toc163810756"/>
      <w:bookmarkStart w:id="1244" w:name="_Toc163818273"/>
      <w:bookmarkStart w:id="1245" w:name="_Toc157411933"/>
      <w:bookmarkStart w:id="1246" w:name="_Toc157414970"/>
      <w:bookmarkStart w:id="1247" w:name="_Toc157418546"/>
      <w:r>
        <w:t>Division 6 — Fees</w:t>
      </w:r>
      <w:bookmarkEnd w:id="1242"/>
      <w:bookmarkEnd w:id="1243"/>
      <w:bookmarkEnd w:id="1244"/>
      <w:bookmarkEnd w:id="1245"/>
      <w:bookmarkEnd w:id="1246"/>
      <w:bookmarkEnd w:id="1247"/>
    </w:p>
    <w:p>
      <w:pPr>
        <w:pStyle w:val="Heading5"/>
        <w:keepNext w:val="0"/>
      </w:pPr>
      <w:bookmarkStart w:id="1248" w:name="_Toc163818274"/>
      <w:bookmarkStart w:id="1249" w:name="_Toc157418547"/>
      <w:r>
        <w:rPr>
          <w:rStyle w:val="CharSectno"/>
        </w:rPr>
        <w:t>255</w:t>
      </w:r>
      <w:r>
        <w:t>.</w:t>
      </w:r>
      <w:r>
        <w:tab/>
        <w:t>Fees for application for provider approval for declared out of scope service</w:t>
      </w:r>
      <w:bookmarkEnd w:id="1248"/>
      <w:bookmarkEnd w:id="1249"/>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1250" w:name="_Toc163809625"/>
      <w:bookmarkStart w:id="1251" w:name="_Toc163810758"/>
      <w:bookmarkStart w:id="1252" w:name="_Toc163818275"/>
      <w:bookmarkStart w:id="1253" w:name="_Toc157411935"/>
      <w:bookmarkStart w:id="1254" w:name="_Toc157414972"/>
      <w:bookmarkStart w:id="1255" w:name="_Toc157418548"/>
      <w:r>
        <w:t>Division 7 — General provisions relating to exemptions</w:t>
      </w:r>
      <w:bookmarkEnd w:id="1250"/>
      <w:bookmarkEnd w:id="1251"/>
      <w:bookmarkEnd w:id="1252"/>
      <w:bookmarkEnd w:id="1253"/>
      <w:bookmarkEnd w:id="1254"/>
      <w:bookmarkEnd w:id="1255"/>
    </w:p>
    <w:p>
      <w:pPr>
        <w:pStyle w:val="Heading5"/>
      </w:pPr>
      <w:bookmarkStart w:id="1256" w:name="_Toc163818276"/>
      <w:bookmarkStart w:id="1257" w:name="_Toc157418549"/>
      <w:r>
        <w:rPr>
          <w:rStyle w:val="CharSectno"/>
        </w:rPr>
        <w:t>256</w:t>
      </w:r>
      <w:r>
        <w:t>.</w:t>
      </w:r>
      <w:r>
        <w:tab/>
        <w:t>Publication where service taken to comply with regulations</w:t>
      </w:r>
      <w:bookmarkEnd w:id="1256"/>
      <w:bookmarkEnd w:id="1257"/>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1258" w:name="_Toc163818277"/>
      <w:bookmarkStart w:id="1259" w:name="_Toc157418550"/>
      <w:r>
        <w:rPr>
          <w:rStyle w:val="CharSectno"/>
        </w:rPr>
        <w:t>257</w:t>
      </w:r>
      <w:r>
        <w:t>.</w:t>
      </w:r>
      <w:r>
        <w:tab/>
        <w:t>Application for removal of exemption</w:t>
      </w:r>
      <w:bookmarkEnd w:id="1258"/>
      <w:bookmarkEnd w:id="1259"/>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1260" w:name="_Toc163809628"/>
      <w:bookmarkStart w:id="1261" w:name="_Toc163810761"/>
      <w:bookmarkStart w:id="1262" w:name="_Toc163818278"/>
      <w:bookmarkStart w:id="1263" w:name="_Toc157411938"/>
      <w:bookmarkStart w:id="1264" w:name="_Toc157414975"/>
      <w:bookmarkStart w:id="1265" w:name="_Toc157418551"/>
      <w:r>
        <w:rPr>
          <w:rStyle w:val="CharDivNo"/>
        </w:rPr>
        <w:t>Part 7.2</w:t>
      </w:r>
      <w:r>
        <w:t> — </w:t>
      </w:r>
      <w:r>
        <w:rPr>
          <w:rStyle w:val="CharDivText"/>
        </w:rPr>
        <w:t>Australian Capital Territory — specific provisions</w:t>
      </w:r>
      <w:bookmarkEnd w:id="1260"/>
      <w:bookmarkEnd w:id="1261"/>
      <w:bookmarkEnd w:id="1262"/>
      <w:bookmarkEnd w:id="1263"/>
      <w:bookmarkEnd w:id="1264"/>
      <w:bookmarkEnd w:id="1265"/>
    </w:p>
    <w:p>
      <w:pPr>
        <w:pStyle w:val="PermNoteHeading"/>
      </w:pPr>
      <w:r>
        <w:tab/>
        <w:t>Note for this Part:</w:t>
      </w:r>
    </w:p>
    <w:p>
      <w:pPr>
        <w:pStyle w:val="PermNoteText"/>
      </w:pPr>
      <w:r>
        <w:tab/>
      </w:r>
      <w:r>
        <w:tab/>
        <w:t>The national regulations made by the Ministerial Council include provisions as Part 7.2.</w:t>
      </w:r>
    </w:p>
    <w:p>
      <w:pPr>
        <w:pStyle w:val="Heading3"/>
      </w:pPr>
      <w:bookmarkStart w:id="1266" w:name="_Toc163809629"/>
      <w:bookmarkStart w:id="1267" w:name="_Toc163810762"/>
      <w:bookmarkStart w:id="1268" w:name="_Toc163818279"/>
      <w:bookmarkStart w:id="1269" w:name="_Toc157411939"/>
      <w:bookmarkStart w:id="1270" w:name="_Toc157414976"/>
      <w:bookmarkStart w:id="1271" w:name="_Toc157418552"/>
      <w:r>
        <w:rPr>
          <w:rStyle w:val="CharDivNo"/>
        </w:rPr>
        <w:t>Part 7.3</w:t>
      </w:r>
      <w:r>
        <w:t> — </w:t>
      </w:r>
      <w:r>
        <w:rPr>
          <w:rStyle w:val="CharDivText"/>
        </w:rPr>
        <w:t>New South Wales — specific provisions</w:t>
      </w:r>
      <w:bookmarkEnd w:id="1266"/>
      <w:bookmarkEnd w:id="1267"/>
      <w:bookmarkEnd w:id="1268"/>
      <w:bookmarkEnd w:id="1269"/>
      <w:bookmarkEnd w:id="1270"/>
      <w:bookmarkEnd w:id="1271"/>
    </w:p>
    <w:p>
      <w:pPr>
        <w:pStyle w:val="PermNoteHeading"/>
      </w:pPr>
      <w:r>
        <w:tab/>
        <w:t>Note for this Part:</w:t>
      </w:r>
    </w:p>
    <w:p>
      <w:pPr>
        <w:pStyle w:val="PermNoteText"/>
      </w:pPr>
      <w:r>
        <w:tab/>
      </w:r>
      <w:r>
        <w:tab/>
        <w:t>The national regulations made by the Ministerial Council include provisions as Part 7.3.</w:t>
      </w:r>
    </w:p>
    <w:p>
      <w:pPr>
        <w:pStyle w:val="Heading3"/>
      </w:pPr>
      <w:bookmarkStart w:id="1272" w:name="_Toc163809630"/>
      <w:bookmarkStart w:id="1273" w:name="_Toc163810763"/>
      <w:bookmarkStart w:id="1274" w:name="_Toc163818280"/>
      <w:bookmarkStart w:id="1275" w:name="_Toc157411940"/>
      <w:bookmarkStart w:id="1276" w:name="_Toc157414977"/>
      <w:bookmarkStart w:id="1277" w:name="_Toc157418553"/>
      <w:r>
        <w:rPr>
          <w:rStyle w:val="CharDivNo"/>
        </w:rPr>
        <w:t>Part 7.4</w:t>
      </w:r>
      <w:r>
        <w:t> — </w:t>
      </w:r>
      <w:r>
        <w:rPr>
          <w:rStyle w:val="CharDivText"/>
        </w:rPr>
        <w:t>Northern Territory — specific provisions</w:t>
      </w:r>
      <w:bookmarkEnd w:id="1272"/>
      <w:bookmarkEnd w:id="1273"/>
      <w:bookmarkEnd w:id="1274"/>
      <w:bookmarkEnd w:id="1275"/>
      <w:bookmarkEnd w:id="1276"/>
      <w:bookmarkEnd w:id="1277"/>
    </w:p>
    <w:p>
      <w:pPr>
        <w:pStyle w:val="PermNoteHeading"/>
      </w:pPr>
      <w:r>
        <w:tab/>
        <w:t>Note for this Part:</w:t>
      </w:r>
    </w:p>
    <w:p>
      <w:pPr>
        <w:pStyle w:val="PermNoteText"/>
      </w:pPr>
      <w:r>
        <w:tab/>
      </w:r>
      <w:r>
        <w:tab/>
        <w:t>The national regulations made by the Ministerial Council include provisions as Part 7.4.</w:t>
      </w:r>
    </w:p>
    <w:p>
      <w:pPr>
        <w:pStyle w:val="Heading3"/>
      </w:pPr>
      <w:bookmarkStart w:id="1278" w:name="_Toc163809631"/>
      <w:bookmarkStart w:id="1279" w:name="_Toc163810764"/>
      <w:bookmarkStart w:id="1280" w:name="_Toc163818281"/>
      <w:bookmarkStart w:id="1281" w:name="_Toc157411941"/>
      <w:bookmarkStart w:id="1282" w:name="_Toc157414978"/>
      <w:bookmarkStart w:id="1283" w:name="_Toc157418554"/>
      <w:r>
        <w:rPr>
          <w:rStyle w:val="CharDivNo"/>
        </w:rPr>
        <w:t>Part 7.5</w:t>
      </w:r>
      <w:r>
        <w:t> — </w:t>
      </w:r>
      <w:r>
        <w:rPr>
          <w:rStyle w:val="CharDivText"/>
        </w:rPr>
        <w:t>Queensland — specific provisions</w:t>
      </w:r>
      <w:bookmarkEnd w:id="1278"/>
      <w:bookmarkEnd w:id="1279"/>
      <w:bookmarkEnd w:id="1280"/>
      <w:bookmarkEnd w:id="1281"/>
      <w:bookmarkEnd w:id="1282"/>
      <w:bookmarkEnd w:id="1283"/>
    </w:p>
    <w:p>
      <w:pPr>
        <w:pStyle w:val="PermNoteHeading"/>
      </w:pPr>
      <w:r>
        <w:tab/>
        <w:t>Note for this Part:</w:t>
      </w:r>
    </w:p>
    <w:p>
      <w:pPr>
        <w:pStyle w:val="PermNoteText"/>
      </w:pPr>
      <w:r>
        <w:tab/>
      </w:r>
      <w:r>
        <w:tab/>
        <w:t>The national regulations made by the Ministerial Council include provisions as Part 7.5.</w:t>
      </w:r>
    </w:p>
    <w:p>
      <w:pPr>
        <w:pStyle w:val="Heading3"/>
      </w:pPr>
      <w:bookmarkStart w:id="1284" w:name="_Toc163809632"/>
      <w:bookmarkStart w:id="1285" w:name="_Toc163810765"/>
      <w:bookmarkStart w:id="1286" w:name="_Toc163818282"/>
      <w:bookmarkStart w:id="1287" w:name="_Toc157411942"/>
      <w:bookmarkStart w:id="1288" w:name="_Toc157414979"/>
      <w:bookmarkStart w:id="1289" w:name="_Toc157418555"/>
      <w:r>
        <w:rPr>
          <w:rStyle w:val="CharDivNo"/>
        </w:rPr>
        <w:t>Part 7.6</w:t>
      </w:r>
      <w:r>
        <w:t> — </w:t>
      </w:r>
      <w:r>
        <w:rPr>
          <w:rStyle w:val="CharDivText"/>
        </w:rPr>
        <w:t>South Australia — specific provisions</w:t>
      </w:r>
      <w:bookmarkEnd w:id="1284"/>
      <w:bookmarkEnd w:id="1285"/>
      <w:bookmarkEnd w:id="1286"/>
      <w:bookmarkEnd w:id="1287"/>
      <w:bookmarkEnd w:id="1288"/>
      <w:bookmarkEnd w:id="1289"/>
    </w:p>
    <w:p>
      <w:pPr>
        <w:pStyle w:val="PermNoteHeading"/>
      </w:pPr>
      <w:r>
        <w:tab/>
        <w:t>Note for this Part:</w:t>
      </w:r>
    </w:p>
    <w:p>
      <w:pPr>
        <w:pStyle w:val="PermNoteText"/>
      </w:pPr>
      <w:r>
        <w:tab/>
      </w:r>
      <w:r>
        <w:tab/>
        <w:t>The national regulations made by the Ministerial Council include provisions as Part 7.6.</w:t>
      </w:r>
    </w:p>
    <w:p>
      <w:pPr>
        <w:pStyle w:val="Heading3"/>
      </w:pPr>
      <w:bookmarkStart w:id="1290" w:name="_Toc163809633"/>
      <w:bookmarkStart w:id="1291" w:name="_Toc163810766"/>
      <w:bookmarkStart w:id="1292" w:name="_Toc163818283"/>
      <w:bookmarkStart w:id="1293" w:name="_Toc157411943"/>
      <w:bookmarkStart w:id="1294" w:name="_Toc157414980"/>
      <w:bookmarkStart w:id="1295" w:name="_Toc157418556"/>
      <w:r>
        <w:rPr>
          <w:rStyle w:val="CharDivNo"/>
        </w:rPr>
        <w:t>Part 7.7</w:t>
      </w:r>
      <w:r>
        <w:t> — </w:t>
      </w:r>
      <w:r>
        <w:rPr>
          <w:rStyle w:val="CharDivText"/>
        </w:rPr>
        <w:t>Tasmania — specific provisions</w:t>
      </w:r>
      <w:bookmarkEnd w:id="1290"/>
      <w:bookmarkEnd w:id="1291"/>
      <w:bookmarkEnd w:id="1292"/>
      <w:bookmarkEnd w:id="1293"/>
      <w:bookmarkEnd w:id="1294"/>
      <w:bookmarkEnd w:id="1295"/>
    </w:p>
    <w:p>
      <w:pPr>
        <w:pStyle w:val="PermNoteHeading"/>
      </w:pPr>
      <w:r>
        <w:tab/>
        <w:t>Note for this Part:</w:t>
      </w:r>
    </w:p>
    <w:p>
      <w:pPr>
        <w:pStyle w:val="PermNoteText"/>
      </w:pPr>
      <w:r>
        <w:tab/>
      </w:r>
      <w:r>
        <w:tab/>
        <w:t>The national regulations made by the Ministerial Council include provisions as Part 7.7.</w:t>
      </w:r>
    </w:p>
    <w:p>
      <w:pPr>
        <w:pStyle w:val="Heading3"/>
      </w:pPr>
      <w:bookmarkStart w:id="1296" w:name="_Toc163809634"/>
      <w:bookmarkStart w:id="1297" w:name="_Toc163810767"/>
      <w:bookmarkStart w:id="1298" w:name="_Toc163818284"/>
      <w:bookmarkStart w:id="1299" w:name="_Toc157411944"/>
      <w:bookmarkStart w:id="1300" w:name="_Toc157414981"/>
      <w:bookmarkStart w:id="1301" w:name="_Toc157418557"/>
      <w:r>
        <w:rPr>
          <w:rStyle w:val="CharDivNo"/>
        </w:rPr>
        <w:t>Part 7.8</w:t>
      </w:r>
      <w:r>
        <w:t> — </w:t>
      </w:r>
      <w:r>
        <w:rPr>
          <w:rStyle w:val="CharDivText"/>
        </w:rPr>
        <w:t>Victoria — specific provisions</w:t>
      </w:r>
      <w:bookmarkEnd w:id="1296"/>
      <w:bookmarkEnd w:id="1297"/>
      <w:bookmarkEnd w:id="1298"/>
      <w:bookmarkEnd w:id="1299"/>
      <w:bookmarkEnd w:id="1300"/>
      <w:bookmarkEnd w:id="1301"/>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1302" w:name="_Toc163809635"/>
      <w:bookmarkStart w:id="1303" w:name="_Toc163810768"/>
      <w:bookmarkStart w:id="1304" w:name="_Toc163818285"/>
      <w:bookmarkStart w:id="1305" w:name="_Toc157411945"/>
      <w:bookmarkStart w:id="1306" w:name="_Toc157414982"/>
      <w:bookmarkStart w:id="1307" w:name="_Toc157418558"/>
      <w:r>
        <w:rPr>
          <w:rStyle w:val="CharDivNo"/>
        </w:rPr>
        <w:t>Part 7.9</w:t>
      </w:r>
      <w:r>
        <w:t> — </w:t>
      </w:r>
      <w:r>
        <w:rPr>
          <w:rStyle w:val="CharDivText"/>
        </w:rPr>
        <w:t>Western Australia — specific provisions</w:t>
      </w:r>
      <w:bookmarkEnd w:id="1302"/>
      <w:bookmarkEnd w:id="1303"/>
      <w:bookmarkEnd w:id="1304"/>
      <w:bookmarkEnd w:id="1305"/>
      <w:bookmarkEnd w:id="1306"/>
      <w:bookmarkEnd w:id="1307"/>
    </w:p>
    <w:p>
      <w:pPr>
        <w:pStyle w:val="Heading4"/>
        <w:spacing w:before="220"/>
      </w:pPr>
      <w:bookmarkStart w:id="1308" w:name="_Toc163809636"/>
      <w:bookmarkStart w:id="1309" w:name="_Toc163810769"/>
      <w:bookmarkStart w:id="1310" w:name="_Toc163818286"/>
      <w:bookmarkStart w:id="1311" w:name="_Toc157411946"/>
      <w:bookmarkStart w:id="1312" w:name="_Toc157414983"/>
      <w:bookmarkStart w:id="1313" w:name="_Toc157418559"/>
      <w:r>
        <w:t>Division 1 — Application of Part 7.9</w:t>
      </w:r>
      <w:bookmarkEnd w:id="1308"/>
      <w:bookmarkEnd w:id="1309"/>
      <w:bookmarkEnd w:id="1310"/>
      <w:bookmarkEnd w:id="1311"/>
      <w:bookmarkEnd w:id="1312"/>
      <w:bookmarkEnd w:id="1313"/>
    </w:p>
    <w:p>
      <w:pPr>
        <w:pStyle w:val="Heading5"/>
        <w:spacing w:before="210"/>
      </w:pPr>
      <w:bookmarkStart w:id="1314" w:name="_Toc163818287"/>
      <w:bookmarkStart w:id="1315" w:name="_Toc157418560"/>
      <w:r>
        <w:rPr>
          <w:rStyle w:val="CharSectno"/>
        </w:rPr>
        <w:t>367</w:t>
      </w:r>
      <w:r>
        <w:t>.</w:t>
      </w:r>
      <w:r>
        <w:tab/>
        <w:t>Application of Part 7.9</w:t>
      </w:r>
      <w:bookmarkEnd w:id="1314"/>
      <w:bookmarkEnd w:id="1315"/>
      <w:r>
        <w:t xml:space="preserve"> </w:t>
      </w:r>
    </w:p>
    <w:p>
      <w:pPr>
        <w:pStyle w:val="Subsection"/>
        <w:spacing w:before="140"/>
      </w:pPr>
      <w:r>
        <w:tab/>
      </w:r>
      <w:r>
        <w:tab/>
        <w:t>This Part applies to Western Australia.</w:t>
      </w:r>
    </w:p>
    <w:p>
      <w:pPr>
        <w:pStyle w:val="Heading5"/>
      </w:pPr>
      <w:bookmarkStart w:id="1316" w:name="_Toc163818288"/>
      <w:bookmarkStart w:id="1317" w:name="_Toc157418561"/>
      <w:r>
        <w:rPr>
          <w:rStyle w:val="CharSectno"/>
        </w:rPr>
        <w:t>368</w:t>
      </w:r>
      <w:r>
        <w:t>.</w:t>
      </w:r>
      <w:r>
        <w:tab/>
        <w:t>Definitions</w:t>
      </w:r>
      <w:bookmarkEnd w:id="1316"/>
      <w:bookmarkEnd w:id="1317"/>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keepNex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1318" w:name="_Toc163809639"/>
      <w:bookmarkStart w:id="1319" w:name="_Toc163810772"/>
      <w:bookmarkStart w:id="1320" w:name="_Toc163818289"/>
      <w:bookmarkStart w:id="1321" w:name="_Toc157411949"/>
      <w:bookmarkStart w:id="1322" w:name="_Toc157414986"/>
      <w:bookmarkStart w:id="1323" w:name="_Toc157418562"/>
      <w:r>
        <w:t>Division 1A — Exceeding National Quality Standard</w:t>
      </w:r>
      <w:bookmarkEnd w:id="1318"/>
      <w:bookmarkEnd w:id="1319"/>
      <w:bookmarkEnd w:id="1320"/>
      <w:bookmarkEnd w:id="1321"/>
      <w:bookmarkEnd w:id="1322"/>
      <w:bookmarkEnd w:id="1323"/>
    </w:p>
    <w:p>
      <w:pPr>
        <w:pStyle w:val="Footnoteheading"/>
        <w:keepNext/>
      </w:pPr>
      <w:r>
        <w:tab/>
        <w:t>[Heading inserted: Gazette 28 Nov 2014 p. 4411.]</w:t>
      </w:r>
    </w:p>
    <w:p>
      <w:pPr>
        <w:pStyle w:val="Heading5"/>
      </w:pPr>
      <w:bookmarkStart w:id="1324" w:name="_Toc163818290"/>
      <w:bookmarkStart w:id="1325" w:name="_Toc157418563"/>
      <w:r>
        <w:rPr>
          <w:rStyle w:val="CharSectno"/>
        </w:rPr>
        <w:t>368A</w:t>
      </w:r>
      <w:r>
        <w:t>.</w:t>
      </w:r>
      <w:r>
        <w:tab/>
        <w:t>Exceeding National Quality Standard: educational program and practice quality area</w:t>
      </w:r>
      <w:bookmarkEnd w:id="1324"/>
      <w:bookmarkEnd w:id="1325"/>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1326" w:name="_Toc163809641"/>
      <w:bookmarkStart w:id="1327" w:name="_Toc163810774"/>
      <w:bookmarkStart w:id="1328" w:name="_Toc163818291"/>
      <w:bookmarkStart w:id="1329" w:name="_Toc157411951"/>
      <w:bookmarkStart w:id="1330" w:name="_Toc157414988"/>
      <w:bookmarkStart w:id="1331" w:name="_Toc157418564"/>
      <w:r>
        <w:t>Division 2 — Minimum number of educators and qualifications required — children over preschool age</w:t>
      </w:r>
      <w:bookmarkEnd w:id="1326"/>
      <w:bookmarkEnd w:id="1327"/>
      <w:bookmarkEnd w:id="1328"/>
      <w:bookmarkEnd w:id="1329"/>
      <w:bookmarkEnd w:id="1330"/>
      <w:bookmarkEnd w:id="1331"/>
    </w:p>
    <w:p>
      <w:pPr>
        <w:pStyle w:val="Heading5"/>
      </w:pPr>
      <w:bookmarkStart w:id="1332" w:name="_Toc163818292"/>
      <w:bookmarkStart w:id="1333" w:name="_Toc157418565"/>
      <w:r>
        <w:rPr>
          <w:rStyle w:val="CharSectno"/>
        </w:rPr>
        <w:t>369</w:t>
      </w:r>
      <w:r>
        <w:t>.</w:t>
      </w:r>
      <w:r>
        <w:tab/>
        <w:t>Educator to child ratios and qualification requirements for educators — children over preschool age</w:t>
      </w:r>
      <w:bookmarkEnd w:id="1332"/>
      <w:bookmarkEnd w:id="1333"/>
    </w:p>
    <w:p>
      <w:pPr>
        <w:pStyle w:val="Subsection"/>
        <w:keepNext/>
      </w:pPr>
      <w:r>
        <w:tab/>
        <w:t>(1)</w:t>
      </w:r>
      <w:r>
        <w:tab/>
        <w:t xml:space="preserve">In this regulation — </w:t>
      </w:r>
    </w:p>
    <w:p>
      <w:pPr>
        <w:pStyle w:val="Defstart"/>
      </w:pPr>
      <w:r>
        <w:tab/>
      </w:r>
      <w:r>
        <w:rPr>
          <w:rStyle w:val="CharDefText"/>
        </w:rPr>
        <w:t>approved educator qualification</w:t>
      </w:r>
      <w:r>
        <w:t xml:space="preserve"> means a qualification for the education and care of children over preschool age that — </w:t>
      </w:r>
    </w:p>
    <w:p>
      <w:pPr>
        <w:pStyle w:val="Defpara"/>
      </w:pPr>
      <w:r>
        <w:tab/>
        <w:t>(a)</w:t>
      </w:r>
      <w:r>
        <w:tab/>
        <w:t>is approved as a qualification for an educator, other than a first educator, by the National Authority; and</w:t>
      </w:r>
    </w:p>
    <w:p>
      <w:pPr>
        <w:pStyle w:val="Defpara"/>
      </w:pPr>
      <w:r>
        <w:tab/>
        <w:t>(b)</w:t>
      </w:r>
      <w:r>
        <w:tab/>
        <w:t>is included in the list of approved qualifications for educators, other than first educators, published under regulation 137(2)(c) for Western Australia;</w:t>
      </w:r>
    </w:p>
    <w:p>
      <w:pPr>
        <w:pStyle w:val="Defstart"/>
      </w:pPr>
      <w:r>
        <w:tab/>
      </w:r>
      <w:r>
        <w:rPr>
          <w:rStyle w:val="CharDefText"/>
        </w:rPr>
        <w:t>approved first educator qualification</w:t>
      </w:r>
      <w:r>
        <w:t xml:space="preserve"> means a qualification for the education and care of children over preschool age that— </w:t>
      </w:r>
    </w:p>
    <w:p>
      <w:pPr>
        <w:pStyle w:val="Defpara"/>
      </w:pPr>
      <w:r>
        <w:tab/>
        <w:t>(a)</w:t>
      </w:r>
      <w:r>
        <w:tab/>
        <w:t>is approved as a qualification for a first educator by the National Authority; and</w:t>
      </w:r>
    </w:p>
    <w:p>
      <w:pPr>
        <w:pStyle w:val="Defpara"/>
      </w:pPr>
      <w:r>
        <w:tab/>
        <w:t>(b)</w:t>
      </w:r>
      <w:r>
        <w:tab/>
        <w:t>is included in the list of approved qualifications for first educators published under regulation 137(2)(c) for Western Australia;</w:t>
      </w:r>
    </w:p>
    <w:p>
      <w:pPr>
        <w:pStyle w:val="Defstart"/>
      </w:pPr>
      <w:r>
        <w:tab/>
      </w:r>
      <w:r>
        <w:rPr>
          <w:rStyle w:val="CharDefText"/>
        </w:rPr>
        <w:t>approved qualification</w:t>
      </w:r>
      <w:r>
        <w:t xml:space="preserve"> means a qualification for the education and care of children over preschool age that — </w:t>
      </w:r>
    </w:p>
    <w:p>
      <w:pPr>
        <w:pStyle w:val="Defpara"/>
      </w:pPr>
      <w:r>
        <w:tab/>
        <w:t>(a)</w:t>
      </w:r>
      <w:r>
        <w:tab/>
        <w:t>is approved as a qualification for an educator by the National Authority; and</w:t>
      </w:r>
    </w:p>
    <w:p>
      <w:pPr>
        <w:pStyle w:val="Defpara"/>
      </w:pPr>
      <w:r>
        <w:tab/>
        <w:t>(b)</w:t>
      </w:r>
      <w:r>
        <w:tab/>
        <w:t>is included in the list of approved qualifications for educators published under regulation 137(2)(c) for Western Australia;</w:t>
      </w:r>
    </w:p>
    <w:p>
      <w:pPr>
        <w:pStyle w:val="Defstart"/>
      </w:pPr>
      <w:r>
        <w:tab/>
      </w:r>
      <w:r>
        <w:rPr>
          <w:rStyle w:val="CharDefText"/>
        </w:rPr>
        <w:t>first qualified educator</w:t>
      </w:r>
      <w:r>
        <w:t xml:space="preserve"> means an educator who meets the following qualification requirements — </w:t>
      </w:r>
    </w:p>
    <w:p>
      <w:pPr>
        <w:pStyle w:val="Defpara"/>
      </w:pPr>
      <w:r>
        <w:tab/>
        <w:t>(a)</w:t>
      </w:r>
      <w:r>
        <w:tab/>
        <w:t>the educator holds an approved qualification; or</w:t>
      </w:r>
    </w:p>
    <w:p>
      <w:pPr>
        <w:pStyle w:val="Defpara"/>
        <w:keepNext/>
      </w:pPr>
      <w:r>
        <w:tab/>
        <w:t>(b)</w:t>
      </w:r>
      <w:r>
        <w:tab/>
        <w:t xml:space="preserve">the educator — </w:t>
      </w:r>
    </w:p>
    <w:p>
      <w:pPr>
        <w:pStyle w:val="Defsubpara"/>
      </w:pPr>
      <w:r>
        <w:tab/>
        <w:t>(i)</w:t>
      </w:r>
      <w:r>
        <w:tab/>
        <w:t>is enrolled in a course that is an approved first educator qualification; and</w:t>
      </w:r>
    </w:p>
    <w:p>
      <w:pPr>
        <w:pStyle w:val="Defsubpara"/>
      </w:pPr>
      <w:r>
        <w:tab/>
        <w:t>(ii)</w:t>
      </w:r>
      <w:r>
        <w:tab/>
        <w:t>has completed at least 50% of the course; and</w:t>
      </w:r>
    </w:p>
    <w:p>
      <w:pPr>
        <w:pStyle w:val="Defsubpara"/>
      </w:pPr>
      <w:r>
        <w:tab/>
        <w:t>(iii)</w:t>
      </w:r>
      <w:r>
        <w:tab/>
        <w:t>is making satisfactory progress towards completion of the course; and</w:t>
      </w:r>
    </w:p>
    <w:p>
      <w:pPr>
        <w:pStyle w:val="Defsubpara"/>
      </w:pPr>
      <w:r>
        <w:tab/>
        <w:t>(iv)</w:t>
      </w:r>
      <w:r>
        <w:tab/>
        <w:t>is meeting the requirements for maintaining the enrolment in the course;</w:t>
      </w:r>
    </w:p>
    <w:p>
      <w:pPr>
        <w:pStyle w:val="Defstart"/>
      </w:pPr>
      <w:r>
        <w:tab/>
      </w:r>
      <w:r>
        <w:rPr>
          <w:rStyle w:val="CharDefText"/>
        </w:rPr>
        <w:t>qualified educator</w:t>
      </w:r>
      <w:r>
        <w:t xml:space="preserve"> means an educator who meets the following qualification requirements — </w:t>
      </w:r>
    </w:p>
    <w:p>
      <w:pPr>
        <w:pStyle w:val="Defpara"/>
      </w:pPr>
      <w:r>
        <w:tab/>
        <w:t>(a)</w:t>
      </w:r>
      <w:r>
        <w:tab/>
        <w:t>holds an approved qualification or an approved educator qualification; or</w:t>
      </w:r>
    </w:p>
    <w:p>
      <w:pPr>
        <w:pStyle w:val="Defpara"/>
      </w:pPr>
      <w:r>
        <w:tab/>
        <w:t>(b)</w:t>
      </w:r>
      <w:r>
        <w:tab/>
        <w:t>is actively working towards an approved qualification or an approved educator qualification; or</w:t>
      </w:r>
    </w:p>
    <w:p>
      <w:pPr>
        <w:pStyle w:val="Defpara"/>
      </w:pPr>
      <w:r>
        <w:tab/>
        <w:t>(c)</w:t>
      </w:r>
      <w:r>
        <w:tab/>
        <w:t>is a first qualified educator.</w:t>
      </w:r>
    </w:p>
    <w:p>
      <w:pPr>
        <w:pStyle w:val="Subsection"/>
      </w:pPr>
      <w:r>
        <w:tab/>
        <w:t>(2)</w:t>
      </w:r>
      <w:r>
        <w:tab/>
        <w:t xml:space="preserve">This regulation sets out, for children over preschool age — </w:t>
      </w:r>
    </w:p>
    <w:p>
      <w:pPr>
        <w:pStyle w:val="Indenta"/>
      </w:pPr>
      <w:r>
        <w:tab/>
        <w:t>(a)</w:t>
      </w:r>
      <w:r>
        <w:tab/>
        <w:t>the educator to child ratios for the purposes of regulation 123(1)(d); and</w:t>
      </w:r>
    </w:p>
    <w:p>
      <w:pPr>
        <w:pStyle w:val="Indenta"/>
      </w:pPr>
      <w:r>
        <w:tab/>
        <w:t>(b)</w:t>
      </w:r>
      <w:r>
        <w:tab/>
        <w:t>the qualification requirements for educators for the purposes of regulation 126(2).</w:t>
      </w:r>
    </w:p>
    <w:p>
      <w:pPr>
        <w:pStyle w:val="Subsection"/>
      </w:pPr>
      <w:r>
        <w:tab/>
        <w:t>(3)</w:t>
      </w:r>
      <w:r>
        <w:tab/>
        <w:t>The educator to child ratios for children over preschool age are set out in the 3</w:t>
      </w:r>
      <w:r>
        <w:rPr>
          <w:vertAlign w:val="superscript"/>
        </w:rPr>
        <w:t>rd</w:t>
      </w:r>
      <w:r>
        <w:t xml:space="preserve"> column of the following Table.</w:t>
      </w:r>
    </w:p>
    <w:p>
      <w:pPr>
        <w:pStyle w:val="THeadingNAm"/>
      </w:pPr>
      <w:r>
        <w:t>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noWrap/>
            <w:vAlign w:val="center"/>
          </w:tcPr>
          <w:p>
            <w:pPr>
              <w:pStyle w:val="TableNAm"/>
              <w:ind w:left="133"/>
              <w:jc w:val="center"/>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noWrap/>
            <w:vAlign w:val="center"/>
          </w:tcPr>
          <w:p>
            <w:pPr>
              <w:pStyle w:val="TableNAm"/>
              <w:ind w:firstLine="134"/>
              <w:jc w:val="center"/>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noWrap/>
            <w:vAlign w:val="center"/>
          </w:tcPr>
          <w:p>
            <w:pPr>
              <w:pStyle w:val="TableNAm"/>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noWrap/>
            <w:vAlign w:val="center"/>
          </w:tcPr>
          <w:p>
            <w:pPr>
              <w:pStyle w:val="TableNAm"/>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r>
              <w:rPr>
                <w:sz w:val="20"/>
              </w:rPr>
              <w:t xml:space="preserve">Over preschool age (at least one preschool child attending session) </w:t>
            </w: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r>
    </w:tbl>
    <w:p>
      <w:pPr>
        <w:pStyle w:val="Subsection"/>
      </w:pPr>
      <w:r>
        <w:tab/>
        <w:t>(4)</w:t>
      </w:r>
      <w:r>
        <w:tab/>
        <w:t>The number of educators at the service who are required to be qualified educators is the relevant number set out in the 4</w:t>
      </w:r>
      <w:r>
        <w:rPr>
          <w:vertAlign w:val="superscript"/>
        </w:rPr>
        <w:t>th</w:t>
      </w:r>
      <w:r>
        <w:t xml:space="preserve"> column of the Table to subregulation (3) in relation to the service.</w:t>
      </w:r>
    </w:p>
    <w:p>
      <w:pPr>
        <w:pStyle w:val="Subsection"/>
        <w:keepNext/>
      </w:pPr>
      <w:r>
        <w:tab/>
        <w:t>(5)</w:t>
      </w:r>
      <w:r>
        <w:tab/>
        <w:t>One of the qualified educators at the service must be a first qualified educator.</w:t>
      </w:r>
    </w:p>
    <w:p>
      <w:pPr>
        <w:pStyle w:val="PermNoteHeading"/>
      </w:pPr>
      <w:r>
        <w:tab/>
        <w:t>Note for this regulation:</w:t>
      </w:r>
    </w:p>
    <w:p>
      <w:pPr>
        <w:pStyle w:val="PermNoteText"/>
      </w:pPr>
      <w:r>
        <w:tab/>
      </w:r>
      <w:r>
        <w:tab/>
        <w:t>This regulation differs from regulation 369 of the national regulations made by the Ministerial Council.</w:t>
      </w:r>
    </w:p>
    <w:p>
      <w:pPr>
        <w:pStyle w:val="Footnotesection"/>
      </w:pPr>
      <w:r>
        <w:tab/>
        <w:t>[Regulation 369 inserted: SL 2023/105 r. 4.]</w:t>
      </w:r>
    </w:p>
    <w:p>
      <w:pPr>
        <w:pStyle w:val="Ednotesection"/>
      </w:pPr>
      <w:r>
        <w:t>[</w:t>
      </w:r>
      <w:r>
        <w:rPr>
          <w:b/>
        </w:rPr>
        <w:t>370.</w:t>
      </w:r>
      <w:r>
        <w:tab/>
        <w:t>Deleted: SL 2023/105 r. 5.]</w:t>
      </w:r>
    </w:p>
    <w:p>
      <w:pPr>
        <w:pStyle w:val="Heading4"/>
      </w:pPr>
      <w:bookmarkStart w:id="1334" w:name="_Toc163809643"/>
      <w:bookmarkStart w:id="1335" w:name="_Toc163810776"/>
      <w:bookmarkStart w:id="1336" w:name="_Toc163818293"/>
      <w:bookmarkStart w:id="1337" w:name="_Toc157411953"/>
      <w:bookmarkStart w:id="1338" w:name="_Toc157414990"/>
      <w:bookmarkStart w:id="1339" w:name="_Toc157418566"/>
      <w:r>
        <w:t>Division 3 — Minimum number of educators and qualifications required — centre</w:t>
      </w:r>
      <w:r>
        <w:noBreakHyphen/>
        <w:t>based services — children preschool age or under</w:t>
      </w:r>
      <w:bookmarkEnd w:id="1334"/>
      <w:bookmarkEnd w:id="1335"/>
      <w:bookmarkEnd w:id="1336"/>
      <w:bookmarkEnd w:id="1337"/>
      <w:bookmarkEnd w:id="1338"/>
      <w:bookmarkEnd w:id="1339"/>
    </w:p>
    <w:p>
      <w:pPr>
        <w:pStyle w:val="Ednotesection"/>
        <w:keepNext/>
      </w:pPr>
      <w:r>
        <w:t>[</w:t>
      </w:r>
      <w:r>
        <w:rPr>
          <w:b/>
        </w:rPr>
        <w:t>371.</w:t>
      </w:r>
      <w:r>
        <w:tab/>
        <w:t>Deleted: Gazette 28 Sep 2018 p. 3649.]</w:t>
      </w:r>
    </w:p>
    <w:p>
      <w:pPr>
        <w:pStyle w:val="Heading5"/>
      </w:pPr>
      <w:bookmarkStart w:id="1340" w:name="_Toc163818294"/>
      <w:bookmarkStart w:id="1341" w:name="_Toc157418567"/>
      <w:r>
        <w:rPr>
          <w:rStyle w:val="CharSectno"/>
        </w:rPr>
        <w:t>372</w:t>
      </w:r>
      <w:r>
        <w:t>.</w:t>
      </w:r>
      <w:r>
        <w:tab/>
        <w:t>Educator to child ratio — pre</w:t>
      </w:r>
      <w:r>
        <w:noBreakHyphen/>
        <w:t>kindergarten programme or kindergarten programme provided by a school</w:t>
      </w:r>
      <w:bookmarkEnd w:id="1340"/>
      <w:bookmarkEnd w:id="1341"/>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keepNext/>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1342" w:name="_Toc163818295"/>
      <w:bookmarkStart w:id="1343" w:name="_Toc157418568"/>
      <w:r>
        <w:rPr>
          <w:rStyle w:val="CharSectno"/>
        </w:rPr>
        <w:t>373</w:t>
      </w:r>
      <w:r>
        <w:t>.</w:t>
      </w:r>
      <w:r>
        <w:tab/>
        <w:t>Early childhood teachers — pre</w:t>
      </w:r>
      <w:r>
        <w:noBreakHyphen/>
        <w:t>kindergarten programme or kindergarten programme provided by a school</w:t>
      </w:r>
      <w:bookmarkEnd w:id="1342"/>
      <w:bookmarkEnd w:id="1343"/>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keepNext/>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keepNext/>
      </w:pPr>
      <w:r>
        <w:tab/>
        <w:t>(4)</w:t>
      </w:r>
      <w:r>
        <w:tab/>
        <w:t>An early childhood teacher, or a suitably qualified person if regulation 133 or 134 would otherwise apply, must be in attendance at all times that children are being educated and cared for by the programme.</w:t>
      </w:r>
    </w:p>
    <w:p>
      <w:pPr>
        <w:pStyle w:val="Footnotesection"/>
      </w:pPr>
      <w:r>
        <w:tab/>
        <w:t>[Regulation 373 amended: Gazette 24 Dec 2019 p. 4427.]</w:t>
      </w:r>
    </w:p>
    <w:p>
      <w:pPr>
        <w:pStyle w:val="Heading4"/>
      </w:pPr>
      <w:bookmarkStart w:id="1344" w:name="_Toc163809646"/>
      <w:bookmarkStart w:id="1345" w:name="_Toc163810779"/>
      <w:bookmarkStart w:id="1346" w:name="_Toc163818296"/>
      <w:bookmarkStart w:id="1347" w:name="_Toc157411956"/>
      <w:bookmarkStart w:id="1348" w:name="_Toc157414993"/>
      <w:bookmarkStart w:id="1349" w:name="_Toc157418569"/>
      <w:r>
        <w:t>Division 3A — Communication equipment at family day care residences and approved family day care venues</w:t>
      </w:r>
      <w:bookmarkEnd w:id="1344"/>
      <w:bookmarkEnd w:id="1345"/>
      <w:bookmarkEnd w:id="1346"/>
      <w:bookmarkEnd w:id="1347"/>
      <w:bookmarkEnd w:id="1348"/>
      <w:bookmarkEnd w:id="1349"/>
    </w:p>
    <w:p>
      <w:pPr>
        <w:pStyle w:val="Footnoteheading"/>
        <w:keepNext/>
      </w:pPr>
      <w:r>
        <w:tab/>
        <w:t>[Heading inserted: SL 2022/139 r. 4.]</w:t>
      </w:r>
    </w:p>
    <w:p>
      <w:pPr>
        <w:pStyle w:val="PermNoteHeading"/>
      </w:pPr>
      <w:r>
        <w:tab/>
        <w:t>Note for this Division:</w:t>
      </w:r>
    </w:p>
    <w:p>
      <w:pPr>
        <w:pStyle w:val="PermNoteText"/>
        <w:keepNext/>
      </w:pPr>
      <w:r>
        <w:tab/>
      </w:r>
      <w:r>
        <w:tab/>
        <w:t>This Division heading differs from the heading to Chapter 7 Part 7.9 Division 3A of the national regulations made by the Ministerial Council.</w:t>
      </w:r>
    </w:p>
    <w:p>
      <w:pPr>
        <w:pStyle w:val="Footnotesection"/>
      </w:pPr>
      <w:r>
        <w:tab/>
        <w:t>[Note inserted: SL 2023/71 r. 20.]</w:t>
      </w:r>
    </w:p>
    <w:p>
      <w:pPr>
        <w:pStyle w:val="Heading5"/>
      </w:pPr>
      <w:bookmarkStart w:id="1350" w:name="_Toc163818297"/>
      <w:bookmarkStart w:id="1351" w:name="_Toc157418570"/>
      <w:r>
        <w:rPr>
          <w:rStyle w:val="CharSectno"/>
        </w:rPr>
        <w:t>373A</w:t>
      </w:r>
      <w:r>
        <w:t>.</w:t>
      </w:r>
      <w:r>
        <w:tab/>
        <w:t>Telephones or other communication equipment at family day care residences and approved family day care venues</w:t>
      </w:r>
      <w:bookmarkEnd w:id="1350"/>
      <w:bookmarkEnd w:id="1351"/>
    </w:p>
    <w:p>
      <w:pPr>
        <w:pStyle w:val="Subsection"/>
        <w:keepNext/>
      </w:pPr>
      <w:r>
        <w:tab/>
      </w:r>
      <w:r>
        <w:tab/>
        <w:t xml:space="preserve">The approved provider of a family day care service must ensure that, when children are being educated and cared for at a family day care residence or approved family day care venue as part of the service — </w:t>
      </w:r>
    </w:p>
    <w:p>
      <w:pPr>
        <w:pStyle w:val="Indenta"/>
      </w:pPr>
      <w:r>
        <w:tab/>
        <w:t>(a)</w:t>
      </w:r>
      <w:r>
        <w:tab/>
        <w:t>educators at the residence or venue have ready access to at least 2 operating telephones or other similar means of communication to enable immediate communication to and from parents, family members, other adults who may need to be in contact about a child and emergency services; and</w:t>
      </w:r>
    </w:p>
    <w:p>
      <w:pPr>
        <w:pStyle w:val="Indenta"/>
        <w:keepNext/>
      </w:pPr>
      <w:r>
        <w:tab/>
        <w:t>(b)</w:t>
      </w:r>
      <w:r>
        <w:tab/>
        <w:t>at least 1 of the telephones or other similar means of communication referred to in paragraph (a) is kept in a fixed location at the residence or venue.</w:t>
      </w:r>
    </w:p>
    <w:p>
      <w:pPr>
        <w:pStyle w:val="Penstart"/>
        <w:keepNext/>
      </w:pPr>
      <w:r>
        <w:tab/>
        <w:t>Penalty: a fine of $1100..</w:t>
      </w:r>
    </w:p>
    <w:p>
      <w:pPr>
        <w:pStyle w:val="PermNoteHeading"/>
      </w:pPr>
      <w:r>
        <w:tab/>
        <w:t>Notes for this regulation:</w:t>
      </w:r>
    </w:p>
    <w:p>
      <w:pPr>
        <w:pStyle w:val="PermNoteText"/>
      </w:pPr>
      <w:r>
        <w:tab/>
        <w:t>1.</w:t>
      </w:r>
      <w:r>
        <w:tab/>
        <w:t>This regulation differs from regulation 373A of the national regulations made by the Ministerial Council.</w:t>
      </w:r>
    </w:p>
    <w:p>
      <w:pPr>
        <w:pStyle w:val="PermNoteText"/>
      </w:pPr>
      <w:r>
        <w:tab/>
        <w:t>2.</w:t>
      </w:r>
      <w:r>
        <w:tab/>
        <w:t>See regulation 74(1)(b) which sets out requirements for documenting evidence about development of an educational program for children over preschool age.</w:t>
      </w:r>
    </w:p>
    <w:p>
      <w:pPr>
        <w:pStyle w:val="Footnotesection"/>
      </w:pPr>
      <w:r>
        <w:tab/>
        <w:t>[Regulation 373A inserted: SL 2022/139 r. 4; amended: SL 2023/71 r. 21; SL 2023/186 r. 42.]</w:t>
      </w:r>
    </w:p>
    <w:p>
      <w:pPr>
        <w:pStyle w:val="Heading4"/>
      </w:pPr>
      <w:bookmarkStart w:id="1352" w:name="_Toc163809648"/>
      <w:bookmarkStart w:id="1353" w:name="_Toc163810781"/>
      <w:bookmarkStart w:id="1354" w:name="_Toc163818298"/>
      <w:bookmarkStart w:id="1355" w:name="_Toc157411958"/>
      <w:bookmarkStart w:id="1356" w:name="_Toc157414995"/>
      <w:bookmarkStart w:id="1357" w:name="_Toc157418571"/>
      <w:r>
        <w:t>Division 3B — Swimming pools, outdoor spas and hazardous water features at family day care residences and approved family day care venues</w:t>
      </w:r>
      <w:bookmarkEnd w:id="1352"/>
      <w:bookmarkEnd w:id="1353"/>
      <w:bookmarkEnd w:id="1354"/>
      <w:bookmarkEnd w:id="1355"/>
      <w:bookmarkEnd w:id="1356"/>
      <w:bookmarkEnd w:id="1357"/>
    </w:p>
    <w:p>
      <w:pPr>
        <w:pStyle w:val="Footnoteheading"/>
        <w:keepNext/>
      </w:pPr>
      <w:r>
        <w:tab/>
        <w:t>[Heading inserted: SL 2022/139 r. 4.]</w:t>
      </w:r>
    </w:p>
    <w:p>
      <w:pPr>
        <w:pStyle w:val="PermNoteHeading"/>
      </w:pPr>
      <w:r>
        <w:tab/>
        <w:t>Note for this Division:</w:t>
      </w:r>
    </w:p>
    <w:p>
      <w:pPr>
        <w:pStyle w:val="PermNoteText"/>
        <w:keepNext/>
      </w:pPr>
      <w:r>
        <w:tab/>
      </w:r>
      <w:r>
        <w:tab/>
        <w:t>The national regulations made by the Ministerial Council do not include provisions as Part 7.9 Division 3B.</w:t>
      </w:r>
    </w:p>
    <w:p>
      <w:pPr>
        <w:pStyle w:val="Footnotesection"/>
      </w:pPr>
      <w:r>
        <w:tab/>
        <w:t>[Note inserted: SL 2022/139 r. 4.]</w:t>
      </w:r>
    </w:p>
    <w:p>
      <w:pPr>
        <w:pStyle w:val="Heading5"/>
      </w:pPr>
      <w:bookmarkStart w:id="1358" w:name="_Toc163818299"/>
      <w:bookmarkStart w:id="1359" w:name="_Toc157418572"/>
      <w:r>
        <w:rPr>
          <w:rStyle w:val="CharSectno"/>
        </w:rPr>
        <w:t>373B</w:t>
      </w:r>
      <w:r>
        <w:t>.</w:t>
      </w:r>
      <w:r>
        <w:tab/>
        <w:t>Terms used</w:t>
      </w:r>
      <w:bookmarkEnd w:id="1358"/>
      <w:bookmarkEnd w:id="1359"/>
    </w:p>
    <w:p>
      <w:pPr>
        <w:pStyle w:val="Subsection"/>
        <w:keepNext/>
      </w:pPr>
      <w:r>
        <w:tab/>
      </w:r>
      <w:r>
        <w:tab/>
        <w:t xml:space="preserve">In this Division — </w:t>
      </w:r>
    </w:p>
    <w:p>
      <w:pPr>
        <w:pStyle w:val="Defstart"/>
        <w:keepNext/>
      </w:pPr>
      <w:r>
        <w:tab/>
      </w:r>
      <w:r>
        <w:rPr>
          <w:rStyle w:val="CharDefText"/>
        </w:rPr>
        <w:t>hazardous water feature</w:t>
      </w:r>
      <w:r>
        <w:t xml:space="preserve">, at a family day care residence or approved family day care venue, means a permanent body of water, the primary purpose for which is not swimming or bathing, that is — </w:t>
      </w:r>
    </w:p>
    <w:p>
      <w:pPr>
        <w:pStyle w:val="Defpara"/>
      </w:pPr>
      <w:r>
        <w:tab/>
        <w:t>(a)</w:t>
      </w:r>
      <w:r>
        <w:tab/>
        <w:t>situated outdoors; and</w:t>
      </w:r>
    </w:p>
    <w:p>
      <w:pPr>
        <w:pStyle w:val="Defpara"/>
        <w:rPr>
          <w:snapToGrid/>
        </w:rPr>
      </w:pPr>
      <w:r>
        <w:rPr>
          <w:snapToGrid/>
        </w:rPr>
        <w:tab/>
        <w:t>(b)</w:t>
      </w:r>
      <w:r>
        <w:rPr>
          <w:snapToGrid/>
        </w:rPr>
        <w:tab/>
        <w:t>more than 300 mm deep; and</w:t>
      </w:r>
    </w:p>
    <w:p>
      <w:pPr>
        <w:pStyle w:val="Defpara"/>
        <w:rPr>
          <w:snapToGrid/>
        </w:rPr>
      </w:pPr>
      <w:r>
        <w:rPr>
          <w:snapToGrid/>
        </w:rPr>
        <w:tab/>
        <w:t>(c)</w:t>
      </w:r>
      <w:r>
        <w:rPr>
          <w:snapToGrid/>
        </w:rPr>
        <w:tab/>
        <w:t>accessible to children being educated and cared for at the residence or venue;</w:t>
      </w:r>
    </w:p>
    <w:p>
      <w:pPr>
        <w:pStyle w:val="Defstart"/>
        <w:keepNext/>
      </w:pPr>
      <w:r>
        <w:tab/>
      </w:r>
      <w:r>
        <w:rPr>
          <w:rStyle w:val="CharDefText"/>
        </w:rPr>
        <w:t>safety device</w:t>
      </w:r>
      <w:r>
        <w:t xml:space="preserve">, for a swimming pool or outdoor spa at a family day care residence or approved family day care venue, means a device designed to — </w:t>
      </w:r>
    </w:p>
    <w:p>
      <w:pPr>
        <w:pStyle w:val="Defpara"/>
        <w:keepNext/>
      </w:pPr>
      <w:r>
        <w:tab/>
        <w:t>(a)</w:t>
      </w:r>
      <w:r>
        <w:tab/>
        <w:t>warn an educator at the residence or venue that a child being educated and cared for at the residence or venue has entered the swimming pool or outdoor spa, or the area surrounding the swimming pool or outdoor spa; or</w:t>
      </w:r>
    </w:p>
    <w:p>
      <w:pPr>
        <w:pStyle w:val="Defpara"/>
        <w:keepNext/>
      </w:pPr>
      <w:r>
        <w:tab/>
        <w:t>(b)</w:t>
      </w:r>
      <w:r>
        <w:tab/>
        <w:t xml:space="preserve">cover the swimming pool or outdoor spa in such a way that the device — </w:t>
      </w:r>
    </w:p>
    <w:p>
      <w:pPr>
        <w:pStyle w:val="Defsubpara"/>
      </w:pPr>
      <w:r>
        <w:tab/>
        <w:t>(i)</w:t>
      </w:r>
      <w:r>
        <w:tab/>
        <w:t>cannot be easily lifted or removed by a child being educated and cared for at the residence or venue; and</w:t>
      </w:r>
    </w:p>
    <w:p>
      <w:pPr>
        <w:pStyle w:val="Defsubpara"/>
      </w:pPr>
      <w:r>
        <w:tab/>
        <w:t>(ii)</w:t>
      </w:r>
      <w:r>
        <w:tab/>
        <w:t>would prevent such a child from entering the swimming pool or outdoor spa;</w:t>
      </w:r>
    </w:p>
    <w:p>
      <w:pPr>
        <w:pStyle w:val="Defstart"/>
      </w:pPr>
      <w:r>
        <w:tab/>
      </w:r>
      <w:r>
        <w:rPr>
          <w:rStyle w:val="CharDefText"/>
        </w:rPr>
        <w:t>water hazard safety inspection</w:t>
      </w:r>
      <w:r>
        <w:t xml:space="preserve"> has the meaning given in regulation 373E(1)(a);</w:t>
      </w:r>
    </w:p>
    <w:p>
      <w:pPr>
        <w:pStyle w:val="Defstart"/>
        <w:keepNext/>
      </w:pPr>
      <w:r>
        <w:tab/>
      </w:r>
      <w:r>
        <w:rPr>
          <w:rStyle w:val="CharDefText"/>
        </w:rPr>
        <w:t>water hazard safety inspection report</w:t>
      </w:r>
      <w:r>
        <w:t xml:space="preserve"> has the meaning given in regulation 373E(1)(b).</w:t>
      </w:r>
    </w:p>
    <w:p>
      <w:pPr>
        <w:pStyle w:val="Footnotesection"/>
      </w:pPr>
      <w:r>
        <w:tab/>
        <w:t>[Regulation 373B inserted: SL 2022/139 r. 4.]</w:t>
      </w:r>
    </w:p>
    <w:p>
      <w:pPr>
        <w:pStyle w:val="Heading5"/>
      </w:pPr>
      <w:bookmarkStart w:id="1360" w:name="_Toc163818300"/>
      <w:bookmarkStart w:id="1361" w:name="_Toc157418573"/>
      <w:r>
        <w:rPr>
          <w:rStyle w:val="CharSectno"/>
        </w:rPr>
        <w:t>373C</w:t>
      </w:r>
      <w:r>
        <w:t>.</w:t>
      </w:r>
      <w:r>
        <w:tab/>
        <w:t>Conditions on service approval: restrictions on engaging or registering educators operating at residence or venue with swimming pool or outdoor spa</w:t>
      </w:r>
      <w:bookmarkEnd w:id="1360"/>
      <w:bookmarkEnd w:id="1361"/>
    </w:p>
    <w:p>
      <w:pPr>
        <w:pStyle w:val="Subsection"/>
        <w:keepNext/>
      </w:pPr>
      <w:r>
        <w:tab/>
        <w:t>(1)</w:t>
      </w:r>
      <w:r>
        <w:tab/>
        <w:t xml:space="preserve">A service approval for a family day care service is granted subject to the condition that the approved provider of the service must ensure that there is no swimming pool or outdoor spa at a family day care residence or approved family day care venue of the service unless — </w:t>
      </w:r>
    </w:p>
    <w:p>
      <w:pPr>
        <w:pStyle w:val="Indenta"/>
      </w:pPr>
      <w:r>
        <w:tab/>
        <w:t>(a)</w:t>
      </w:r>
      <w:r>
        <w:tab/>
        <w:t xml:space="preserve">the swimming pool or outdoor spa existed at the residence or venue before 1 September 2022 (whether or not the residence or venue was a residence or venue of the service at that time); and </w:t>
      </w:r>
    </w:p>
    <w:p>
      <w:pPr>
        <w:pStyle w:val="Indenta"/>
        <w:keepNext/>
      </w:pPr>
      <w:r>
        <w:tab/>
        <w:t>(b)</w:t>
      </w:r>
      <w:r>
        <w:tab/>
        <w:t xml:space="preserve">the educator who provides education and care to children at the residence or venue was engaged by or registered with the service — </w:t>
      </w:r>
    </w:p>
    <w:p>
      <w:pPr>
        <w:pStyle w:val="Indenti"/>
      </w:pPr>
      <w:r>
        <w:tab/>
        <w:t>(i)</w:t>
      </w:r>
      <w:r>
        <w:tab/>
        <w:t>before 1 September 2022; or</w:t>
      </w:r>
    </w:p>
    <w:p>
      <w:pPr>
        <w:pStyle w:val="Indenti"/>
      </w:pPr>
      <w:r>
        <w:tab/>
        <w:t>(ii)</w:t>
      </w:r>
      <w:r>
        <w:tab/>
        <w:t>on or after 1 September 2022 with the approval of the Regulatory Authority under subregulation (3).</w:t>
      </w:r>
    </w:p>
    <w:p>
      <w:pPr>
        <w:pStyle w:val="Subsection"/>
      </w:pPr>
      <w:r>
        <w:tab/>
        <w:t>(2)</w:t>
      </w:r>
      <w:r>
        <w:tab/>
        <w:t>A service approval for a family day care service is granted subject to the condition that the approved provider of the service must not, without the approval of the Regulatory Authority under subregulation (3), engage or register a family day care educator to provide education and care to children at a family day care residence or approved family day care venue with a swimming pool or outdoor spa.</w:t>
      </w:r>
    </w:p>
    <w:p>
      <w:pPr>
        <w:pStyle w:val="Subsection"/>
        <w:keepNext/>
      </w:pPr>
      <w:r>
        <w:tab/>
        <w:t>(3)</w:t>
      </w:r>
      <w:r>
        <w:tab/>
        <w:t>The Regulatory Authority may give written approval for the approved provider of a family day care service to engage or register a family day care educator to provide education and care to children at a family day care residence or approved family day care venue with a swimming pool or outdoor spa if —</w:t>
      </w:r>
    </w:p>
    <w:p>
      <w:pPr>
        <w:pStyle w:val="Indenta"/>
      </w:pPr>
      <w:r>
        <w:tab/>
        <w:t>(a)</w:t>
      </w:r>
      <w:r>
        <w:tab/>
        <w:t>the swimming pool or outdoor spa existed at the residence or venue before 1 September 2022; and</w:t>
      </w:r>
    </w:p>
    <w:p>
      <w:pPr>
        <w:pStyle w:val="Indenta"/>
      </w:pPr>
      <w:r>
        <w:tab/>
        <w:t>(b)</w:t>
      </w:r>
      <w:r>
        <w:tab/>
        <w:t>the educator was, before 1 September 2022, engaged by or registered with another family day care service to provide education and care to children at the residence or venue; and</w:t>
      </w:r>
    </w:p>
    <w:p>
      <w:pPr>
        <w:pStyle w:val="Indenta"/>
        <w:keepNext/>
      </w:pPr>
      <w:r>
        <w:tab/>
        <w:t>(c)</w:t>
      </w:r>
      <w:r>
        <w:tab/>
        <w:t>the Regulatory Authority considers exceptional circumstances exist justifying the approval.</w:t>
      </w:r>
    </w:p>
    <w:p>
      <w:pPr>
        <w:pStyle w:val="PermNoteHeading"/>
      </w:pPr>
      <w:r>
        <w:tab/>
        <w:t>Note for this regulation:</w:t>
      </w:r>
    </w:p>
    <w:p>
      <w:pPr>
        <w:pStyle w:val="PermNoteText"/>
        <w:keepNext/>
      </w:pPr>
      <w:r>
        <w:tab/>
      </w:r>
      <w:r>
        <w:tab/>
        <w:t>See section 51(5) of the Law.</w:t>
      </w:r>
    </w:p>
    <w:p>
      <w:pPr>
        <w:pStyle w:val="Footnotesection"/>
      </w:pPr>
      <w:r>
        <w:tab/>
        <w:t>[Regulation 373C inserted: SL 2022/139 r. 4.]</w:t>
      </w:r>
    </w:p>
    <w:p>
      <w:pPr>
        <w:pStyle w:val="Heading5"/>
      </w:pPr>
      <w:bookmarkStart w:id="1362" w:name="_Toc163818301"/>
      <w:bookmarkStart w:id="1363" w:name="_Toc157418574"/>
      <w:r>
        <w:rPr>
          <w:rStyle w:val="CharSectno"/>
        </w:rPr>
        <w:t>373D</w:t>
      </w:r>
      <w:r>
        <w:t>.</w:t>
      </w:r>
      <w:r>
        <w:tab/>
        <w:t>Condition on service approval: register of residences and venues with swimming pool, outdoor spa or hazardous water feature</w:t>
      </w:r>
      <w:bookmarkEnd w:id="1362"/>
      <w:bookmarkEnd w:id="1363"/>
    </w:p>
    <w:p>
      <w:pPr>
        <w:pStyle w:val="Subsection"/>
        <w:keepNext/>
      </w:pPr>
      <w:r>
        <w:tab/>
        <w:t>(1)</w:t>
      </w:r>
      <w:r>
        <w:tab/>
        <w:t xml:space="preserve">A service approval for a family day care service is granted subject to the condition that the approved provider of the service must — </w:t>
      </w:r>
    </w:p>
    <w:p>
      <w:pPr>
        <w:pStyle w:val="Indenta"/>
      </w:pPr>
      <w:r>
        <w:tab/>
        <w:t>(a)</w:t>
      </w:r>
      <w:r>
        <w:tab/>
        <w:t>keep a register that includes the information set out in subregulation (2) in respect of each family day care residence or approved family day care venue of the service with a swimming pool, outdoor spa or hazardous water feature; and</w:t>
      </w:r>
    </w:p>
    <w:p>
      <w:pPr>
        <w:pStyle w:val="Indenta"/>
      </w:pPr>
      <w:r>
        <w:tab/>
        <w:t>(b)</w:t>
      </w:r>
      <w:r>
        <w:tab/>
        <w:t>make the register available for inspection by the Regulatory Authority on request.</w:t>
      </w:r>
    </w:p>
    <w:p>
      <w:pPr>
        <w:pStyle w:val="Subsection"/>
        <w:keepNext/>
      </w:pPr>
      <w:r>
        <w:tab/>
        <w:t>(2)</w:t>
      </w:r>
      <w:r>
        <w:tab/>
        <w:t xml:space="preserve">For the purposes of subregulation (1), the register must include the following information — </w:t>
      </w:r>
    </w:p>
    <w:p>
      <w:pPr>
        <w:pStyle w:val="Indenta"/>
      </w:pPr>
      <w:r>
        <w:tab/>
        <w:t>(a)</w:t>
      </w:r>
      <w:r>
        <w:tab/>
        <w:t>the name of the educator who provides education and care to children at the residence or venue;</w:t>
      </w:r>
    </w:p>
    <w:p>
      <w:pPr>
        <w:pStyle w:val="Indenta"/>
      </w:pPr>
      <w:r>
        <w:tab/>
        <w:t>(b)</w:t>
      </w:r>
      <w:r>
        <w:tab/>
        <w:t>the address of the residence or venue;</w:t>
      </w:r>
    </w:p>
    <w:p>
      <w:pPr>
        <w:pStyle w:val="Indenta"/>
      </w:pPr>
      <w:r>
        <w:tab/>
        <w:t>(c)</w:t>
      </w:r>
      <w:r>
        <w:tab/>
        <w:t xml:space="preserve">each swimming pool, outdoor spa and hazardous water feature that is at the residence or venue; </w:t>
      </w:r>
    </w:p>
    <w:p>
      <w:pPr>
        <w:pStyle w:val="Indenta"/>
      </w:pPr>
      <w:r>
        <w:tab/>
        <w:t>(d)</w:t>
      </w:r>
      <w:r>
        <w:tab/>
        <w:t>each safety device for a swimming pool or outdoor spa that is at the residence or venue;</w:t>
      </w:r>
    </w:p>
    <w:p>
      <w:pPr>
        <w:pStyle w:val="Indenta"/>
        <w:keepNext/>
      </w:pPr>
      <w:r>
        <w:tab/>
        <w:t>(e)</w:t>
      </w:r>
      <w:r>
        <w:tab/>
        <w:t>the date on which a water hazard safety inspection of the residence or venue was last conducted.</w:t>
      </w:r>
    </w:p>
    <w:p>
      <w:pPr>
        <w:pStyle w:val="PermNoteHeading"/>
      </w:pPr>
      <w:r>
        <w:tab/>
        <w:t>Note for this regulation:</w:t>
      </w:r>
    </w:p>
    <w:p>
      <w:pPr>
        <w:pStyle w:val="PermNoteText"/>
        <w:keepNext/>
      </w:pPr>
      <w:r>
        <w:tab/>
      </w:r>
      <w:r>
        <w:tab/>
        <w:t>See section 51(5) of the Law.</w:t>
      </w:r>
    </w:p>
    <w:p>
      <w:pPr>
        <w:pStyle w:val="Footnotesection"/>
      </w:pPr>
      <w:r>
        <w:tab/>
        <w:t>[Regulation 373D inserted: SL 2022/139 r. 4.]</w:t>
      </w:r>
    </w:p>
    <w:p>
      <w:pPr>
        <w:pStyle w:val="Heading5"/>
      </w:pPr>
      <w:bookmarkStart w:id="1364" w:name="_Toc163818302"/>
      <w:bookmarkStart w:id="1365" w:name="_Toc157418575"/>
      <w:r>
        <w:rPr>
          <w:rStyle w:val="CharSectno"/>
        </w:rPr>
        <w:t>373DA</w:t>
      </w:r>
      <w:r>
        <w:t>.</w:t>
      </w:r>
      <w:r>
        <w:tab/>
        <w:t>Condition on service approval: safety devices for swimming pools and outdoor spas</w:t>
      </w:r>
      <w:bookmarkEnd w:id="1364"/>
      <w:bookmarkEnd w:id="1365"/>
    </w:p>
    <w:p>
      <w:pPr>
        <w:pStyle w:val="Subsection"/>
        <w:keepNext/>
        <w:keepLines/>
      </w:pPr>
      <w:r>
        <w:tab/>
      </w:r>
      <w:r>
        <w:tab/>
        <w:t>A service approval for a family day care service is granted subject to the condition that the approved provider of the service must ensure that there is, at each family day care residence or approved family day care venue of the service with a swimming pool or outdoor spa, at least 1 safety device for the swimming pool or outdoor spa.</w:t>
      </w:r>
    </w:p>
    <w:p>
      <w:pPr>
        <w:pStyle w:val="PermNoteHeading"/>
        <w:keepLines/>
      </w:pPr>
      <w:r>
        <w:tab/>
        <w:t>Note for this regulation:</w:t>
      </w:r>
    </w:p>
    <w:p>
      <w:pPr>
        <w:pStyle w:val="PermNoteText"/>
        <w:keepNext/>
        <w:keepLines/>
      </w:pPr>
      <w:r>
        <w:tab/>
      </w:r>
      <w:r>
        <w:tab/>
        <w:t>See section 51(5) of the Law.</w:t>
      </w:r>
    </w:p>
    <w:p>
      <w:pPr>
        <w:pStyle w:val="Footnotesection"/>
        <w:rPr>
          <w:rStyle w:val="CharSectno"/>
        </w:rPr>
      </w:pPr>
      <w:r>
        <w:rPr>
          <w:rStyle w:val="CharSectno"/>
        </w:rPr>
        <w:tab/>
        <w:t>[Regulation 373DA inserted: SL 2022/139 r. 5.]</w:t>
      </w:r>
    </w:p>
    <w:p>
      <w:pPr>
        <w:pStyle w:val="Heading5"/>
      </w:pPr>
      <w:bookmarkStart w:id="1366" w:name="_Toc163818303"/>
      <w:bookmarkStart w:id="1367" w:name="_Toc157418576"/>
      <w:r>
        <w:rPr>
          <w:rStyle w:val="CharSectno"/>
        </w:rPr>
        <w:t>373E</w:t>
      </w:r>
      <w:r>
        <w:t>.</w:t>
      </w:r>
      <w:r>
        <w:tab/>
        <w:t>Condition on service approval: water hazard safety inspections</w:t>
      </w:r>
      <w:bookmarkEnd w:id="1366"/>
      <w:bookmarkEnd w:id="1367"/>
    </w:p>
    <w:p>
      <w:pPr>
        <w:pStyle w:val="Subsection"/>
        <w:keepNext/>
      </w:pPr>
      <w:r>
        <w:tab/>
        <w:t>(1)</w:t>
      </w:r>
      <w:r>
        <w:tab/>
        <w:t xml:space="preserve">A service approval for a family day care service is granted subject to the condition that the approved provider of the service must ensure that — </w:t>
      </w:r>
    </w:p>
    <w:p>
      <w:pPr>
        <w:pStyle w:val="Indenta"/>
      </w:pPr>
      <w:r>
        <w:tab/>
        <w:t>(a)</w:t>
      </w:r>
      <w:r>
        <w:tab/>
        <w:t xml:space="preserve">at the times set out in subregulation (2), an inspection (a </w:t>
      </w:r>
      <w:r>
        <w:rPr>
          <w:rStyle w:val="CharDefText"/>
        </w:rPr>
        <w:t>water hazard safety inspection</w:t>
      </w:r>
      <w:r>
        <w:t>) of each family day care residence or approved family day care venue of the service with a swimming pool, outdoor spa or hazardous water feature is conducted in accordance with this regulation to determine whether the residence or venue is a safe operating environment; and</w:t>
      </w:r>
    </w:p>
    <w:p>
      <w:pPr>
        <w:pStyle w:val="Indenta"/>
      </w:pPr>
      <w:r>
        <w:tab/>
        <w:t>(b)</w:t>
      </w:r>
      <w:r>
        <w:tab/>
        <w:t xml:space="preserve">a written report (a </w:t>
      </w:r>
      <w:r>
        <w:rPr>
          <w:rStyle w:val="CharDefText"/>
        </w:rPr>
        <w:t>water hazard safety inspection report</w:t>
      </w:r>
      <w:r>
        <w:t>) of each water hazard safety inspection is prepared and given to the approved provider in accordance with this regulation.</w:t>
      </w:r>
    </w:p>
    <w:p>
      <w:pPr>
        <w:pStyle w:val="Subsection"/>
        <w:keepNext/>
      </w:pPr>
      <w:r>
        <w:tab/>
        <w:t>(2)</w:t>
      </w:r>
      <w:r>
        <w:tab/>
        <w:t xml:space="preserve">The times for conducting a water hazard safety inspection of a family day care residence or approved family day care venue are — </w:t>
      </w:r>
    </w:p>
    <w:p>
      <w:pPr>
        <w:pStyle w:val="Indenta"/>
        <w:keepNext/>
      </w:pPr>
      <w:r>
        <w:tab/>
        <w:t>(a)</w:t>
      </w:r>
      <w:r>
        <w:tab/>
        <w:t>for the 1</w:t>
      </w:r>
      <w:r>
        <w:rPr>
          <w:vertAlign w:val="superscript"/>
        </w:rPr>
        <w:t>st</w:t>
      </w:r>
      <w:r>
        <w:t xml:space="preserve"> inspection — </w:t>
      </w:r>
    </w:p>
    <w:p>
      <w:pPr>
        <w:pStyle w:val="Indenti"/>
      </w:pPr>
      <w:r>
        <w:tab/>
        <w:t>(i)</w:t>
      </w:r>
      <w:r>
        <w:tab/>
        <w:t>if it is a residence or venue of the service on 1 September 2022 — no later than 30 September 2022; or</w:t>
      </w:r>
    </w:p>
    <w:p>
      <w:pPr>
        <w:pStyle w:val="Indenti"/>
        <w:keepNext/>
      </w:pPr>
      <w:r>
        <w:tab/>
        <w:t>(ii)</w:t>
      </w:r>
      <w:r>
        <w:tab/>
        <w:t>in any other case — within 30 days after the day on which it becomes a residence or venue of the service;</w:t>
      </w:r>
    </w:p>
    <w:p>
      <w:pPr>
        <w:pStyle w:val="Indenta"/>
      </w:pPr>
      <w:r>
        <w:tab/>
      </w:r>
      <w:r>
        <w:tab/>
        <w:t>and</w:t>
      </w:r>
    </w:p>
    <w:p>
      <w:pPr>
        <w:pStyle w:val="Indenta"/>
      </w:pPr>
      <w:r>
        <w:tab/>
        <w:t>(b)</w:t>
      </w:r>
      <w:r>
        <w:tab/>
        <w:t>after that, at monthly intervals.</w:t>
      </w:r>
    </w:p>
    <w:p>
      <w:pPr>
        <w:pStyle w:val="Subsection"/>
        <w:keepNext/>
      </w:pPr>
      <w:r>
        <w:tab/>
        <w:t>(3)</w:t>
      </w:r>
      <w:r>
        <w:tab/>
        <w:t xml:space="preserve">A water hazard safety inspection of a family day care residence or approved family day care venue cannot be conducted by — </w:t>
      </w:r>
    </w:p>
    <w:p>
      <w:pPr>
        <w:pStyle w:val="Indenta"/>
      </w:pPr>
      <w:r>
        <w:tab/>
        <w:t>(a)</w:t>
      </w:r>
      <w:r>
        <w:tab/>
        <w:t>an educator who provides education and care to children at the residence or venue; or</w:t>
      </w:r>
    </w:p>
    <w:p>
      <w:pPr>
        <w:pStyle w:val="Indenta"/>
      </w:pPr>
      <w:r>
        <w:tab/>
        <w:t>(b)</w:t>
      </w:r>
      <w:r>
        <w:tab/>
        <w:t>a person who resides at the residence or venue.</w:t>
      </w:r>
    </w:p>
    <w:p>
      <w:pPr>
        <w:pStyle w:val="Subsection"/>
        <w:keepNext/>
      </w:pPr>
      <w:r>
        <w:tab/>
        <w:t>(4)</w:t>
      </w:r>
      <w:r>
        <w:tab/>
        <w:t xml:space="preserve">A water hazard safety inspection of a family day care residence or approved family day care venue may be conducted by a person who is — </w:t>
      </w:r>
    </w:p>
    <w:p>
      <w:pPr>
        <w:pStyle w:val="Indenta"/>
      </w:pPr>
      <w:r>
        <w:tab/>
        <w:t>(a)</w:t>
      </w:r>
      <w:r>
        <w:tab/>
        <w:t>physically present at the residence or venue; or</w:t>
      </w:r>
    </w:p>
    <w:p>
      <w:pPr>
        <w:pStyle w:val="Indenta"/>
      </w:pPr>
      <w:r>
        <w:tab/>
        <w:t>(b)</w:t>
      </w:r>
      <w:r>
        <w:tab/>
        <w:t xml:space="preserve">subject to subregulation (5), using technology that enables the person to inspect the residence or venue without being physically present (a </w:t>
      </w:r>
      <w:r>
        <w:rPr>
          <w:rStyle w:val="CharDefText"/>
        </w:rPr>
        <w:t>virtual inspection</w:t>
      </w:r>
      <w:r>
        <w:t>).</w:t>
      </w:r>
    </w:p>
    <w:p>
      <w:pPr>
        <w:pStyle w:val="Subsection"/>
        <w:keepNext/>
      </w:pPr>
      <w:r>
        <w:tab/>
        <w:t>(5)</w:t>
      </w:r>
      <w:r>
        <w:tab/>
        <w:t xml:space="preserve">A water hazard safety inspection of a family day care residence or approved family day care venue cannot, without the written approval of the Regulatory Authority, be a virtual inspection if — </w:t>
      </w:r>
    </w:p>
    <w:p>
      <w:pPr>
        <w:pStyle w:val="Indenta"/>
      </w:pPr>
      <w:r>
        <w:tab/>
        <w:t>(a)</w:t>
      </w:r>
      <w:r>
        <w:tab/>
        <w:t>the previous 2 inspections of the residence or venue were virtual inspections; or</w:t>
      </w:r>
    </w:p>
    <w:p>
      <w:pPr>
        <w:pStyle w:val="Indenta"/>
      </w:pPr>
      <w:r>
        <w:tab/>
        <w:t>(b)</w:t>
      </w:r>
      <w:r>
        <w:tab/>
        <w:t>6 previous virtual inspections of the residence or venue have been conducted in the current calendar year.</w:t>
      </w:r>
    </w:p>
    <w:p>
      <w:pPr>
        <w:pStyle w:val="Subsection"/>
        <w:keepNext/>
      </w:pPr>
      <w:r>
        <w:tab/>
        <w:t>(6)</w:t>
      </w:r>
      <w:r>
        <w:tab/>
        <w:t xml:space="preserve">The person who conducts a water hazard safety inspection of a family day care residence or approved family day care venue of a family day care service must — </w:t>
      </w:r>
    </w:p>
    <w:p>
      <w:pPr>
        <w:pStyle w:val="Indenta"/>
      </w:pPr>
      <w:r>
        <w:tab/>
        <w:t>(a)</w:t>
      </w:r>
      <w:r>
        <w:tab/>
        <w:t>when conducting the inspection, complete a water hazard safety inspection checklist in a form determined by the Regulatory Authority; and</w:t>
      </w:r>
    </w:p>
    <w:p>
      <w:pPr>
        <w:pStyle w:val="Indenta"/>
        <w:keepNext/>
      </w:pPr>
      <w:r>
        <w:tab/>
        <w:t>(b)</w:t>
      </w:r>
      <w:r>
        <w:tab/>
        <w:t xml:space="preserve">prepare a water hazard safety inspection report in accordance with subregulation (7) and give it to the approved provider of the service — </w:t>
      </w:r>
    </w:p>
    <w:p>
      <w:pPr>
        <w:pStyle w:val="Indenti"/>
      </w:pPr>
      <w:r>
        <w:tab/>
        <w:t>(i)</w:t>
      </w:r>
      <w:r>
        <w:tab/>
        <w:t>if a safety issue relating to a swimming pool, outdoor spa or hazardous water feature is identified in the course of the inspection — within 24 hours of completing the inspection; or</w:t>
      </w:r>
    </w:p>
    <w:p>
      <w:pPr>
        <w:pStyle w:val="Indenti"/>
      </w:pPr>
      <w:r>
        <w:tab/>
        <w:t>(ii)</w:t>
      </w:r>
      <w:r>
        <w:tab/>
        <w:t>in any other case — within 7 days of completing the inspection.</w:t>
      </w:r>
    </w:p>
    <w:p>
      <w:pPr>
        <w:pStyle w:val="Subsection"/>
        <w:keepNext/>
      </w:pPr>
      <w:r>
        <w:tab/>
        <w:t>(7)</w:t>
      </w:r>
      <w:r>
        <w:tab/>
        <w:t xml:space="preserve">A water hazard safety inspection report must — </w:t>
      </w:r>
    </w:p>
    <w:p>
      <w:pPr>
        <w:pStyle w:val="Indenta"/>
      </w:pPr>
      <w:r>
        <w:tab/>
        <w:t>(a)</w:t>
      </w:r>
      <w:r>
        <w:tab/>
        <w:t>be in a form determined by the Regulatory Authority; and</w:t>
      </w:r>
    </w:p>
    <w:p>
      <w:pPr>
        <w:pStyle w:val="Indenta"/>
      </w:pPr>
      <w:r>
        <w:tab/>
        <w:t>(b)</w:t>
      </w:r>
      <w:r>
        <w:tab/>
        <w:t>include the information set out in subregulation (8); and</w:t>
      </w:r>
    </w:p>
    <w:p>
      <w:pPr>
        <w:pStyle w:val="Indenta"/>
      </w:pPr>
      <w:r>
        <w:tab/>
        <w:t>(c)</w:t>
      </w:r>
      <w:r>
        <w:tab/>
        <w:t>include the water hazard safety inspection checklist completed by the person who conducted the inspection.</w:t>
      </w:r>
    </w:p>
    <w:p>
      <w:pPr>
        <w:pStyle w:val="Subsection"/>
        <w:keepNext/>
      </w:pPr>
      <w:r>
        <w:tab/>
        <w:t>(8)</w:t>
      </w:r>
      <w:r>
        <w:tab/>
        <w:t xml:space="preserve">For the purposes of subregulation (7)(b), the information is as follows — </w:t>
      </w:r>
    </w:p>
    <w:p>
      <w:pPr>
        <w:pStyle w:val="Indenta"/>
      </w:pPr>
      <w:r>
        <w:tab/>
        <w:t>(a)</w:t>
      </w:r>
      <w:r>
        <w:tab/>
        <w:t>the address of the residence or venue;</w:t>
      </w:r>
    </w:p>
    <w:p>
      <w:pPr>
        <w:pStyle w:val="Indenta"/>
      </w:pPr>
      <w:r>
        <w:tab/>
        <w:t>(b)</w:t>
      </w:r>
      <w:r>
        <w:tab/>
        <w:t>the date and time of the inspection;</w:t>
      </w:r>
    </w:p>
    <w:p>
      <w:pPr>
        <w:pStyle w:val="Indenta"/>
      </w:pPr>
      <w:r>
        <w:tab/>
        <w:t>(c)</w:t>
      </w:r>
      <w:r>
        <w:tab/>
        <w:t>the full name of the person who conducted the inspection and the person’s signature;</w:t>
      </w:r>
    </w:p>
    <w:p>
      <w:pPr>
        <w:pStyle w:val="Indenta"/>
      </w:pPr>
      <w:r>
        <w:tab/>
        <w:t>(d)</w:t>
      </w:r>
      <w:r>
        <w:tab/>
        <w:t>whether the inspection was a virtual inspection;</w:t>
      </w:r>
    </w:p>
    <w:p>
      <w:pPr>
        <w:pStyle w:val="Indenta"/>
      </w:pPr>
      <w:r>
        <w:tab/>
        <w:t>(e)</w:t>
      </w:r>
      <w:r>
        <w:tab/>
        <w:t>the type and condition of each safety device for a swimming pool or outdoor spa that is at the residence or venue;</w:t>
      </w:r>
    </w:p>
    <w:p>
      <w:pPr>
        <w:pStyle w:val="Indenta"/>
        <w:keepNext/>
      </w:pPr>
      <w:r>
        <w:tab/>
        <w:t>(f)</w:t>
      </w:r>
      <w:r>
        <w:tab/>
        <w:t xml:space="preserve">whether any safety issue relating to a swimming pool, outdoor spa or hazardous water feature was identified and, if so — </w:t>
      </w:r>
    </w:p>
    <w:p>
      <w:pPr>
        <w:pStyle w:val="Indenti"/>
      </w:pPr>
      <w:r>
        <w:tab/>
        <w:t>(i)</w:t>
      </w:r>
      <w:r>
        <w:tab/>
        <w:t>a description of the safety issue; and</w:t>
      </w:r>
    </w:p>
    <w:p>
      <w:pPr>
        <w:pStyle w:val="Indenti"/>
      </w:pPr>
      <w:r>
        <w:tab/>
        <w:t>(ii)</w:t>
      </w:r>
      <w:r>
        <w:tab/>
        <w:t>whether the safety issue was rectified during the inspection; and</w:t>
      </w:r>
    </w:p>
    <w:p>
      <w:pPr>
        <w:pStyle w:val="Indenti"/>
      </w:pPr>
      <w:r>
        <w:tab/>
        <w:t>(iii)</w:t>
      </w:r>
      <w:r>
        <w:tab/>
        <w:t>if the safety issue has not been rectified, the action that the person who conducted the inspection considers should be taken to rectify it and mitigate risks associated with it before it is rectified; and</w:t>
      </w:r>
    </w:p>
    <w:p>
      <w:pPr>
        <w:pStyle w:val="Indenti"/>
      </w:pPr>
      <w:r>
        <w:tab/>
        <w:t>(iv)</w:t>
      </w:r>
      <w:r>
        <w:tab/>
        <w:t>if relevant, an estimate of the time that is needed to complete the action referred to in subparagraph (iii);</w:t>
      </w:r>
    </w:p>
    <w:p>
      <w:pPr>
        <w:pStyle w:val="Indenta"/>
        <w:keepNext/>
      </w:pPr>
      <w:r>
        <w:tab/>
        <w:t>(g)</w:t>
      </w:r>
      <w:r>
        <w:tab/>
        <w:t>any other information required by the form determined under subregulation (7)(a).</w:t>
      </w:r>
    </w:p>
    <w:p>
      <w:pPr>
        <w:pStyle w:val="PermNoteHeading"/>
      </w:pPr>
      <w:r>
        <w:tab/>
        <w:t>Note for this regulation:</w:t>
      </w:r>
    </w:p>
    <w:p>
      <w:pPr>
        <w:pStyle w:val="PermNoteText"/>
        <w:keepNext/>
      </w:pPr>
      <w:r>
        <w:tab/>
      </w:r>
      <w:r>
        <w:tab/>
        <w:t>See section 51(5) of the Law.</w:t>
      </w:r>
    </w:p>
    <w:p>
      <w:pPr>
        <w:pStyle w:val="Footnotesection"/>
      </w:pPr>
      <w:r>
        <w:tab/>
        <w:t>[Regulation 373E inserted: SL 2022/139 r. 4.]</w:t>
      </w:r>
    </w:p>
    <w:p>
      <w:pPr>
        <w:pStyle w:val="Heading5"/>
      </w:pPr>
      <w:bookmarkStart w:id="1368" w:name="_Toc163818304"/>
      <w:bookmarkStart w:id="1369" w:name="_Toc157418577"/>
      <w:r>
        <w:rPr>
          <w:rStyle w:val="CharSectno"/>
        </w:rPr>
        <w:t>373F</w:t>
      </w:r>
      <w:r>
        <w:t>.</w:t>
      </w:r>
      <w:r>
        <w:tab/>
        <w:t>Offences relating to water hazard safety inspection reports: approved provider</w:t>
      </w:r>
      <w:bookmarkEnd w:id="1368"/>
      <w:bookmarkEnd w:id="1369"/>
    </w:p>
    <w:p>
      <w:pPr>
        <w:pStyle w:val="Subsection"/>
        <w:keepNext/>
      </w:pPr>
      <w:r>
        <w:tab/>
        <w:t>(1)</w:t>
      </w:r>
      <w:r>
        <w:tab/>
        <w:t>The approved provider of a family day care service must, as soon as practicable after being given a water hazard safety inspection report in relation to a family day care residence or approved family day care venue of the service, give a copy of it to the educator who provides education and care to children at the residence or venue.</w:t>
      </w:r>
    </w:p>
    <w:p>
      <w:pPr>
        <w:pStyle w:val="Penstart"/>
      </w:pPr>
      <w:r>
        <w:tab/>
        <w:t>Penalty for this subregulation: a fine of $2 000.</w:t>
      </w:r>
    </w:p>
    <w:p>
      <w:pPr>
        <w:pStyle w:val="Subsection"/>
        <w:keepNext/>
      </w:pPr>
      <w:r>
        <w:tab/>
        <w:t>(2)</w:t>
      </w:r>
      <w:r>
        <w:tab/>
        <w:t>The approved provider of a family day care service must, within 24 hours of being given a water hazard safety inspection report that identifies a safety issue in relation to a swimming pool, outdoor spa or hazardous water feature at a family day care residence or approved family day care venue of the service, give written notice of the safety issue to the Regulatory Authority.</w:t>
      </w:r>
    </w:p>
    <w:p>
      <w:pPr>
        <w:pStyle w:val="Penstart"/>
      </w:pPr>
      <w:r>
        <w:tab/>
        <w:t>Penalty for this subregulation: a fine of $2 000.</w:t>
      </w:r>
    </w:p>
    <w:p>
      <w:pPr>
        <w:pStyle w:val="Subsection"/>
        <w:keepNext/>
      </w:pPr>
      <w:r>
        <w:tab/>
        <w:t>(3)</w:t>
      </w:r>
      <w:r>
        <w:tab/>
        <w:t>If an unrectified safety issue relating to a swimming pool, outdoor spa or hazardous water feature is identified in a water hazard safety inspection report relating to a family day care residence or approved family day care venue of a family day care service, the approved provider of the service must, as soon as practicable after the safety issue is rectified, record on the report the date on which it was rectified.</w:t>
      </w:r>
    </w:p>
    <w:p>
      <w:pPr>
        <w:pStyle w:val="Penstart"/>
      </w:pPr>
      <w:r>
        <w:tab/>
        <w:t>Penalty for this subregulation: a fine of $2 000.</w:t>
      </w:r>
    </w:p>
    <w:p>
      <w:pPr>
        <w:pStyle w:val="Subsection"/>
        <w:keepNext/>
      </w:pPr>
      <w:r>
        <w:tab/>
        <w:t>(4)</w:t>
      </w:r>
      <w:r>
        <w:tab/>
        <w:t>The approved provider of a family day care service must ensure that each water hazard safety inspection report in relation to a family day care residence or approved family day care venue of the service is kept at the principal office of the service until the end of 3 years after the day on which it was completed.</w:t>
      </w:r>
    </w:p>
    <w:p>
      <w:pPr>
        <w:pStyle w:val="Penstart"/>
      </w:pPr>
      <w:r>
        <w:tab/>
        <w:t>Penalty for this subregulation: a fine of $2 000.</w:t>
      </w:r>
    </w:p>
    <w:p>
      <w:pPr>
        <w:pStyle w:val="Subsection"/>
        <w:keepNext/>
      </w:pPr>
      <w:r>
        <w:tab/>
        <w:t>(5)</w:t>
      </w:r>
      <w:r>
        <w:tab/>
        <w:t>The approved provider of a family day care service must ensure that each water hazard safety inspection report kept under subregulation (4) is made available on request to the Regulatory Authority.</w:t>
      </w:r>
    </w:p>
    <w:p>
      <w:pPr>
        <w:pStyle w:val="Penstart"/>
      </w:pPr>
      <w:r>
        <w:tab/>
        <w:t>Penalty for this subregulation: a fine of $2 000.</w:t>
      </w:r>
    </w:p>
    <w:p>
      <w:pPr>
        <w:pStyle w:val="Subsection"/>
        <w:keepNext/>
      </w:pPr>
      <w:r>
        <w:tab/>
        <w:t>(6)</w:t>
      </w:r>
      <w:r>
        <w:tab/>
        <w:t>The approved provider of a family day care service must ensure that each water hazard safety inspection report kept under subregulation (4) in relation to a residence or venue is made available on request to a parent of a child who is educated and cared for at the residence or venue as part of the service.</w:t>
      </w:r>
    </w:p>
    <w:p>
      <w:pPr>
        <w:pStyle w:val="Penstart"/>
        <w:keepNext/>
      </w:pPr>
      <w:r>
        <w:tab/>
        <w:t>Penalty for this subregulation: a fine of $2 000.</w:t>
      </w:r>
    </w:p>
    <w:p>
      <w:pPr>
        <w:pStyle w:val="Footnotesection"/>
      </w:pPr>
      <w:r>
        <w:tab/>
        <w:t>[Regulation 373F inserted: SL 2022/139 r. 4.]</w:t>
      </w:r>
    </w:p>
    <w:p>
      <w:pPr>
        <w:pStyle w:val="Heading5"/>
      </w:pPr>
      <w:bookmarkStart w:id="1370" w:name="_Toc163818305"/>
      <w:bookmarkStart w:id="1371" w:name="_Toc157418578"/>
      <w:r>
        <w:rPr>
          <w:rStyle w:val="CharSectno"/>
        </w:rPr>
        <w:t>373G</w:t>
      </w:r>
      <w:r>
        <w:t>.</w:t>
      </w:r>
      <w:r>
        <w:tab/>
        <w:t>Offences relating to water hazard safety inspection reports: family day care educator</w:t>
      </w:r>
      <w:bookmarkEnd w:id="1370"/>
      <w:bookmarkEnd w:id="1371"/>
    </w:p>
    <w:p>
      <w:pPr>
        <w:pStyle w:val="Subsection"/>
        <w:keepNext/>
      </w:pPr>
      <w:r>
        <w:tab/>
        <w:t>(1)</w:t>
      </w:r>
      <w:r>
        <w:tab/>
        <w:t>A family day care educator who is given a water hazard safety inspection report in relation to the family day care residence or approved family day care venue at which the educator educates and cares for children must ensure that the report is kept at the residence or venue until the end of 3 years after the day on which it was completed.</w:t>
      </w:r>
    </w:p>
    <w:p>
      <w:pPr>
        <w:pStyle w:val="Penstart"/>
      </w:pPr>
      <w:r>
        <w:tab/>
        <w:t>Penalty for this subregulation: a fine of $2 000.</w:t>
      </w:r>
    </w:p>
    <w:p>
      <w:pPr>
        <w:pStyle w:val="Subsection"/>
        <w:keepNext/>
      </w:pPr>
      <w:r>
        <w:tab/>
        <w:t>(2)</w:t>
      </w:r>
      <w:r>
        <w:tab/>
        <w:t>A family day care educator must ensure that a water hazard safety inspection report kept under subregulation (1) is made available on request to the Regulatory Authority.</w:t>
      </w:r>
    </w:p>
    <w:p>
      <w:pPr>
        <w:pStyle w:val="Penstart"/>
      </w:pPr>
      <w:r>
        <w:tab/>
        <w:t>Penalty for this subregulation: a fine of $2 000.</w:t>
      </w:r>
    </w:p>
    <w:p>
      <w:pPr>
        <w:pStyle w:val="Subsection"/>
        <w:keepNext/>
      </w:pPr>
      <w:r>
        <w:tab/>
        <w:t>(3)</w:t>
      </w:r>
      <w:r>
        <w:tab/>
        <w:t>A family day care educator must ensure that a water hazard safety inspection report kept under subregulation (1) is made available on request to a parent of a child who is educated and cared for at the residence or venue.</w:t>
      </w:r>
    </w:p>
    <w:p>
      <w:pPr>
        <w:pStyle w:val="Penstart"/>
        <w:keepNext/>
      </w:pPr>
      <w:r>
        <w:tab/>
        <w:t>Penalty for this subregulation: a fine of $2 000.</w:t>
      </w:r>
    </w:p>
    <w:p>
      <w:pPr>
        <w:pStyle w:val="Footnotesection"/>
      </w:pPr>
      <w:r>
        <w:tab/>
        <w:t>[Regulation 373G inserted: SL 2022/139 r. 4.]</w:t>
      </w:r>
    </w:p>
    <w:p>
      <w:pPr>
        <w:pStyle w:val="Heading4"/>
      </w:pPr>
      <w:bookmarkStart w:id="1372" w:name="_Toc163809656"/>
      <w:bookmarkStart w:id="1373" w:name="_Toc163810789"/>
      <w:bookmarkStart w:id="1374" w:name="_Toc163818306"/>
      <w:bookmarkStart w:id="1375" w:name="_Toc157411966"/>
      <w:bookmarkStart w:id="1376" w:name="_Toc157415003"/>
      <w:bookmarkStart w:id="1377" w:name="_Toc157418579"/>
      <w:r>
        <w:t>Division 4 — Transitional provisions — staffing arrangements</w:t>
      </w:r>
      <w:bookmarkEnd w:id="1372"/>
      <w:bookmarkEnd w:id="1373"/>
      <w:bookmarkEnd w:id="1374"/>
      <w:bookmarkEnd w:id="1375"/>
      <w:bookmarkEnd w:id="1376"/>
      <w:bookmarkEnd w:id="1377"/>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1378" w:name="_Toc163818307"/>
      <w:bookmarkStart w:id="1379" w:name="_Toc157418580"/>
      <w:r>
        <w:rPr>
          <w:rStyle w:val="CharSectno"/>
        </w:rPr>
        <w:t>379</w:t>
      </w:r>
      <w:r>
        <w:t>.</w:t>
      </w:r>
      <w:r>
        <w:tab/>
        <w:t>Educators required to be early childhood teachers</w:t>
      </w:r>
      <w:bookmarkEnd w:id="1378"/>
      <w:bookmarkEnd w:id="1379"/>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keepNext/>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keepN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1380" w:name="_Toc163809658"/>
      <w:bookmarkStart w:id="1381" w:name="_Toc163810791"/>
      <w:bookmarkStart w:id="1382" w:name="_Toc163818308"/>
      <w:bookmarkStart w:id="1383" w:name="_Toc157411968"/>
      <w:bookmarkStart w:id="1384" w:name="_Toc157415005"/>
      <w:bookmarkStart w:id="1385" w:name="_Toc157418581"/>
      <w:r>
        <w:t>Division 5 — Saving provision — physical environment</w:t>
      </w:r>
      <w:bookmarkEnd w:id="1380"/>
      <w:bookmarkEnd w:id="1381"/>
      <w:bookmarkEnd w:id="1382"/>
      <w:bookmarkEnd w:id="1383"/>
      <w:bookmarkEnd w:id="1384"/>
      <w:bookmarkEnd w:id="1385"/>
    </w:p>
    <w:p>
      <w:pPr>
        <w:pStyle w:val="Heading5"/>
      </w:pPr>
      <w:bookmarkStart w:id="1386" w:name="_Toc163818309"/>
      <w:bookmarkStart w:id="1387" w:name="_Toc157418582"/>
      <w:r>
        <w:rPr>
          <w:rStyle w:val="CharSectno"/>
        </w:rPr>
        <w:t>383</w:t>
      </w:r>
      <w:r>
        <w:t>.</w:t>
      </w:r>
      <w:r>
        <w:tab/>
        <w:t>Saving provision — education and care services provided by a school</w:t>
      </w:r>
      <w:bookmarkEnd w:id="1386"/>
      <w:bookmarkEnd w:id="1387"/>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keepNext/>
      </w:pPr>
      <w:r>
        <w:tab/>
        <w:t>(4)</w:t>
      </w:r>
      <w:r>
        <w:tab/>
        <w:t xml:space="preserve">This regulation ceases to apply if — </w:t>
      </w:r>
    </w:p>
    <w:p>
      <w:pPr>
        <w:pStyle w:val="Indenta"/>
      </w:pPr>
      <w:r>
        <w:tab/>
        <w:t>(a)</w:t>
      </w:r>
      <w:r>
        <w:tab/>
        <w:t>the service approval is transferred to an approved provider that is not a school; or</w:t>
      </w:r>
    </w:p>
    <w:p>
      <w:pPr>
        <w:pStyle w:val="Indenta"/>
        <w:keepNext/>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1388" w:name="_Toc163809660"/>
      <w:bookmarkStart w:id="1389" w:name="_Toc163810793"/>
      <w:bookmarkStart w:id="1390" w:name="_Toc163818310"/>
      <w:bookmarkStart w:id="1391" w:name="_Toc157411970"/>
      <w:bookmarkStart w:id="1392" w:name="_Toc157415007"/>
      <w:bookmarkStart w:id="1393" w:name="_Toc157418583"/>
      <w:r>
        <w:t>Division 6 — Other transitional matters</w:t>
      </w:r>
      <w:bookmarkEnd w:id="1388"/>
      <w:bookmarkEnd w:id="1389"/>
      <w:bookmarkEnd w:id="1390"/>
      <w:bookmarkEnd w:id="1391"/>
      <w:bookmarkEnd w:id="1392"/>
      <w:bookmarkEnd w:id="1393"/>
    </w:p>
    <w:p>
      <w:pPr>
        <w:pStyle w:val="Heading5"/>
      </w:pPr>
      <w:bookmarkStart w:id="1394" w:name="_Toc163818311"/>
      <w:bookmarkStart w:id="1395" w:name="_Toc157418584"/>
      <w:r>
        <w:rPr>
          <w:rStyle w:val="CharSectno"/>
        </w:rPr>
        <w:t>384</w:t>
      </w:r>
      <w:r>
        <w:t>.</w:t>
      </w:r>
      <w:r>
        <w:tab/>
        <w:t>Monetary orders under former education and care services law</w:t>
      </w:r>
      <w:bookmarkEnd w:id="1394"/>
      <w:bookmarkEnd w:id="1395"/>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keepNext/>
      </w:pPr>
      <w:r>
        <w:tab/>
        <w:t>(2)</w:t>
      </w:r>
      <w:r>
        <w:tab/>
        <w:t xml:space="preserve">In subregulation (1) — </w:t>
      </w:r>
    </w:p>
    <w:p>
      <w:pPr>
        <w:pStyle w:val="Defstart"/>
        <w:keepNex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1396" w:name="_Toc163818312"/>
      <w:bookmarkStart w:id="1397" w:name="_Toc157418585"/>
      <w:r>
        <w:rPr>
          <w:rStyle w:val="CharSectno"/>
        </w:rPr>
        <w:t>385</w:t>
      </w:r>
      <w:r>
        <w:t>.</w:t>
      </w:r>
      <w:r>
        <w:tab/>
        <w:t>Proceedings under former education and care services law</w:t>
      </w:r>
      <w:bookmarkEnd w:id="1396"/>
      <w:bookmarkEnd w:id="1397"/>
      <w:r>
        <w:t xml:space="preserve"> </w:t>
      </w:r>
    </w:p>
    <w:p>
      <w:pPr>
        <w:pStyle w:val="Subsection"/>
        <w:keepNext/>
      </w:pPr>
      <w:r>
        <w:tab/>
      </w:r>
      <w:r>
        <w:tab/>
        <w:t xml:space="preserve">The Regulatory Authority may commence or continue proceedings under section 29 of the </w:t>
      </w:r>
      <w:r>
        <w:rPr>
          <w:i/>
        </w:rPr>
        <w:t>Child Care Services Act 2007</w:t>
      </w:r>
      <w:r>
        <w:t xml:space="preserve"> of Western Australia in relation to a person who held a licence under that Act in relation to a service that is taken to be an education and care service.</w:t>
      </w:r>
    </w:p>
    <w:p>
      <w:pPr>
        <w:pStyle w:val="PermNoteHeading"/>
      </w:pPr>
      <w:r>
        <w:tab/>
        <w:t>Note for this regulation:</w:t>
      </w:r>
    </w:p>
    <w:p>
      <w:pPr>
        <w:pStyle w:val="PermNoteText"/>
        <w:keepN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1398" w:name="_Toc163809663"/>
      <w:bookmarkStart w:id="1399" w:name="_Toc163810796"/>
      <w:bookmarkStart w:id="1400" w:name="_Toc163818313"/>
      <w:bookmarkStart w:id="1401" w:name="_Toc157411973"/>
      <w:bookmarkStart w:id="1402" w:name="_Toc157415010"/>
      <w:bookmarkStart w:id="1403" w:name="_Toc157418586"/>
      <w:r>
        <w:rPr>
          <w:rStyle w:val="CharDivNo"/>
        </w:rPr>
        <w:t>Part 7.10</w:t>
      </w:r>
      <w:r>
        <w:t> — </w:t>
      </w:r>
      <w:r>
        <w:rPr>
          <w:rStyle w:val="CharDivText"/>
        </w:rPr>
        <w:t>Transitional and savings provisions — </w:t>
      </w:r>
      <w:r>
        <w:rPr>
          <w:rStyle w:val="CharDivText"/>
          <w:i/>
        </w:rPr>
        <w:t>Education and Care Services National Amendment Regulations (No. 3) 2018</w:t>
      </w:r>
      <w:bookmarkEnd w:id="1398"/>
      <w:bookmarkEnd w:id="1399"/>
      <w:bookmarkEnd w:id="1400"/>
      <w:bookmarkEnd w:id="1401"/>
      <w:bookmarkEnd w:id="1402"/>
      <w:bookmarkEnd w:id="1403"/>
    </w:p>
    <w:p>
      <w:pPr>
        <w:pStyle w:val="Footnoteheading"/>
        <w:keepNext/>
      </w:pPr>
      <w:r>
        <w:tab/>
        <w:t>[Heading inserted: Gazette 28 Sep 2018 p. 3650.]</w:t>
      </w:r>
    </w:p>
    <w:p>
      <w:pPr>
        <w:pStyle w:val="Ednotedivision"/>
      </w:pPr>
      <w:r>
        <w:t>[Division 1 deleted: Gazette 24 Dec 2019 p. 4427.]</w:t>
      </w:r>
    </w:p>
    <w:p>
      <w:pPr>
        <w:pStyle w:val="Heading4"/>
      </w:pPr>
      <w:bookmarkStart w:id="1404" w:name="_Toc163809664"/>
      <w:bookmarkStart w:id="1405" w:name="_Toc163810797"/>
      <w:bookmarkStart w:id="1406" w:name="_Toc163818314"/>
      <w:bookmarkStart w:id="1407" w:name="_Toc157411974"/>
      <w:bookmarkStart w:id="1408" w:name="_Toc157415011"/>
      <w:bookmarkStart w:id="1409" w:name="_Toc157418587"/>
      <w:r>
        <w:t>Division 2 — Australian Capital Territory</w:t>
      </w:r>
      <w:bookmarkEnd w:id="1404"/>
      <w:bookmarkEnd w:id="1405"/>
      <w:bookmarkEnd w:id="1406"/>
      <w:bookmarkEnd w:id="1407"/>
      <w:bookmarkEnd w:id="1408"/>
      <w:bookmarkEnd w:id="1409"/>
    </w:p>
    <w:p>
      <w:pPr>
        <w:pStyle w:val="Footnoteheading"/>
        <w:keepNext/>
      </w:pPr>
      <w:r>
        <w:tab/>
        <w:t>[Heading inserted: Gazette 28 Sep 2018 p. 3650.]</w:t>
      </w:r>
    </w:p>
    <w:p>
      <w:pPr>
        <w:pStyle w:val="PermNoteHeading"/>
      </w:pPr>
      <w:r>
        <w:tab/>
        <w:t>Note for this Division:</w:t>
      </w:r>
    </w:p>
    <w:p>
      <w:pPr>
        <w:pStyle w:val="PermNoteText"/>
        <w:keepNext/>
      </w:pPr>
      <w:r>
        <w:tab/>
      </w:r>
      <w:r>
        <w:tab/>
        <w:t xml:space="preserve">The national regulations made by the Ministerial Council included provisions as Division 2 which were not relevant to Western Australia. Those provisions (except the heading to Division 2) were repealed by the </w:t>
      </w:r>
      <w:r>
        <w:rPr>
          <w:i/>
        </w:rPr>
        <w:t>Education and Care Services National Amendment Regulations 2023</w:t>
      </w:r>
      <w:r>
        <w:t>.</w:t>
      </w:r>
    </w:p>
    <w:p>
      <w:pPr>
        <w:pStyle w:val="Footnotesection"/>
      </w:pPr>
      <w:r>
        <w:tab/>
        <w:t>[Note inserted: SL 2023/71 r. 22.]</w:t>
      </w:r>
    </w:p>
    <w:p>
      <w:pPr>
        <w:pStyle w:val="Heading4"/>
      </w:pPr>
      <w:bookmarkStart w:id="1410" w:name="_Toc163809665"/>
      <w:bookmarkStart w:id="1411" w:name="_Toc163810798"/>
      <w:bookmarkStart w:id="1412" w:name="_Toc163818315"/>
      <w:bookmarkStart w:id="1413" w:name="_Toc157411975"/>
      <w:bookmarkStart w:id="1414" w:name="_Toc157415012"/>
      <w:bookmarkStart w:id="1415" w:name="_Toc157418588"/>
      <w:r>
        <w:t>Division 3 — New South Wales</w:t>
      </w:r>
      <w:bookmarkEnd w:id="1410"/>
      <w:bookmarkEnd w:id="1411"/>
      <w:bookmarkEnd w:id="1412"/>
      <w:bookmarkEnd w:id="1413"/>
      <w:bookmarkEnd w:id="1414"/>
      <w:bookmarkEnd w:id="1415"/>
    </w:p>
    <w:p>
      <w:pPr>
        <w:pStyle w:val="Footnoteheading"/>
        <w:keepNext/>
      </w:pPr>
      <w:r>
        <w:tab/>
        <w:t>[Heading inserted: Gazette 28 Sep 2018 p. 3651.]</w:t>
      </w:r>
    </w:p>
    <w:p>
      <w:pPr>
        <w:pStyle w:val="PermNoteHeading"/>
      </w:pPr>
      <w:r>
        <w:tab/>
        <w:t>Note for this Division:</w:t>
      </w:r>
    </w:p>
    <w:p>
      <w:pPr>
        <w:pStyle w:val="PermNoteText"/>
        <w:keepNext/>
      </w:pPr>
      <w:r>
        <w:tab/>
      </w:r>
      <w:r>
        <w:tab/>
        <w:t>The national regulations made by the Ministerial Council include provisions as Division 3 which are not relevant to Western Australia.</w:t>
      </w:r>
    </w:p>
    <w:p>
      <w:pPr>
        <w:pStyle w:val="Footnotesection"/>
      </w:pPr>
      <w:r>
        <w:tab/>
        <w:t>[Note inserted: Gazette 28 Sep 2018 p. 3651.]</w:t>
      </w:r>
    </w:p>
    <w:p>
      <w:pPr>
        <w:pStyle w:val="Heading4"/>
      </w:pPr>
      <w:bookmarkStart w:id="1416" w:name="_Toc163809666"/>
      <w:bookmarkStart w:id="1417" w:name="_Toc163810799"/>
      <w:bookmarkStart w:id="1418" w:name="_Toc163818316"/>
      <w:bookmarkStart w:id="1419" w:name="_Toc157411976"/>
      <w:bookmarkStart w:id="1420" w:name="_Toc157415013"/>
      <w:bookmarkStart w:id="1421" w:name="_Toc157418589"/>
      <w:r>
        <w:t>Division 4 — Queensland</w:t>
      </w:r>
      <w:bookmarkEnd w:id="1416"/>
      <w:bookmarkEnd w:id="1417"/>
      <w:bookmarkEnd w:id="1418"/>
      <w:bookmarkEnd w:id="1419"/>
      <w:bookmarkEnd w:id="1420"/>
      <w:bookmarkEnd w:id="1421"/>
    </w:p>
    <w:p>
      <w:pPr>
        <w:pStyle w:val="Footnoteheading"/>
        <w:keepNext/>
      </w:pPr>
      <w:r>
        <w:tab/>
        <w:t>[Heading inserted: Gazette 28 Sep 2018 p. 3651.]</w:t>
      </w:r>
    </w:p>
    <w:p>
      <w:pPr>
        <w:pStyle w:val="PermNoteHeading"/>
      </w:pPr>
      <w:r>
        <w:tab/>
        <w:t>Note for this Division:</w:t>
      </w:r>
    </w:p>
    <w:p>
      <w:pPr>
        <w:pStyle w:val="PermNoteText"/>
        <w:keepNext/>
      </w:pPr>
      <w:r>
        <w:tab/>
      </w:r>
      <w:r>
        <w:tab/>
        <w:t xml:space="preserve">The national regulations made by the Ministerial Council included provisions as Division 4 which were not relevant to Western Australia. Those provisions (except the heading to Division 4) were repealed by the </w:t>
      </w:r>
      <w:r>
        <w:rPr>
          <w:i/>
        </w:rPr>
        <w:t>Education and Care Services National Amendment Regulations 2023</w:t>
      </w:r>
      <w:r>
        <w:t>.</w:t>
      </w:r>
    </w:p>
    <w:p>
      <w:pPr>
        <w:pStyle w:val="Footnotesection"/>
      </w:pPr>
      <w:r>
        <w:tab/>
        <w:t>[Note inserted: SL 2023/71 r. 23.]</w:t>
      </w:r>
    </w:p>
    <w:p>
      <w:pPr>
        <w:pStyle w:val="Heading4"/>
      </w:pPr>
      <w:bookmarkStart w:id="1422" w:name="_Toc163809667"/>
      <w:bookmarkStart w:id="1423" w:name="_Toc163810800"/>
      <w:bookmarkStart w:id="1424" w:name="_Toc163818317"/>
      <w:bookmarkStart w:id="1425" w:name="_Toc157411977"/>
      <w:bookmarkStart w:id="1426" w:name="_Toc157415014"/>
      <w:bookmarkStart w:id="1427" w:name="_Toc157418590"/>
      <w:r>
        <w:t>Division 5 — Tasmania</w:t>
      </w:r>
      <w:bookmarkEnd w:id="1422"/>
      <w:bookmarkEnd w:id="1423"/>
      <w:bookmarkEnd w:id="1424"/>
      <w:bookmarkEnd w:id="1425"/>
      <w:bookmarkEnd w:id="1426"/>
      <w:bookmarkEnd w:id="1427"/>
    </w:p>
    <w:p>
      <w:pPr>
        <w:pStyle w:val="Footnoteheading"/>
        <w:keepNext/>
      </w:pPr>
      <w:r>
        <w:tab/>
        <w:t>[Heading inserted: Gazette 28 Sep 2018 p. 3651.]</w:t>
      </w:r>
    </w:p>
    <w:p>
      <w:pPr>
        <w:pStyle w:val="PermNoteHeading"/>
      </w:pPr>
      <w:r>
        <w:tab/>
        <w:t>Note for this Division:</w:t>
      </w:r>
    </w:p>
    <w:p>
      <w:pPr>
        <w:pStyle w:val="PermNoteText"/>
        <w:keepNext/>
      </w:pPr>
      <w:r>
        <w:tab/>
      </w:r>
      <w:r>
        <w:tab/>
        <w:t xml:space="preserve">The national regulations made by the Ministerial Council included provisions as Division 5 which were not relevant to Western Australia. Those provisions (except the heading to Division 5) were repealed by the </w:t>
      </w:r>
      <w:r>
        <w:rPr>
          <w:i/>
        </w:rPr>
        <w:t>Education and Care Services National Amendment Regulations 2023</w:t>
      </w:r>
      <w:r>
        <w:t>.</w:t>
      </w:r>
    </w:p>
    <w:p>
      <w:pPr>
        <w:pStyle w:val="Footnotesection"/>
      </w:pPr>
      <w:r>
        <w:tab/>
        <w:t>[Note inserted: SL 2023/71 r. 24.]</w:t>
      </w:r>
    </w:p>
    <w:p>
      <w:pPr>
        <w:pStyle w:val="Heading4"/>
      </w:pPr>
      <w:bookmarkStart w:id="1428" w:name="_Toc163809668"/>
      <w:bookmarkStart w:id="1429" w:name="_Toc163810801"/>
      <w:bookmarkStart w:id="1430" w:name="_Toc163818318"/>
      <w:bookmarkStart w:id="1431" w:name="_Toc157411978"/>
      <w:bookmarkStart w:id="1432" w:name="_Toc157415015"/>
      <w:bookmarkStart w:id="1433" w:name="_Toc157418591"/>
      <w:r>
        <w:t>Division 6 — Western Australia</w:t>
      </w:r>
      <w:bookmarkEnd w:id="1428"/>
      <w:bookmarkEnd w:id="1429"/>
      <w:bookmarkEnd w:id="1430"/>
      <w:bookmarkEnd w:id="1431"/>
      <w:bookmarkEnd w:id="1432"/>
      <w:bookmarkEnd w:id="1433"/>
    </w:p>
    <w:p>
      <w:pPr>
        <w:pStyle w:val="Footnoteheading"/>
        <w:keepNext/>
      </w:pPr>
      <w:r>
        <w:tab/>
        <w:t>[Heading inserted: Gazette 28 Sep 2018 p. 3651.]</w:t>
      </w:r>
    </w:p>
    <w:p>
      <w:pPr>
        <w:pStyle w:val="Ednotesection"/>
      </w:pPr>
      <w:r>
        <w:t>[</w:t>
      </w:r>
      <w:r>
        <w:rPr>
          <w:b/>
          <w:bCs/>
        </w:rPr>
        <w:t>393, 394.</w:t>
      </w:r>
      <w:r>
        <w:tab/>
        <w:t>Deleted: SL 2023/71 r. 25.]</w:t>
      </w:r>
    </w:p>
    <w:p>
      <w:pPr>
        <w:pStyle w:val="Heading3"/>
      </w:pPr>
      <w:bookmarkStart w:id="1434" w:name="_Toc163809669"/>
      <w:bookmarkStart w:id="1435" w:name="_Toc163810802"/>
      <w:bookmarkStart w:id="1436" w:name="_Toc163818319"/>
      <w:bookmarkStart w:id="1437" w:name="_Toc157411979"/>
      <w:bookmarkStart w:id="1438" w:name="_Toc157415016"/>
      <w:bookmarkStart w:id="1439" w:name="_Toc157418592"/>
      <w:r>
        <w:rPr>
          <w:rStyle w:val="CharDivNo"/>
        </w:rPr>
        <w:t>Part 7.11</w:t>
      </w:r>
      <w:r>
        <w:t xml:space="preserve"> — </w:t>
      </w:r>
      <w:r>
        <w:rPr>
          <w:rStyle w:val="CharDivText"/>
        </w:rPr>
        <w:t xml:space="preserve">Transitional and savings provisions for </w:t>
      </w:r>
      <w:r>
        <w:rPr>
          <w:rStyle w:val="CharDivText"/>
          <w:i/>
        </w:rPr>
        <w:t>Education and Care Services National Amendment Regulations 2018</w:t>
      </w:r>
      <w:bookmarkEnd w:id="1434"/>
      <w:bookmarkEnd w:id="1435"/>
      <w:bookmarkEnd w:id="1436"/>
      <w:bookmarkEnd w:id="1437"/>
      <w:bookmarkEnd w:id="1438"/>
      <w:bookmarkEnd w:id="1439"/>
    </w:p>
    <w:p>
      <w:pPr>
        <w:pStyle w:val="Footnoteheading"/>
        <w:keepNext/>
      </w:pPr>
      <w:r>
        <w:tab/>
        <w:t>[Heading inserted: Gazette 23 Jan 2018 p. 248.]</w:t>
      </w:r>
    </w:p>
    <w:p>
      <w:pPr>
        <w:pStyle w:val="Heading5"/>
      </w:pPr>
      <w:bookmarkStart w:id="1440" w:name="_Toc163818320"/>
      <w:bookmarkStart w:id="1441" w:name="_Toc157418593"/>
      <w:r>
        <w:rPr>
          <w:rStyle w:val="CharSectno"/>
        </w:rPr>
        <w:t>395</w:t>
      </w:r>
      <w:r>
        <w:t>.</w:t>
      </w:r>
      <w:r>
        <w:tab/>
        <w:t>Definition</w:t>
      </w:r>
      <w:bookmarkEnd w:id="1440"/>
      <w:bookmarkEnd w:id="1441"/>
    </w:p>
    <w:p>
      <w:pPr>
        <w:pStyle w:val="Subsection"/>
        <w:keepNext/>
      </w:pPr>
      <w:r>
        <w:tab/>
        <w:t>(1)</w:t>
      </w:r>
      <w:r>
        <w:tab/>
        <w:t xml:space="preserve">In this Part — </w:t>
      </w:r>
    </w:p>
    <w:p>
      <w:pPr>
        <w:pStyle w:val="Defstart"/>
      </w:pPr>
      <w:r>
        <w:tab/>
      </w:r>
      <w:r>
        <w:rPr>
          <w:rStyle w:val="CharDefText"/>
        </w:rPr>
        <w:t>commencement day</w:t>
      </w:r>
      <w:r>
        <w:t xml:space="preserve"> means 1 February 2018.</w:t>
      </w:r>
    </w:p>
    <w:p>
      <w:pPr>
        <w:pStyle w:val="Subsection"/>
        <w:keepNext/>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1442" w:name="_Toc163818321"/>
      <w:bookmarkStart w:id="1443" w:name="_Toc157418594"/>
      <w:r>
        <w:rPr>
          <w:rStyle w:val="CharSectno"/>
        </w:rPr>
        <w:t>396</w:t>
      </w:r>
      <w:r>
        <w:t>.</w:t>
      </w:r>
      <w:r>
        <w:tab/>
        <w:t>Quality improvement plan held prior to commencement day</w:t>
      </w:r>
      <w:bookmarkEnd w:id="1442"/>
      <w:bookmarkEnd w:id="1443"/>
    </w:p>
    <w:p>
      <w:pPr>
        <w:pStyle w:val="Subsection"/>
        <w:keepNext/>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keepNext/>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1444" w:name="_Toc163818322"/>
      <w:bookmarkStart w:id="1445" w:name="_Toc157418595"/>
      <w:r>
        <w:rPr>
          <w:rStyle w:val="CharSectno"/>
        </w:rPr>
        <w:t>397</w:t>
      </w:r>
      <w:r>
        <w:t>.</w:t>
      </w:r>
      <w:r>
        <w:tab/>
        <w:t>Assessments commenced prior to commencement day</w:t>
      </w:r>
      <w:bookmarkEnd w:id="1444"/>
      <w:bookmarkEnd w:id="1445"/>
    </w:p>
    <w:p>
      <w:pPr>
        <w:pStyle w:val="Subsection"/>
        <w:keepNext/>
      </w:pPr>
      <w:r>
        <w:tab/>
      </w:r>
      <w:r>
        <w:tab/>
        <w:t>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Quality Standard as in force immediately before the commencement day.</w:t>
      </w:r>
    </w:p>
    <w:p>
      <w:pPr>
        <w:pStyle w:val="Footnotesection"/>
      </w:pPr>
      <w:r>
        <w:tab/>
        <w:t>[Regulation 397 inserted: Gazette 23 Jan 2018 p. 248.]</w:t>
      </w:r>
    </w:p>
    <w:p>
      <w:pPr>
        <w:pStyle w:val="Heading5"/>
      </w:pPr>
      <w:bookmarkStart w:id="1446" w:name="_Toc163818323"/>
      <w:bookmarkStart w:id="1447" w:name="_Toc157418596"/>
      <w:r>
        <w:rPr>
          <w:rStyle w:val="CharSectno"/>
        </w:rPr>
        <w:t>398</w:t>
      </w:r>
      <w:r>
        <w:t>.</w:t>
      </w:r>
      <w:r>
        <w:tab/>
        <w:t>Reassessment or partial reassessment commenced prior to commencement day</w:t>
      </w:r>
      <w:bookmarkEnd w:id="1446"/>
      <w:bookmarkEnd w:id="1447"/>
    </w:p>
    <w:p>
      <w:pPr>
        <w:pStyle w:val="Subsection"/>
        <w:keepNext/>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keepNext/>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1448" w:name="_Toc163818324"/>
      <w:bookmarkStart w:id="1449" w:name="_Toc157418597"/>
      <w:r>
        <w:rPr>
          <w:rStyle w:val="CharSectno"/>
        </w:rPr>
        <w:t>399</w:t>
      </w:r>
      <w:r>
        <w:t>.</w:t>
      </w:r>
      <w:r>
        <w:tab/>
        <w:t>Partial reassessment between the commencement day and the relevant day</w:t>
      </w:r>
      <w:bookmarkEnd w:id="1448"/>
      <w:bookmarkEnd w:id="1449"/>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rating of an aspect or element of the education and care service conducted by the Regulatory Authority under section 138 of the Law or on an application 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keepNext/>
      </w:pPr>
      <w:r>
        <w:tab/>
        <w:t>(3)</w:t>
      </w:r>
      <w:r>
        <w:tab/>
        <w:t xml:space="preserve">In this regulation — </w:t>
      </w:r>
    </w:p>
    <w:p>
      <w:pPr>
        <w:pStyle w:val="Defstart"/>
        <w:keepNex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keepNext/>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1450" w:name="_Toc163818325"/>
      <w:bookmarkStart w:id="1451" w:name="_Toc157418598"/>
      <w:r>
        <w:rPr>
          <w:rStyle w:val="CharSectno"/>
        </w:rPr>
        <w:t>400</w:t>
      </w:r>
      <w:r>
        <w:t>.</w:t>
      </w:r>
      <w:r>
        <w:tab/>
        <w:t>Suspension of initial assessment or reassessment commenced prior to commencement day</w:t>
      </w:r>
      <w:bookmarkEnd w:id="1450"/>
      <w:bookmarkEnd w:id="1451"/>
    </w:p>
    <w:p>
      <w:pPr>
        <w:pStyle w:val="Subsection"/>
        <w:keepNext/>
      </w:pPr>
      <w:r>
        <w:tab/>
        <w:t>(1)</w:t>
      </w:r>
      <w:r>
        <w:tab/>
        <w:t xml:space="preserve">This regulation applies to an approved education and care service if — </w:t>
      </w:r>
    </w:p>
    <w:p>
      <w:pPr>
        <w:pStyle w:val="Indenta"/>
        <w:keepNext/>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keepNext/>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keepNext/>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1452" w:name="_Toc163818326"/>
      <w:bookmarkStart w:id="1453" w:name="_Toc157418599"/>
      <w:r>
        <w:rPr>
          <w:rStyle w:val="CharSectno"/>
        </w:rPr>
        <w:t>401</w:t>
      </w:r>
      <w:r>
        <w:t>.</w:t>
      </w:r>
      <w:r>
        <w:tab/>
        <w:t>Suspension of partial reassessment commenced prior to commencement day</w:t>
      </w:r>
      <w:bookmarkEnd w:id="1452"/>
      <w:bookmarkEnd w:id="1453"/>
    </w:p>
    <w:p>
      <w:pPr>
        <w:pStyle w:val="Subsection"/>
        <w:keepNext/>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keepNext/>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1454" w:name="_Toc163818327"/>
      <w:bookmarkStart w:id="1455" w:name="_Toc157418600"/>
      <w:r>
        <w:rPr>
          <w:rStyle w:val="CharSectno"/>
        </w:rPr>
        <w:t>402</w:t>
      </w:r>
      <w:r>
        <w:t>.</w:t>
      </w:r>
      <w:r>
        <w:tab/>
        <w:t>Prescribed provisional rating level held prior to commencement day</w:t>
      </w:r>
      <w:bookmarkEnd w:id="1454"/>
      <w:bookmarkEnd w:id="1455"/>
    </w:p>
    <w:p>
      <w:pPr>
        <w:pStyle w:val="Subsection"/>
        <w:keepNext/>
      </w:pPr>
      <w:r>
        <w:tab/>
      </w:r>
      <w:r>
        <w:tab/>
        <w:t>If, immediately before the commencement day, an approved education and care service held a prescribed provisional rating level, the service continues, on and after the commencement 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1456" w:name="_Toc163818328"/>
      <w:bookmarkStart w:id="1457" w:name="_Toc157418601"/>
      <w:r>
        <w:rPr>
          <w:rStyle w:val="CharSectno"/>
        </w:rPr>
        <w:t>403</w:t>
      </w:r>
      <w:r>
        <w:t>.</w:t>
      </w:r>
      <w:r>
        <w:tab/>
        <w:t>Prescribed rating level held prior to commencement day</w:t>
      </w:r>
      <w:bookmarkEnd w:id="1456"/>
      <w:bookmarkEnd w:id="1457"/>
    </w:p>
    <w:p>
      <w:pPr>
        <w:pStyle w:val="Subsection"/>
        <w:keepNext/>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keepNext/>
      </w:pPr>
      <w:r>
        <w:tab/>
        <w:t>(c)</w:t>
      </w:r>
      <w:r>
        <w:tab/>
        <w:t>is awarded the highest rating level under section 155 of the Law.</w:t>
      </w:r>
    </w:p>
    <w:p>
      <w:pPr>
        <w:pStyle w:val="Footnotesection"/>
      </w:pPr>
      <w:r>
        <w:tab/>
        <w:t>[Regulation 403 inserted: Gazette 23 Jan 2018 p. 251.]</w:t>
      </w:r>
    </w:p>
    <w:p>
      <w:pPr>
        <w:pStyle w:val="Heading3"/>
      </w:pPr>
      <w:bookmarkStart w:id="1458" w:name="_Toc163809679"/>
      <w:bookmarkStart w:id="1459" w:name="_Toc163810812"/>
      <w:bookmarkStart w:id="1460" w:name="_Toc163818329"/>
      <w:bookmarkStart w:id="1461" w:name="_Toc157411989"/>
      <w:bookmarkStart w:id="1462" w:name="_Toc157415026"/>
      <w:bookmarkStart w:id="1463" w:name="_Toc157418602"/>
      <w:r>
        <w:rPr>
          <w:rStyle w:val="CharDivNo"/>
        </w:rPr>
        <w:t>Part 7.12</w:t>
      </w:r>
      <w:r>
        <w:t> — </w:t>
      </w:r>
      <w:r>
        <w:rPr>
          <w:rStyle w:val="CharDivText"/>
        </w:rPr>
        <w:t xml:space="preserve">Transitional and saving provisions for </w:t>
      </w:r>
      <w:r>
        <w:rPr>
          <w:rStyle w:val="CharDivText"/>
          <w:i/>
        </w:rPr>
        <w:t>Education and Care Services National Amendment Regulations 2019</w:t>
      </w:r>
      <w:bookmarkEnd w:id="1458"/>
      <w:bookmarkEnd w:id="1459"/>
      <w:bookmarkEnd w:id="1460"/>
      <w:bookmarkEnd w:id="1461"/>
      <w:bookmarkEnd w:id="1462"/>
      <w:bookmarkEnd w:id="1463"/>
    </w:p>
    <w:p>
      <w:pPr>
        <w:pStyle w:val="Footnoteheading"/>
        <w:keepNext/>
      </w:pPr>
      <w:r>
        <w:tab/>
        <w:t>[Heading inserted: Gazette 24 Dec 2019 p. 4428.]</w:t>
      </w:r>
    </w:p>
    <w:p>
      <w:pPr>
        <w:pStyle w:val="Heading4"/>
      </w:pPr>
      <w:bookmarkStart w:id="1464" w:name="_Toc163809680"/>
      <w:bookmarkStart w:id="1465" w:name="_Toc163810813"/>
      <w:bookmarkStart w:id="1466" w:name="_Toc163818330"/>
      <w:bookmarkStart w:id="1467" w:name="_Toc157411990"/>
      <w:bookmarkStart w:id="1468" w:name="_Toc157415027"/>
      <w:bookmarkStart w:id="1469" w:name="_Toc157418603"/>
      <w:r>
        <w:t>Division 1 — Australian Capital Territory</w:t>
      </w:r>
      <w:bookmarkEnd w:id="1464"/>
      <w:bookmarkEnd w:id="1465"/>
      <w:bookmarkEnd w:id="1466"/>
      <w:bookmarkEnd w:id="1467"/>
      <w:bookmarkEnd w:id="1468"/>
      <w:bookmarkEnd w:id="1469"/>
    </w:p>
    <w:p>
      <w:pPr>
        <w:pStyle w:val="Footnoteheading"/>
        <w:keepNext/>
      </w:pPr>
      <w:r>
        <w:tab/>
        <w:t>[Heading inserted: Gazette 24 Dec 2019 p. 4428.]</w:t>
      </w:r>
    </w:p>
    <w:p>
      <w:pPr>
        <w:pStyle w:val="PermNoteHeading"/>
      </w:pPr>
      <w:r>
        <w:tab/>
        <w:t>Note for this Division:</w:t>
      </w:r>
    </w:p>
    <w:p>
      <w:pPr>
        <w:pStyle w:val="PermNoteText"/>
        <w:keepNext/>
      </w:pPr>
      <w:r>
        <w:tab/>
      </w:r>
      <w:r>
        <w:tab/>
        <w:t xml:space="preserve">The national regulations made by the Ministerial Council included provisions as Division 1 which were not relevant to Western Australia. Those provisions (except the heading to Division 1) were repealed by the </w:t>
      </w:r>
      <w:r>
        <w:rPr>
          <w:i/>
        </w:rPr>
        <w:t>Education and Care Services National Amendment Regulations 2023</w:t>
      </w:r>
      <w:r>
        <w:t>.</w:t>
      </w:r>
    </w:p>
    <w:p>
      <w:pPr>
        <w:pStyle w:val="Footnotesection"/>
      </w:pPr>
      <w:r>
        <w:tab/>
        <w:t>[Note inserted: SL 2023/71 r. 26.]</w:t>
      </w:r>
    </w:p>
    <w:p>
      <w:pPr>
        <w:pStyle w:val="Heading4"/>
      </w:pPr>
      <w:bookmarkStart w:id="1470" w:name="_Toc163809681"/>
      <w:bookmarkStart w:id="1471" w:name="_Toc163810814"/>
      <w:bookmarkStart w:id="1472" w:name="_Toc163818331"/>
      <w:bookmarkStart w:id="1473" w:name="_Toc157411991"/>
      <w:bookmarkStart w:id="1474" w:name="_Toc157415028"/>
      <w:bookmarkStart w:id="1475" w:name="_Toc157418604"/>
      <w:r>
        <w:t>Division 2 — Queensland</w:t>
      </w:r>
      <w:bookmarkEnd w:id="1470"/>
      <w:bookmarkEnd w:id="1471"/>
      <w:bookmarkEnd w:id="1472"/>
      <w:bookmarkEnd w:id="1473"/>
      <w:bookmarkEnd w:id="1474"/>
      <w:bookmarkEnd w:id="1475"/>
    </w:p>
    <w:p>
      <w:pPr>
        <w:pStyle w:val="Footnoteheading"/>
        <w:keepNext/>
      </w:pPr>
      <w:r>
        <w:tab/>
        <w:t>[Heading inserted: Gazette 24 Dec 2019 p. 4428.]</w:t>
      </w:r>
    </w:p>
    <w:p>
      <w:pPr>
        <w:pStyle w:val="PermNoteHeading"/>
      </w:pPr>
      <w:r>
        <w:tab/>
        <w:t>Note for this Division:</w:t>
      </w:r>
    </w:p>
    <w:p>
      <w:pPr>
        <w:pStyle w:val="PermNoteText"/>
        <w:keepNext/>
      </w:pPr>
      <w:r>
        <w:tab/>
      </w:r>
      <w:r>
        <w:tab/>
        <w:t xml:space="preserve">The national regulations made by the Ministerial Council included provisions as Division 2 which were not relevant to Western Australia. Those provisions (except the heading to Division 2) were repealed by the </w:t>
      </w:r>
      <w:r>
        <w:rPr>
          <w:i/>
        </w:rPr>
        <w:t>Education and Care Services National Amendment Regulations 2023</w:t>
      </w:r>
      <w:r>
        <w:t>.</w:t>
      </w:r>
    </w:p>
    <w:p>
      <w:pPr>
        <w:pStyle w:val="Footnotesection"/>
      </w:pPr>
      <w:r>
        <w:tab/>
        <w:t>[Note inserted: SL 2023/71 r. 27.]</w:t>
      </w:r>
    </w:p>
    <w:p>
      <w:pPr>
        <w:pStyle w:val="Heading4"/>
      </w:pPr>
      <w:bookmarkStart w:id="1476" w:name="_Toc163809682"/>
      <w:bookmarkStart w:id="1477" w:name="_Toc163810815"/>
      <w:bookmarkStart w:id="1478" w:name="_Toc163818332"/>
      <w:bookmarkStart w:id="1479" w:name="_Toc157411992"/>
      <w:bookmarkStart w:id="1480" w:name="_Toc157415029"/>
      <w:bookmarkStart w:id="1481" w:name="_Toc157418605"/>
      <w:r>
        <w:t>Division 3 — Tasmania</w:t>
      </w:r>
      <w:bookmarkEnd w:id="1476"/>
      <w:bookmarkEnd w:id="1477"/>
      <w:bookmarkEnd w:id="1478"/>
      <w:bookmarkEnd w:id="1479"/>
      <w:bookmarkEnd w:id="1480"/>
      <w:bookmarkEnd w:id="1481"/>
    </w:p>
    <w:p>
      <w:pPr>
        <w:pStyle w:val="Footnoteheading"/>
        <w:keepNext/>
      </w:pPr>
      <w:r>
        <w:tab/>
        <w:t>[Heading inserted: Gazette 24 Dec 2019 p. 4428.]</w:t>
      </w:r>
    </w:p>
    <w:p>
      <w:pPr>
        <w:pStyle w:val="PermNoteHeading"/>
      </w:pPr>
      <w:r>
        <w:tab/>
        <w:t>Note for this Division:</w:t>
      </w:r>
    </w:p>
    <w:p>
      <w:pPr>
        <w:pStyle w:val="PermNoteText"/>
        <w:keepNext/>
      </w:pPr>
      <w:r>
        <w:tab/>
      </w:r>
      <w:r>
        <w:tab/>
        <w:t xml:space="preserve">The national regulations made by the Ministerial Council included provisions as Division 3 which were not relevant to Western Australia. Those provisions (except the heading to Division 3) were repealed by the </w:t>
      </w:r>
      <w:r>
        <w:rPr>
          <w:i/>
        </w:rPr>
        <w:t>Education and Care Services National Amendment Regulations 2023</w:t>
      </w:r>
      <w:r>
        <w:t>.</w:t>
      </w:r>
    </w:p>
    <w:p>
      <w:pPr>
        <w:pStyle w:val="Footnotesection"/>
      </w:pPr>
      <w:r>
        <w:tab/>
        <w:t>[Note inserted: SL 2023/71 r. 28.]</w:t>
      </w:r>
    </w:p>
    <w:p>
      <w:pPr>
        <w:pStyle w:val="Heading4"/>
      </w:pPr>
      <w:bookmarkStart w:id="1482" w:name="_Toc163809683"/>
      <w:bookmarkStart w:id="1483" w:name="_Toc163810816"/>
      <w:bookmarkStart w:id="1484" w:name="_Toc163818333"/>
      <w:bookmarkStart w:id="1485" w:name="_Toc157411993"/>
      <w:bookmarkStart w:id="1486" w:name="_Toc157415030"/>
      <w:bookmarkStart w:id="1487" w:name="_Toc157418606"/>
      <w:r>
        <w:t>Division 4 — Western Australia</w:t>
      </w:r>
      <w:bookmarkEnd w:id="1482"/>
      <w:bookmarkEnd w:id="1483"/>
      <w:bookmarkEnd w:id="1484"/>
      <w:bookmarkEnd w:id="1485"/>
      <w:bookmarkEnd w:id="1486"/>
      <w:bookmarkEnd w:id="1487"/>
    </w:p>
    <w:p>
      <w:pPr>
        <w:pStyle w:val="Footnoteheading"/>
        <w:keepNext/>
      </w:pPr>
      <w:r>
        <w:tab/>
        <w:t>[Heading inserted: Gazette 24 Dec 2019 p. 4428.]</w:t>
      </w:r>
    </w:p>
    <w:p>
      <w:pPr>
        <w:pStyle w:val="Ednotesection"/>
      </w:pPr>
      <w:r>
        <w:t>[</w:t>
      </w:r>
      <w:r>
        <w:rPr>
          <w:b/>
          <w:bCs/>
        </w:rPr>
        <w:t>410, 411.</w:t>
      </w:r>
      <w:r>
        <w:tab/>
        <w:t>Deleted: SL 2023/71 r. 29.]</w:t>
      </w:r>
    </w:p>
    <w:p>
      <w:pPr>
        <w:pStyle w:val="Heading3"/>
      </w:pPr>
      <w:bookmarkStart w:id="1488" w:name="_Toc163809684"/>
      <w:bookmarkStart w:id="1489" w:name="_Toc163810817"/>
      <w:bookmarkStart w:id="1490" w:name="_Toc163818334"/>
      <w:bookmarkStart w:id="1491" w:name="_Toc157411994"/>
      <w:bookmarkStart w:id="1492" w:name="_Toc157415031"/>
      <w:bookmarkStart w:id="1493" w:name="_Toc157418607"/>
      <w:r>
        <w:rPr>
          <w:rStyle w:val="CharDivNo"/>
        </w:rPr>
        <w:t>Part 7.13</w:t>
      </w:r>
      <w:r>
        <w:t> — </w:t>
      </w:r>
      <w:r>
        <w:rPr>
          <w:rStyle w:val="CharDivText"/>
        </w:rPr>
        <w:t xml:space="preserve">Transitional and saving provisions for </w:t>
      </w:r>
      <w:r>
        <w:rPr>
          <w:rStyle w:val="CharDivText"/>
          <w:i/>
        </w:rPr>
        <w:t>Education and Care Services National Amendment Regulations (No. 2) 2021</w:t>
      </w:r>
      <w:bookmarkEnd w:id="1488"/>
      <w:bookmarkEnd w:id="1489"/>
      <w:bookmarkEnd w:id="1490"/>
      <w:bookmarkEnd w:id="1491"/>
      <w:bookmarkEnd w:id="1492"/>
      <w:bookmarkEnd w:id="1493"/>
    </w:p>
    <w:p>
      <w:pPr>
        <w:pStyle w:val="Footnoteheading"/>
        <w:keepNext/>
      </w:pPr>
      <w:r>
        <w:tab/>
        <w:t>[Heading inserted: SL 2021/140 r. 11.]</w:t>
      </w:r>
    </w:p>
    <w:p>
      <w:pPr>
        <w:pStyle w:val="Heading4"/>
      </w:pPr>
      <w:bookmarkStart w:id="1494" w:name="_Toc163809685"/>
      <w:bookmarkStart w:id="1495" w:name="_Toc163810818"/>
      <w:bookmarkStart w:id="1496" w:name="_Toc163818335"/>
      <w:bookmarkStart w:id="1497" w:name="_Toc157411995"/>
      <w:bookmarkStart w:id="1498" w:name="_Toc157415032"/>
      <w:bookmarkStart w:id="1499" w:name="_Toc157418608"/>
      <w:r>
        <w:t>Division 1 — General transitional and savings provision</w:t>
      </w:r>
      <w:bookmarkEnd w:id="1494"/>
      <w:bookmarkEnd w:id="1495"/>
      <w:bookmarkEnd w:id="1496"/>
      <w:bookmarkEnd w:id="1497"/>
      <w:bookmarkEnd w:id="1498"/>
      <w:bookmarkEnd w:id="1499"/>
    </w:p>
    <w:p>
      <w:pPr>
        <w:pStyle w:val="Footnoteheading"/>
        <w:keepNext/>
      </w:pPr>
      <w:r>
        <w:tab/>
        <w:t>[Heading inserted: SL 2021/140 r. 11.]</w:t>
      </w:r>
    </w:p>
    <w:p>
      <w:pPr>
        <w:pStyle w:val="Heading5"/>
      </w:pPr>
      <w:bookmarkStart w:id="1500" w:name="_Toc163818336"/>
      <w:bookmarkStart w:id="1501" w:name="_Toc157418609"/>
      <w:r>
        <w:rPr>
          <w:rStyle w:val="CharSectno"/>
        </w:rPr>
        <w:t>412</w:t>
      </w:r>
      <w:r>
        <w:t>.</w:t>
      </w:r>
      <w:r>
        <w:tab/>
        <w:t>Requirement to display information in relation to the rating of an education and care service</w:t>
      </w:r>
      <w:bookmarkEnd w:id="1500"/>
      <w:bookmarkEnd w:id="1501"/>
    </w:p>
    <w:p>
      <w:pPr>
        <w:pStyle w:val="Subsection"/>
        <w:keepNext/>
      </w:pPr>
      <w:r>
        <w:tab/>
      </w:r>
      <w:r>
        <w:tab/>
        <w:t xml:space="preserve">The amendment made to regulation 173 by the </w:t>
      </w:r>
      <w:r>
        <w:rPr>
          <w:i/>
        </w:rPr>
        <w:t>Education and Care Services National Amendment Regulations (No. 2) 2021</w:t>
      </w:r>
      <w:r>
        <w:t xml:space="preserve"> only applies to an approved provider if the provider is issued a certificate referred to in regulation 173(3) on or after 30 July 2021.</w:t>
      </w:r>
    </w:p>
    <w:p>
      <w:pPr>
        <w:pStyle w:val="Footnotesection"/>
      </w:pPr>
      <w:r>
        <w:tab/>
        <w:t>[Regulation 412 inserted: SL 2021/140 r. 11.]</w:t>
      </w:r>
    </w:p>
    <w:p>
      <w:pPr>
        <w:pStyle w:val="Heading4"/>
      </w:pPr>
      <w:bookmarkStart w:id="1502" w:name="_Toc163809687"/>
      <w:bookmarkStart w:id="1503" w:name="_Toc163810820"/>
      <w:bookmarkStart w:id="1504" w:name="_Toc163818337"/>
      <w:bookmarkStart w:id="1505" w:name="_Toc157411997"/>
      <w:bookmarkStart w:id="1506" w:name="_Toc157415034"/>
      <w:bookmarkStart w:id="1507" w:name="_Toc157418610"/>
      <w:r>
        <w:t>Division 2 — Northern Territory</w:t>
      </w:r>
      <w:bookmarkEnd w:id="1502"/>
      <w:bookmarkEnd w:id="1503"/>
      <w:bookmarkEnd w:id="1504"/>
      <w:bookmarkEnd w:id="1505"/>
      <w:bookmarkEnd w:id="1506"/>
      <w:bookmarkEnd w:id="1507"/>
    </w:p>
    <w:p>
      <w:pPr>
        <w:pStyle w:val="Footnoteheading"/>
        <w:keepNext/>
      </w:pPr>
      <w:r>
        <w:tab/>
        <w:t>[Heading inserted: SL 2021/140 r. 11.]</w:t>
      </w:r>
    </w:p>
    <w:p>
      <w:pPr>
        <w:pStyle w:val="PermNoteHeading"/>
      </w:pPr>
      <w:r>
        <w:tab/>
        <w:t>Note for this Division:</w:t>
      </w:r>
    </w:p>
    <w:p>
      <w:pPr>
        <w:pStyle w:val="PermNoteText"/>
        <w:keepNext/>
      </w:pPr>
      <w:r>
        <w:tab/>
      </w:r>
      <w:r>
        <w:tab/>
        <w:t>The national regulations made by the Ministerial Council include provisions as Division 2 which are not relevant to Western Australia.</w:t>
      </w:r>
    </w:p>
    <w:p>
      <w:pPr>
        <w:pStyle w:val="Footnotesection"/>
      </w:pPr>
      <w:r>
        <w:tab/>
        <w:t>[Note inserted: SL 2021/140 r. 11.]</w:t>
      </w:r>
    </w:p>
    <w:p>
      <w:pPr>
        <w:pStyle w:val="Heading3"/>
      </w:pPr>
      <w:bookmarkStart w:id="1508" w:name="_Toc163809688"/>
      <w:bookmarkStart w:id="1509" w:name="_Toc163810821"/>
      <w:bookmarkStart w:id="1510" w:name="_Toc163818338"/>
      <w:bookmarkStart w:id="1511" w:name="_Toc157411998"/>
      <w:bookmarkStart w:id="1512" w:name="_Toc157415035"/>
      <w:bookmarkStart w:id="1513" w:name="_Toc157418611"/>
      <w:r>
        <w:rPr>
          <w:rStyle w:val="CharDivNo"/>
        </w:rPr>
        <w:t>Part 7.14</w:t>
      </w:r>
      <w:r>
        <w:t> — </w:t>
      </w:r>
      <w:r>
        <w:rPr>
          <w:rStyle w:val="CharDivText"/>
        </w:rPr>
        <w:t xml:space="preserve">Transitional and savings provisions for </w:t>
      </w:r>
      <w:r>
        <w:rPr>
          <w:rStyle w:val="CharDivText"/>
          <w:i/>
        </w:rPr>
        <w:t>Education and Care Services National Amendment Regulations (No. 3) 2023</w:t>
      </w:r>
      <w:bookmarkEnd w:id="1508"/>
      <w:bookmarkEnd w:id="1509"/>
      <w:bookmarkEnd w:id="1510"/>
      <w:bookmarkEnd w:id="1511"/>
      <w:bookmarkEnd w:id="1512"/>
      <w:bookmarkEnd w:id="1513"/>
    </w:p>
    <w:p>
      <w:pPr>
        <w:pStyle w:val="Footnoteheading"/>
        <w:keepNext/>
      </w:pPr>
      <w:r>
        <w:tab/>
        <w:t>[Heading inserted: SL 2023/71 r. 30.]</w:t>
      </w:r>
    </w:p>
    <w:p>
      <w:pPr>
        <w:pStyle w:val="Heading4"/>
      </w:pPr>
      <w:bookmarkStart w:id="1514" w:name="_Toc163809689"/>
      <w:bookmarkStart w:id="1515" w:name="_Toc163810822"/>
      <w:bookmarkStart w:id="1516" w:name="_Toc163818339"/>
      <w:bookmarkStart w:id="1517" w:name="_Toc157411999"/>
      <w:bookmarkStart w:id="1518" w:name="_Toc157415036"/>
      <w:bookmarkStart w:id="1519" w:name="_Toc157418612"/>
      <w:r>
        <w:t>Division 1 — General</w:t>
      </w:r>
      <w:bookmarkEnd w:id="1514"/>
      <w:bookmarkEnd w:id="1515"/>
      <w:bookmarkEnd w:id="1516"/>
      <w:bookmarkEnd w:id="1517"/>
      <w:bookmarkEnd w:id="1518"/>
      <w:bookmarkEnd w:id="1519"/>
    </w:p>
    <w:p>
      <w:pPr>
        <w:pStyle w:val="Footnoteheading"/>
        <w:keepNext/>
      </w:pPr>
      <w:r>
        <w:tab/>
        <w:t>[Heading inserted: SL 2023/71 r. 30.]</w:t>
      </w:r>
    </w:p>
    <w:p>
      <w:pPr>
        <w:pStyle w:val="PermNoteHeading"/>
      </w:pPr>
      <w:r>
        <w:tab/>
        <w:t>Note for this Division:</w:t>
      </w:r>
    </w:p>
    <w:p>
      <w:pPr>
        <w:pStyle w:val="PermNoteText"/>
        <w:keepNext/>
      </w:pPr>
      <w:r>
        <w:tab/>
      </w:r>
      <w:r>
        <w:tab/>
        <w:t>The national regulations made by the Ministerial Council include provisions as Division 1 which are not relevant to Western Australia.</w:t>
      </w:r>
    </w:p>
    <w:p>
      <w:pPr>
        <w:pStyle w:val="Footnotesection"/>
      </w:pPr>
      <w:r>
        <w:tab/>
        <w:t>[Note inserted: SL 2023/71 r. 30.]</w:t>
      </w:r>
    </w:p>
    <w:p>
      <w:pPr>
        <w:pStyle w:val="Heading3"/>
      </w:pPr>
      <w:bookmarkStart w:id="1520" w:name="_Toc163809690"/>
      <w:bookmarkStart w:id="1521" w:name="_Toc163810823"/>
      <w:bookmarkStart w:id="1522" w:name="_Toc163818340"/>
      <w:bookmarkStart w:id="1523" w:name="_Toc157412000"/>
      <w:bookmarkStart w:id="1524" w:name="_Toc157415037"/>
      <w:bookmarkStart w:id="1525" w:name="_Toc157418613"/>
      <w:r>
        <w:rPr>
          <w:rStyle w:val="CharDivNo"/>
        </w:rPr>
        <w:t>Part 7.15</w:t>
      </w:r>
      <w:r>
        <w:t> — </w:t>
      </w:r>
      <w:r>
        <w:rPr>
          <w:rStyle w:val="CharDivText"/>
        </w:rPr>
        <w:t xml:space="preserve">Transitional and savings provisions for </w:t>
      </w:r>
      <w:r>
        <w:rPr>
          <w:rStyle w:val="CharDivText"/>
          <w:i/>
          <w:iCs/>
        </w:rPr>
        <w:t>Education and Care Services National Amendment Regulations (No. 4) 2023</w:t>
      </w:r>
      <w:bookmarkEnd w:id="1520"/>
      <w:bookmarkEnd w:id="1521"/>
      <w:bookmarkEnd w:id="1522"/>
      <w:bookmarkEnd w:id="1523"/>
      <w:bookmarkEnd w:id="1524"/>
      <w:bookmarkEnd w:id="1525"/>
    </w:p>
    <w:p>
      <w:pPr>
        <w:pStyle w:val="Footnoteheading"/>
        <w:keepNext/>
      </w:pPr>
      <w:r>
        <w:tab/>
        <w:t>[Heading inserted: SL 2023/186 r. 43.]</w:t>
      </w:r>
    </w:p>
    <w:p>
      <w:pPr>
        <w:pStyle w:val="Heading5"/>
      </w:pPr>
      <w:bookmarkStart w:id="1526" w:name="_Toc163818341"/>
      <w:bookmarkStart w:id="1527" w:name="_Toc157418614"/>
      <w:r>
        <w:rPr>
          <w:rStyle w:val="CharSectno"/>
        </w:rPr>
        <w:t>415</w:t>
      </w:r>
      <w:r>
        <w:t>.</w:t>
      </w:r>
      <w:r>
        <w:tab/>
        <w:t>Family day care educator actively working towards qualification prior to commencement day</w:t>
      </w:r>
      <w:bookmarkEnd w:id="1526"/>
      <w:bookmarkEnd w:id="1527"/>
    </w:p>
    <w:p>
      <w:pPr>
        <w:pStyle w:val="Subsection"/>
      </w:pPr>
      <w:r>
        <w:tab/>
        <w:t>(1)</w:t>
      </w:r>
      <w:r>
        <w:tab/>
        <w:t xml:space="preserve">In this regulation — </w:t>
      </w:r>
    </w:p>
    <w:p>
      <w:pPr>
        <w:pStyle w:val="Defstart"/>
      </w:pPr>
      <w:r>
        <w:tab/>
      </w:r>
      <w:r>
        <w:rPr>
          <w:rStyle w:val="CharDefText"/>
        </w:rPr>
        <w:t>commencement day</w:t>
      </w:r>
      <w:r>
        <w:t xml:space="preserve"> means 1 December 2023.</w:t>
      </w:r>
    </w:p>
    <w:p>
      <w:pPr>
        <w:pStyle w:val="Subsection"/>
      </w:pPr>
      <w:r>
        <w:tab/>
        <w:t>(2)</w:t>
      </w:r>
      <w:r>
        <w:tab/>
        <w:t>This regulation applies in relation to a family day care educator who, immediately before commencement day, was actively working towards at least an approved certificate III level education and care qualification.</w:t>
      </w:r>
    </w:p>
    <w:p>
      <w:pPr>
        <w:pStyle w:val="Subsection"/>
      </w:pPr>
      <w:r>
        <w:tab/>
        <w:t>(3)</w:t>
      </w:r>
      <w:r>
        <w:tab/>
        <w:t xml:space="preserve">The family day care educator is taken to comply with regulation 127 until the earlier of the following — </w:t>
      </w:r>
    </w:p>
    <w:p>
      <w:pPr>
        <w:pStyle w:val="Indenta"/>
      </w:pPr>
      <w:r>
        <w:tab/>
        <w:t>(a)</w:t>
      </w:r>
      <w:r>
        <w:tab/>
        <w:t>the family day care educator ceases to be actively working towards the qualification as described in subregulation (2);</w:t>
      </w:r>
    </w:p>
    <w:p>
      <w:pPr>
        <w:pStyle w:val="Indenta"/>
        <w:keepNext/>
      </w:pPr>
      <w:r>
        <w:tab/>
        <w:t>(b)</w:t>
      </w:r>
      <w:r>
        <w:tab/>
        <w:t>30 November 2024.</w:t>
      </w:r>
    </w:p>
    <w:p>
      <w:pPr>
        <w:pStyle w:val="PermNoteHeading"/>
      </w:pPr>
      <w:r>
        <w:tab/>
        <w:t>Note for this regulation:</w:t>
      </w:r>
    </w:p>
    <w:p>
      <w:pPr>
        <w:pStyle w:val="PermNoteText"/>
        <w:keepNext/>
      </w:pPr>
      <w:r>
        <w:tab/>
      </w:r>
      <w:r>
        <w:tab/>
        <w:t>This regulation differs from regulation 415 of the national regulations made by the Ministerial Council.</w:t>
      </w:r>
    </w:p>
    <w:p>
      <w:pPr>
        <w:pStyle w:val="Footnotesection"/>
      </w:pPr>
      <w:r>
        <w:tab/>
        <w:t>[Regulation 415 inserted: SL 2023/186 r. 43.]</w:t>
      </w:r>
    </w:p>
    <w:p>
      <w:pPr>
        <w:pStyle w:val="PermNoteText"/>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09" w:footer="3544" w:gutter="0"/>
          <w:pgNumType w:start="1"/>
          <w:cols w:space="720"/>
          <w:noEndnote/>
          <w:titlePg/>
          <w:docGrid w:linePitch="326"/>
        </w:sectPr>
      </w:pPr>
    </w:p>
    <w:p>
      <w:pPr>
        <w:pStyle w:val="yScheduleHeading"/>
      </w:pPr>
      <w:bookmarkStart w:id="1528" w:name="_Toc163809692"/>
      <w:bookmarkStart w:id="1529" w:name="_Toc163810825"/>
      <w:bookmarkStart w:id="1530" w:name="_Toc163818342"/>
      <w:bookmarkStart w:id="1531" w:name="_Toc157412002"/>
      <w:bookmarkStart w:id="1532" w:name="_Toc157415039"/>
      <w:bookmarkStart w:id="1533" w:name="_Toc157418615"/>
      <w:r>
        <w:rPr>
          <w:rStyle w:val="CharSchNo"/>
        </w:rPr>
        <w:t>Schedule 1</w:t>
      </w:r>
      <w:r>
        <w:t> — </w:t>
      </w:r>
      <w:r>
        <w:rPr>
          <w:rStyle w:val="CharSchText"/>
        </w:rPr>
        <w:t>National Quality Standard</w:t>
      </w:r>
      <w:bookmarkEnd w:id="1528"/>
      <w:bookmarkEnd w:id="1529"/>
      <w:bookmarkEnd w:id="1530"/>
      <w:bookmarkEnd w:id="1531"/>
      <w:bookmarkEnd w:id="1532"/>
      <w:bookmarkEnd w:id="1533"/>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tab/>
      </w:r>
      <w:r>
        <w:rPr>
          <w:b/>
          <w:sz w:val="24"/>
          <w:szCs w:val="24"/>
        </w:rPr>
        <w:t>Quality area 7 — Governance and leadership</w:t>
      </w:r>
    </w:p>
    <w:p>
      <w:pPr>
        <w:pStyle w:val="yMiscellaneousBody"/>
        <w:keepNext/>
        <w:keepLines/>
        <w:ind w:left="1140" w:hanging="1140"/>
      </w:pPr>
      <w:r>
        <w:tab/>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tab/>
        <w:t>Element 7.2.3 — Development of professionals</w:t>
      </w:r>
    </w:p>
    <w:p>
      <w:pPr>
        <w:pStyle w:val="yMiscellaneousBody"/>
        <w:keepNext/>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1534" w:name="_Toc163809693"/>
      <w:bookmarkStart w:id="1535" w:name="_Toc163810826"/>
      <w:bookmarkStart w:id="1536" w:name="_Toc163818343"/>
      <w:bookmarkStart w:id="1537" w:name="_Toc157412003"/>
      <w:bookmarkStart w:id="1538" w:name="_Toc157415040"/>
      <w:bookmarkStart w:id="1539" w:name="_Toc157418616"/>
      <w:r>
        <w:rPr>
          <w:rStyle w:val="CharSchNo"/>
        </w:rPr>
        <w:t>Schedule 2</w:t>
      </w:r>
      <w:r>
        <w:t> — </w:t>
      </w:r>
      <w:r>
        <w:rPr>
          <w:rStyle w:val="CharSchText"/>
        </w:rPr>
        <w:t>Prescribed fees for period beginning on commencement day and ending on 30 June 2023</w:t>
      </w:r>
      <w:bookmarkEnd w:id="1534"/>
      <w:bookmarkEnd w:id="1535"/>
      <w:bookmarkEnd w:id="1536"/>
      <w:bookmarkEnd w:id="1537"/>
      <w:bookmarkEnd w:id="1538"/>
      <w:bookmarkEnd w:id="1539"/>
    </w:p>
    <w:p>
      <w:pPr>
        <w:pStyle w:val="yShoulderClause"/>
      </w:pPr>
      <w:r>
        <w:t>[r. 236B]</w:t>
      </w:r>
    </w:p>
    <w:p>
      <w:pPr>
        <w:pStyle w:val="yFootnoteheading"/>
      </w:pPr>
      <w:r>
        <w:tab/>
        <w:t>[Heading inserted: SL 2023/71 r. 8.]</w:t>
      </w:r>
    </w:p>
    <w:p>
      <w:pPr>
        <w:pStyle w:val="yTHeadingNAm"/>
        <w:keepNext w:val="0"/>
      </w:pPr>
      <w:r>
        <w:t>Table 1 — Prescribed fees for provider approvals, service approvals, assessments and ratings</w:t>
      </w:r>
    </w:p>
    <w:p>
      <w:pPr>
        <w:pStyle w:val="yTHeadingNAm"/>
        <w:keepNext w:val="0"/>
      </w:pP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992"/>
        <w:gridCol w:w="1843"/>
        <w:gridCol w:w="2410"/>
        <w:gridCol w:w="1701"/>
      </w:tblGrid>
      <w:tr>
        <w:trPr>
          <w:trHeight w:val="394"/>
          <w:tblHeader/>
        </w:trPr>
        <w:tc>
          <w:tcPr>
            <w:tcW w:w="992" w:type="dxa"/>
          </w:tcPr>
          <w:p>
            <w:pPr>
              <w:pStyle w:val="yTableNAm"/>
              <w:rPr>
                <w:bCs/>
                <w:i/>
                <w:sz w:val="20"/>
              </w:rPr>
            </w:pPr>
            <w:r>
              <w:rPr>
                <w:bCs/>
                <w:i/>
                <w:sz w:val="20"/>
              </w:rPr>
              <w:t>Column 1</w:t>
            </w:r>
          </w:p>
          <w:p>
            <w:pPr>
              <w:pStyle w:val="yTableNAm"/>
              <w:rPr>
                <w:bCs/>
                <w:i/>
              </w:rPr>
            </w:pPr>
            <w:r>
              <w:rPr>
                <w:bCs/>
                <w:i/>
              </w:rPr>
              <w:t>Item</w:t>
            </w:r>
          </w:p>
        </w:tc>
        <w:tc>
          <w:tcPr>
            <w:tcW w:w="1843" w:type="dxa"/>
          </w:tcPr>
          <w:p>
            <w:pPr>
              <w:pStyle w:val="yTableNAm"/>
              <w:rPr>
                <w:bCs/>
                <w:i/>
                <w:sz w:val="20"/>
              </w:rPr>
            </w:pPr>
            <w:r>
              <w:rPr>
                <w:bCs/>
                <w:i/>
                <w:sz w:val="20"/>
              </w:rPr>
              <w:t>Column 2</w:t>
            </w:r>
          </w:p>
          <w:p>
            <w:pPr>
              <w:pStyle w:val="yTableNAm"/>
              <w:rPr>
                <w:bCs/>
                <w:i/>
              </w:rPr>
            </w:pPr>
            <w:r>
              <w:rPr>
                <w:bCs/>
                <w:i/>
              </w:rPr>
              <w:t>Section of the Law</w:t>
            </w:r>
          </w:p>
        </w:tc>
        <w:tc>
          <w:tcPr>
            <w:tcW w:w="2410" w:type="dxa"/>
          </w:tcPr>
          <w:p>
            <w:pPr>
              <w:pStyle w:val="yTableNAm"/>
              <w:rPr>
                <w:bCs/>
                <w:i/>
                <w:sz w:val="20"/>
              </w:rPr>
            </w:pPr>
            <w:r>
              <w:rPr>
                <w:bCs/>
                <w:i/>
                <w:sz w:val="20"/>
              </w:rPr>
              <w:t>Column 3</w:t>
            </w:r>
          </w:p>
          <w:p>
            <w:pPr>
              <w:pStyle w:val="yTableNAm"/>
              <w:rPr>
                <w:bCs/>
                <w:i/>
              </w:rPr>
            </w:pPr>
            <w:r>
              <w:rPr>
                <w:bCs/>
                <w:i/>
              </w:rPr>
              <w:t>Description</w:t>
            </w:r>
          </w:p>
        </w:tc>
        <w:tc>
          <w:tcPr>
            <w:tcW w:w="1701" w:type="dxa"/>
          </w:tcPr>
          <w:p>
            <w:pPr>
              <w:pStyle w:val="yTableNAm"/>
              <w:rPr>
                <w:bCs/>
                <w:i/>
                <w:sz w:val="20"/>
              </w:rPr>
            </w:pPr>
            <w:r>
              <w:rPr>
                <w:bCs/>
                <w:i/>
                <w:sz w:val="20"/>
              </w:rPr>
              <w:t>Column 4</w:t>
            </w:r>
          </w:p>
          <w:p>
            <w:pPr>
              <w:pStyle w:val="yTableNAm"/>
              <w:rPr>
                <w:bCs/>
                <w:i/>
              </w:rPr>
            </w:pPr>
            <w:r>
              <w:rPr>
                <w:bCs/>
                <w:i/>
              </w:rPr>
              <w:t>Fee</w:t>
            </w:r>
          </w:p>
        </w:tc>
      </w:tr>
      <w:tr>
        <w:trPr>
          <w:trHeight w:val="393"/>
        </w:trPr>
        <w:tc>
          <w:tcPr>
            <w:tcW w:w="992" w:type="dxa"/>
          </w:tcPr>
          <w:p>
            <w:pPr>
              <w:pStyle w:val="yTableNAm"/>
              <w:rPr>
                <w:bCs/>
              </w:rPr>
            </w:pPr>
            <w:r>
              <w:rPr>
                <w:bCs/>
              </w:rPr>
              <w:t>1</w:t>
            </w:r>
          </w:p>
        </w:tc>
        <w:tc>
          <w:tcPr>
            <w:tcW w:w="1843" w:type="dxa"/>
          </w:tcPr>
          <w:p>
            <w:pPr>
              <w:pStyle w:val="yTableNAm"/>
              <w:rPr>
                <w:bCs/>
              </w:rPr>
            </w:pPr>
            <w:r>
              <w:rPr>
                <w:bCs/>
              </w:rPr>
              <w:t>Section 11(d)</w:t>
            </w:r>
          </w:p>
        </w:tc>
        <w:tc>
          <w:tcPr>
            <w:tcW w:w="2410" w:type="dxa"/>
          </w:tcPr>
          <w:p>
            <w:pPr>
              <w:pStyle w:val="yTableNAm"/>
              <w:rPr>
                <w:bCs/>
              </w:rPr>
            </w:pPr>
            <w:r>
              <w:rPr>
                <w:bCs/>
              </w:rPr>
              <w:t>Application for a provider approval</w:t>
            </w:r>
          </w:p>
        </w:tc>
        <w:tc>
          <w:tcPr>
            <w:tcW w:w="1701" w:type="dxa"/>
          </w:tcPr>
          <w:p>
            <w:pPr>
              <w:pStyle w:val="yTableNAm"/>
              <w:rPr>
                <w:bCs/>
              </w:rPr>
            </w:pPr>
            <w:r>
              <w:rPr>
                <w:bCs/>
              </w:rPr>
              <w:t>$241</w:t>
            </w:r>
          </w:p>
        </w:tc>
      </w:tr>
      <w:tr>
        <w:trPr>
          <w:trHeight w:val="393"/>
        </w:trPr>
        <w:tc>
          <w:tcPr>
            <w:tcW w:w="992" w:type="dxa"/>
          </w:tcPr>
          <w:p>
            <w:pPr>
              <w:pStyle w:val="yTableNAm"/>
              <w:rPr>
                <w:bCs/>
              </w:rPr>
            </w:pPr>
            <w:r>
              <w:rPr>
                <w:bCs/>
              </w:rPr>
              <w:t>2</w:t>
            </w:r>
          </w:p>
        </w:tc>
        <w:tc>
          <w:tcPr>
            <w:tcW w:w="1843" w:type="dxa"/>
          </w:tcPr>
          <w:p>
            <w:pPr>
              <w:pStyle w:val="yTableNAm"/>
              <w:rPr>
                <w:bCs/>
              </w:rPr>
            </w:pPr>
            <w:r>
              <w:rPr>
                <w:bCs/>
              </w:rPr>
              <w:t>Section 22(2)(c)</w:t>
            </w:r>
          </w:p>
        </w:tc>
        <w:tc>
          <w:tcPr>
            <w:tcW w:w="2410" w:type="dxa"/>
          </w:tcPr>
          <w:p>
            <w:pPr>
              <w:pStyle w:val="yTableNAm"/>
              <w:rPr>
                <w:bCs/>
              </w:rPr>
            </w:pPr>
            <w:r>
              <w:rPr>
                <w:bCs/>
              </w:rPr>
              <w:t>Application to amend a provider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3</w:t>
            </w:r>
          </w:p>
        </w:tc>
        <w:tc>
          <w:tcPr>
            <w:tcW w:w="1843" w:type="dxa"/>
          </w:tcPr>
          <w:p>
            <w:pPr>
              <w:pStyle w:val="yTableNAm"/>
              <w:rPr>
                <w:bCs/>
              </w:rPr>
            </w:pPr>
            <w:r>
              <w:rPr>
                <w:bCs/>
              </w:rPr>
              <w:t>Section 37(2)(c)</w:t>
            </w:r>
          </w:p>
        </w:tc>
        <w:tc>
          <w:tcPr>
            <w:tcW w:w="2410" w:type="dxa"/>
          </w:tcPr>
          <w:p>
            <w:pPr>
              <w:pStyle w:val="yTableNAm"/>
              <w:rPr>
                <w:bCs/>
              </w:rPr>
            </w:pPr>
            <w:r>
              <w:rPr>
                <w:bCs/>
              </w:rPr>
              <w:t>Application to voluntarily suspend a provider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4</w:t>
            </w:r>
          </w:p>
        </w:tc>
        <w:tc>
          <w:tcPr>
            <w:tcW w:w="1843" w:type="dxa"/>
          </w:tcPr>
          <w:p>
            <w:pPr>
              <w:pStyle w:val="yTableNAm"/>
              <w:rPr>
                <w:bCs/>
              </w:rPr>
            </w:pPr>
            <w:r>
              <w:rPr>
                <w:bCs/>
              </w:rPr>
              <w:t>Section 39(6)(c)</w:t>
            </w:r>
          </w:p>
        </w:tc>
        <w:tc>
          <w:tcPr>
            <w:tcW w:w="2410" w:type="dxa"/>
          </w:tcPr>
          <w:p>
            <w:pPr>
              <w:pStyle w:val="yTableNAm"/>
              <w:rPr>
                <w:bCs/>
              </w:rPr>
            </w:pPr>
            <w:r>
              <w:rPr>
                <w:bCs/>
              </w:rPr>
              <w:t>Application to approve an executor as approved provider</w:t>
            </w:r>
          </w:p>
        </w:tc>
        <w:tc>
          <w:tcPr>
            <w:tcW w:w="1701" w:type="dxa"/>
          </w:tcPr>
          <w:p>
            <w:pPr>
              <w:pStyle w:val="yTableNAm"/>
              <w:rPr>
                <w:bCs/>
              </w:rPr>
            </w:pPr>
            <w:r>
              <w:rPr>
                <w:bCs/>
              </w:rPr>
              <w:t>Nil</w:t>
            </w:r>
          </w:p>
        </w:tc>
      </w:tr>
      <w:tr>
        <w:trPr>
          <w:trHeight w:val="393"/>
        </w:trPr>
        <w:tc>
          <w:tcPr>
            <w:tcW w:w="992" w:type="dxa"/>
          </w:tcPr>
          <w:p>
            <w:pPr>
              <w:pStyle w:val="yTableNAm"/>
              <w:rPr>
                <w:bCs/>
              </w:rPr>
            </w:pPr>
            <w:r>
              <w:rPr>
                <w:sz w:val="24"/>
              </w:rPr>
              <w:br w:type="page"/>
            </w:r>
            <w:r>
              <w:rPr>
                <w:bCs/>
              </w:rPr>
              <w:t>5</w:t>
            </w:r>
          </w:p>
        </w:tc>
        <w:tc>
          <w:tcPr>
            <w:tcW w:w="1843" w:type="dxa"/>
          </w:tcPr>
          <w:p>
            <w:pPr>
              <w:pStyle w:val="yTableNAm"/>
              <w:rPr>
                <w:bCs/>
              </w:rPr>
            </w:pPr>
            <w:r>
              <w:rPr>
                <w:bCs/>
              </w:rPr>
              <w:t>Section 40(3)(c)</w:t>
            </w:r>
          </w:p>
        </w:tc>
        <w:tc>
          <w:tcPr>
            <w:tcW w:w="2410" w:type="dxa"/>
          </w:tcPr>
          <w:p>
            <w:pPr>
              <w:pStyle w:val="yTableNAm"/>
              <w:rPr>
                <w:b/>
                <w:bCs/>
                <w:i/>
                <w:sz w:val="18"/>
                <w:highlight w:val="yellow"/>
              </w:rPr>
            </w:pPr>
            <w:r>
              <w:rPr>
                <w:bCs/>
              </w:rPr>
              <w:t>Application to approve legal personal representative or guardian as approved provider</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6</w:t>
            </w:r>
          </w:p>
        </w:tc>
        <w:tc>
          <w:tcPr>
            <w:tcW w:w="1843" w:type="dxa"/>
          </w:tcPr>
          <w:p>
            <w:pPr>
              <w:pStyle w:val="yTableNAm"/>
              <w:rPr>
                <w:bCs/>
              </w:rPr>
            </w:pPr>
            <w:r>
              <w:rPr>
                <w:bCs/>
              </w:rPr>
              <w:t>Section 44(1)(e)</w:t>
            </w:r>
          </w:p>
        </w:tc>
        <w:tc>
          <w:tcPr>
            <w:tcW w:w="2410" w:type="dxa"/>
          </w:tcPr>
          <w:p>
            <w:pPr>
              <w:pStyle w:val="yTableNAm"/>
              <w:rPr>
                <w:bCs/>
              </w:rPr>
            </w:pPr>
            <w:r>
              <w:rPr>
                <w:bCs/>
              </w:rPr>
              <w:t>Application for service approval — centre</w:t>
            </w:r>
            <w:r>
              <w:rPr>
                <w:bCs/>
              </w:rPr>
              <w:noBreakHyphen/>
              <w:t>based service</w:t>
            </w:r>
          </w:p>
        </w:tc>
        <w:tc>
          <w:tcPr>
            <w:tcW w:w="1701" w:type="dxa"/>
          </w:tcPr>
          <w:p>
            <w:pPr>
              <w:pStyle w:val="yTableNAm"/>
              <w:rPr>
                <w:bCs/>
              </w:rPr>
            </w:pPr>
            <w:r>
              <w:rPr>
                <w:bCs/>
              </w:rPr>
              <w:t>Small service $482</w:t>
            </w:r>
          </w:p>
          <w:p>
            <w:pPr>
              <w:pStyle w:val="yTableNAm"/>
              <w:rPr>
                <w:bCs/>
              </w:rPr>
            </w:pPr>
            <w:r>
              <w:rPr>
                <w:bCs/>
              </w:rPr>
              <w:t>Medium service $725</w:t>
            </w:r>
          </w:p>
          <w:p>
            <w:pPr>
              <w:pStyle w:val="yTableNAm"/>
              <w:rPr>
                <w:bCs/>
              </w:rPr>
            </w:pPr>
            <w:r>
              <w:rPr>
                <w:bCs/>
              </w:rPr>
              <w:t>Large service $967</w:t>
            </w:r>
          </w:p>
          <w:p>
            <w:pPr>
              <w:pStyle w:val="yTableNAm"/>
              <w:rPr>
                <w:bCs/>
              </w:rPr>
            </w:pPr>
            <w:r>
              <w:rPr>
                <w:bCs/>
              </w:rPr>
              <w:t>Extra</w:t>
            </w:r>
            <w:r>
              <w:rPr>
                <w:bCs/>
              </w:rPr>
              <w:noBreakHyphen/>
              <w:t>large service $967</w:t>
            </w:r>
          </w:p>
        </w:tc>
      </w:tr>
      <w:tr>
        <w:trPr>
          <w:trHeight w:val="393"/>
        </w:trPr>
        <w:tc>
          <w:tcPr>
            <w:tcW w:w="992" w:type="dxa"/>
          </w:tcPr>
          <w:p>
            <w:pPr>
              <w:pStyle w:val="yTableNAm"/>
              <w:rPr>
                <w:bCs/>
              </w:rPr>
            </w:pPr>
            <w:r>
              <w:rPr>
                <w:bCs/>
              </w:rPr>
              <w:t>7</w:t>
            </w:r>
          </w:p>
        </w:tc>
        <w:tc>
          <w:tcPr>
            <w:tcW w:w="1843" w:type="dxa"/>
          </w:tcPr>
          <w:p>
            <w:pPr>
              <w:pStyle w:val="yTableNAm"/>
              <w:rPr>
                <w:bCs/>
              </w:rPr>
            </w:pPr>
            <w:r>
              <w:rPr>
                <w:bCs/>
              </w:rPr>
              <w:t>Section 44(1)(e)</w:t>
            </w:r>
          </w:p>
        </w:tc>
        <w:tc>
          <w:tcPr>
            <w:tcW w:w="2410" w:type="dxa"/>
          </w:tcPr>
          <w:p>
            <w:pPr>
              <w:pStyle w:val="yTableNAm"/>
              <w:rPr>
                <w:bCs/>
              </w:rPr>
            </w:pPr>
            <w:r>
              <w:rPr>
                <w:bCs/>
              </w:rPr>
              <w:t>Application for service approval — family day care service</w:t>
            </w:r>
          </w:p>
        </w:tc>
        <w:tc>
          <w:tcPr>
            <w:tcW w:w="1701" w:type="dxa"/>
          </w:tcPr>
          <w:p>
            <w:pPr>
              <w:pStyle w:val="yTableNAm"/>
              <w:rPr>
                <w:bCs/>
              </w:rPr>
            </w:pPr>
            <w:r>
              <w:rPr>
                <w:bCs/>
              </w:rPr>
              <w:t>$725</w:t>
            </w:r>
          </w:p>
        </w:tc>
      </w:tr>
      <w:tr>
        <w:trPr>
          <w:trHeight w:val="393"/>
        </w:trPr>
        <w:tc>
          <w:tcPr>
            <w:tcW w:w="992" w:type="dxa"/>
          </w:tcPr>
          <w:p>
            <w:pPr>
              <w:pStyle w:val="yTableNAm"/>
              <w:keepNext/>
              <w:rPr>
                <w:bCs/>
              </w:rPr>
            </w:pPr>
            <w:r>
              <w:rPr>
                <w:bCs/>
              </w:rPr>
              <w:t>8</w:t>
            </w:r>
          </w:p>
        </w:tc>
        <w:tc>
          <w:tcPr>
            <w:tcW w:w="1843" w:type="dxa"/>
          </w:tcPr>
          <w:p>
            <w:pPr>
              <w:pStyle w:val="yTableNAm"/>
              <w:keepNext/>
              <w:rPr>
                <w:bCs/>
              </w:rPr>
            </w:pPr>
            <w:r>
              <w:rPr>
                <w:bCs/>
              </w:rPr>
              <w:t>Section 53</w:t>
            </w:r>
          </w:p>
        </w:tc>
        <w:tc>
          <w:tcPr>
            <w:tcW w:w="2410" w:type="dxa"/>
          </w:tcPr>
          <w:p>
            <w:pPr>
              <w:pStyle w:val="yTableNAm"/>
              <w:keepNext/>
              <w:rPr>
                <w:bCs/>
              </w:rPr>
            </w:pPr>
            <w:r>
              <w:rPr>
                <w:bCs/>
              </w:rPr>
              <w:t>Annual fee — centre</w:t>
            </w:r>
            <w:r>
              <w:rPr>
                <w:bCs/>
              </w:rPr>
              <w:noBreakHyphen/>
              <w:t>based service</w:t>
            </w:r>
          </w:p>
        </w:tc>
        <w:tc>
          <w:tcPr>
            <w:tcW w:w="1701" w:type="dxa"/>
          </w:tcPr>
          <w:p>
            <w:pPr>
              <w:pStyle w:val="yTableNAm"/>
              <w:keepNext/>
              <w:rPr>
                <w:bCs/>
              </w:rPr>
            </w:pPr>
            <w:r>
              <w:rPr>
                <w:bCs/>
              </w:rPr>
              <w:t>Small service $218</w:t>
            </w:r>
          </w:p>
          <w:p>
            <w:pPr>
              <w:pStyle w:val="yTableNAm"/>
              <w:keepNext/>
              <w:rPr>
                <w:bCs/>
              </w:rPr>
            </w:pPr>
            <w:r>
              <w:rPr>
                <w:bCs/>
              </w:rPr>
              <w:t>Medium service $329</w:t>
            </w:r>
          </w:p>
          <w:p>
            <w:pPr>
              <w:pStyle w:val="yTableNAm"/>
              <w:keepNext/>
              <w:rPr>
                <w:bCs/>
              </w:rPr>
            </w:pPr>
            <w:r>
              <w:rPr>
                <w:bCs/>
              </w:rPr>
              <w:t>Large service $438</w:t>
            </w:r>
          </w:p>
          <w:p>
            <w:pPr>
              <w:pStyle w:val="yTableNAm"/>
              <w:keepNext/>
              <w:rPr>
                <w:bCs/>
              </w:rPr>
            </w:pPr>
            <w:r>
              <w:rPr>
                <w:bCs/>
              </w:rPr>
              <w:t>Extra</w:t>
            </w:r>
            <w:r>
              <w:rPr>
                <w:bCs/>
              </w:rPr>
              <w:noBreakHyphen/>
              <w:t>large service $438</w:t>
            </w:r>
          </w:p>
        </w:tc>
      </w:tr>
      <w:tr>
        <w:trPr>
          <w:trHeight w:val="393"/>
        </w:trPr>
        <w:tc>
          <w:tcPr>
            <w:tcW w:w="992" w:type="dxa"/>
          </w:tcPr>
          <w:p>
            <w:pPr>
              <w:pStyle w:val="yTableNAm"/>
              <w:rPr>
                <w:bCs/>
              </w:rPr>
            </w:pPr>
            <w:r>
              <w:rPr>
                <w:bCs/>
              </w:rPr>
              <w:t>9</w:t>
            </w:r>
          </w:p>
        </w:tc>
        <w:tc>
          <w:tcPr>
            <w:tcW w:w="1843" w:type="dxa"/>
          </w:tcPr>
          <w:p>
            <w:pPr>
              <w:pStyle w:val="yTableNAm"/>
              <w:rPr>
                <w:bCs/>
              </w:rPr>
            </w:pPr>
            <w:r>
              <w:rPr>
                <w:bCs/>
              </w:rPr>
              <w:t>Section 53</w:t>
            </w:r>
          </w:p>
        </w:tc>
        <w:tc>
          <w:tcPr>
            <w:tcW w:w="2410" w:type="dxa"/>
          </w:tcPr>
          <w:p>
            <w:pPr>
              <w:pStyle w:val="yTableNAm"/>
              <w:rPr>
                <w:bCs/>
              </w:rPr>
            </w:pPr>
            <w:r>
              <w:rPr>
                <w:bCs/>
              </w:rPr>
              <w:t>Annual fee — family day care service</w:t>
            </w:r>
          </w:p>
        </w:tc>
        <w:tc>
          <w:tcPr>
            <w:tcW w:w="1701" w:type="dxa"/>
          </w:tcPr>
          <w:p>
            <w:pPr>
              <w:pStyle w:val="yTableNAm"/>
              <w:rPr>
                <w:bCs/>
              </w:rPr>
            </w:pPr>
            <w:r>
              <w:rPr>
                <w:bCs/>
              </w:rPr>
              <w:t>Small service $218</w:t>
            </w:r>
          </w:p>
          <w:p>
            <w:pPr>
              <w:pStyle w:val="yTableNAm"/>
              <w:rPr>
                <w:bCs/>
              </w:rPr>
            </w:pPr>
            <w:r>
              <w:rPr>
                <w:bCs/>
              </w:rPr>
              <w:t>Medium service $329</w:t>
            </w:r>
          </w:p>
          <w:p>
            <w:pPr>
              <w:pStyle w:val="yTableNAm"/>
              <w:rPr>
                <w:bCs/>
              </w:rPr>
            </w:pPr>
            <w:r>
              <w:rPr>
                <w:bCs/>
              </w:rPr>
              <w:t>Large service $438</w:t>
            </w:r>
          </w:p>
          <w:p>
            <w:pPr>
              <w:pStyle w:val="yTableNAm"/>
              <w:rPr>
                <w:bCs/>
              </w:rPr>
            </w:pPr>
            <w:r>
              <w:rPr>
                <w:bCs/>
              </w:rPr>
              <w:t>Extra</w:t>
            </w:r>
            <w:r>
              <w:rPr>
                <w:bCs/>
              </w:rPr>
              <w:noBreakHyphen/>
              <w:t>large service $438</w:t>
            </w:r>
          </w:p>
        </w:tc>
      </w:tr>
      <w:tr>
        <w:trPr>
          <w:trHeight w:val="393"/>
        </w:trPr>
        <w:tc>
          <w:tcPr>
            <w:tcW w:w="992" w:type="dxa"/>
          </w:tcPr>
          <w:p>
            <w:pPr>
              <w:pStyle w:val="yTableNAm"/>
              <w:rPr>
                <w:bCs/>
              </w:rPr>
            </w:pPr>
            <w:r>
              <w:rPr>
                <w:bCs/>
              </w:rPr>
              <w:t>10</w:t>
            </w:r>
          </w:p>
        </w:tc>
        <w:tc>
          <w:tcPr>
            <w:tcW w:w="1843" w:type="dxa"/>
          </w:tcPr>
          <w:p>
            <w:pPr>
              <w:pStyle w:val="yTableNAm"/>
              <w:rPr>
                <w:bCs/>
              </w:rPr>
            </w:pPr>
            <w:r>
              <w:rPr>
                <w:bCs/>
              </w:rPr>
              <w:t>Section 54(2)(c)</w:t>
            </w:r>
          </w:p>
        </w:tc>
        <w:tc>
          <w:tcPr>
            <w:tcW w:w="2410" w:type="dxa"/>
          </w:tcPr>
          <w:p>
            <w:pPr>
              <w:pStyle w:val="yTableNAm"/>
              <w:rPr>
                <w:bCs/>
              </w:rPr>
            </w:pPr>
            <w:r>
              <w:rPr>
                <w:bCs/>
              </w:rPr>
              <w:t>Application to amend service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11</w:t>
            </w:r>
          </w:p>
        </w:tc>
        <w:tc>
          <w:tcPr>
            <w:tcW w:w="1843" w:type="dxa"/>
          </w:tcPr>
          <w:p>
            <w:pPr>
              <w:pStyle w:val="yTableNAm"/>
              <w:rPr>
                <w:bCs/>
              </w:rPr>
            </w:pPr>
            <w:r>
              <w:rPr>
                <w:bCs/>
              </w:rPr>
              <w:t>Section 59(2)(c)</w:t>
            </w:r>
          </w:p>
        </w:tc>
        <w:tc>
          <w:tcPr>
            <w:tcW w:w="2410" w:type="dxa"/>
          </w:tcPr>
          <w:p>
            <w:pPr>
              <w:pStyle w:val="yTableNAm"/>
              <w:rPr>
                <w:bCs/>
              </w:rPr>
            </w:pPr>
            <w:r>
              <w:rPr>
                <w:bCs/>
              </w:rPr>
              <w:t>Notification of intended transfer of service approval</w:t>
            </w:r>
          </w:p>
        </w:tc>
        <w:tc>
          <w:tcPr>
            <w:tcW w:w="1701" w:type="dxa"/>
          </w:tcPr>
          <w:p>
            <w:pPr>
              <w:pStyle w:val="yTableNAm"/>
              <w:rPr>
                <w:bCs/>
              </w:rPr>
            </w:pPr>
            <w:r>
              <w:rPr>
                <w:bCs/>
              </w:rPr>
              <w:t>$116</w:t>
            </w:r>
          </w:p>
        </w:tc>
      </w:tr>
      <w:tr>
        <w:trPr>
          <w:trHeight w:val="393"/>
        </w:trPr>
        <w:tc>
          <w:tcPr>
            <w:tcW w:w="992" w:type="dxa"/>
          </w:tcPr>
          <w:p>
            <w:pPr>
              <w:pStyle w:val="yTableNAm"/>
              <w:rPr>
                <w:bCs/>
              </w:rPr>
            </w:pPr>
            <w:r>
              <w:rPr>
                <w:bCs/>
              </w:rPr>
              <w:t>12</w:t>
            </w:r>
          </w:p>
        </w:tc>
        <w:tc>
          <w:tcPr>
            <w:tcW w:w="1843" w:type="dxa"/>
          </w:tcPr>
          <w:p>
            <w:pPr>
              <w:pStyle w:val="yTableNAm"/>
              <w:rPr>
                <w:bCs/>
              </w:rPr>
            </w:pPr>
            <w:r>
              <w:rPr>
                <w:bCs/>
              </w:rPr>
              <w:t>Section 85(2)(c)</w:t>
            </w:r>
          </w:p>
        </w:tc>
        <w:tc>
          <w:tcPr>
            <w:tcW w:w="2410" w:type="dxa"/>
          </w:tcPr>
          <w:p>
            <w:pPr>
              <w:pStyle w:val="yTableNAm"/>
              <w:rPr>
                <w:bCs/>
              </w:rPr>
            </w:pPr>
            <w:r>
              <w:rPr>
                <w:bCs/>
              </w:rPr>
              <w:t>Application to voluntarily suspend service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13</w:t>
            </w:r>
          </w:p>
        </w:tc>
        <w:tc>
          <w:tcPr>
            <w:tcW w:w="1843" w:type="dxa"/>
          </w:tcPr>
          <w:p>
            <w:pPr>
              <w:pStyle w:val="yTableNAm"/>
              <w:rPr>
                <w:bCs/>
              </w:rPr>
            </w:pPr>
            <w:r>
              <w:rPr>
                <w:bCs/>
              </w:rPr>
              <w:t>Section 88(c)</w:t>
            </w:r>
          </w:p>
        </w:tc>
        <w:tc>
          <w:tcPr>
            <w:tcW w:w="2410" w:type="dxa"/>
          </w:tcPr>
          <w:p>
            <w:pPr>
              <w:pStyle w:val="yTableNAm"/>
              <w:rPr>
                <w:bCs/>
              </w:rPr>
            </w:pPr>
            <w:r>
              <w:rPr>
                <w:bCs/>
              </w:rPr>
              <w:t>Application for service waiver</w:t>
            </w:r>
          </w:p>
        </w:tc>
        <w:tc>
          <w:tcPr>
            <w:tcW w:w="1701" w:type="dxa"/>
          </w:tcPr>
          <w:p>
            <w:pPr>
              <w:pStyle w:val="yTableNAm"/>
              <w:rPr>
                <w:bCs/>
              </w:rPr>
            </w:pPr>
            <w:r>
              <w:rPr>
                <w:bCs/>
              </w:rPr>
              <w:t>$116</w:t>
            </w:r>
          </w:p>
        </w:tc>
      </w:tr>
      <w:tr>
        <w:trPr>
          <w:trHeight w:val="393"/>
        </w:trPr>
        <w:tc>
          <w:tcPr>
            <w:tcW w:w="992" w:type="dxa"/>
          </w:tcPr>
          <w:p>
            <w:pPr>
              <w:pStyle w:val="yTableNAm"/>
              <w:rPr>
                <w:bCs/>
              </w:rPr>
            </w:pPr>
            <w:r>
              <w:rPr>
                <w:bCs/>
              </w:rPr>
              <w:t>14</w:t>
            </w:r>
          </w:p>
        </w:tc>
        <w:tc>
          <w:tcPr>
            <w:tcW w:w="1843" w:type="dxa"/>
          </w:tcPr>
          <w:p>
            <w:pPr>
              <w:pStyle w:val="yTableNAm"/>
              <w:rPr>
                <w:bCs/>
              </w:rPr>
            </w:pPr>
            <w:r>
              <w:rPr>
                <w:bCs/>
              </w:rPr>
              <w:t>Section 95(c)</w:t>
            </w:r>
          </w:p>
        </w:tc>
        <w:tc>
          <w:tcPr>
            <w:tcW w:w="2410" w:type="dxa"/>
          </w:tcPr>
          <w:p>
            <w:pPr>
              <w:pStyle w:val="yTableNAm"/>
              <w:rPr>
                <w:bCs/>
              </w:rPr>
            </w:pPr>
            <w:r>
              <w:rPr>
                <w:bCs/>
              </w:rPr>
              <w:t>Application for temporary waiver</w:t>
            </w:r>
          </w:p>
        </w:tc>
        <w:tc>
          <w:tcPr>
            <w:tcW w:w="1701" w:type="dxa"/>
          </w:tcPr>
          <w:p>
            <w:pPr>
              <w:pStyle w:val="yTableNAm"/>
              <w:rPr>
                <w:bCs/>
              </w:rPr>
            </w:pPr>
            <w:r>
              <w:rPr>
                <w:bCs/>
              </w:rPr>
              <w:t>$116</w:t>
            </w:r>
          </w:p>
        </w:tc>
      </w:tr>
      <w:tr>
        <w:trPr>
          <w:trHeight w:val="393"/>
        </w:trPr>
        <w:tc>
          <w:tcPr>
            <w:tcW w:w="992" w:type="dxa"/>
          </w:tcPr>
          <w:p>
            <w:pPr>
              <w:pStyle w:val="yTableNAm"/>
              <w:rPr>
                <w:bCs/>
              </w:rPr>
            </w:pPr>
            <w:r>
              <w:rPr>
                <w:bCs/>
              </w:rPr>
              <w:t>15</w:t>
            </w:r>
          </w:p>
        </w:tc>
        <w:tc>
          <w:tcPr>
            <w:tcW w:w="1843" w:type="dxa"/>
          </w:tcPr>
          <w:p>
            <w:pPr>
              <w:pStyle w:val="yTableNAm"/>
              <w:rPr>
                <w:bCs/>
              </w:rPr>
            </w:pPr>
            <w:r>
              <w:rPr>
                <w:bCs/>
              </w:rPr>
              <w:t>Section 98(4)</w:t>
            </w:r>
          </w:p>
        </w:tc>
        <w:tc>
          <w:tcPr>
            <w:tcW w:w="2410" w:type="dxa"/>
          </w:tcPr>
          <w:p>
            <w:pPr>
              <w:pStyle w:val="yTableNAm"/>
              <w:rPr>
                <w:bCs/>
              </w:rPr>
            </w:pPr>
            <w:r>
              <w:rPr>
                <w:bCs/>
              </w:rPr>
              <w:t>Application to extend temporary waiver</w:t>
            </w:r>
          </w:p>
        </w:tc>
        <w:tc>
          <w:tcPr>
            <w:tcW w:w="1701" w:type="dxa"/>
          </w:tcPr>
          <w:p>
            <w:pPr>
              <w:pStyle w:val="yTableNAm"/>
              <w:rPr>
                <w:bCs/>
              </w:rPr>
            </w:pPr>
            <w:r>
              <w:rPr>
                <w:bCs/>
              </w:rPr>
              <w:t>$116</w:t>
            </w:r>
          </w:p>
        </w:tc>
      </w:tr>
      <w:tr>
        <w:trPr>
          <w:trHeight w:val="393"/>
        </w:trPr>
        <w:tc>
          <w:tcPr>
            <w:tcW w:w="992" w:type="dxa"/>
          </w:tcPr>
          <w:p>
            <w:pPr>
              <w:pStyle w:val="yTableNAm"/>
              <w:rPr>
                <w:bCs/>
              </w:rPr>
            </w:pPr>
            <w:r>
              <w:rPr>
                <w:bCs/>
              </w:rPr>
              <w:t>16</w:t>
            </w:r>
          </w:p>
        </w:tc>
        <w:tc>
          <w:tcPr>
            <w:tcW w:w="1843" w:type="dxa"/>
          </w:tcPr>
          <w:p>
            <w:pPr>
              <w:pStyle w:val="yTableNAm"/>
              <w:rPr>
                <w:bCs/>
              </w:rPr>
            </w:pPr>
            <w:r>
              <w:rPr>
                <w:bCs/>
              </w:rPr>
              <w:t>Section 139(2)(c)</w:t>
            </w:r>
          </w:p>
        </w:tc>
        <w:tc>
          <w:tcPr>
            <w:tcW w:w="2410" w:type="dxa"/>
          </w:tcPr>
          <w:p>
            <w:pPr>
              <w:pStyle w:val="yTableNAm"/>
              <w:rPr>
                <w:bCs/>
              </w:rPr>
            </w:pPr>
            <w:r>
              <w:rPr>
                <w:bCs/>
              </w:rPr>
              <w:t>Application for reassessment and re</w:t>
            </w:r>
            <w:r>
              <w:rPr>
                <w:bCs/>
              </w:rPr>
              <w:noBreakHyphen/>
              <w:t>rating</w:t>
            </w:r>
          </w:p>
        </w:tc>
        <w:tc>
          <w:tcPr>
            <w:tcW w:w="1701" w:type="dxa"/>
          </w:tcPr>
          <w:p>
            <w:pPr>
              <w:pStyle w:val="yTableNAm"/>
              <w:rPr>
                <w:bCs/>
              </w:rPr>
            </w:pPr>
            <w:r>
              <w:rPr>
                <w:bCs/>
              </w:rPr>
              <w:t>Small service $482</w:t>
            </w:r>
          </w:p>
          <w:p>
            <w:pPr>
              <w:pStyle w:val="yTableNAm"/>
              <w:rPr>
                <w:bCs/>
              </w:rPr>
            </w:pPr>
            <w:r>
              <w:rPr>
                <w:bCs/>
              </w:rPr>
              <w:t>Medium service $725</w:t>
            </w:r>
          </w:p>
          <w:p>
            <w:pPr>
              <w:pStyle w:val="yTableNAm"/>
              <w:rPr>
                <w:bCs/>
              </w:rPr>
            </w:pPr>
            <w:r>
              <w:rPr>
                <w:bCs/>
              </w:rPr>
              <w:t>Large service $967</w:t>
            </w:r>
          </w:p>
          <w:p>
            <w:pPr>
              <w:pStyle w:val="yTableNAm"/>
              <w:rPr>
                <w:bCs/>
              </w:rPr>
            </w:pPr>
            <w:r>
              <w:rPr>
                <w:bCs/>
              </w:rPr>
              <w:t>Extra</w:t>
            </w:r>
            <w:r>
              <w:rPr>
                <w:bCs/>
              </w:rPr>
              <w:noBreakHyphen/>
              <w:t>large service $967</w:t>
            </w:r>
          </w:p>
        </w:tc>
      </w:tr>
      <w:tr>
        <w:trPr>
          <w:trHeight w:val="393"/>
        </w:trPr>
        <w:tc>
          <w:tcPr>
            <w:tcW w:w="992" w:type="dxa"/>
          </w:tcPr>
          <w:p>
            <w:pPr>
              <w:pStyle w:val="yTableNAm"/>
              <w:rPr>
                <w:bCs/>
              </w:rPr>
            </w:pPr>
            <w:r>
              <w:rPr>
                <w:bCs/>
              </w:rPr>
              <w:t>17</w:t>
            </w:r>
          </w:p>
        </w:tc>
        <w:tc>
          <w:tcPr>
            <w:tcW w:w="1843" w:type="dxa"/>
          </w:tcPr>
          <w:p>
            <w:pPr>
              <w:pStyle w:val="yTableNAm"/>
              <w:rPr>
                <w:bCs/>
              </w:rPr>
            </w:pPr>
            <w:r>
              <w:rPr>
                <w:bCs/>
              </w:rPr>
              <w:t>Section 141(4)(d)</w:t>
            </w:r>
          </w:p>
        </w:tc>
        <w:tc>
          <w:tcPr>
            <w:tcW w:w="2410" w:type="dxa"/>
          </w:tcPr>
          <w:p>
            <w:pPr>
              <w:pStyle w:val="yTableNAm"/>
              <w:rPr>
                <w:bCs/>
              </w:rPr>
            </w:pPr>
            <w:r>
              <w:rPr>
                <w:bCs/>
              </w:rPr>
              <w:t>Request for review by Regulatory Authority</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18</w:t>
            </w:r>
          </w:p>
        </w:tc>
        <w:tc>
          <w:tcPr>
            <w:tcW w:w="1843" w:type="dxa"/>
          </w:tcPr>
          <w:p>
            <w:pPr>
              <w:pStyle w:val="yTableNAm"/>
              <w:rPr>
                <w:bCs/>
              </w:rPr>
            </w:pPr>
            <w:r>
              <w:rPr>
                <w:bCs/>
              </w:rPr>
              <w:t>Section 145(2)(c)</w:t>
            </w:r>
          </w:p>
        </w:tc>
        <w:tc>
          <w:tcPr>
            <w:tcW w:w="2410" w:type="dxa"/>
          </w:tcPr>
          <w:p>
            <w:pPr>
              <w:pStyle w:val="yTableNAm"/>
              <w:rPr>
                <w:bCs/>
              </w:rPr>
            </w:pPr>
            <w:r>
              <w:rPr>
                <w:bCs/>
              </w:rPr>
              <w:t>Application for further review by Ratings Review Panel</w:t>
            </w:r>
          </w:p>
        </w:tc>
        <w:tc>
          <w:tcPr>
            <w:tcW w:w="1701" w:type="dxa"/>
          </w:tcPr>
          <w:p>
            <w:pPr>
              <w:pStyle w:val="yTableNAm"/>
              <w:rPr>
                <w:bCs/>
              </w:rPr>
            </w:pPr>
            <w:r>
              <w:rPr>
                <w:bCs/>
              </w:rPr>
              <w:t>Small service $482</w:t>
            </w:r>
          </w:p>
          <w:p>
            <w:pPr>
              <w:pStyle w:val="yTableNAm"/>
              <w:rPr>
                <w:bCs/>
              </w:rPr>
            </w:pPr>
            <w:r>
              <w:rPr>
                <w:bCs/>
              </w:rPr>
              <w:t>Medium service $725</w:t>
            </w:r>
          </w:p>
          <w:p>
            <w:pPr>
              <w:pStyle w:val="yTableNAm"/>
              <w:rPr>
                <w:bCs/>
              </w:rPr>
            </w:pPr>
            <w:r>
              <w:rPr>
                <w:bCs/>
              </w:rPr>
              <w:t>Large service $967</w:t>
            </w:r>
          </w:p>
          <w:p>
            <w:pPr>
              <w:pStyle w:val="yTableNAm"/>
              <w:rPr>
                <w:bCs/>
              </w:rPr>
            </w:pPr>
            <w:r>
              <w:rPr>
                <w:bCs/>
              </w:rPr>
              <w:t>Extra</w:t>
            </w:r>
            <w:r>
              <w:rPr>
                <w:bCs/>
              </w:rPr>
              <w:noBreakHyphen/>
              <w:t>large service $967</w:t>
            </w:r>
          </w:p>
        </w:tc>
      </w:tr>
      <w:tr>
        <w:trPr>
          <w:trHeight w:val="393"/>
        </w:trPr>
        <w:tc>
          <w:tcPr>
            <w:tcW w:w="992" w:type="dxa"/>
          </w:tcPr>
          <w:p>
            <w:pPr>
              <w:pStyle w:val="yTableNAm"/>
              <w:rPr>
                <w:bCs/>
              </w:rPr>
            </w:pPr>
            <w:r>
              <w:rPr>
                <w:bCs/>
              </w:rPr>
              <w:t>19</w:t>
            </w:r>
          </w:p>
        </w:tc>
        <w:tc>
          <w:tcPr>
            <w:tcW w:w="1843" w:type="dxa"/>
          </w:tcPr>
          <w:p>
            <w:pPr>
              <w:pStyle w:val="yTableNAm"/>
              <w:rPr>
                <w:bCs/>
              </w:rPr>
            </w:pPr>
            <w:r>
              <w:rPr>
                <w:bCs/>
              </w:rPr>
              <w:t>Section 152(3)(c)</w:t>
            </w:r>
          </w:p>
        </w:tc>
        <w:tc>
          <w:tcPr>
            <w:tcW w:w="2410" w:type="dxa"/>
          </w:tcPr>
          <w:p>
            <w:pPr>
              <w:pStyle w:val="yTableNAm"/>
              <w:rPr>
                <w:bCs/>
              </w:rPr>
            </w:pPr>
            <w:r>
              <w:rPr>
                <w:bCs/>
              </w:rPr>
              <w:t>Application for highest rating</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20</w:t>
            </w:r>
          </w:p>
        </w:tc>
        <w:tc>
          <w:tcPr>
            <w:tcW w:w="1843" w:type="dxa"/>
          </w:tcPr>
          <w:p>
            <w:pPr>
              <w:pStyle w:val="yTableNAm"/>
              <w:rPr>
                <w:bCs/>
              </w:rPr>
            </w:pPr>
            <w:r>
              <w:rPr>
                <w:bCs/>
              </w:rPr>
              <w:t>Section 159(3)(c)</w:t>
            </w:r>
          </w:p>
        </w:tc>
        <w:tc>
          <w:tcPr>
            <w:tcW w:w="2410" w:type="dxa"/>
          </w:tcPr>
          <w:p>
            <w:pPr>
              <w:pStyle w:val="yTableNAm"/>
              <w:rPr>
                <w:bCs/>
              </w:rPr>
            </w:pPr>
            <w:r>
              <w:rPr>
                <w:bCs/>
              </w:rPr>
              <w:t>Re</w:t>
            </w:r>
            <w:r>
              <w:rPr>
                <w:bCs/>
              </w:rPr>
              <w:noBreakHyphen/>
              <w:t>application for highest rating</w:t>
            </w:r>
          </w:p>
        </w:tc>
        <w:tc>
          <w:tcPr>
            <w:tcW w:w="1701" w:type="dxa"/>
          </w:tcPr>
          <w:p>
            <w:pPr>
              <w:pStyle w:val="yTableNAm"/>
              <w:rPr>
                <w:bCs/>
              </w:rPr>
            </w:pPr>
            <w:r>
              <w:rPr>
                <w:bCs/>
              </w:rPr>
              <w:t>Nil</w:t>
            </w:r>
          </w:p>
        </w:tc>
      </w:tr>
    </w:tbl>
    <w:p>
      <w:pPr>
        <w:pStyle w:val="yTHeadingNAm"/>
      </w:pPr>
      <w:r>
        <w:t>Table 2 — Other prescribed fees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992"/>
        <w:gridCol w:w="1985"/>
        <w:gridCol w:w="2835"/>
        <w:gridCol w:w="1105"/>
      </w:tblGrid>
      <w:tr>
        <w:trPr>
          <w:trHeight w:val="394"/>
          <w:tblHeader/>
        </w:trPr>
        <w:tc>
          <w:tcPr>
            <w:tcW w:w="992" w:type="dxa"/>
          </w:tcPr>
          <w:p>
            <w:pPr>
              <w:pStyle w:val="yTableNAm"/>
              <w:rPr>
                <w:bCs/>
                <w:i/>
                <w:sz w:val="20"/>
              </w:rPr>
            </w:pPr>
            <w:r>
              <w:rPr>
                <w:bCs/>
                <w:i/>
                <w:sz w:val="20"/>
              </w:rPr>
              <w:t>Column 1</w:t>
            </w:r>
          </w:p>
          <w:p>
            <w:pPr>
              <w:pStyle w:val="yTableNAm"/>
              <w:rPr>
                <w:bCs/>
                <w:i/>
              </w:rPr>
            </w:pPr>
            <w:r>
              <w:rPr>
                <w:bCs/>
                <w:i/>
              </w:rPr>
              <w:t>Item</w:t>
            </w:r>
          </w:p>
        </w:tc>
        <w:tc>
          <w:tcPr>
            <w:tcW w:w="1985" w:type="dxa"/>
          </w:tcPr>
          <w:p>
            <w:pPr>
              <w:pStyle w:val="yTableNAm"/>
              <w:rPr>
                <w:bCs/>
                <w:i/>
                <w:sz w:val="20"/>
              </w:rPr>
            </w:pPr>
            <w:r>
              <w:rPr>
                <w:bCs/>
                <w:i/>
                <w:sz w:val="20"/>
              </w:rPr>
              <w:t>Column 2</w:t>
            </w:r>
          </w:p>
          <w:p>
            <w:pPr>
              <w:pStyle w:val="yTableNAm"/>
              <w:rPr>
                <w:bCs/>
                <w:i/>
              </w:rPr>
            </w:pPr>
            <w:r>
              <w:rPr>
                <w:bCs/>
                <w:i/>
              </w:rPr>
              <w:t>Section of the Law</w:t>
            </w:r>
          </w:p>
        </w:tc>
        <w:tc>
          <w:tcPr>
            <w:tcW w:w="2835" w:type="dxa"/>
          </w:tcPr>
          <w:p>
            <w:pPr>
              <w:pStyle w:val="yTableNAm"/>
              <w:rPr>
                <w:bCs/>
                <w:i/>
                <w:sz w:val="20"/>
              </w:rPr>
            </w:pPr>
            <w:r>
              <w:rPr>
                <w:bCs/>
                <w:i/>
                <w:sz w:val="20"/>
              </w:rPr>
              <w:t>Column 3</w:t>
            </w:r>
          </w:p>
          <w:p>
            <w:pPr>
              <w:pStyle w:val="yTableNAm"/>
              <w:rPr>
                <w:bCs/>
                <w:i/>
              </w:rPr>
            </w:pPr>
            <w:r>
              <w:rPr>
                <w:bCs/>
                <w:i/>
              </w:rPr>
              <w:t>Description</w:t>
            </w:r>
          </w:p>
        </w:tc>
        <w:tc>
          <w:tcPr>
            <w:tcW w:w="1105" w:type="dxa"/>
          </w:tcPr>
          <w:p>
            <w:pPr>
              <w:pStyle w:val="yTableNAm"/>
              <w:rPr>
                <w:bCs/>
                <w:i/>
                <w:sz w:val="20"/>
              </w:rPr>
            </w:pPr>
            <w:r>
              <w:rPr>
                <w:bCs/>
                <w:i/>
                <w:sz w:val="20"/>
              </w:rPr>
              <w:t>Column 4</w:t>
            </w:r>
          </w:p>
          <w:p>
            <w:pPr>
              <w:pStyle w:val="yTableNAm"/>
              <w:rPr>
                <w:bCs/>
                <w:i/>
              </w:rPr>
            </w:pPr>
            <w:r>
              <w:rPr>
                <w:bCs/>
                <w:i/>
              </w:rPr>
              <w:t>Fee</w:t>
            </w:r>
          </w:p>
        </w:tc>
      </w:tr>
      <w:tr>
        <w:trPr>
          <w:trHeight w:val="393"/>
          <w:tblHeader/>
        </w:trPr>
        <w:tc>
          <w:tcPr>
            <w:tcW w:w="992" w:type="dxa"/>
          </w:tcPr>
          <w:p>
            <w:pPr>
              <w:pStyle w:val="yTableNAm"/>
              <w:widowControl w:val="0"/>
              <w:rPr>
                <w:bCs/>
              </w:rPr>
            </w:pPr>
            <w:r>
              <w:rPr>
                <w:bCs/>
              </w:rPr>
              <w:t>1</w:t>
            </w:r>
          </w:p>
        </w:tc>
        <w:tc>
          <w:tcPr>
            <w:tcW w:w="1985" w:type="dxa"/>
          </w:tcPr>
          <w:p>
            <w:pPr>
              <w:pStyle w:val="yTableNAm"/>
              <w:widowControl w:val="0"/>
              <w:rPr>
                <w:bCs/>
              </w:rPr>
            </w:pPr>
            <w:r>
              <w:rPr>
                <w:bCs/>
              </w:rPr>
              <w:t>Section 266(4)</w:t>
            </w:r>
          </w:p>
        </w:tc>
        <w:tc>
          <w:tcPr>
            <w:tcW w:w="2835" w:type="dxa"/>
          </w:tcPr>
          <w:p>
            <w:pPr>
              <w:pStyle w:val="yTableNAm"/>
              <w:widowControl w:val="0"/>
              <w:rPr>
                <w:bCs/>
              </w:rPr>
            </w:pPr>
            <w:r>
              <w:rPr>
                <w:bCs/>
              </w:rPr>
              <w:t>Copy of or extract from register of approved providers</w:t>
            </w:r>
          </w:p>
        </w:tc>
        <w:tc>
          <w:tcPr>
            <w:tcW w:w="1105" w:type="dxa"/>
          </w:tcPr>
          <w:p>
            <w:pPr>
              <w:pStyle w:val="yTableNAm"/>
              <w:widowControl w:val="0"/>
              <w:rPr>
                <w:bCs/>
              </w:rPr>
            </w:pPr>
            <w:r>
              <w:rPr>
                <w:bCs/>
              </w:rPr>
              <w:t>$5 per page or $75 for an electronic copy</w:t>
            </w:r>
          </w:p>
        </w:tc>
      </w:tr>
      <w:tr>
        <w:trPr>
          <w:trHeight w:val="393"/>
          <w:tblHeader/>
        </w:trPr>
        <w:tc>
          <w:tcPr>
            <w:tcW w:w="992" w:type="dxa"/>
          </w:tcPr>
          <w:p>
            <w:pPr>
              <w:pStyle w:val="yTableNAm"/>
              <w:widowControl w:val="0"/>
              <w:rPr>
                <w:bCs/>
              </w:rPr>
            </w:pPr>
            <w:r>
              <w:rPr>
                <w:bCs/>
              </w:rPr>
              <w:t>2</w:t>
            </w:r>
          </w:p>
        </w:tc>
        <w:tc>
          <w:tcPr>
            <w:tcW w:w="1985" w:type="dxa"/>
          </w:tcPr>
          <w:p>
            <w:pPr>
              <w:pStyle w:val="yTableNAm"/>
              <w:widowControl w:val="0"/>
              <w:rPr>
                <w:bCs/>
              </w:rPr>
            </w:pPr>
            <w:r>
              <w:rPr>
                <w:bCs/>
              </w:rPr>
              <w:t>Section 267(4)</w:t>
            </w:r>
          </w:p>
        </w:tc>
        <w:tc>
          <w:tcPr>
            <w:tcW w:w="2835" w:type="dxa"/>
          </w:tcPr>
          <w:p>
            <w:pPr>
              <w:pStyle w:val="yTableNAm"/>
              <w:widowControl w:val="0"/>
              <w:rPr>
                <w:bCs/>
              </w:rPr>
            </w:pPr>
            <w:r>
              <w:rPr>
                <w:bCs/>
              </w:rPr>
              <w:t>Copy of or extract from register of approved education and care services</w:t>
            </w:r>
          </w:p>
        </w:tc>
        <w:tc>
          <w:tcPr>
            <w:tcW w:w="1105" w:type="dxa"/>
          </w:tcPr>
          <w:p>
            <w:pPr>
              <w:pStyle w:val="yTableNAm"/>
              <w:widowControl w:val="0"/>
              <w:rPr>
                <w:bCs/>
              </w:rPr>
            </w:pPr>
            <w:r>
              <w:rPr>
                <w:bCs/>
              </w:rPr>
              <w:t>$5 per page or $75 for an electronic copy</w:t>
            </w:r>
          </w:p>
        </w:tc>
      </w:tr>
    </w:tbl>
    <w:p>
      <w:pPr>
        <w:pStyle w:val="yFootnotesection"/>
      </w:pPr>
      <w:r>
        <w:tab/>
        <w:t>[Schedule 2 inserted: SL 2023/71 r. 8.]</w:t>
      </w:r>
    </w:p>
    <w:p>
      <w:pPr>
        <w:pStyle w:val="yScheduleHeading"/>
      </w:pPr>
      <w:bookmarkStart w:id="1540" w:name="_Toc163809694"/>
      <w:bookmarkStart w:id="1541" w:name="_Toc163810827"/>
      <w:bookmarkStart w:id="1542" w:name="_Toc163818344"/>
      <w:bookmarkStart w:id="1543" w:name="_Toc157412004"/>
      <w:bookmarkStart w:id="1544" w:name="_Toc157415041"/>
      <w:bookmarkStart w:id="1545" w:name="_Toc157418617"/>
      <w:r>
        <w:rPr>
          <w:rStyle w:val="CharSchNo"/>
        </w:rPr>
        <w:t>Schedule 3</w:t>
      </w:r>
      <w:r>
        <w:rPr>
          <w:rStyle w:val="CharSDivNo"/>
        </w:rPr>
        <w:t> </w:t>
      </w:r>
      <w:r>
        <w:t>—</w:t>
      </w:r>
      <w:r>
        <w:rPr>
          <w:rStyle w:val="CharSDivText"/>
        </w:rPr>
        <w:t> </w:t>
      </w:r>
      <w:r>
        <w:rPr>
          <w:rStyle w:val="CharSchText"/>
        </w:rPr>
        <w:t>Compliance directions — prescribed provisions</w:t>
      </w:r>
      <w:bookmarkEnd w:id="1540"/>
      <w:bookmarkEnd w:id="1541"/>
      <w:bookmarkEnd w:id="1542"/>
      <w:bookmarkEnd w:id="1543"/>
      <w:bookmarkEnd w:id="1544"/>
      <w:bookmarkEnd w:id="1545"/>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33"/>
              <w:rPr>
                <w:sz w:val="20"/>
              </w:rPr>
            </w:pPr>
            <w:r>
              <w:rPr>
                <w:sz w:val="20"/>
              </w:rPr>
              <w:t>Regulation 84A(1)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39"/>
              <w:rPr>
                <w:sz w:val="20"/>
              </w:rPr>
            </w:pPr>
            <w:r>
              <w:rPr>
                <w:sz w:val="20"/>
              </w:rPr>
              <w:t>Reasonable steps to ensure that the needs for sleep and rest of children are met</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33"/>
              <w:rPr>
                <w:sz w:val="20"/>
              </w:rPr>
            </w:pPr>
            <w:r>
              <w:rPr>
                <w:sz w:val="20"/>
              </w:rPr>
              <w:t>Regulation 84C(1)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39"/>
              <w:rPr>
                <w:sz w:val="20"/>
              </w:rPr>
            </w:pPr>
            <w:r>
              <w:rPr>
                <w:sz w:val="20"/>
              </w:rPr>
              <w:t>Risk assessment for the purposes of preparing sleep and rest policies and procedures</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33"/>
              <w:rPr>
                <w:sz w:val="20"/>
              </w:rPr>
            </w:pPr>
            <w:r>
              <w:rPr>
                <w:sz w:val="20"/>
              </w:rPr>
              <w:t>Regulation 84D(1)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39"/>
              <w:rPr>
                <w:sz w:val="20"/>
              </w:rPr>
            </w:pPr>
            <w:r>
              <w:rPr>
                <w:sz w:val="20"/>
              </w:rPr>
              <w:t>Prohibition of bassinets</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(2A),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33"/>
              <w:rPr>
                <w:sz w:val="20"/>
              </w:rPr>
            </w:pPr>
            <w:r>
              <w:rPr>
                <w:sz w:val="20"/>
              </w:rPr>
              <w:t>Regulation 102AAC(1)</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39"/>
              <w:rPr>
                <w:sz w:val="20"/>
              </w:rPr>
            </w:pPr>
            <w:r>
              <w:rPr>
                <w:sz w:val="20"/>
              </w:rPr>
              <w:t>Risk assessment for the purposes of preparing safe arrival of children policies and procedures</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33"/>
              <w:rPr>
                <w:sz w:val="20"/>
              </w:rPr>
            </w:pPr>
            <w:r>
              <w:rPr>
                <w:sz w:val="20"/>
              </w:rPr>
              <w:t>Regulation 102B(1)</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39"/>
              <w:rPr>
                <w:sz w:val="20"/>
              </w:rPr>
            </w:pPr>
            <w:r>
              <w:rPr>
                <w:sz w:val="20"/>
              </w:rPr>
              <w:t>Transport risk assessment must be conducted before service transports child</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Pr>
        <w:pStyle w:val="yFootnotesection"/>
      </w:pPr>
      <w:r>
        <w:tab/>
        <w:t>[Schedule 3 amended: SL 2023/186 r. 44.]</w:t>
      </w:r>
    </w:p>
    <w:p>
      <w:pPr>
        <w:sectPr>
          <w:headerReference w:type="even" r:id="rId21"/>
          <w:headerReference w:type="default" r:id="rId22"/>
          <w:pgSz w:w="11907" w:h="16840" w:code="9"/>
          <w:pgMar w:top="2381" w:right="2410" w:bottom="3544" w:left="2410" w:header="720" w:footer="3544" w:gutter="0"/>
          <w:cols w:space="720"/>
          <w:docGrid w:linePitch="326"/>
        </w:sectPr>
      </w:pPr>
    </w:p>
    <w:p>
      <w:pPr>
        <w:pStyle w:val="yScheduleHeading"/>
      </w:pPr>
      <w:bookmarkStart w:id="1547" w:name="_Toc163809695"/>
      <w:bookmarkStart w:id="1548" w:name="_Toc163810828"/>
      <w:bookmarkStart w:id="1549" w:name="_Toc163818345"/>
      <w:bookmarkStart w:id="1550" w:name="_Toc157412005"/>
      <w:bookmarkStart w:id="1551" w:name="_Toc157415042"/>
      <w:bookmarkStart w:id="1552" w:name="_Toc157418618"/>
      <w:r>
        <w:rPr>
          <w:rStyle w:val="CharSchNo"/>
        </w:rPr>
        <w:t>Schedule 4</w:t>
      </w:r>
      <w:r>
        <w:t> — </w:t>
      </w:r>
      <w:r>
        <w:rPr>
          <w:rStyle w:val="CharSchText"/>
        </w:rPr>
        <w:t>Prescribed forms</w:t>
      </w:r>
      <w:bookmarkEnd w:id="1547"/>
      <w:bookmarkEnd w:id="1548"/>
      <w:bookmarkEnd w:id="1549"/>
      <w:bookmarkEnd w:id="1550"/>
      <w:bookmarkEnd w:id="1551"/>
      <w:bookmarkEnd w:id="1552"/>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docGrid w:linePitch="326"/>
        </w:sectPr>
      </w:pPr>
    </w:p>
    <w:p>
      <w:pPr>
        <w:pStyle w:val="nHeading2"/>
      </w:pPr>
      <w:bookmarkStart w:id="1553" w:name="_Toc163809696"/>
      <w:bookmarkStart w:id="1554" w:name="_Toc163810829"/>
      <w:bookmarkStart w:id="1555" w:name="_Toc163818346"/>
      <w:bookmarkStart w:id="1556" w:name="_Toc157412006"/>
      <w:bookmarkStart w:id="1557" w:name="_Toc157415043"/>
      <w:bookmarkStart w:id="1558" w:name="_Toc157418619"/>
      <w:r>
        <w:t>Notes</w:t>
      </w:r>
      <w:bookmarkEnd w:id="1553"/>
      <w:bookmarkEnd w:id="1554"/>
      <w:bookmarkEnd w:id="1555"/>
      <w:bookmarkEnd w:id="1556"/>
      <w:bookmarkEnd w:id="1557"/>
      <w:bookmarkEnd w:id="1558"/>
    </w:p>
    <w:p>
      <w:pPr>
        <w:pStyle w:val="nStatement"/>
      </w:pPr>
      <w:r>
        <w:t xml:space="preserve">This is a compilation of the </w:t>
      </w:r>
      <w:r>
        <w:rPr>
          <w:i/>
          <w:noProof/>
        </w:rPr>
        <w:t>Education and Care Services National Regulations</w:t>
      </w:r>
      <w:del w:id="1559" w:author="Master Repository Process" w:date="2024-04-16T16:17:00Z">
        <w:r>
          <w:rPr>
            <w:i/>
            <w:noProof/>
          </w:rPr>
          <w:delText xml:space="preserve"> </w:delText>
        </w:r>
      </w:del>
      <w:ins w:id="1560" w:author="Master Repository Process" w:date="2024-04-16T16:17:00Z">
        <w:r>
          <w:rPr>
            <w:i/>
            <w:noProof/>
          </w:rPr>
          <w:t> </w:t>
        </w:r>
      </w:ins>
      <w:r>
        <w:rPr>
          <w:i/>
          <w:noProof/>
        </w:rPr>
        <w:t>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561" w:name="_Toc163818347"/>
      <w:bookmarkStart w:id="1562" w:name="_Toc157418620"/>
      <w:r>
        <w:t>Compilation table</w:t>
      </w:r>
      <w:bookmarkEnd w:id="1561"/>
      <w:bookmarkEnd w:id="1562"/>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3"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9"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3"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3"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3"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3" w:type="dxa"/>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cantSplit/>
        </w:trPr>
        <w:tc>
          <w:tcPr>
            <w:tcW w:w="3119" w:type="dxa"/>
            <w:tcBorders>
              <w:top w:val="nil"/>
              <w:bottom w:val="nil"/>
            </w:tcBorders>
            <w:shd w:val="clear" w:color="auto" w:fill="auto"/>
          </w:tcPr>
          <w:p>
            <w:pPr>
              <w:pStyle w:val="nTable"/>
              <w:spacing w:after="40"/>
              <w:rPr>
                <w:i/>
              </w:rPr>
            </w:pPr>
            <w:r>
              <w:rPr>
                <w:i/>
              </w:rPr>
              <w:t>Education and Care Services National Amendment Regulations 2017</w:t>
            </w:r>
          </w:p>
        </w:tc>
        <w:tc>
          <w:tcPr>
            <w:tcW w:w="1276" w:type="dxa"/>
            <w:tcBorders>
              <w:top w:val="nil"/>
              <w:bottom w:val="nil"/>
            </w:tcBorders>
            <w:shd w:val="clear" w:color="auto" w:fill="auto"/>
          </w:tcPr>
          <w:p>
            <w:pPr>
              <w:pStyle w:val="nTable"/>
              <w:spacing w:after="40"/>
            </w:pPr>
            <w:r>
              <w:t>3 Nov 2017 p. 5481</w:t>
            </w:r>
            <w:r>
              <w:noBreakHyphen/>
              <w:t>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spacing w:after="40"/>
            </w:pPr>
            <w:r>
              <w:t>23 Jan 2018 p. 247</w:t>
            </w:r>
            <w:r>
              <w:noBreakHyphen/>
              <w:t>58</w:t>
            </w:r>
          </w:p>
        </w:tc>
        <w:tc>
          <w:tcPr>
            <w:tcW w:w="2693" w:type="dxa"/>
            <w:tcBorders>
              <w:top w:val="nil"/>
              <w:bottom w:val="nil"/>
            </w:tcBorders>
            <w:shd w:val="clear" w:color="auto" w:fill="auto"/>
          </w:tcPr>
          <w:p>
            <w:pPr>
              <w:pStyle w:val="nTable"/>
              <w:spacing w:after="40"/>
              <w:rPr>
                <w:bCs/>
                <w:snapToGrid w:val="0"/>
                <w:spacing w:val="-2"/>
              </w:rPr>
            </w:pPr>
            <w:r>
              <w:t>1 Feb 2018 (see r. 2(b)(i))</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tcBorders>
              <w:top w:val="nil"/>
              <w:bottom w:val="nil"/>
            </w:tcBorders>
            <w:shd w:val="clear" w:color="auto" w:fill="auto"/>
          </w:tcPr>
          <w:p>
            <w:pPr>
              <w:pStyle w:val="nTable"/>
              <w:spacing w:after="40"/>
            </w:pPr>
            <w:r>
              <w:t>26 Jun 2018 p. 2358</w:t>
            </w:r>
            <w:r>
              <w:noBreakHyphen/>
              <w:t>9</w:t>
            </w:r>
          </w:p>
        </w:tc>
        <w:tc>
          <w:tcPr>
            <w:tcW w:w="2693" w:type="dxa"/>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tcBorders>
              <w:top w:val="nil"/>
              <w:bottom w:val="nil"/>
            </w:tcBorders>
            <w:shd w:val="clear" w:color="auto" w:fill="auto"/>
          </w:tcPr>
          <w:p>
            <w:pPr>
              <w:pStyle w:val="nTable"/>
              <w:spacing w:after="40"/>
            </w:pPr>
            <w:r>
              <w:t>28 Sep 2018 p. 3601</w:t>
            </w:r>
            <w:r>
              <w:noBreakHyphen/>
              <w:t>58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2019</w:t>
            </w:r>
          </w:p>
        </w:tc>
        <w:tc>
          <w:tcPr>
            <w:tcW w:w="1276" w:type="dxa"/>
            <w:tcBorders>
              <w:top w:val="nil"/>
              <w:bottom w:val="nil"/>
            </w:tcBorders>
            <w:shd w:val="clear" w:color="auto" w:fill="auto"/>
          </w:tcPr>
          <w:p>
            <w:pPr>
              <w:pStyle w:val="nTable"/>
              <w:spacing w:after="40"/>
            </w:pPr>
            <w:r>
              <w:t>24 Dec 2019 p. 4422</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24 Dec 2019 (see r. 2(a)); </w:t>
            </w:r>
            <w:r>
              <w:rPr>
                <w:bCs/>
                <w:snapToGrid w:val="0"/>
                <w:spacing w:val="-2"/>
              </w:rPr>
              <w:br/>
              <w:t>Regulations other than r. 1 and 2 and 16(2), (3) and (4): 31 Dec 2019 (see r. 2(c));</w:t>
            </w:r>
            <w:r>
              <w:rPr>
                <w:bCs/>
                <w:snapToGrid w:val="0"/>
                <w:spacing w:val="-2"/>
              </w:rPr>
              <w:br/>
              <w:t>r. 16(2), (3) and (4): 1 Jul 2020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2020</w:t>
            </w:r>
          </w:p>
        </w:tc>
        <w:tc>
          <w:tcPr>
            <w:tcW w:w="1276" w:type="dxa"/>
            <w:tcBorders>
              <w:top w:val="nil"/>
              <w:bottom w:val="nil"/>
            </w:tcBorders>
            <w:shd w:val="clear" w:color="auto" w:fill="auto"/>
          </w:tcPr>
          <w:p>
            <w:pPr>
              <w:pStyle w:val="nTable"/>
              <w:spacing w:after="40"/>
            </w:pPr>
            <w:r>
              <w:t>SL 2020/143 28 Aug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Aug 2020 (see r. 2(a));</w:t>
            </w:r>
            <w:r>
              <w:rPr>
                <w:bCs/>
                <w:snapToGrid w:val="0"/>
                <w:spacing w:val="-2"/>
              </w:rPr>
              <w:br/>
              <w:t>r. 3, 5 and 10: 1 Sep 2020 (see r. 2(b));</w:t>
            </w:r>
            <w:r>
              <w:rPr>
                <w:bCs/>
                <w:snapToGrid w:val="0"/>
                <w:spacing w:val="-2"/>
              </w:rPr>
              <w:br/>
            </w:r>
            <w:r>
              <w:t>r. 4, 6-9 and 11: 1 Oct 2020 (see r. 2(c))</w:t>
            </w:r>
          </w:p>
        </w:tc>
      </w:tr>
      <w:tr>
        <w:tc>
          <w:tcPr>
            <w:tcW w:w="3119" w:type="dxa"/>
            <w:tcBorders>
              <w:top w:val="nil"/>
              <w:bottom w:val="nil"/>
            </w:tcBorders>
            <w:shd w:val="clear" w:color="auto" w:fill="auto"/>
          </w:tcPr>
          <w:p>
            <w:pPr>
              <w:pStyle w:val="nTable"/>
              <w:spacing w:after="40"/>
            </w:pPr>
            <w:r>
              <w:rPr>
                <w:i/>
              </w:rPr>
              <w:t>Education and Care Services National Amendment Regulations (No. 2) 2021</w:t>
            </w:r>
            <w:r>
              <w:t xml:space="preserve"> </w:t>
            </w:r>
          </w:p>
        </w:tc>
        <w:tc>
          <w:tcPr>
            <w:tcW w:w="1276" w:type="dxa"/>
            <w:tcBorders>
              <w:top w:val="nil"/>
              <w:bottom w:val="nil"/>
            </w:tcBorders>
            <w:shd w:val="clear" w:color="auto" w:fill="auto"/>
          </w:tcPr>
          <w:p>
            <w:pPr>
              <w:pStyle w:val="nTable"/>
              <w:spacing w:after="40"/>
            </w:pPr>
            <w:r>
              <w:t>SL 2021/140 30 Jul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Jul 2021</w:t>
            </w:r>
            <w:r>
              <w:rPr>
                <w:bCs/>
                <w:snapToGrid w:val="0"/>
                <w:spacing w:val="-2"/>
              </w:rPr>
              <w:t xml:space="preserve"> (see r. 2(a));</w:t>
            </w:r>
            <w:r>
              <w:rPr>
                <w:bCs/>
                <w:snapToGrid w:val="0"/>
                <w:spacing w:val="-2"/>
              </w:rPr>
              <w:br/>
              <w:t xml:space="preserve">r. 3, 8 and 11: </w:t>
            </w:r>
            <w:r>
              <w:t>30 Jul 2021</w:t>
            </w:r>
            <w:r>
              <w:rPr>
                <w:bCs/>
                <w:snapToGrid w:val="0"/>
                <w:spacing w:val="-2"/>
              </w:rPr>
              <w:t xml:space="preserve"> (see r. 2(b));</w:t>
            </w:r>
            <w:r>
              <w:rPr>
                <w:bCs/>
                <w:snapToGrid w:val="0"/>
                <w:spacing w:val="-2"/>
              </w:rPr>
              <w:br/>
            </w:r>
            <w:r>
              <w:t>r. 4</w:t>
            </w:r>
            <w:r>
              <w:noBreakHyphen/>
              <w:t>7: 1 Oct 2021 (see r. 2(c));</w:t>
            </w:r>
            <w:r>
              <w:br/>
              <w:t>r. 9 and 10: 30 Dec 2021 (see r. 2(d))</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2021</w:t>
            </w:r>
          </w:p>
        </w:tc>
        <w:tc>
          <w:tcPr>
            <w:tcW w:w="1276" w:type="dxa"/>
            <w:tcBorders>
              <w:top w:val="nil"/>
              <w:bottom w:val="nil"/>
            </w:tcBorders>
            <w:shd w:val="clear" w:color="auto" w:fill="auto"/>
          </w:tcPr>
          <w:p>
            <w:pPr>
              <w:pStyle w:val="nTable"/>
              <w:spacing w:after="40"/>
            </w:pPr>
            <w:r>
              <w:t>SL 2021/220 24 Dec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24 Dec 2021 (see r. 2(a));</w:t>
            </w:r>
            <w:r>
              <w:rPr>
                <w:bCs/>
                <w:snapToGrid w:val="0"/>
                <w:spacing w:val="-2"/>
              </w:rPr>
              <w:br/>
              <w:t>Regulations other than r. 1 and 2: 1 Jan 2022 (see r. 2(b))</w:t>
            </w:r>
          </w:p>
        </w:tc>
      </w:tr>
      <w:tr>
        <w:tc>
          <w:tcPr>
            <w:tcW w:w="3119" w:type="dxa"/>
            <w:tcBorders>
              <w:top w:val="nil"/>
              <w:bottom w:val="nil"/>
            </w:tcBorders>
            <w:shd w:val="clear" w:color="auto" w:fill="auto"/>
          </w:tcPr>
          <w:p>
            <w:pPr>
              <w:pStyle w:val="nTable"/>
              <w:keepNext/>
              <w:spacing w:after="40"/>
              <w:rPr>
                <w:i/>
              </w:rPr>
            </w:pPr>
            <w:r>
              <w:rPr>
                <w:i/>
              </w:rPr>
              <w:t>Education and Care Services National Amendment Regulations 2022</w:t>
            </w:r>
            <w:r>
              <w:t xml:space="preserve"> </w:t>
            </w:r>
          </w:p>
        </w:tc>
        <w:tc>
          <w:tcPr>
            <w:tcW w:w="1276" w:type="dxa"/>
            <w:tcBorders>
              <w:top w:val="nil"/>
              <w:bottom w:val="nil"/>
            </w:tcBorders>
            <w:shd w:val="clear" w:color="auto" w:fill="auto"/>
          </w:tcPr>
          <w:p>
            <w:pPr>
              <w:pStyle w:val="nTable"/>
              <w:keepNext/>
              <w:spacing w:after="40"/>
            </w:pPr>
            <w:r>
              <w:t>SL 2022/139 29 Jul 2022</w:t>
            </w:r>
          </w:p>
        </w:tc>
        <w:tc>
          <w:tcPr>
            <w:tcW w:w="2693" w:type="dxa"/>
            <w:tcBorders>
              <w:top w:val="nil"/>
              <w:bottom w:val="nil"/>
            </w:tcBorders>
            <w:shd w:val="clear" w:color="auto" w:fill="auto"/>
          </w:tcPr>
          <w:p>
            <w:pPr>
              <w:pStyle w:val="nTable"/>
              <w:keepNext/>
              <w:spacing w:after="40"/>
              <w:rPr>
                <w:bCs/>
                <w:snapToGrid w:val="0"/>
                <w:spacing w:val="-2"/>
              </w:rPr>
            </w:pPr>
            <w:r>
              <w:t>r. 1 and 2: 29 Jul 2022 (see r. 2(a));</w:t>
            </w:r>
            <w:r>
              <w:br/>
              <w:t>r. 3 and 4: 1 Sep 2022 (see r. 2(b));</w:t>
            </w:r>
            <w:r>
              <w:br/>
              <w:t>Regulations other than r. 1</w:t>
            </w:r>
            <w:r>
              <w:noBreakHyphen/>
              <w:t>4: 1 Mar 2023 (see r. 2(c))</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2023</w:t>
            </w:r>
          </w:p>
        </w:tc>
        <w:tc>
          <w:tcPr>
            <w:tcW w:w="1276" w:type="dxa"/>
            <w:tcBorders>
              <w:top w:val="nil"/>
              <w:bottom w:val="nil"/>
            </w:tcBorders>
            <w:shd w:val="clear" w:color="auto" w:fill="auto"/>
          </w:tcPr>
          <w:p>
            <w:pPr>
              <w:pStyle w:val="nTable"/>
              <w:spacing w:after="40"/>
            </w:pPr>
            <w:r>
              <w:t>SL 2023/15 24 Feb 2023</w:t>
            </w:r>
          </w:p>
        </w:tc>
        <w:tc>
          <w:tcPr>
            <w:tcW w:w="2693" w:type="dxa"/>
            <w:tcBorders>
              <w:top w:val="nil"/>
              <w:bottom w:val="nil"/>
            </w:tcBorders>
            <w:shd w:val="clear" w:color="auto" w:fill="auto"/>
          </w:tcPr>
          <w:p>
            <w:pPr>
              <w:pStyle w:val="nTable"/>
              <w:spacing w:after="40"/>
            </w:pPr>
            <w:r>
              <w:t>r. 1 and 2: 24 Feb 2023 (see r. 2(a));</w:t>
            </w:r>
            <w:r>
              <w:br/>
              <w:t>Regulations other than r. 1 and 2: 1 Mar 2023 (see r. 2(b))</w:t>
            </w:r>
          </w:p>
        </w:tc>
      </w:tr>
      <w:tr>
        <w:tc>
          <w:tcPr>
            <w:tcW w:w="3119" w:type="dxa"/>
            <w:tcBorders>
              <w:top w:val="nil"/>
              <w:bottom w:val="nil"/>
            </w:tcBorders>
            <w:shd w:val="clear" w:color="auto" w:fill="auto"/>
          </w:tcPr>
          <w:p>
            <w:pPr>
              <w:pStyle w:val="nTable"/>
              <w:spacing w:after="40"/>
            </w:pPr>
            <w:r>
              <w:rPr>
                <w:i/>
              </w:rPr>
              <w:t>Education and Care Services National Amendment Regulations (No. 3) 2023</w:t>
            </w:r>
            <w:r>
              <w:t xml:space="preserve"> </w:t>
            </w:r>
          </w:p>
        </w:tc>
        <w:tc>
          <w:tcPr>
            <w:tcW w:w="1276" w:type="dxa"/>
            <w:tcBorders>
              <w:top w:val="nil"/>
              <w:bottom w:val="nil"/>
            </w:tcBorders>
            <w:shd w:val="clear" w:color="auto" w:fill="auto"/>
          </w:tcPr>
          <w:p>
            <w:pPr>
              <w:pStyle w:val="nTable"/>
              <w:spacing w:after="40"/>
            </w:pPr>
            <w:r>
              <w:t>SL 2023/71 16 Jun 2023</w:t>
            </w:r>
          </w:p>
        </w:tc>
        <w:tc>
          <w:tcPr>
            <w:tcW w:w="2693" w:type="dxa"/>
            <w:tcBorders>
              <w:top w:val="nil"/>
              <w:bottom w:val="nil"/>
            </w:tcBorders>
            <w:shd w:val="clear" w:color="auto" w:fill="auto"/>
          </w:tcPr>
          <w:p>
            <w:pPr>
              <w:pStyle w:val="nTable"/>
              <w:spacing w:after="40"/>
            </w:pPr>
            <w:r>
              <w:t>Pt. 1: 16 Jun 2023 (see r. 2(a));</w:t>
            </w:r>
            <w:r>
              <w:br/>
              <w:t>Pt. 2: 17 Jun 2023 (see r. 2(b));</w:t>
            </w:r>
            <w:r>
              <w:br/>
              <w:t>Pt. 3: 1 Jul 2023 (see r. 2(c))</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2023</w:t>
            </w:r>
          </w:p>
        </w:tc>
        <w:tc>
          <w:tcPr>
            <w:tcW w:w="1276" w:type="dxa"/>
            <w:tcBorders>
              <w:top w:val="nil"/>
              <w:bottom w:val="nil"/>
            </w:tcBorders>
            <w:shd w:val="clear" w:color="auto" w:fill="auto"/>
          </w:tcPr>
          <w:p>
            <w:pPr>
              <w:pStyle w:val="nTable"/>
              <w:spacing w:after="40"/>
            </w:pPr>
            <w:r>
              <w:t>SL 2023/105 30 Jun 2023</w:t>
            </w:r>
          </w:p>
        </w:tc>
        <w:tc>
          <w:tcPr>
            <w:tcW w:w="2693" w:type="dxa"/>
            <w:tcBorders>
              <w:top w:val="nil"/>
              <w:bottom w:val="nil"/>
            </w:tcBorders>
            <w:shd w:val="clear" w:color="auto" w:fill="auto"/>
          </w:tcPr>
          <w:p>
            <w:pPr>
              <w:pStyle w:val="nTable"/>
              <w:spacing w:after="40"/>
            </w:pPr>
            <w:r>
              <w:t>r. 1 and 2: 30 Jun 2023 (see r. 2(a));</w:t>
            </w:r>
            <w:r>
              <w:br/>
              <w:t>Regulations other than r. 1 and 2: 1 Jul 2023 (see r. 2(b))</w:t>
            </w:r>
          </w:p>
        </w:tc>
      </w:tr>
      <w:tr>
        <w:tc>
          <w:tcPr>
            <w:tcW w:w="3119" w:type="dxa"/>
            <w:tcBorders>
              <w:top w:val="nil"/>
              <w:bottom w:val="nil"/>
            </w:tcBorders>
            <w:shd w:val="clear" w:color="auto" w:fill="auto"/>
          </w:tcPr>
          <w:p>
            <w:pPr>
              <w:pStyle w:val="nTable"/>
              <w:spacing w:after="40"/>
              <w:rPr>
                <w:i/>
              </w:rPr>
            </w:pPr>
            <w:r>
              <w:rPr>
                <w:i/>
              </w:rPr>
              <w:t xml:space="preserve">Education and Care Services National Amendment Regulations (No. 4) 2023 </w:t>
            </w:r>
            <w:r>
              <w:rPr>
                <w:iCs/>
              </w:rPr>
              <w:t>(other than r. 23 and 26)</w:t>
            </w:r>
          </w:p>
        </w:tc>
        <w:tc>
          <w:tcPr>
            <w:tcW w:w="1276" w:type="dxa"/>
            <w:tcBorders>
              <w:top w:val="nil"/>
              <w:bottom w:val="nil"/>
            </w:tcBorders>
            <w:shd w:val="clear" w:color="auto" w:fill="auto"/>
          </w:tcPr>
          <w:p>
            <w:pPr>
              <w:pStyle w:val="nTable"/>
              <w:spacing w:after="40"/>
            </w:pPr>
            <w:r>
              <w:t>SL 2023/186 29 Nov 2023</w:t>
            </w:r>
          </w:p>
        </w:tc>
        <w:tc>
          <w:tcPr>
            <w:tcW w:w="2693" w:type="dxa"/>
            <w:tcBorders>
              <w:top w:val="nil"/>
              <w:bottom w:val="nil"/>
            </w:tcBorders>
            <w:shd w:val="clear" w:color="auto" w:fill="auto"/>
          </w:tcPr>
          <w:p>
            <w:pPr>
              <w:pStyle w:val="nTable"/>
              <w:spacing w:after="40"/>
            </w:pPr>
            <w:r>
              <w:t>r. 1 and 2: 29 Nov 2023 (see r. 2(a));</w:t>
            </w:r>
            <w:r>
              <w:br/>
              <w:t>Regulations other than r. 1, 2, 23, 26 and 41: 1 Dec 2023 (see r. 2(d));</w:t>
            </w:r>
            <w:r>
              <w:br/>
              <w:t>r. 41: 2 Feb 2024 (see r. 2(c))</w:t>
            </w:r>
          </w:p>
        </w:tc>
      </w:tr>
      <w:tr>
        <w:trPr>
          <w:ins w:id="1563" w:author="Master Repository Process" w:date="2024-04-16T16:17:00Z"/>
        </w:trPr>
        <w:tc>
          <w:tcPr>
            <w:tcW w:w="3119" w:type="dxa"/>
            <w:tcBorders>
              <w:top w:val="nil"/>
              <w:bottom w:val="single" w:sz="4" w:space="0" w:color="auto"/>
            </w:tcBorders>
            <w:shd w:val="clear" w:color="auto" w:fill="auto"/>
          </w:tcPr>
          <w:p>
            <w:pPr>
              <w:pStyle w:val="nTable"/>
              <w:spacing w:after="40"/>
              <w:rPr>
                <w:ins w:id="1564" w:author="Master Repository Process" w:date="2024-04-16T16:17:00Z"/>
                <w:i/>
              </w:rPr>
            </w:pPr>
            <w:ins w:id="1565" w:author="Master Repository Process" w:date="2024-04-16T16:17:00Z">
              <w:r>
                <w:rPr>
                  <w:i/>
                </w:rPr>
                <w:t>Education and Care Services National Amendment Regulations 2024</w:t>
              </w:r>
            </w:ins>
          </w:p>
        </w:tc>
        <w:tc>
          <w:tcPr>
            <w:tcW w:w="1276" w:type="dxa"/>
            <w:tcBorders>
              <w:top w:val="nil"/>
              <w:bottom w:val="single" w:sz="4" w:space="0" w:color="auto"/>
            </w:tcBorders>
            <w:shd w:val="clear" w:color="auto" w:fill="auto"/>
          </w:tcPr>
          <w:p>
            <w:pPr>
              <w:pStyle w:val="nTable"/>
              <w:spacing w:after="40"/>
              <w:rPr>
                <w:ins w:id="1566" w:author="Master Repository Process" w:date="2024-04-16T16:17:00Z"/>
              </w:rPr>
            </w:pPr>
            <w:ins w:id="1567" w:author="Master Repository Process" w:date="2024-04-16T16:17:00Z">
              <w:r>
                <w:t>SL 2024/48</w:t>
              </w:r>
              <w:r>
                <w:br/>
                <w:t>17 Apr 2024</w:t>
              </w:r>
            </w:ins>
          </w:p>
        </w:tc>
        <w:tc>
          <w:tcPr>
            <w:tcW w:w="2693" w:type="dxa"/>
            <w:tcBorders>
              <w:top w:val="nil"/>
              <w:bottom w:val="single" w:sz="4" w:space="0" w:color="auto"/>
            </w:tcBorders>
            <w:shd w:val="clear" w:color="auto" w:fill="auto"/>
          </w:tcPr>
          <w:p>
            <w:pPr>
              <w:pStyle w:val="nTable"/>
              <w:spacing w:after="40"/>
              <w:rPr>
                <w:ins w:id="1568" w:author="Master Repository Process" w:date="2024-04-16T16:17:00Z"/>
              </w:rPr>
            </w:pPr>
            <w:ins w:id="1569" w:author="Master Repository Process" w:date="2024-04-16T16:17:00Z">
              <w:r>
                <w:t>r. 1 and 2: 17 Apr 2024 (see r. 2(a));</w:t>
              </w:r>
              <w:r>
                <w:br/>
                <w:t>Regulations other than r. 1 and 2: 18 Apr 2024 (see r. 2(b))</w:t>
              </w:r>
            </w:ins>
          </w:p>
        </w:tc>
      </w:tr>
    </w:tbl>
    <w:p>
      <w:pPr>
        <w:pStyle w:val="nHeading3"/>
      </w:pPr>
      <w:bookmarkStart w:id="1570" w:name="_Toc163818348"/>
      <w:bookmarkStart w:id="1571" w:name="_Toc157418621"/>
      <w:r>
        <w:t>Uncommenced provisions table</w:t>
      </w:r>
      <w:bookmarkEnd w:id="1570"/>
      <w:bookmarkEnd w:id="157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Education and Care Services National Amendment Regulations (No. 4) 2023 </w:t>
            </w:r>
            <w:r>
              <w:rPr>
                <w:iCs/>
              </w:rPr>
              <w:t>r. 23 and 26</w:t>
            </w:r>
          </w:p>
        </w:tc>
        <w:tc>
          <w:tcPr>
            <w:tcW w:w="1276" w:type="dxa"/>
          </w:tcPr>
          <w:p>
            <w:pPr>
              <w:pStyle w:val="nTable"/>
              <w:spacing w:after="40"/>
            </w:pPr>
            <w:r>
              <w:t>SL 2023/186 29 Nov 2023</w:t>
            </w:r>
          </w:p>
        </w:tc>
        <w:tc>
          <w:tcPr>
            <w:tcW w:w="2693" w:type="dxa"/>
          </w:tcPr>
          <w:p>
            <w:pPr>
              <w:pStyle w:val="nTable"/>
              <w:spacing w:after="40"/>
            </w:pPr>
            <w:r>
              <w:t>1 Jun 2024 (see r. 2(b))</w:t>
            </w:r>
          </w:p>
        </w:tc>
      </w:tr>
    </w:tbl>
    <w:p>
      <w:pPr>
        <w:pStyle w:val="nHeading3"/>
      </w:pPr>
      <w:bookmarkStart w:id="1572" w:name="_Toc163818349"/>
      <w:bookmarkStart w:id="1573" w:name="_Toc157418622"/>
      <w:r>
        <w:t>Other notes</w:t>
      </w:r>
      <w:bookmarkEnd w:id="1572"/>
      <w:bookmarkEnd w:id="1573"/>
    </w:p>
    <w:p>
      <w:pPr>
        <w:pStyle w:val="nNote"/>
      </w:pPr>
      <w:r>
        <w:rPr>
          <w:vertAlign w:val="superscript"/>
        </w:rPr>
        <w:t>1</w:t>
      </w:r>
      <w:r>
        <w:tab/>
        <w:t xml:space="preserve">The short title of the </w:t>
      </w:r>
      <w:r>
        <w:rPr>
          <w:i/>
        </w:rPr>
        <w:t>Administrative Decisions Tribunal Act 1997</w:t>
      </w:r>
      <w:r>
        <w:t xml:space="preserve"> was changed to the </w:t>
      </w:r>
      <w:r>
        <w:rPr>
          <w:i/>
        </w:rPr>
        <w:t xml:space="preserve">Administrative Decisions Review Act 1997 </w:t>
      </w:r>
      <w:r>
        <w:t xml:space="preserve">by the </w:t>
      </w:r>
      <w:r>
        <w:rPr>
          <w:i/>
          <w:iCs/>
        </w:rPr>
        <w:t>Civil and Administrative Tribunal Amendment Act 2013</w:t>
      </w:r>
      <w:r>
        <w:t xml:space="preserve"> (NSW) Sch. 2.</w:t>
      </w:r>
    </w:p>
    <w:p>
      <w:pPr>
        <w:sectPr>
          <w:headerReference w:type="even" r:id="rId26"/>
          <w:headerReference w:type="default" r:id="rId27"/>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Feb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74" w:name="Compilation"/>
    <w:bookmarkEnd w:id="157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575" w:name="Coversheet"/>
    <w:bookmarkEnd w:id="15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546" w:name="Schedule"/>
    <w:bookmarkEnd w:id="15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12101101"/>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0061710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650_GUID" w:val="958ba41f-9d93-45c3-a96a-4f5dc8b021c1"/>
    <w:docVar w:name="WAFER_2020092916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61313_GUID" w:val="e05d2ef0-56b4-4808-a67d-7a5274587378"/>
    <w:docVar w:name="WAFER_20210728122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2933_GUID" w:val="19c86176-8679-4127-bf33-7cbbe95629bd"/>
    <w:docVar w:name="WAFER_20210728123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3031_GUID" w:val="22b47725-3779-4a36-bb6d-5dd146b7c142"/>
    <w:docVar w:name="WAFER_202109280924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8092420_GUID" w:val="2752fd63-d50f-4359-b57f-ef790b23ba69"/>
    <w:docVar w:name="WAFER_20211221135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35853_GUID" w:val="03ea07cc-b6e7-4d3f-ada2-251cedcc6d03"/>
    <w:docVar w:name="WAFER_20211221151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1343_GUID" w:val="3524b7d1-1f8f-4ab2-8b55-3cd4f23e7843"/>
    <w:docVar w:name="WAFER_20211229105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9105033_GUID" w:val="90f02017-4e3c-479b-a66a-a5584edb42f1"/>
    <w:docVar w:name="WAFER_202202041616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4161645_GUID" w:val="0e596acc-c0e0-4e25-8574-0982d21b98b6"/>
    <w:docVar w:name="WAFER_20220726150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6150438_GUID" w:val="479caa1f-fc2a-44e3-8848-4c0bd8a665ff"/>
    <w:docVar w:name="WAFER_202208260959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6095907_GUID" w:val="82cccdac-f72c-4373-966c-d68a74fa4443"/>
    <w:docVar w:name="WAFER_202302211358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35827_GUID" w:val="bc535ce4-dfab-446e-a195-fa847409d34a"/>
    <w:docVar w:name="WAFER_202306131529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2953_GUID" w:val="9d1fbf95-8013-4b07-85bb-52e0cc3e0a37"/>
    <w:docVar w:name="WAFER_202306261425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2502_GUID" w:val="7fa86eb4-681a-4b79-b2bc-f01ef16311fe"/>
    <w:docVar w:name="WAFER_202306261502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50218_GUID" w:val="0b13e639-8ed7-4f55-9306-efc0344525cd"/>
    <w:docVar w:name="WAFER_202306291341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9134101_GUID" w:val="ba571db9-8301-40f9-97d1-5b7cb49fc3bd"/>
    <w:docVar w:name="WAFER_202311231402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23140232_GUID" w:val="701f6301-8dc1-4f89-9728-a28d40c08e0d"/>
    <w:docVar w:name="WAFER_202312281010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01001_GUID" w:val="85cc6336-f577-4b9b-b0ba-e37ddec4e411"/>
    <w:docVar w:name="WAFER_202401290859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129085922_GUID" w:val="34c45a64-2a18-4cd8-b837-b2b6190f217c"/>
    <w:docVar w:name="WAFER_202404121011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12101101_GUID" w:val="22e68b5c-7e6b-4568-b334-f4066ffdb8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DA1332-80FC-4992-9867-DB0DD7B0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5425">
      <w:bodyDiv w:val="1"/>
      <w:marLeft w:val="0"/>
      <w:marRight w:val="0"/>
      <w:marTop w:val="0"/>
      <w:marBottom w:val="0"/>
      <w:divBdr>
        <w:top w:val="none" w:sz="0" w:space="0" w:color="auto"/>
        <w:left w:val="none" w:sz="0" w:space="0" w:color="auto"/>
        <w:bottom w:val="none" w:sz="0" w:space="0" w:color="auto"/>
        <w:right w:val="none" w:sz="0" w:space="0" w:color="auto"/>
      </w:divBdr>
    </w:div>
    <w:div w:id="1596137249">
      <w:bodyDiv w:val="1"/>
      <w:marLeft w:val="0"/>
      <w:marRight w:val="0"/>
      <w:marTop w:val="0"/>
      <w:marBottom w:val="0"/>
      <w:divBdr>
        <w:top w:val="none" w:sz="0" w:space="0" w:color="auto"/>
        <w:left w:val="none" w:sz="0" w:space="0" w:color="auto"/>
        <w:bottom w:val="none" w:sz="0" w:space="0" w:color="auto"/>
        <w:right w:val="none" w:sz="0" w:space="0" w:color="auto"/>
      </w:divBdr>
    </w:div>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95770157">
      <w:bodyDiv w:val="1"/>
      <w:marLeft w:val="0"/>
      <w:marRight w:val="0"/>
      <w:marTop w:val="0"/>
      <w:marBottom w:val="0"/>
      <w:divBdr>
        <w:top w:val="none" w:sz="0" w:space="0" w:color="auto"/>
        <w:left w:val="none" w:sz="0" w:space="0" w:color="auto"/>
        <w:bottom w:val="none" w:sz="0" w:space="0" w:color="auto"/>
        <w:right w:val="none" w:sz="0" w:space="0" w:color="auto"/>
      </w:divBdr>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 w:id="21281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7688E-9543-4A43-B71F-8E9CDFB3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72151</Words>
  <Characters>369417</Characters>
  <Application>Microsoft Office Word</Application>
  <DocSecurity>0</DocSecurity>
  <Lines>10261</Lines>
  <Paragraphs>5734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01-z0-00 - 01-aa0-00</dc:title>
  <dc:subject/>
  <dc:creator/>
  <cp:keywords/>
  <dc:description/>
  <cp:lastModifiedBy>Master Repository Process</cp:lastModifiedBy>
  <cp:revision>2</cp:revision>
  <cp:lastPrinted>2022-02-04T08:12:00Z</cp:lastPrinted>
  <dcterms:created xsi:type="dcterms:W3CDTF">2024-04-16T08:16:00Z</dcterms:created>
  <dcterms:modified xsi:type="dcterms:W3CDTF">2024-04-16T08:17:00Z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CommencementDate">
    <vt:lpwstr>20240418</vt:lpwstr>
  </property>
  <property fmtid="{D5CDD505-2E9C-101B-9397-08002B2CF9AE}" pid="7" name="CommencementAsAt">
    <vt:filetime>2024-04-17T16:00:00Z</vt:filetime>
  </property>
  <property fmtid="{D5CDD505-2E9C-101B-9397-08002B2CF9AE}" pid="8" name="CommencementYear">
    <vt:lpwstr>2024</vt:lpwstr>
  </property>
  <property fmtid="{D5CDD505-2E9C-101B-9397-08002B2CF9AE}" pid="9" name="Official">
    <vt:lpwstr/>
  </property>
  <property fmtid="{D5CDD505-2E9C-101B-9397-08002B2CF9AE}" pid="10" name="FromSuffix">
    <vt:lpwstr>01-z0-00</vt:lpwstr>
  </property>
  <property fmtid="{D5CDD505-2E9C-101B-9397-08002B2CF9AE}" pid="11" name="FromAsAtDate">
    <vt:lpwstr>02 Feb 2024</vt:lpwstr>
  </property>
  <property fmtid="{D5CDD505-2E9C-101B-9397-08002B2CF9AE}" pid="12" name="ToSuffix">
    <vt:lpwstr>01-aa0-00</vt:lpwstr>
  </property>
  <property fmtid="{D5CDD505-2E9C-101B-9397-08002B2CF9AE}" pid="13" name="ToAsAtDate">
    <vt:lpwstr>18 Apr 2024</vt:lpwstr>
  </property>
</Properties>
</file>