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2007</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28 Sep 2007</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1:35:00Z"/>
        </w:trPr>
        <w:tc>
          <w:tcPr>
            <w:tcW w:w="2434" w:type="dxa"/>
            <w:vMerge w:val="restart"/>
          </w:tcPr>
          <w:p>
            <w:pPr>
              <w:rPr>
                <w:ins w:id="1" w:author="Master Repository Process" w:date="2021-09-18T01:35:00Z"/>
              </w:rPr>
            </w:pPr>
          </w:p>
        </w:tc>
        <w:tc>
          <w:tcPr>
            <w:tcW w:w="2434" w:type="dxa"/>
            <w:vMerge w:val="restart"/>
          </w:tcPr>
          <w:p>
            <w:pPr>
              <w:jc w:val="center"/>
              <w:rPr>
                <w:ins w:id="2" w:author="Master Repository Process" w:date="2021-09-18T01:35:00Z"/>
              </w:rPr>
            </w:pPr>
            <w:ins w:id="3" w:author="Master Repository Process" w:date="2021-09-18T01:3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1:35:00Z"/>
              </w:rPr>
            </w:pPr>
          </w:p>
        </w:tc>
      </w:tr>
      <w:tr>
        <w:trPr>
          <w:cantSplit/>
          <w:ins w:id="5" w:author="Master Repository Process" w:date="2021-09-18T01:35:00Z"/>
        </w:trPr>
        <w:tc>
          <w:tcPr>
            <w:tcW w:w="2434" w:type="dxa"/>
            <w:vMerge/>
          </w:tcPr>
          <w:p>
            <w:pPr>
              <w:rPr>
                <w:ins w:id="6" w:author="Master Repository Process" w:date="2021-09-18T01:35:00Z"/>
              </w:rPr>
            </w:pPr>
          </w:p>
        </w:tc>
        <w:tc>
          <w:tcPr>
            <w:tcW w:w="2434" w:type="dxa"/>
            <w:vMerge/>
          </w:tcPr>
          <w:p>
            <w:pPr>
              <w:jc w:val="center"/>
              <w:rPr>
                <w:ins w:id="7" w:author="Master Repository Process" w:date="2021-09-18T01:35:00Z"/>
              </w:rPr>
            </w:pPr>
          </w:p>
        </w:tc>
        <w:tc>
          <w:tcPr>
            <w:tcW w:w="2434" w:type="dxa"/>
          </w:tcPr>
          <w:p>
            <w:pPr>
              <w:keepNext/>
              <w:rPr>
                <w:ins w:id="8" w:author="Master Repository Process" w:date="2021-09-18T01:35:00Z"/>
                <w:b/>
                <w:sz w:val="22"/>
              </w:rPr>
            </w:pPr>
            <w:ins w:id="9" w:author="Master Repository Process" w:date="2021-09-18T01:35:00Z">
              <w:r>
                <w:rPr>
                  <w:b/>
                  <w:sz w:val="22"/>
                </w:rPr>
                <w:t xml:space="preserve">Reprinted under the </w:t>
              </w:r>
              <w:r>
                <w:rPr>
                  <w:b/>
                  <w:i/>
                  <w:sz w:val="22"/>
                </w:rPr>
                <w:t>Reprints Act 1984</w:t>
              </w:r>
              <w:r>
                <w:rPr>
                  <w:b/>
                  <w:sz w:val="22"/>
                </w:rPr>
                <w:t xml:space="preserve"> as at 28</w:t>
              </w:r>
              <w:r>
                <w:rPr>
                  <w:b/>
                  <w:snapToGrid w:val="0"/>
                  <w:sz w:val="22"/>
                </w:rPr>
                <w:t xml:space="preserve"> September 2007</w:t>
              </w:r>
            </w:ins>
          </w:p>
        </w:tc>
      </w:tr>
    </w:tbl>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0" w:name="_Toc82244632"/>
      <w:bookmarkStart w:id="11" w:name="_Toc92701282"/>
      <w:bookmarkStart w:id="12" w:name="_Toc92969016"/>
      <w:bookmarkStart w:id="13" w:name="_Toc103666231"/>
      <w:bookmarkStart w:id="14" w:name="_Toc103741447"/>
      <w:bookmarkStart w:id="15" w:name="_Toc108229904"/>
      <w:bookmarkStart w:id="16" w:name="_Toc125791833"/>
      <w:bookmarkStart w:id="17" w:name="_Toc125791918"/>
      <w:bookmarkStart w:id="18" w:name="_Toc125867307"/>
      <w:bookmarkStart w:id="19" w:name="_Toc128882387"/>
      <w:bookmarkStart w:id="20" w:name="_Toc130269032"/>
      <w:bookmarkStart w:id="21" w:name="_Toc132427458"/>
      <w:bookmarkStart w:id="22" w:name="_Toc132695958"/>
      <w:bookmarkStart w:id="23" w:name="_Toc132696077"/>
      <w:bookmarkStart w:id="24" w:name="_Toc133143484"/>
      <w:bookmarkStart w:id="25" w:name="_Toc133203867"/>
      <w:bookmarkStart w:id="26" w:name="_Toc134940072"/>
      <w:bookmarkStart w:id="27" w:name="_Toc140039982"/>
      <w:bookmarkStart w:id="28" w:name="_Toc140302281"/>
      <w:bookmarkStart w:id="29" w:name="_Toc144797807"/>
      <w:bookmarkStart w:id="30" w:name="_Toc155494033"/>
      <w:bookmarkStart w:id="31" w:name="_Toc171072275"/>
      <w:bookmarkStart w:id="32" w:name="_Toc171150497"/>
      <w:bookmarkStart w:id="33" w:name="_Toc176151038"/>
      <w:bookmarkStart w:id="34" w:name="_Toc176151389"/>
      <w:bookmarkStart w:id="35" w:name="_Toc178064902"/>
      <w:bookmarkStart w:id="36" w:name="_Toc178155941"/>
      <w:bookmarkStart w:id="37" w:name="_Toc179861414"/>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spacing w:before="240"/>
        <w:rPr>
          <w:snapToGrid w:val="0"/>
        </w:rPr>
      </w:pPr>
      <w:bookmarkStart w:id="39" w:name="_Toc454352503"/>
      <w:bookmarkStart w:id="40" w:name="_Toc484426317"/>
      <w:bookmarkStart w:id="41" w:name="_Toc16050987"/>
      <w:bookmarkStart w:id="42" w:name="_Toc25487736"/>
      <w:bookmarkStart w:id="43" w:name="_Toc125791834"/>
      <w:bookmarkStart w:id="44" w:name="_Toc179861415"/>
      <w:bookmarkStart w:id="45" w:name="_Toc171150498"/>
      <w:r>
        <w:rPr>
          <w:rStyle w:val="CharSectno"/>
        </w:rPr>
        <w:t>1</w:t>
      </w:r>
      <w:r>
        <w:rPr>
          <w:snapToGrid w:val="0"/>
        </w:rPr>
        <w:t>.</w:t>
      </w:r>
      <w:r>
        <w:rPr>
          <w:snapToGrid w:val="0"/>
        </w:rPr>
        <w:tab/>
        <w:t>Short title</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46" w:name="_Toc454352504"/>
      <w:bookmarkStart w:id="47" w:name="_Toc484426318"/>
      <w:bookmarkStart w:id="48" w:name="_Toc16050988"/>
      <w:bookmarkStart w:id="49" w:name="_Toc25487737"/>
      <w:bookmarkStart w:id="50" w:name="_Toc125791835"/>
      <w:bookmarkStart w:id="51" w:name="_Toc179861416"/>
      <w:bookmarkStart w:id="52" w:name="_Toc171150499"/>
      <w:r>
        <w:rPr>
          <w:rStyle w:val="CharSectno"/>
        </w:rPr>
        <w:t>2</w:t>
      </w:r>
      <w:r>
        <w:rPr>
          <w:snapToGrid w:val="0"/>
        </w:rPr>
        <w:t>.</w:t>
      </w:r>
      <w:r>
        <w:rPr>
          <w:snapToGrid w:val="0"/>
        </w:rPr>
        <w:tab/>
        <w:t>Commencement</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del w:id="53" w:author="Master Repository Process" w:date="2021-09-18T01:35:00Z"/>
          <w:snapToGrid w:val="0"/>
        </w:rPr>
      </w:pPr>
      <w:bookmarkStart w:id="54" w:name="_Toc171150500"/>
      <w:bookmarkStart w:id="55" w:name="_Toc454352505"/>
      <w:bookmarkStart w:id="56" w:name="_Toc484426319"/>
      <w:bookmarkStart w:id="57" w:name="_Toc16050989"/>
      <w:bookmarkStart w:id="58" w:name="_Toc25487738"/>
      <w:bookmarkStart w:id="59" w:name="_Toc125791836"/>
      <w:bookmarkStart w:id="60" w:name="_Toc179861417"/>
      <w:del w:id="61" w:author="Master Repository Process" w:date="2021-09-18T01:35:00Z">
        <w:r>
          <w:rPr>
            <w:rStyle w:val="CharSectno"/>
          </w:rPr>
          <w:delText>3</w:delText>
        </w:r>
        <w:r>
          <w:rPr>
            <w:snapToGrid w:val="0"/>
          </w:rPr>
          <w:delText>.</w:delText>
        </w:r>
        <w:r>
          <w:rPr>
            <w:snapToGrid w:val="0"/>
          </w:rPr>
          <w:tab/>
          <w:delText>Interpretation</w:delText>
        </w:r>
        <w:bookmarkEnd w:id="54"/>
        <w:r>
          <w:rPr>
            <w:snapToGrid w:val="0"/>
          </w:rPr>
          <w:delText xml:space="preserve"> </w:delText>
        </w:r>
      </w:del>
    </w:p>
    <w:p>
      <w:pPr>
        <w:pStyle w:val="Heading5"/>
        <w:rPr>
          <w:ins w:id="62" w:author="Master Repository Process" w:date="2021-09-18T01:35:00Z"/>
          <w:snapToGrid w:val="0"/>
        </w:rPr>
      </w:pPr>
      <w:ins w:id="63" w:author="Master Repository Process" w:date="2021-09-18T01:35:00Z">
        <w:r>
          <w:rPr>
            <w:rStyle w:val="CharSectno"/>
          </w:rPr>
          <w:t>3</w:t>
        </w:r>
        <w:r>
          <w:rPr>
            <w:snapToGrid w:val="0"/>
          </w:rPr>
          <w:t>.</w:t>
        </w:r>
        <w:r>
          <w:rPr>
            <w:snapToGrid w:val="0"/>
          </w:rPr>
          <w:tab/>
        </w:r>
        <w:bookmarkEnd w:id="55"/>
        <w:bookmarkEnd w:id="56"/>
        <w:bookmarkEnd w:id="57"/>
        <w:bookmarkEnd w:id="58"/>
        <w:bookmarkEnd w:id="59"/>
        <w:r>
          <w:rPr>
            <w:snapToGrid w:val="0"/>
          </w:rPr>
          <w:t>Terms used in these regulations</w:t>
        </w:r>
        <w:bookmarkEnd w:id="60"/>
      </w:ins>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keepLines/>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64" w:name="_Toc82244636"/>
      <w:bookmarkStart w:id="65" w:name="_Toc92701286"/>
      <w:bookmarkStart w:id="66" w:name="_Toc92969020"/>
      <w:bookmarkStart w:id="67" w:name="_Toc103666235"/>
      <w:bookmarkStart w:id="68" w:name="_Toc103741451"/>
      <w:bookmarkStart w:id="69" w:name="_Toc108229908"/>
      <w:bookmarkStart w:id="70" w:name="_Toc125791837"/>
      <w:bookmarkStart w:id="71" w:name="_Toc125791922"/>
      <w:bookmarkStart w:id="72" w:name="_Toc125867311"/>
      <w:bookmarkStart w:id="73" w:name="_Toc128882391"/>
      <w:bookmarkStart w:id="74" w:name="_Toc130269036"/>
      <w:bookmarkStart w:id="75" w:name="_Toc132427462"/>
      <w:bookmarkStart w:id="76" w:name="_Toc132695962"/>
      <w:bookmarkStart w:id="77" w:name="_Toc132696081"/>
      <w:bookmarkStart w:id="78" w:name="_Toc133143488"/>
      <w:bookmarkStart w:id="79" w:name="_Toc133203871"/>
      <w:bookmarkStart w:id="80" w:name="_Toc134940076"/>
      <w:bookmarkStart w:id="81" w:name="_Toc140039986"/>
      <w:bookmarkStart w:id="82" w:name="_Toc140302285"/>
      <w:bookmarkStart w:id="83" w:name="_Toc144797811"/>
      <w:bookmarkStart w:id="84" w:name="_Toc155494037"/>
      <w:bookmarkStart w:id="85" w:name="_Toc171072279"/>
      <w:bookmarkStart w:id="86" w:name="_Toc171150501"/>
      <w:bookmarkStart w:id="87" w:name="_Toc176151042"/>
      <w:bookmarkStart w:id="88" w:name="_Toc176151393"/>
      <w:bookmarkStart w:id="89" w:name="_Toc178064906"/>
      <w:bookmarkStart w:id="90" w:name="_Toc178155945"/>
      <w:bookmarkStart w:id="91" w:name="_Toc179861418"/>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64"/>
      <w:bookmarkEnd w:id="65"/>
      <w:bookmarkEnd w:id="66"/>
      <w:bookmarkEnd w:id="67"/>
      <w:bookmarkEnd w:id="68"/>
      <w:bookmarkEnd w:id="69"/>
      <w:r>
        <w:rPr>
          <w:rStyle w:val="CharPartText"/>
        </w:rPr>
        <w:t>plans and forms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amended in Gazette 24 Jan 2006 p. 432.]</w:t>
      </w:r>
    </w:p>
    <w:p>
      <w:pPr>
        <w:pStyle w:val="Heading5"/>
        <w:rPr>
          <w:snapToGrid w:val="0"/>
        </w:rPr>
      </w:pPr>
      <w:bookmarkStart w:id="92" w:name="_Toc454352506"/>
      <w:bookmarkStart w:id="93" w:name="_Toc484426320"/>
      <w:bookmarkStart w:id="94" w:name="_Toc16050990"/>
      <w:bookmarkStart w:id="95" w:name="_Toc25487739"/>
      <w:bookmarkStart w:id="96" w:name="_Toc125791838"/>
      <w:bookmarkStart w:id="97" w:name="_Toc179861419"/>
      <w:bookmarkStart w:id="98" w:name="_Toc171150502"/>
      <w:r>
        <w:rPr>
          <w:rStyle w:val="CharSectno"/>
        </w:rPr>
        <w:t>4</w:t>
      </w:r>
      <w:r>
        <w:rPr>
          <w:snapToGrid w:val="0"/>
        </w:rPr>
        <w:t>.</w:t>
      </w:r>
      <w:r>
        <w:rPr>
          <w:snapToGrid w:val="0"/>
        </w:rPr>
        <w:tab/>
        <w:t>Quality of plans</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w:t>
      </w:r>
      <w:del w:id="99" w:author="Master Repository Process" w:date="2021-09-18T01:35:00Z">
        <w:r>
          <w:delText xml:space="preserve"> </w:delText>
        </w:r>
      </w:del>
      <w:ins w:id="100" w:author="Master Repository Process" w:date="2021-09-18T01:35:00Z">
        <w:r>
          <w:t> </w:t>
        </w:r>
      </w:ins>
      <w:r>
        <w:t>Mar</w:t>
      </w:r>
      <w:del w:id="101" w:author="Master Repository Process" w:date="2021-09-18T01:35:00Z">
        <w:r>
          <w:delText xml:space="preserve"> </w:delText>
        </w:r>
      </w:del>
      <w:ins w:id="102" w:author="Master Repository Process" w:date="2021-09-18T01:35:00Z">
        <w:r>
          <w:t> </w:t>
        </w:r>
      </w:ins>
      <w:r>
        <w:t>2006 p. 1084.]</w:t>
      </w:r>
    </w:p>
    <w:p>
      <w:pPr>
        <w:pStyle w:val="Heading5"/>
        <w:rPr>
          <w:snapToGrid w:val="0"/>
        </w:rPr>
      </w:pPr>
      <w:bookmarkStart w:id="103" w:name="_Toc454352507"/>
      <w:bookmarkStart w:id="104" w:name="_Toc484426321"/>
      <w:bookmarkStart w:id="105" w:name="_Toc16050991"/>
      <w:bookmarkStart w:id="106" w:name="_Toc25487740"/>
      <w:bookmarkStart w:id="107" w:name="_Toc125791839"/>
      <w:bookmarkStart w:id="108" w:name="_Toc179861420"/>
      <w:bookmarkStart w:id="109" w:name="_Toc171150503"/>
      <w:r>
        <w:rPr>
          <w:rStyle w:val="CharSectno"/>
        </w:rPr>
        <w:t>5</w:t>
      </w:r>
      <w:r>
        <w:rPr>
          <w:snapToGrid w:val="0"/>
        </w:rPr>
        <w:t>.</w:t>
      </w:r>
      <w:r>
        <w:rPr>
          <w:snapToGrid w:val="0"/>
        </w:rPr>
        <w:tab/>
        <w:t>Plan specifications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00"/>
        <w:rPr>
          <w:snapToGrid w:val="0"/>
        </w:rPr>
      </w:pPr>
      <w:r>
        <w:rPr>
          <w:snapToGrid w:val="0"/>
        </w:rPr>
        <w:tab/>
        <w:t>(III)</w:t>
      </w:r>
      <w:r>
        <w:rPr>
          <w:snapToGrid w:val="0"/>
        </w:rPr>
        <w:tab/>
        <w:t>the balance of regulation 12 of the TLA</w:t>
      </w:r>
      <w:del w:id="110" w:author="Master Repository Process" w:date="2021-09-18T01:35:00Z">
        <w:r>
          <w:rPr>
            <w:snapToGrid w:val="0"/>
          </w:rPr>
          <w:delText xml:space="preserve"> </w:delText>
        </w:r>
      </w:del>
      <w:ins w:id="111" w:author="Master Repository Process" w:date="2021-09-18T01:35:00Z">
        <w:r>
          <w:rPr>
            <w:snapToGrid w:val="0"/>
          </w:rPr>
          <w:t> </w:t>
        </w:r>
      </w:ins>
      <w:r>
        <w:rPr>
          <w:snapToGrid w:val="0"/>
        </w:rPr>
        <w:t>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w:t>
      </w:r>
      <w:del w:id="112" w:author="Master Repository Process" w:date="2021-09-18T01:35:00Z">
        <w:r>
          <w:rPr>
            <w:snapToGrid w:val="0"/>
          </w:rPr>
          <w:delText xml:space="preserve"> </w:delText>
        </w:r>
      </w:del>
      <w:ins w:id="113" w:author="Master Repository Process" w:date="2021-09-18T01:35:00Z">
        <w:r>
          <w:rPr>
            <w:snapToGrid w:val="0"/>
          </w:rPr>
          <w:t> </w:t>
        </w:r>
      </w:ins>
      <w:r>
        <w:rPr>
          <w:snapToGrid w:val="0"/>
        </w:rPr>
        <w:t>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w:t>
      </w:r>
      <w:del w:id="114" w:author="Master Repository Process" w:date="2021-09-18T01:35:00Z">
        <w:r>
          <w:rPr>
            <w:snapToGrid w:val="0"/>
          </w:rPr>
          <w:delText xml:space="preserve"> </w:delText>
        </w:r>
      </w:del>
      <w:ins w:id="115" w:author="Master Repository Process" w:date="2021-09-18T01:35:00Z">
        <w:r>
          <w:rPr>
            <w:snapToGrid w:val="0"/>
          </w:rPr>
          <w:t> </w:t>
        </w:r>
      </w:ins>
      <w:r>
        <w:rPr>
          <w:snapToGrid w:val="0"/>
        </w:rPr>
        <w:t>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w:t>
      </w:r>
      <w:del w:id="116" w:author="Master Repository Process" w:date="2021-09-18T01:35:00Z">
        <w:r>
          <w:rPr>
            <w:snapToGrid w:val="0"/>
          </w:rPr>
          <w:delText xml:space="preserve"> </w:delText>
        </w:r>
      </w:del>
      <w:ins w:id="117" w:author="Master Repository Process" w:date="2021-09-18T01:35:00Z">
        <w:r>
          <w:rPr>
            <w:snapToGrid w:val="0"/>
          </w:rPr>
          <w:t> </w:t>
        </w:r>
      </w:ins>
      <w:r>
        <w:rPr>
          <w:snapToGrid w:val="0"/>
        </w:rPr>
        <w:t>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18" w:name="_Toc454352508"/>
      <w:bookmarkStart w:id="119" w:name="_Toc484426322"/>
      <w:bookmarkStart w:id="120" w:name="_Toc16050992"/>
      <w:bookmarkStart w:id="121" w:name="_Toc25487741"/>
      <w:bookmarkStart w:id="122" w:name="_Toc125791840"/>
      <w:bookmarkStart w:id="123" w:name="_Toc179861421"/>
      <w:bookmarkStart w:id="124" w:name="_Toc171150504"/>
      <w:r>
        <w:rPr>
          <w:rStyle w:val="CharSectno"/>
        </w:rPr>
        <w:t>5A</w:t>
      </w:r>
      <w:r>
        <w:rPr>
          <w:snapToGrid w:val="0"/>
        </w:rPr>
        <w:t>.</w:t>
      </w:r>
      <w:r>
        <w:rPr>
          <w:snapToGrid w:val="0"/>
        </w:rPr>
        <w:tab/>
        <w:t>Statements required on plans for section 5(1)(aa)</w:t>
      </w:r>
      <w:bookmarkEnd w:id="118"/>
      <w:bookmarkEnd w:id="119"/>
      <w:bookmarkEnd w:id="120"/>
      <w:bookmarkEnd w:id="121"/>
      <w:bookmarkEnd w:id="122"/>
      <w:bookmarkEnd w:id="123"/>
      <w:bookmarkEnd w:id="124"/>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25" w:name="_Toc454352509"/>
      <w:bookmarkStart w:id="126" w:name="_Toc484426323"/>
      <w:bookmarkStart w:id="127" w:name="_Toc16050993"/>
      <w:bookmarkStart w:id="128" w:name="_Toc25487742"/>
      <w:bookmarkStart w:id="129" w:name="_Toc125791841"/>
      <w:bookmarkStart w:id="130" w:name="_Toc179861422"/>
      <w:bookmarkStart w:id="131" w:name="_Toc171150505"/>
      <w:r>
        <w:rPr>
          <w:rStyle w:val="CharSectno"/>
        </w:rPr>
        <w:t>6</w:t>
      </w:r>
      <w:r>
        <w:rPr>
          <w:snapToGrid w:val="0"/>
        </w:rPr>
        <w:t>.</w:t>
      </w:r>
      <w:r>
        <w:rPr>
          <w:snapToGrid w:val="0"/>
        </w:rPr>
        <w:tab/>
        <w:t>Numbering of lots on plans</w:t>
      </w:r>
      <w:bookmarkEnd w:id="125"/>
      <w:bookmarkEnd w:id="126"/>
      <w:bookmarkEnd w:id="127"/>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32" w:name="_Toc454352510"/>
      <w:bookmarkStart w:id="133" w:name="_Toc484426324"/>
      <w:bookmarkStart w:id="134" w:name="_Toc16050994"/>
      <w:bookmarkStart w:id="135" w:name="_Toc25487743"/>
      <w:bookmarkStart w:id="136" w:name="_Toc125791842"/>
      <w:bookmarkStart w:id="137" w:name="_Toc179861423"/>
      <w:bookmarkStart w:id="138" w:name="_Toc171150506"/>
      <w:r>
        <w:rPr>
          <w:rStyle w:val="CharSectno"/>
        </w:rPr>
        <w:t>7</w:t>
      </w:r>
      <w:r>
        <w:rPr>
          <w:snapToGrid w:val="0"/>
        </w:rPr>
        <w:t>.</w:t>
      </w:r>
      <w:r>
        <w:rPr>
          <w:snapToGrid w:val="0"/>
        </w:rPr>
        <w:tab/>
        <w:t>Plan of survey</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39" w:name="_Toc454352511"/>
      <w:bookmarkStart w:id="140" w:name="_Toc484426325"/>
      <w:bookmarkStart w:id="141" w:name="_Toc16050995"/>
      <w:bookmarkStart w:id="142" w:name="_Toc25487744"/>
      <w:bookmarkStart w:id="143" w:name="_Toc125791843"/>
      <w:bookmarkStart w:id="144" w:name="_Toc179861424"/>
      <w:bookmarkStart w:id="145" w:name="_Toc171150507"/>
      <w:r>
        <w:rPr>
          <w:rStyle w:val="CharSectno"/>
        </w:rPr>
        <w:t>8</w:t>
      </w:r>
      <w:r>
        <w:rPr>
          <w:snapToGrid w:val="0"/>
        </w:rPr>
        <w:t>.</w:t>
      </w:r>
      <w:r>
        <w:rPr>
          <w:snapToGrid w:val="0"/>
        </w:rPr>
        <w:tab/>
        <w:t>Description</w:t>
      </w:r>
      <w:del w:id="146" w:author="Master Repository Process" w:date="2021-09-18T01:35:00Z">
        <w:r>
          <w:rPr>
            <w:snapToGrid w:val="0"/>
          </w:rPr>
          <w:delText xml:space="preserve"> </w:delText>
        </w:r>
      </w:del>
      <w:ins w:id="147" w:author="Master Repository Process" w:date="2021-09-18T01:35:00Z">
        <w:r>
          <w:rPr>
            <w:snapToGrid w:val="0"/>
          </w:rPr>
          <w:t> </w:t>
        </w:r>
      </w:ins>
      <w:r>
        <w:rPr>
          <w:snapToGrid w:val="0"/>
        </w:rPr>
        <w:t>of parcel</w:t>
      </w:r>
      <w:del w:id="148" w:author="Master Repository Process" w:date="2021-09-18T01:35:00Z">
        <w:r>
          <w:rPr>
            <w:snapToGrid w:val="0"/>
          </w:rPr>
          <w:delText>,</w:delText>
        </w:r>
      </w:del>
      <w:r>
        <w:rPr>
          <w:snapToGrid w:val="0"/>
        </w:rPr>
        <w:t xml:space="preserve"> etc.</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49" w:name="_Toc454352512"/>
      <w:bookmarkStart w:id="150" w:name="_Toc484426326"/>
      <w:bookmarkStart w:id="151" w:name="_Toc16050996"/>
      <w:bookmarkStart w:id="152" w:name="_Toc25487745"/>
      <w:bookmarkStart w:id="153" w:name="_Toc125791844"/>
      <w:bookmarkStart w:id="154" w:name="_Toc179861425"/>
      <w:bookmarkStart w:id="155" w:name="_Toc171150508"/>
      <w:r>
        <w:rPr>
          <w:rStyle w:val="CharSectno"/>
        </w:rPr>
        <w:t>9</w:t>
      </w:r>
      <w:r>
        <w:rPr>
          <w:snapToGrid w:val="0"/>
        </w:rPr>
        <w:t>.</w:t>
      </w:r>
      <w:r>
        <w:rPr>
          <w:snapToGrid w:val="0"/>
        </w:rPr>
        <w:tab/>
        <w:t>Schedule of unit entitlement</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56" w:name="_Toc454352513"/>
      <w:bookmarkStart w:id="157" w:name="_Toc484426327"/>
      <w:bookmarkStart w:id="158" w:name="_Toc16050997"/>
      <w:bookmarkStart w:id="159" w:name="_Toc25487746"/>
      <w:bookmarkStart w:id="160" w:name="_Toc125791845"/>
      <w:bookmarkStart w:id="161" w:name="_Toc179861426"/>
      <w:bookmarkStart w:id="162" w:name="_Toc171150509"/>
      <w:r>
        <w:rPr>
          <w:rStyle w:val="CharSectno"/>
        </w:rPr>
        <w:t>10</w:t>
      </w:r>
      <w:r>
        <w:rPr>
          <w:snapToGrid w:val="0"/>
        </w:rPr>
        <w:t>.</w:t>
      </w:r>
      <w:r>
        <w:rPr>
          <w:snapToGrid w:val="0"/>
        </w:rPr>
        <w:tab/>
        <w:t>Licensed valuer’s certificate</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63" w:name="_Toc454352514"/>
      <w:bookmarkStart w:id="164" w:name="_Toc484426328"/>
      <w:bookmarkStart w:id="165" w:name="_Toc16050998"/>
      <w:bookmarkStart w:id="166" w:name="_Toc25487747"/>
      <w:bookmarkStart w:id="167" w:name="_Toc125791846"/>
      <w:bookmarkStart w:id="168" w:name="_Toc179861427"/>
      <w:bookmarkStart w:id="169" w:name="_Toc171150510"/>
      <w:r>
        <w:rPr>
          <w:rStyle w:val="CharSectno"/>
        </w:rPr>
        <w:t>11</w:t>
      </w:r>
      <w:r>
        <w:rPr>
          <w:snapToGrid w:val="0"/>
        </w:rPr>
        <w:t>.</w:t>
      </w:r>
      <w:r>
        <w:rPr>
          <w:snapToGrid w:val="0"/>
        </w:rPr>
        <w:tab/>
        <w:t>Consents of registered persons</w:t>
      </w:r>
      <w:bookmarkEnd w:id="163"/>
      <w:bookmarkEnd w:id="164"/>
      <w:bookmarkEnd w:id="165"/>
      <w:bookmarkEnd w:id="166"/>
      <w:bookmarkEnd w:id="167"/>
      <w:bookmarkEnd w:id="168"/>
      <w:bookmarkEnd w:id="169"/>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70" w:name="_Toc454352515"/>
      <w:bookmarkStart w:id="171" w:name="_Toc484426329"/>
      <w:bookmarkStart w:id="172" w:name="_Toc16050999"/>
      <w:bookmarkStart w:id="173" w:name="_Toc25487748"/>
      <w:bookmarkStart w:id="174" w:name="_Toc125791847"/>
      <w:bookmarkStart w:id="175" w:name="_Toc179861428"/>
      <w:bookmarkStart w:id="176" w:name="_Toc171150511"/>
      <w:r>
        <w:rPr>
          <w:rStyle w:val="CharSectno"/>
        </w:rPr>
        <w:t>12</w:t>
      </w:r>
      <w:r>
        <w:rPr>
          <w:snapToGrid w:val="0"/>
        </w:rPr>
        <w:t>.</w:t>
      </w:r>
      <w:r>
        <w:rPr>
          <w:snapToGrid w:val="0"/>
        </w:rPr>
        <w:tab/>
        <w:t>Alteration</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77" w:name="_Toc454352516"/>
      <w:bookmarkStart w:id="178" w:name="_Toc484426330"/>
      <w:bookmarkStart w:id="179" w:name="_Toc16051000"/>
      <w:bookmarkStart w:id="180" w:name="_Toc25487749"/>
      <w:bookmarkStart w:id="181" w:name="_Toc125791848"/>
      <w:bookmarkStart w:id="182" w:name="_Toc179861429"/>
      <w:bookmarkStart w:id="183" w:name="_Toc171150512"/>
      <w:r>
        <w:rPr>
          <w:rStyle w:val="CharSectno"/>
        </w:rPr>
        <w:t>13</w:t>
      </w:r>
      <w:r>
        <w:rPr>
          <w:snapToGrid w:val="0"/>
        </w:rPr>
        <w:t>.</w:t>
      </w:r>
      <w:r>
        <w:rPr>
          <w:snapToGrid w:val="0"/>
        </w:rPr>
        <w:tab/>
        <w:t>Arrangement and presentation of plans etc.</w:t>
      </w:r>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w:t>
      </w:r>
      <w:del w:id="184" w:author="Master Repository Process" w:date="2021-09-18T01:35:00Z">
        <w:r>
          <w:rPr>
            <w:snapToGrid w:val="0"/>
          </w:rPr>
          <w:delText xml:space="preserve"> </w:delText>
        </w:r>
      </w:del>
      <w:ins w:id="185" w:author="Master Repository Process" w:date="2021-09-18T01:35:00Z">
        <w:r>
          <w:rPr>
            <w:snapToGrid w:val="0"/>
          </w:rPr>
          <w:t> </w:t>
        </w:r>
      </w:ins>
      <w:r>
        <w:rPr>
          <w:snapToGrid w:val="0"/>
        </w:rPr>
        <w:t>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86" w:name="_Toc454352517"/>
      <w:bookmarkStart w:id="187" w:name="_Toc484426331"/>
      <w:bookmarkStart w:id="188" w:name="_Toc16051001"/>
      <w:bookmarkStart w:id="189" w:name="_Toc25487750"/>
      <w:bookmarkStart w:id="190" w:name="_Toc125791849"/>
      <w:bookmarkStart w:id="191" w:name="_Toc179861430"/>
      <w:bookmarkStart w:id="192" w:name="_Toc171150513"/>
      <w:r>
        <w:rPr>
          <w:rStyle w:val="CharSectno"/>
        </w:rPr>
        <w:t>14</w:t>
      </w:r>
      <w:r>
        <w:rPr>
          <w:snapToGrid w:val="0"/>
        </w:rPr>
        <w:t>.</w:t>
      </w:r>
      <w:r>
        <w:rPr>
          <w:snapToGrid w:val="0"/>
        </w:rPr>
        <w:tab/>
        <w:t>Numbering of strata/survey</w:t>
      </w:r>
      <w:r>
        <w:rPr>
          <w:snapToGrid w:val="0"/>
        </w:rPr>
        <w:noBreakHyphen/>
        <w:t>strata plans</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w:t>
      </w:r>
      <w:del w:id="193" w:author="Master Repository Process" w:date="2021-09-18T01:35:00Z">
        <w:r>
          <w:rPr>
            <w:snapToGrid w:val="0"/>
          </w:rPr>
          <w:delText xml:space="preserve"> </w:delText>
        </w:r>
      </w:del>
      <w:ins w:id="194" w:author="Master Repository Process" w:date="2021-09-18T01:35:00Z">
        <w:r>
          <w:rPr>
            <w:snapToGrid w:val="0"/>
          </w:rPr>
          <w:t> </w:t>
        </w:r>
      </w:ins>
      <w:r>
        <w:rPr>
          <w:snapToGrid w:val="0"/>
        </w:rPr>
        <w:t>Act.</w:t>
      </w:r>
    </w:p>
    <w:p>
      <w:pPr>
        <w:pStyle w:val="Footnotesection"/>
      </w:pPr>
      <w:r>
        <w:tab/>
        <w:t>[Regulation</w:t>
      </w:r>
      <w:del w:id="195" w:author="Master Repository Process" w:date="2021-09-18T01:35:00Z">
        <w:r>
          <w:delText xml:space="preserve"> </w:delText>
        </w:r>
      </w:del>
      <w:ins w:id="196" w:author="Master Repository Process" w:date="2021-09-18T01:35:00Z">
        <w:r>
          <w:t> </w:t>
        </w:r>
      </w:ins>
      <w:r>
        <w:t>14 amended in Gazette 29 Dec 2006 p. 5913.]</w:t>
      </w:r>
    </w:p>
    <w:p>
      <w:pPr>
        <w:pStyle w:val="Heading2"/>
      </w:pPr>
      <w:bookmarkStart w:id="197" w:name="_Toc82244649"/>
      <w:bookmarkStart w:id="198" w:name="_Toc92701299"/>
      <w:bookmarkStart w:id="199" w:name="_Toc92969033"/>
      <w:bookmarkStart w:id="200" w:name="_Toc103666248"/>
      <w:bookmarkStart w:id="201" w:name="_Toc103741464"/>
      <w:bookmarkStart w:id="202" w:name="_Toc108229921"/>
      <w:bookmarkStart w:id="203" w:name="_Toc125791850"/>
      <w:bookmarkStart w:id="204" w:name="_Toc125791935"/>
      <w:bookmarkStart w:id="205" w:name="_Toc125867324"/>
      <w:bookmarkStart w:id="206" w:name="_Toc128882404"/>
      <w:bookmarkStart w:id="207" w:name="_Toc130269049"/>
      <w:bookmarkStart w:id="208" w:name="_Toc132427475"/>
      <w:bookmarkStart w:id="209" w:name="_Toc132695975"/>
      <w:bookmarkStart w:id="210" w:name="_Toc132696094"/>
      <w:bookmarkStart w:id="211" w:name="_Toc133143501"/>
      <w:bookmarkStart w:id="212" w:name="_Toc133203884"/>
      <w:bookmarkStart w:id="213" w:name="_Toc134940089"/>
      <w:bookmarkStart w:id="214" w:name="_Toc140039999"/>
      <w:bookmarkStart w:id="215" w:name="_Toc140302298"/>
      <w:bookmarkStart w:id="216" w:name="_Toc144797824"/>
      <w:bookmarkStart w:id="217" w:name="_Toc155494050"/>
      <w:bookmarkStart w:id="218" w:name="_Toc171072292"/>
      <w:bookmarkStart w:id="219" w:name="_Toc171150514"/>
      <w:bookmarkStart w:id="220" w:name="_Toc176151055"/>
      <w:bookmarkStart w:id="221" w:name="_Toc176151406"/>
      <w:bookmarkStart w:id="222" w:name="_Toc178064919"/>
      <w:bookmarkStart w:id="223" w:name="_Toc178155958"/>
      <w:bookmarkStart w:id="224" w:name="_Toc179861431"/>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Footnoteheading"/>
        <w:rPr>
          <w:snapToGrid w:val="0"/>
        </w:rPr>
      </w:pPr>
      <w:r>
        <w:rPr>
          <w:snapToGrid w:val="0"/>
        </w:rPr>
        <w:tab/>
        <w:t xml:space="preserve">[Heading inserted in Gazette 17 Jan 1997 p. 457.] </w:t>
      </w:r>
    </w:p>
    <w:p>
      <w:pPr>
        <w:pStyle w:val="Heading5"/>
        <w:spacing w:before="240"/>
        <w:rPr>
          <w:snapToGrid w:val="0"/>
        </w:rPr>
      </w:pPr>
      <w:bookmarkStart w:id="225" w:name="_Toc454352518"/>
      <w:bookmarkStart w:id="226" w:name="_Toc484426332"/>
      <w:bookmarkStart w:id="227" w:name="_Toc16051002"/>
      <w:bookmarkStart w:id="228" w:name="_Toc25487751"/>
      <w:bookmarkStart w:id="229" w:name="_Toc125791851"/>
      <w:bookmarkStart w:id="230" w:name="_Toc179861432"/>
      <w:bookmarkStart w:id="231" w:name="_Toc171150515"/>
      <w:r>
        <w:rPr>
          <w:rStyle w:val="CharSectno"/>
        </w:rPr>
        <w:t>14A</w:t>
      </w:r>
      <w:r>
        <w:rPr>
          <w:snapToGrid w:val="0"/>
        </w:rPr>
        <w:t>.</w:t>
      </w:r>
      <w:r>
        <w:rPr>
          <w:snapToGrid w:val="0"/>
        </w:rPr>
        <w:tab/>
        <w:t>Prescribed easements</w:t>
      </w:r>
      <w:bookmarkEnd w:id="225"/>
      <w:bookmarkEnd w:id="226"/>
      <w:bookmarkEnd w:id="227"/>
      <w:bookmarkEnd w:id="228"/>
      <w:bookmarkEnd w:id="229"/>
      <w:bookmarkEnd w:id="230"/>
      <w:bookmarkEnd w:id="231"/>
      <w:r>
        <w:rPr>
          <w:snapToGrid w:val="0"/>
        </w:rPr>
        <w:t xml:space="preserve"> </w:t>
      </w:r>
    </w:p>
    <w:p>
      <w:pPr>
        <w:pStyle w:val="Subsection"/>
        <w:spacing w:before="180"/>
        <w:rPr>
          <w:snapToGrid w:val="0"/>
        </w:rPr>
      </w:pPr>
      <w:r>
        <w:rPr>
          <w:snapToGrid w:val="0"/>
        </w:rPr>
        <w:tab/>
      </w:r>
      <w:r>
        <w:rPr>
          <w:snapToGrid w:val="0"/>
        </w:rPr>
        <w:tab/>
        <w:t>The following easements are prescribed for the purposes of section 5H — </w:t>
      </w:r>
    </w:p>
    <w:p>
      <w:pPr>
        <w:pStyle w:val="Indenta"/>
        <w:spacing w:before="100"/>
        <w:rPr>
          <w:snapToGrid w:val="0"/>
        </w:rPr>
      </w:pPr>
      <w:r>
        <w:rPr>
          <w:snapToGrid w:val="0"/>
        </w:rPr>
        <w:tab/>
        <w:t>(a)</w:t>
      </w:r>
      <w:r>
        <w:rPr>
          <w:snapToGrid w:val="0"/>
        </w:rPr>
        <w:tab/>
        <w:t>an easement relating to vehicle access, parking or turning;</w:t>
      </w:r>
    </w:p>
    <w:p>
      <w:pPr>
        <w:pStyle w:val="Indenta"/>
        <w:spacing w:before="100"/>
        <w:rPr>
          <w:snapToGrid w:val="0"/>
        </w:rPr>
      </w:pPr>
      <w:r>
        <w:rPr>
          <w:snapToGrid w:val="0"/>
        </w:rPr>
        <w:tab/>
        <w:t>(b)</w:t>
      </w:r>
      <w:r>
        <w:rPr>
          <w:snapToGrid w:val="0"/>
        </w:rPr>
        <w:tab/>
        <w:t>an easement for access or use of light and air;</w:t>
      </w:r>
    </w:p>
    <w:p>
      <w:pPr>
        <w:pStyle w:val="Indenta"/>
        <w:spacing w:before="100"/>
        <w:rPr>
          <w:snapToGrid w:val="0"/>
        </w:rPr>
      </w:pPr>
      <w:r>
        <w:rPr>
          <w:snapToGrid w:val="0"/>
        </w:rPr>
        <w:tab/>
        <w:t>(c)</w:t>
      </w:r>
      <w:r>
        <w:rPr>
          <w:snapToGrid w:val="0"/>
        </w:rPr>
        <w:tab/>
        <w:t>an easement for party wall rights;</w:t>
      </w:r>
    </w:p>
    <w:p>
      <w:pPr>
        <w:pStyle w:val="Indenta"/>
        <w:spacing w:before="100"/>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spacing w:before="100"/>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spacing w:before="240"/>
        <w:rPr>
          <w:snapToGrid w:val="0"/>
        </w:rPr>
      </w:pPr>
      <w:bookmarkStart w:id="232" w:name="_Toc454352519"/>
      <w:bookmarkStart w:id="233" w:name="_Toc484426333"/>
      <w:bookmarkStart w:id="234" w:name="_Toc16051003"/>
      <w:bookmarkStart w:id="235" w:name="_Toc25487752"/>
      <w:bookmarkStart w:id="236" w:name="_Toc125791852"/>
      <w:bookmarkStart w:id="237" w:name="_Toc179861433"/>
      <w:bookmarkStart w:id="238" w:name="_Toc171150516"/>
      <w:r>
        <w:rPr>
          <w:rStyle w:val="CharSectno"/>
        </w:rPr>
        <w:t>14B</w:t>
      </w:r>
      <w:r>
        <w:rPr>
          <w:snapToGrid w:val="0"/>
        </w:rPr>
        <w:t>.</w:t>
      </w:r>
      <w:r>
        <w:rPr>
          <w:snapToGrid w:val="0"/>
        </w:rPr>
        <w:tab/>
        <w:t>Notation of easements on survey</w:t>
      </w:r>
      <w:r>
        <w:rPr>
          <w:snapToGrid w:val="0"/>
        </w:rPr>
        <w:noBreakHyphen/>
        <w:t>strata plan</w:t>
      </w:r>
      <w:bookmarkEnd w:id="232"/>
      <w:bookmarkEnd w:id="233"/>
      <w:bookmarkEnd w:id="234"/>
      <w:bookmarkEnd w:id="235"/>
      <w:bookmarkEnd w:id="236"/>
      <w:bookmarkEnd w:id="237"/>
      <w:bookmarkEnd w:id="238"/>
      <w:r>
        <w:rPr>
          <w:snapToGrid w:val="0"/>
        </w:rPr>
        <w:t xml:space="preserve"> </w:t>
      </w:r>
    </w:p>
    <w:p>
      <w:pPr>
        <w:pStyle w:val="Subsection"/>
        <w:spacing w:before="180"/>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spacing w:before="100"/>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spacing w:before="100"/>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keepNext/>
        <w:spacing w:before="100"/>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39" w:name="_Toc454352520"/>
      <w:bookmarkStart w:id="240" w:name="_Toc484426334"/>
      <w:bookmarkStart w:id="241" w:name="_Toc16051004"/>
      <w:bookmarkStart w:id="242" w:name="_Toc25487753"/>
      <w:bookmarkStart w:id="243" w:name="_Toc125791853"/>
      <w:bookmarkStart w:id="244" w:name="_Toc179861434"/>
      <w:bookmarkStart w:id="245" w:name="_Toc171150517"/>
      <w:r>
        <w:rPr>
          <w:rStyle w:val="CharSectno"/>
        </w:rPr>
        <w:t>14C</w:t>
      </w:r>
      <w:r>
        <w:rPr>
          <w:snapToGrid w:val="0"/>
        </w:rPr>
        <w:t>.</w:t>
      </w:r>
      <w:r>
        <w:rPr>
          <w:snapToGrid w:val="0"/>
        </w:rPr>
        <w:tab/>
        <w:t>Provision for terms of easement on plan etc.</w:t>
      </w:r>
      <w:bookmarkEnd w:id="239"/>
      <w:bookmarkEnd w:id="240"/>
      <w:bookmarkEnd w:id="241"/>
      <w:bookmarkEnd w:id="242"/>
      <w:bookmarkEnd w:id="243"/>
      <w:bookmarkEnd w:id="244"/>
      <w:bookmarkEnd w:id="245"/>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46" w:name="_Toc454352521"/>
      <w:bookmarkStart w:id="247" w:name="_Toc484426335"/>
      <w:bookmarkStart w:id="248" w:name="_Toc16051005"/>
      <w:bookmarkStart w:id="249" w:name="_Toc25487754"/>
      <w:bookmarkStart w:id="250" w:name="_Toc125791854"/>
      <w:bookmarkStart w:id="251" w:name="_Toc179861435"/>
      <w:bookmarkStart w:id="252" w:name="_Toc171150518"/>
      <w:r>
        <w:rPr>
          <w:rStyle w:val="CharSectno"/>
        </w:rPr>
        <w:t>14D</w:t>
      </w:r>
      <w:r>
        <w:rPr>
          <w:snapToGrid w:val="0"/>
        </w:rPr>
        <w:t>.</w:t>
      </w:r>
      <w:r>
        <w:rPr>
          <w:snapToGrid w:val="0"/>
        </w:rPr>
        <w:tab/>
        <w:t>Provisions applicable to regulations 14E to 14I</w:t>
      </w:r>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53" w:name="_Toc454352522"/>
      <w:bookmarkStart w:id="254" w:name="_Toc484426336"/>
      <w:bookmarkStart w:id="255" w:name="_Toc16051006"/>
      <w:bookmarkStart w:id="256" w:name="_Toc25487755"/>
      <w:bookmarkStart w:id="257" w:name="_Toc125791855"/>
      <w:bookmarkStart w:id="258" w:name="_Toc179861436"/>
      <w:bookmarkStart w:id="259" w:name="_Toc171150519"/>
      <w:r>
        <w:rPr>
          <w:rStyle w:val="CharSectno"/>
        </w:rPr>
        <w:t>14E</w:t>
      </w:r>
      <w:r>
        <w:rPr>
          <w:snapToGrid w:val="0"/>
        </w:rPr>
        <w:t>.</w:t>
      </w:r>
      <w:r>
        <w:rPr>
          <w:snapToGrid w:val="0"/>
        </w:rPr>
        <w:tab/>
        <w:t>Vehicle Access Easement</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12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12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ind w:left="890" w:hanging="890"/>
      </w:pPr>
      <w:r>
        <w:tab/>
        <w:t>[Regulation 14E inserted in Gazette 17 Jan 1997 p. 458</w:t>
      </w:r>
      <w:r>
        <w:noBreakHyphen/>
        <w:t xml:space="preserve">9.] </w:t>
      </w:r>
    </w:p>
    <w:p>
      <w:pPr>
        <w:pStyle w:val="Heading5"/>
        <w:rPr>
          <w:snapToGrid w:val="0"/>
        </w:rPr>
      </w:pPr>
      <w:bookmarkStart w:id="260" w:name="_Toc454352523"/>
      <w:bookmarkStart w:id="261" w:name="_Toc484426337"/>
      <w:bookmarkStart w:id="262" w:name="_Toc16051007"/>
      <w:bookmarkStart w:id="263" w:name="_Toc25487756"/>
      <w:bookmarkStart w:id="264" w:name="_Toc125791856"/>
      <w:bookmarkStart w:id="265" w:name="_Toc179861437"/>
      <w:bookmarkStart w:id="266" w:name="_Toc171150520"/>
      <w:r>
        <w:rPr>
          <w:rStyle w:val="CharSectno"/>
        </w:rPr>
        <w:t>14F</w:t>
      </w:r>
      <w:r>
        <w:rPr>
          <w:snapToGrid w:val="0"/>
        </w:rPr>
        <w:t>.</w:t>
      </w:r>
      <w:r>
        <w:rPr>
          <w:snapToGrid w:val="0"/>
        </w:rPr>
        <w:tab/>
        <w:t>Light and Air Easement</w:t>
      </w:r>
      <w:bookmarkEnd w:id="260"/>
      <w:bookmarkEnd w:id="261"/>
      <w:bookmarkEnd w:id="262"/>
      <w:bookmarkEnd w:id="263"/>
      <w:bookmarkEnd w:id="264"/>
      <w:bookmarkEnd w:id="265"/>
      <w:bookmarkEnd w:id="266"/>
      <w:r>
        <w:rPr>
          <w:snapToGrid w:val="0"/>
        </w:rPr>
        <w:t xml:space="preserve"> </w:t>
      </w:r>
    </w:p>
    <w:p>
      <w:pPr>
        <w:pStyle w:val="Subsection"/>
        <w:keepNext/>
        <w:keepLines/>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67" w:name="_Toc454352524"/>
      <w:bookmarkStart w:id="268" w:name="_Toc484426338"/>
      <w:bookmarkStart w:id="269" w:name="_Toc16051008"/>
      <w:bookmarkStart w:id="270" w:name="_Toc25487757"/>
      <w:bookmarkStart w:id="271" w:name="_Toc125791857"/>
      <w:bookmarkStart w:id="272" w:name="_Toc179861438"/>
      <w:bookmarkStart w:id="273" w:name="_Toc171150521"/>
      <w:r>
        <w:rPr>
          <w:rStyle w:val="CharSectno"/>
        </w:rPr>
        <w:t>14G</w:t>
      </w:r>
      <w:r>
        <w:rPr>
          <w:snapToGrid w:val="0"/>
        </w:rPr>
        <w:t>.</w:t>
      </w:r>
      <w:r>
        <w:rPr>
          <w:snapToGrid w:val="0"/>
        </w:rPr>
        <w:tab/>
        <w:t>Party Wall Easement</w:t>
      </w:r>
      <w:bookmarkEnd w:id="267"/>
      <w:bookmarkEnd w:id="268"/>
      <w:bookmarkEnd w:id="269"/>
      <w:bookmarkEnd w:id="270"/>
      <w:bookmarkEnd w:id="271"/>
      <w:bookmarkEnd w:id="272"/>
      <w:bookmarkEnd w:id="273"/>
      <w:r>
        <w:rPr>
          <w:snapToGrid w:val="0"/>
        </w:rPr>
        <w:t xml:space="preserve"> </w:t>
      </w:r>
    </w:p>
    <w:p>
      <w:pPr>
        <w:pStyle w:val="Subsection"/>
        <w:spacing w:before="18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18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rPr>
          <w:del w:id="274" w:author="Master Repository Process" w:date="2021-09-18T01:35:00Z"/>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tabs>
          <w:tab w:val="left" w:pos="1701"/>
          <w:tab w:val="left" w:pos="6521"/>
        </w:tabs>
        <w:spacing w:before="180"/>
        <w:ind w:left="1701" w:right="573" w:hanging="567"/>
        <w:rPr>
          <w:snapToGrid w:val="0"/>
        </w:rPr>
      </w:pPr>
      <w:del w:id="275" w:author="Master Repository Process" w:date="2021-09-18T01:35:00Z">
        <w:r>
          <w:tab/>
        </w:r>
      </w:del>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spacing w:before="240"/>
        <w:rPr>
          <w:snapToGrid w:val="0"/>
        </w:rPr>
      </w:pPr>
      <w:bookmarkStart w:id="276" w:name="_Toc454352525"/>
      <w:bookmarkStart w:id="277" w:name="_Toc484426339"/>
      <w:bookmarkStart w:id="278" w:name="_Toc16051009"/>
      <w:bookmarkStart w:id="279" w:name="_Toc25487758"/>
      <w:bookmarkStart w:id="280" w:name="_Toc125791858"/>
      <w:bookmarkStart w:id="281" w:name="_Toc179861439"/>
      <w:bookmarkStart w:id="282" w:name="_Toc171150522"/>
      <w:r>
        <w:rPr>
          <w:rStyle w:val="CharSectno"/>
        </w:rPr>
        <w:t>14H</w:t>
      </w:r>
      <w:r>
        <w:rPr>
          <w:snapToGrid w:val="0"/>
        </w:rPr>
        <w:t>.</w:t>
      </w:r>
      <w:r>
        <w:rPr>
          <w:snapToGrid w:val="0"/>
        </w:rPr>
        <w:tab/>
        <w:t>Intrusion Easement</w:t>
      </w:r>
      <w:bookmarkEnd w:id="276"/>
      <w:bookmarkEnd w:id="277"/>
      <w:bookmarkEnd w:id="278"/>
      <w:bookmarkEnd w:id="279"/>
      <w:bookmarkEnd w:id="280"/>
      <w:bookmarkEnd w:id="281"/>
      <w:bookmarkEnd w:id="282"/>
      <w:r>
        <w:rPr>
          <w:snapToGrid w:val="0"/>
        </w:rPr>
        <w:t xml:space="preserve"> </w:t>
      </w:r>
    </w:p>
    <w:p>
      <w:pPr>
        <w:pStyle w:val="Subsection"/>
        <w:spacing w:before="180"/>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80"/>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spacing w:before="180"/>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spacing w:before="180"/>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83" w:name="_Toc454352526"/>
      <w:bookmarkStart w:id="284" w:name="_Toc484426340"/>
      <w:bookmarkStart w:id="285" w:name="_Toc16051010"/>
      <w:bookmarkStart w:id="286" w:name="_Toc25487759"/>
      <w:bookmarkStart w:id="287" w:name="_Toc125791859"/>
      <w:bookmarkStart w:id="288" w:name="_Toc179861440"/>
      <w:bookmarkStart w:id="289" w:name="_Toc171150523"/>
      <w:r>
        <w:rPr>
          <w:rStyle w:val="CharSectno"/>
        </w:rPr>
        <w:t>14I</w:t>
      </w:r>
      <w:r>
        <w:rPr>
          <w:snapToGrid w:val="0"/>
        </w:rPr>
        <w:t>.</w:t>
      </w:r>
      <w:r>
        <w:rPr>
          <w:snapToGrid w:val="0"/>
        </w:rPr>
        <w:tab/>
        <w:t>Pedestrian Access Easement</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90" w:name="_Toc82244659"/>
      <w:bookmarkStart w:id="291" w:name="_Toc92701309"/>
      <w:bookmarkStart w:id="292" w:name="_Toc92969043"/>
      <w:bookmarkStart w:id="293" w:name="_Toc103666258"/>
      <w:bookmarkStart w:id="294" w:name="_Toc103741474"/>
      <w:bookmarkStart w:id="295" w:name="_Toc108229931"/>
      <w:bookmarkStart w:id="296" w:name="_Toc125791860"/>
      <w:bookmarkStart w:id="297" w:name="_Toc125791945"/>
      <w:bookmarkStart w:id="298" w:name="_Toc125867334"/>
      <w:bookmarkStart w:id="299" w:name="_Toc128882414"/>
      <w:bookmarkStart w:id="300" w:name="_Toc130269059"/>
      <w:bookmarkStart w:id="301" w:name="_Toc132427485"/>
      <w:bookmarkStart w:id="302" w:name="_Toc132695985"/>
      <w:bookmarkStart w:id="303" w:name="_Toc132696104"/>
      <w:bookmarkStart w:id="304" w:name="_Toc133143511"/>
      <w:bookmarkStart w:id="305" w:name="_Toc133203894"/>
      <w:bookmarkStart w:id="306" w:name="_Toc134940099"/>
      <w:bookmarkStart w:id="307" w:name="_Toc140040009"/>
      <w:bookmarkStart w:id="308" w:name="_Toc140302308"/>
      <w:bookmarkStart w:id="309" w:name="_Toc144797834"/>
      <w:bookmarkStart w:id="310" w:name="_Toc155494060"/>
      <w:bookmarkStart w:id="311" w:name="_Toc171072302"/>
      <w:bookmarkStart w:id="312" w:name="_Toc171150524"/>
      <w:bookmarkStart w:id="313" w:name="_Toc176151065"/>
      <w:bookmarkStart w:id="314" w:name="_Toc176151416"/>
      <w:bookmarkStart w:id="315" w:name="_Toc178064929"/>
      <w:bookmarkStart w:id="316" w:name="_Toc178155968"/>
      <w:bookmarkStart w:id="317" w:name="_Toc179861441"/>
      <w:r>
        <w:rPr>
          <w:rStyle w:val="CharPartNo"/>
        </w:rPr>
        <w:t>Part 2B</w:t>
      </w:r>
      <w:r>
        <w:rPr>
          <w:rStyle w:val="CharDivNo"/>
        </w:rPr>
        <w:t> </w:t>
      </w:r>
      <w:r>
        <w:t>—</w:t>
      </w:r>
      <w:r>
        <w:rPr>
          <w:rStyle w:val="CharDivText"/>
        </w:rPr>
        <w:t> </w:t>
      </w:r>
      <w:r>
        <w:rPr>
          <w:rStyle w:val="CharPartText"/>
        </w:rPr>
        <w:t>Merger of common property in strata scheme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18" w:name="_Toc454352527"/>
      <w:bookmarkStart w:id="319" w:name="_Toc484426341"/>
      <w:bookmarkStart w:id="320" w:name="_Toc16051011"/>
      <w:bookmarkStart w:id="321" w:name="_Toc25487760"/>
      <w:bookmarkStart w:id="322" w:name="_Toc125791861"/>
      <w:bookmarkStart w:id="323" w:name="_Toc179861442"/>
      <w:bookmarkStart w:id="324" w:name="_Toc171150525"/>
      <w:r>
        <w:rPr>
          <w:rStyle w:val="CharSectno"/>
        </w:rPr>
        <w:t>14J</w:t>
      </w:r>
      <w:r>
        <w:rPr>
          <w:snapToGrid w:val="0"/>
        </w:rPr>
        <w:t>.</w:t>
      </w:r>
      <w:r>
        <w:rPr>
          <w:snapToGrid w:val="0"/>
        </w:rPr>
        <w:tab/>
        <w:t>Form of resolution — merger of buildings</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325" w:name="_Toc454352528"/>
      <w:bookmarkStart w:id="326" w:name="_Toc484426342"/>
      <w:bookmarkStart w:id="327" w:name="_Toc16051012"/>
      <w:bookmarkStart w:id="328" w:name="_Toc25487761"/>
      <w:bookmarkStart w:id="329" w:name="_Toc125791862"/>
      <w:bookmarkStart w:id="330" w:name="_Toc179861443"/>
      <w:bookmarkStart w:id="331" w:name="_Toc171150526"/>
      <w:r>
        <w:rPr>
          <w:rStyle w:val="CharSectno"/>
        </w:rPr>
        <w:t>14K</w:t>
      </w:r>
      <w:r>
        <w:t>.</w:t>
      </w:r>
      <w:r>
        <w:tab/>
        <w:t>Form of resolution — merger of land</w:t>
      </w:r>
      <w:bookmarkEnd w:id="325"/>
      <w:bookmarkEnd w:id="326"/>
      <w:bookmarkEnd w:id="327"/>
      <w:bookmarkEnd w:id="328"/>
      <w:bookmarkEnd w:id="329"/>
      <w:bookmarkEnd w:id="330"/>
      <w:bookmarkEnd w:id="331"/>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32" w:name="_Toc454352529"/>
      <w:bookmarkStart w:id="333" w:name="_Toc484426343"/>
      <w:bookmarkStart w:id="334" w:name="_Toc16051013"/>
      <w:bookmarkStart w:id="335" w:name="_Toc25487762"/>
      <w:bookmarkStart w:id="336" w:name="_Toc125791863"/>
      <w:bookmarkStart w:id="337" w:name="_Toc179861444"/>
      <w:bookmarkStart w:id="338" w:name="_Toc171150527"/>
      <w:r>
        <w:rPr>
          <w:rStyle w:val="CharSectno"/>
        </w:rPr>
        <w:t>14L</w:t>
      </w:r>
      <w:r>
        <w:rPr>
          <w:snapToGrid w:val="0"/>
        </w:rPr>
        <w:t>.</w:t>
      </w:r>
      <w:r>
        <w:rPr>
          <w:snapToGrid w:val="0"/>
        </w:rPr>
        <w:tab/>
        <w:t>Requirements for sketch plan</w:t>
      </w:r>
      <w:bookmarkEnd w:id="332"/>
      <w:bookmarkEnd w:id="333"/>
      <w:bookmarkEnd w:id="334"/>
      <w:bookmarkEnd w:id="335"/>
      <w:bookmarkEnd w:id="336"/>
      <w:bookmarkEnd w:id="337"/>
      <w:bookmarkEnd w:id="338"/>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39" w:name="_Toc454352530"/>
      <w:bookmarkStart w:id="340" w:name="_Toc484426344"/>
      <w:bookmarkStart w:id="341" w:name="_Toc16051014"/>
      <w:bookmarkStart w:id="342" w:name="_Toc25487763"/>
      <w:bookmarkStart w:id="343" w:name="_Toc125791864"/>
      <w:bookmarkStart w:id="344" w:name="_Toc179861445"/>
      <w:bookmarkStart w:id="345" w:name="_Toc171150528"/>
      <w:r>
        <w:rPr>
          <w:rStyle w:val="CharSectno"/>
        </w:rPr>
        <w:t>14M</w:t>
      </w:r>
      <w:r>
        <w:rPr>
          <w:snapToGrid w:val="0"/>
        </w:rPr>
        <w:t>.</w:t>
      </w:r>
      <w:r>
        <w:rPr>
          <w:snapToGrid w:val="0"/>
        </w:rPr>
        <w:tab/>
        <w:t>Matters to be certified by surveyor</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46" w:name="_Toc82244664"/>
      <w:bookmarkStart w:id="347" w:name="_Toc92701314"/>
      <w:bookmarkStart w:id="348" w:name="_Toc92969048"/>
      <w:bookmarkStart w:id="349" w:name="_Toc103666263"/>
      <w:bookmarkStart w:id="350" w:name="_Toc103741479"/>
      <w:bookmarkStart w:id="351" w:name="_Toc108229936"/>
      <w:bookmarkStart w:id="352" w:name="_Toc125791865"/>
      <w:bookmarkStart w:id="353" w:name="_Toc125791950"/>
      <w:bookmarkStart w:id="354" w:name="_Toc125867339"/>
      <w:bookmarkStart w:id="355" w:name="_Toc128882419"/>
      <w:bookmarkStart w:id="356" w:name="_Toc130269064"/>
      <w:bookmarkStart w:id="357" w:name="_Toc132427490"/>
      <w:bookmarkStart w:id="358" w:name="_Toc132695990"/>
      <w:bookmarkStart w:id="359" w:name="_Toc132696109"/>
      <w:bookmarkStart w:id="360" w:name="_Toc133143516"/>
      <w:bookmarkStart w:id="361" w:name="_Toc133203899"/>
      <w:bookmarkStart w:id="362" w:name="_Toc134940104"/>
      <w:bookmarkStart w:id="363" w:name="_Toc140040014"/>
      <w:bookmarkStart w:id="364" w:name="_Toc140302313"/>
      <w:bookmarkStart w:id="365" w:name="_Toc144797839"/>
      <w:bookmarkStart w:id="366" w:name="_Toc155494065"/>
      <w:bookmarkStart w:id="367" w:name="_Toc171072307"/>
      <w:bookmarkStart w:id="368" w:name="_Toc171150529"/>
      <w:bookmarkStart w:id="369" w:name="_Toc176151070"/>
      <w:bookmarkStart w:id="370" w:name="_Toc176151421"/>
      <w:bookmarkStart w:id="371" w:name="_Toc178064934"/>
      <w:bookmarkStart w:id="372" w:name="_Toc178155973"/>
      <w:bookmarkStart w:id="373" w:name="_Toc179861446"/>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74" w:name="_Toc454352531"/>
      <w:bookmarkStart w:id="375" w:name="_Toc484426345"/>
      <w:bookmarkStart w:id="376" w:name="_Toc16051015"/>
      <w:bookmarkStart w:id="377" w:name="_Toc25487764"/>
      <w:bookmarkStart w:id="378" w:name="_Toc125791866"/>
      <w:bookmarkStart w:id="379" w:name="_Toc179861447"/>
      <w:bookmarkStart w:id="380" w:name="_Toc171150530"/>
      <w:r>
        <w:rPr>
          <w:rStyle w:val="CharSectno"/>
        </w:rPr>
        <w:t>14N</w:t>
      </w:r>
      <w:r>
        <w:rPr>
          <w:snapToGrid w:val="0"/>
        </w:rPr>
        <w:t>.</w:t>
      </w:r>
      <w:r>
        <w:rPr>
          <w:snapToGrid w:val="0"/>
        </w:rPr>
        <w:tab/>
        <w:t>Form of resolution — conversion to survey</w:t>
      </w:r>
      <w:r>
        <w:rPr>
          <w:snapToGrid w:val="0"/>
        </w:rPr>
        <w:noBreakHyphen/>
        <w:t>strata</w:t>
      </w:r>
      <w:bookmarkEnd w:id="374"/>
      <w:r>
        <w:rPr>
          <w:snapToGrid w:val="0"/>
        </w:rPr>
        <w:t xml:space="preserve"> scheme</w:t>
      </w:r>
      <w:bookmarkEnd w:id="375"/>
      <w:bookmarkEnd w:id="376"/>
      <w:bookmarkEnd w:id="377"/>
      <w:bookmarkEnd w:id="378"/>
      <w:bookmarkEnd w:id="379"/>
      <w:bookmarkEnd w:id="380"/>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81" w:name="_Toc454352532"/>
      <w:bookmarkStart w:id="382" w:name="_Toc484426346"/>
      <w:bookmarkStart w:id="383" w:name="_Toc16051016"/>
      <w:bookmarkStart w:id="384" w:name="_Toc25487765"/>
      <w:bookmarkStart w:id="385" w:name="_Toc125791867"/>
      <w:bookmarkStart w:id="386" w:name="_Toc179861448"/>
      <w:bookmarkStart w:id="387" w:name="_Toc171150531"/>
      <w:r>
        <w:rPr>
          <w:rStyle w:val="CharSectno"/>
        </w:rPr>
        <w:t>14O</w:t>
      </w:r>
      <w:r>
        <w:rPr>
          <w:snapToGrid w:val="0"/>
        </w:rPr>
        <w:t>.</w:t>
      </w:r>
      <w:r>
        <w:rPr>
          <w:snapToGrid w:val="0"/>
        </w:rPr>
        <w:tab/>
        <w:t>Matters to be certified by surveyor</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88" w:name="_Toc82244667"/>
      <w:bookmarkStart w:id="389" w:name="_Toc92701317"/>
      <w:bookmarkStart w:id="390" w:name="_Toc92969051"/>
      <w:bookmarkStart w:id="391" w:name="_Toc103666266"/>
      <w:bookmarkStart w:id="392" w:name="_Toc103741482"/>
      <w:bookmarkStart w:id="393" w:name="_Toc108229939"/>
      <w:bookmarkStart w:id="394" w:name="_Toc125791868"/>
      <w:bookmarkStart w:id="395" w:name="_Toc125791953"/>
      <w:bookmarkStart w:id="396" w:name="_Toc125867342"/>
      <w:bookmarkStart w:id="397" w:name="_Toc128882422"/>
      <w:bookmarkStart w:id="398" w:name="_Toc130269067"/>
      <w:bookmarkStart w:id="399" w:name="_Toc132427493"/>
      <w:bookmarkStart w:id="400" w:name="_Toc132695993"/>
      <w:bookmarkStart w:id="401" w:name="_Toc132696112"/>
      <w:bookmarkStart w:id="402" w:name="_Toc133143519"/>
      <w:bookmarkStart w:id="403" w:name="_Toc133203902"/>
      <w:bookmarkStart w:id="404" w:name="_Toc134940107"/>
      <w:bookmarkStart w:id="405" w:name="_Toc140040017"/>
      <w:bookmarkStart w:id="406" w:name="_Toc140302316"/>
      <w:bookmarkStart w:id="407" w:name="_Toc144797842"/>
      <w:bookmarkStart w:id="408" w:name="_Toc155494068"/>
      <w:bookmarkStart w:id="409" w:name="_Toc171072310"/>
      <w:bookmarkStart w:id="410" w:name="_Toc171150532"/>
      <w:bookmarkStart w:id="411" w:name="_Toc176151073"/>
      <w:bookmarkStart w:id="412" w:name="_Toc176151424"/>
      <w:bookmarkStart w:id="413" w:name="_Toc178064937"/>
      <w:bookmarkStart w:id="414" w:name="_Toc178155976"/>
      <w:bookmarkStart w:id="415" w:name="_Toc179861449"/>
      <w:r>
        <w:rPr>
          <w:rStyle w:val="CharPartNo"/>
        </w:rPr>
        <w:t>Part 3</w:t>
      </w:r>
      <w:r>
        <w:rPr>
          <w:rStyle w:val="CharDivNo"/>
        </w:rPr>
        <w:t> </w:t>
      </w:r>
      <w:r>
        <w:t>—</w:t>
      </w:r>
      <w:r>
        <w:rPr>
          <w:rStyle w:val="CharDivText"/>
        </w:rPr>
        <w:t> </w:t>
      </w:r>
      <w:r>
        <w:rPr>
          <w:rStyle w:val="CharPartText"/>
        </w:rPr>
        <w:t>Exemptions under section 25(2)</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5"/>
        <w:rPr>
          <w:snapToGrid w:val="0"/>
        </w:rPr>
      </w:pPr>
      <w:bookmarkStart w:id="416" w:name="_Toc454352533"/>
      <w:bookmarkStart w:id="417" w:name="_Toc484426347"/>
      <w:bookmarkStart w:id="418" w:name="_Toc16051017"/>
      <w:bookmarkStart w:id="419" w:name="_Toc25487766"/>
      <w:bookmarkStart w:id="420" w:name="_Toc125791869"/>
      <w:bookmarkStart w:id="421" w:name="_Toc179861450"/>
      <w:bookmarkStart w:id="422" w:name="_Toc171150533"/>
      <w:r>
        <w:rPr>
          <w:rStyle w:val="CharSectno"/>
        </w:rPr>
        <w:t>15</w:t>
      </w:r>
      <w:r>
        <w:rPr>
          <w:snapToGrid w:val="0"/>
        </w:rPr>
        <w:t>.</w:t>
      </w:r>
      <w:r>
        <w:rPr>
          <w:snapToGrid w:val="0"/>
        </w:rPr>
        <w:tab/>
        <w:t>Exemption — residential strata plan</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23" w:name="_Toc82244669"/>
      <w:bookmarkStart w:id="424" w:name="_Toc92701319"/>
      <w:bookmarkStart w:id="425" w:name="_Toc92969053"/>
      <w:bookmarkStart w:id="426" w:name="_Toc103666268"/>
      <w:bookmarkStart w:id="427" w:name="_Toc103741484"/>
      <w:bookmarkStart w:id="428" w:name="_Toc108229941"/>
      <w:bookmarkStart w:id="429" w:name="_Toc125791870"/>
      <w:bookmarkStart w:id="430" w:name="_Toc125791955"/>
      <w:bookmarkStart w:id="431" w:name="_Toc125867344"/>
      <w:bookmarkStart w:id="432" w:name="_Toc128882424"/>
      <w:bookmarkStart w:id="433" w:name="_Toc130269069"/>
      <w:bookmarkStart w:id="434" w:name="_Toc132427495"/>
      <w:bookmarkStart w:id="435" w:name="_Toc132695995"/>
      <w:bookmarkStart w:id="436" w:name="_Toc132696114"/>
      <w:bookmarkStart w:id="437" w:name="_Toc133143521"/>
      <w:bookmarkStart w:id="438" w:name="_Toc133203904"/>
      <w:bookmarkStart w:id="439" w:name="_Toc134940109"/>
      <w:bookmarkStart w:id="440" w:name="_Toc140040019"/>
      <w:bookmarkStart w:id="441" w:name="_Toc140302318"/>
      <w:bookmarkStart w:id="442" w:name="_Toc144797844"/>
      <w:bookmarkStart w:id="443" w:name="_Toc155494070"/>
      <w:bookmarkStart w:id="444" w:name="_Toc171072312"/>
      <w:bookmarkStart w:id="445" w:name="_Toc171150534"/>
      <w:bookmarkStart w:id="446" w:name="_Toc176151075"/>
      <w:bookmarkStart w:id="447" w:name="_Toc176151426"/>
      <w:bookmarkStart w:id="448" w:name="_Toc178064939"/>
      <w:bookmarkStart w:id="449" w:name="_Toc178155978"/>
      <w:bookmarkStart w:id="450" w:name="_Toc179861451"/>
      <w:r>
        <w:rPr>
          <w:rStyle w:val="CharPartNo"/>
        </w:rPr>
        <w:t>Part 4</w:t>
      </w:r>
      <w:r>
        <w:rPr>
          <w:rStyle w:val="CharDivNo"/>
        </w:rPr>
        <w:t> </w:t>
      </w:r>
      <w:r>
        <w:t>—</w:t>
      </w:r>
      <w:r>
        <w:rPr>
          <w:rStyle w:val="CharDivText"/>
        </w:rPr>
        <w:t> </w:t>
      </w:r>
      <w:r>
        <w:rPr>
          <w:rStyle w:val="CharPartText"/>
        </w:rPr>
        <w:t>Registration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rPr>
          <w:snapToGrid w:val="0"/>
        </w:rPr>
      </w:pPr>
      <w:bookmarkStart w:id="451" w:name="_Toc454352534"/>
      <w:bookmarkStart w:id="452" w:name="_Toc484426348"/>
      <w:bookmarkStart w:id="453" w:name="_Toc16051018"/>
      <w:bookmarkStart w:id="454" w:name="_Toc25487767"/>
      <w:bookmarkStart w:id="455" w:name="_Toc125791871"/>
      <w:bookmarkStart w:id="456" w:name="_Toc179861452"/>
      <w:bookmarkStart w:id="457" w:name="_Toc171150535"/>
      <w:r>
        <w:rPr>
          <w:rStyle w:val="CharSectno"/>
        </w:rPr>
        <w:t>16</w:t>
      </w:r>
      <w:r>
        <w:rPr>
          <w:snapToGrid w:val="0"/>
        </w:rPr>
        <w:t>.</w:t>
      </w:r>
      <w:r>
        <w:rPr>
          <w:snapToGrid w:val="0"/>
        </w:rPr>
        <w:tab/>
        <w:t>Application to register</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58" w:name="_Toc454352535"/>
      <w:bookmarkStart w:id="459" w:name="_Toc484426349"/>
      <w:bookmarkStart w:id="460" w:name="_Toc16051019"/>
      <w:bookmarkStart w:id="461" w:name="_Toc25487768"/>
      <w:bookmarkStart w:id="462" w:name="_Toc125791872"/>
      <w:bookmarkStart w:id="463" w:name="_Toc179861453"/>
      <w:bookmarkStart w:id="464" w:name="_Toc171150536"/>
      <w:r>
        <w:rPr>
          <w:rStyle w:val="CharSectno"/>
        </w:rPr>
        <w:t>17</w:t>
      </w:r>
      <w:r>
        <w:rPr>
          <w:snapToGrid w:val="0"/>
        </w:rPr>
        <w:t>.</w:t>
      </w:r>
      <w:r>
        <w:rPr>
          <w:snapToGrid w:val="0"/>
        </w:rPr>
        <w:tab/>
        <w:t>Certificate of title to be produced</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65" w:name="_Toc454352536"/>
      <w:bookmarkStart w:id="466" w:name="_Toc484426350"/>
      <w:bookmarkStart w:id="467" w:name="_Toc16051020"/>
      <w:bookmarkStart w:id="468" w:name="_Toc25487769"/>
      <w:bookmarkStart w:id="469" w:name="_Toc125791873"/>
      <w:bookmarkStart w:id="470" w:name="_Toc179861454"/>
      <w:bookmarkStart w:id="471" w:name="_Toc171150537"/>
      <w:r>
        <w:rPr>
          <w:rStyle w:val="CharSectno"/>
        </w:rPr>
        <w:t>18</w:t>
      </w:r>
      <w:r>
        <w:rPr>
          <w:snapToGrid w:val="0"/>
        </w:rPr>
        <w:t>.</w:t>
      </w:r>
      <w:r>
        <w:rPr>
          <w:snapToGrid w:val="0"/>
        </w:rPr>
        <w:tab/>
        <w:t>Prescribed manner of registration</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72" w:name="_Toc454352537"/>
      <w:bookmarkStart w:id="473" w:name="_Toc484426351"/>
      <w:bookmarkStart w:id="474" w:name="_Toc16051021"/>
      <w:bookmarkStart w:id="475" w:name="_Toc25487770"/>
      <w:bookmarkStart w:id="476" w:name="_Toc125791874"/>
      <w:bookmarkStart w:id="477" w:name="_Toc179861455"/>
      <w:bookmarkStart w:id="478" w:name="_Toc171150538"/>
      <w:r>
        <w:rPr>
          <w:rStyle w:val="CharSectno"/>
        </w:rPr>
        <w:t>19</w:t>
      </w:r>
      <w:r>
        <w:rPr>
          <w:snapToGrid w:val="0"/>
        </w:rPr>
        <w:t>.</w:t>
      </w:r>
      <w:r>
        <w:rPr>
          <w:snapToGrid w:val="0"/>
        </w:rPr>
        <w:tab/>
        <w:t>Amendment of plans, schedule of unit entitlement</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79" w:name="_Toc454352538"/>
      <w:bookmarkStart w:id="480" w:name="_Toc484426352"/>
      <w:bookmarkStart w:id="481" w:name="_Toc16051022"/>
      <w:bookmarkStart w:id="482" w:name="_Toc25487771"/>
      <w:bookmarkStart w:id="483" w:name="_Toc125791875"/>
      <w:bookmarkStart w:id="484" w:name="_Toc179861456"/>
      <w:bookmarkStart w:id="485" w:name="_Toc171150539"/>
      <w:r>
        <w:rPr>
          <w:rStyle w:val="CharSectno"/>
        </w:rPr>
        <w:t>20</w:t>
      </w:r>
      <w:r>
        <w:rPr>
          <w:snapToGrid w:val="0"/>
        </w:rPr>
        <w:t>.</w:t>
      </w:r>
      <w:r>
        <w:rPr>
          <w:snapToGrid w:val="0"/>
        </w:rPr>
        <w:tab/>
        <w:t>Abbreviated procedure for conversion of tenancies in common</w:t>
      </w:r>
      <w:bookmarkEnd w:id="479"/>
      <w:bookmarkEnd w:id="480"/>
      <w:bookmarkEnd w:id="481"/>
      <w:bookmarkEnd w:id="482"/>
      <w:bookmarkEnd w:id="483"/>
      <w:bookmarkEnd w:id="484"/>
      <w:bookmarkEnd w:id="485"/>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w:t>
      </w:r>
      <w:del w:id="486" w:author="Master Repository Process" w:date="2021-09-18T01:35:00Z">
        <w:r>
          <w:rPr>
            <w:snapToGrid w:val="0"/>
          </w:rPr>
          <w:delText xml:space="preserve"> </w:delText>
        </w:r>
      </w:del>
      <w:ins w:id="487" w:author="Master Repository Process" w:date="2021-09-18T01:35:00Z">
        <w:r>
          <w:rPr>
            <w:snapToGrid w:val="0"/>
          </w:rPr>
          <w:t> </w:t>
        </w:r>
      </w:ins>
      <w:r>
        <w:rPr>
          <w:snapToGrid w:val="0"/>
        </w:rPr>
        <w:t>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88" w:name="_Toc454352539"/>
      <w:bookmarkStart w:id="489" w:name="_Toc484426353"/>
      <w:bookmarkStart w:id="490" w:name="_Toc16051023"/>
      <w:bookmarkStart w:id="491" w:name="_Toc25487772"/>
      <w:bookmarkStart w:id="492" w:name="_Toc125791876"/>
      <w:bookmarkStart w:id="493" w:name="_Toc179861457"/>
      <w:bookmarkStart w:id="494" w:name="_Toc171150540"/>
      <w:r>
        <w:rPr>
          <w:rStyle w:val="CharSectno"/>
        </w:rPr>
        <w:t>21</w:t>
      </w:r>
      <w:r>
        <w:rPr>
          <w:snapToGrid w:val="0"/>
        </w:rPr>
        <w:t>.</w:t>
      </w:r>
      <w:r>
        <w:rPr>
          <w:snapToGrid w:val="0"/>
        </w:rPr>
        <w:tab/>
        <w:t>Abbreviated procedure for plan of re</w:t>
      </w:r>
      <w:r>
        <w:rPr>
          <w:snapToGrid w:val="0"/>
        </w:rPr>
        <w:noBreakHyphen/>
        <w:t>subdivision</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w:t>
      </w:r>
      <w:del w:id="495" w:author="Master Repository Process" w:date="2021-09-18T01:35:00Z">
        <w:r>
          <w:rPr>
            <w:snapToGrid w:val="0"/>
          </w:rPr>
          <w:delText xml:space="preserve"> </w:delText>
        </w:r>
      </w:del>
      <w:ins w:id="496" w:author="Master Repository Process" w:date="2021-09-18T01:35:00Z">
        <w:r>
          <w:rPr>
            <w:snapToGrid w:val="0"/>
          </w:rPr>
          <w:t> </w:t>
        </w:r>
      </w:ins>
      <w:r>
        <w:rPr>
          <w:snapToGrid w:val="0"/>
        </w:rPr>
        <w:t>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97" w:name="_Toc454352540"/>
      <w:bookmarkStart w:id="498" w:name="_Toc484426354"/>
      <w:bookmarkStart w:id="499" w:name="_Toc16051024"/>
      <w:bookmarkStart w:id="500" w:name="_Toc25487773"/>
      <w:bookmarkStart w:id="501" w:name="_Toc125791877"/>
      <w:bookmarkStart w:id="502" w:name="_Toc179861458"/>
      <w:bookmarkStart w:id="503" w:name="_Toc171150541"/>
      <w:r>
        <w:rPr>
          <w:rStyle w:val="CharSectno"/>
        </w:rPr>
        <w:t>21A</w:t>
      </w:r>
      <w:r>
        <w:rPr>
          <w:snapToGrid w:val="0"/>
        </w:rPr>
        <w:t>.</w:t>
      </w:r>
      <w:r>
        <w:rPr>
          <w:snapToGrid w:val="0"/>
        </w:rPr>
        <w:tab/>
        <w:t>Abbreviated procedures for notices of resolution</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504" w:name="_Toc454352541"/>
      <w:bookmarkStart w:id="505" w:name="_Toc484426355"/>
      <w:bookmarkStart w:id="506" w:name="_Toc16051025"/>
      <w:bookmarkStart w:id="507" w:name="_Toc25487774"/>
      <w:bookmarkStart w:id="508" w:name="_Toc125791878"/>
      <w:bookmarkStart w:id="509" w:name="_Toc179861459"/>
      <w:bookmarkStart w:id="510" w:name="_Toc171150542"/>
      <w:r>
        <w:rPr>
          <w:rStyle w:val="CharSectno"/>
        </w:rPr>
        <w:t>22</w:t>
      </w:r>
      <w:r>
        <w:rPr>
          <w:snapToGrid w:val="0"/>
        </w:rPr>
        <w:t>.</w:t>
      </w:r>
      <w:r>
        <w:rPr>
          <w:snapToGrid w:val="0"/>
        </w:rPr>
        <w:tab/>
        <w:t>Quality of documents</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11" w:name="_Toc82244678"/>
      <w:bookmarkStart w:id="512" w:name="_Toc92701328"/>
      <w:bookmarkStart w:id="513" w:name="_Toc92969062"/>
      <w:bookmarkStart w:id="514" w:name="_Toc103666277"/>
      <w:bookmarkStart w:id="515" w:name="_Toc103741493"/>
      <w:bookmarkStart w:id="516" w:name="_Toc108229950"/>
      <w:bookmarkStart w:id="517" w:name="_Toc125791879"/>
      <w:bookmarkStart w:id="518" w:name="_Toc125791964"/>
      <w:bookmarkStart w:id="519" w:name="_Toc125867353"/>
      <w:bookmarkStart w:id="520" w:name="_Toc128882433"/>
      <w:bookmarkStart w:id="521" w:name="_Toc130269078"/>
      <w:bookmarkStart w:id="522" w:name="_Toc132427504"/>
      <w:bookmarkStart w:id="523" w:name="_Toc132696004"/>
      <w:bookmarkStart w:id="524" w:name="_Toc132696123"/>
      <w:bookmarkStart w:id="525" w:name="_Toc133143530"/>
      <w:bookmarkStart w:id="526" w:name="_Toc133203913"/>
      <w:bookmarkStart w:id="527" w:name="_Toc134940118"/>
      <w:bookmarkStart w:id="528" w:name="_Toc140040028"/>
      <w:bookmarkStart w:id="529" w:name="_Toc140302327"/>
      <w:bookmarkStart w:id="530" w:name="_Toc144797853"/>
      <w:bookmarkStart w:id="531" w:name="_Toc155494079"/>
      <w:bookmarkStart w:id="532" w:name="_Toc171072321"/>
      <w:bookmarkStart w:id="533" w:name="_Toc171150543"/>
      <w:bookmarkStart w:id="534" w:name="_Toc176151084"/>
      <w:bookmarkStart w:id="535" w:name="_Toc176151435"/>
      <w:bookmarkStart w:id="536" w:name="_Toc178064948"/>
      <w:bookmarkStart w:id="537" w:name="_Toc178155987"/>
      <w:bookmarkStart w:id="538" w:name="_Toc179861460"/>
      <w:r>
        <w:rPr>
          <w:rStyle w:val="CharPartNo"/>
        </w:rPr>
        <w:t>Part 5</w:t>
      </w:r>
      <w:r>
        <w:rPr>
          <w:rStyle w:val="CharDivNo"/>
        </w:rPr>
        <w:t> </w:t>
      </w:r>
      <w:r>
        <w:t>—</w:t>
      </w:r>
      <w:r>
        <w:rPr>
          <w:rStyle w:val="CharDivText"/>
        </w:rPr>
        <w:t> </w:t>
      </w:r>
      <w:r>
        <w:rPr>
          <w:rStyle w:val="CharPartText"/>
        </w:rPr>
        <w:t>Strata companies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54352542"/>
      <w:bookmarkStart w:id="540" w:name="_Toc484426356"/>
      <w:bookmarkStart w:id="541" w:name="_Toc16051026"/>
      <w:bookmarkStart w:id="542" w:name="_Toc25487775"/>
      <w:bookmarkStart w:id="543" w:name="_Toc125791880"/>
      <w:bookmarkStart w:id="544" w:name="_Toc179861461"/>
      <w:bookmarkStart w:id="545" w:name="_Toc171150544"/>
      <w:r>
        <w:rPr>
          <w:rStyle w:val="CharSectno"/>
        </w:rPr>
        <w:t>23</w:t>
      </w:r>
      <w:r>
        <w:rPr>
          <w:snapToGrid w:val="0"/>
        </w:rPr>
        <w:t>.</w:t>
      </w:r>
      <w:r>
        <w:rPr>
          <w:snapToGrid w:val="0"/>
        </w:rPr>
        <w:tab/>
        <w:t>First meeting of strata company</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546" w:name="_Toc454352543"/>
      <w:bookmarkStart w:id="547" w:name="_Toc484426357"/>
      <w:bookmarkStart w:id="548" w:name="_Toc16051027"/>
      <w:bookmarkStart w:id="549" w:name="_Toc25487776"/>
      <w:bookmarkStart w:id="550" w:name="_Toc125791881"/>
      <w:bookmarkStart w:id="551" w:name="_Toc179861462"/>
      <w:bookmarkStart w:id="552" w:name="_Toc171150545"/>
      <w:r>
        <w:rPr>
          <w:rStyle w:val="CharSectno"/>
        </w:rPr>
        <w:t>24</w:t>
      </w:r>
      <w:r>
        <w:rPr>
          <w:snapToGrid w:val="0"/>
        </w:rPr>
        <w:t>.</w:t>
      </w:r>
      <w:r>
        <w:rPr>
          <w:snapToGrid w:val="0"/>
        </w:rPr>
        <w:tab/>
        <w:t>Period of retention of certain records</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553" w:name="_Toc125791883"/>
      <w:bookmarkStart w:id="554" w:name="_Toc179861463"/>
      <w:bookmarkStart w:id="555" w:name="_Toc171150546"/>
      <w:bookmarkStart w:id="556" w:name="_Toc454352545"/>
      <w:bookmarkStart w:id="557" w:name="_Toc484426359"/>
      <w:bookmarkStart w:id="558" w:name="_Toc16051029"/>
      <w:bookmarkStart w:id="559" w:name="_Toc25487778"/>
      <w:r>
        <w:rPr>
          <w:rStyle w:val="CharSectno"/>
        </w:rPr>
        <w:t>25</w:t>
      </w:r>
      <w:r>
        <w:t>.</w:t>
      </w:r>
      <w:r>
        <w:tab/>
        <w:t>Period and types of records to be retained under section 35</w:t>
      </w:r>
      <w:bookmarkEnd w:id="553"/>
      <w:bookmarkEnd w:id="554"/>
      <w:bookmarkEnd w:id="555"/>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560" w:name="_Toc125791884"/>
      <w:bookmarkStart w:id="561" w:name="_Toc179861464"/>
      <w:bookmarkStart w:id="562" w:name="_Toc171150547"/>
      <w:r>
        <w:rPr>
          <w:rStyle w:val="CharSectno"/>
        </w:rPr>
        <w:t>26</w:t>
      </w:r>
      <w:r>
        <w:rPr>
          <w:snapToGrid w:val="0"/>
        </w:rPr>
        <w:t>.</w:t>
      </w:r>
      <w:r>
        <w:rPr>
          <w:snapToGrid w:val="0"/>
        </w:rPr>
        <w:tab/>
        <w:t>Interest on unpaid contributions</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63" w:name="_Toc454352546"/>
      <w:bookmarkStart w:id="564" w:name="_Toc484426360"/>
      <w:bookmarkStart w:id="565" w:name="_Toc16051030"/>
      <w:bookmarkStart w:id="566" w:name="_Toc25487779"/>
      <w:bookmarkStart w:id="567" w:name="_Toc125791885"/>
      <w:bookmarkStart w:id="568" w:name="_Toc179861465"/>
      <w:bookmarkStart w:id="569" w:name="_Toc171150548"/>
      <w:r>
        <w:rPr>
          <w:rStyle w:val="CharSectno"/>
        </w:rPr>
        <w:t>27</w:t>
      </w:r>
      <w:r>
        <w:rPr>
          <w:snapToGrid w:val="0"/>
        </w:rPr>
        <w:t>.</w:t>
      </w:r>
      <w:r>
        <w:rPr>
          <w:snapToGrid w:val="0"/>
        </w:rPr>
        <w:tab/>
        <w:t>Provision excluded for 3, 4 or 5 lot schemes</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70" w:name="_Toc454352547"/>
      <w:bookmarkStart w:id="571" w:name="_Toc484426361"/>
      <w:bookmarkStart w:id="572" w:name="_Toc16051031"/>
      <w:bookmarkStart w:id="573" w:name="_Toc25487780"/>
      <w:bookmarkStart w:id="574" w:name="_Toc125791886"/>
      <w:bookmarkStart w:id="575" w:name="_Toc179861466"/>
      <w:bookmarkStart w:id="576" w:name="_Toc171150549"/>
      <w:r>
        <w:rPr>
          <w:rStyle w:val="CharSectno"/>
        </w:rPr>
        <w:t>28</w:t>
      </w:r>
      <w:r>
        <w:rPr>
          <w:snapToGrid w:val="0"/>
        </w:rPr>
        <w:t>.</w:t>
      </w:r>
      <w:r>
        <w:rPr>
          <w:snapToGrid w:val="0"/>
        </w:rPr>
        <w:tab/>
        <w:t>Maximum amount of penalty in by</w:t>
      </w:r>
      <w:r>
        <w:rPr>
          <w:snapToGrid w:val="0"/>
        </w:rPr>
        <w:noBreakHyphen/>
        <w:t>law</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77" w:name="_Toc454352548"/>
      <w:bookmarkStart w:id="578" w:name="_Toc484426362"/>
      <w:bookmarkStart w:id="579" w:name="_Toc16051032"/>
      <w:bookmarkStart w:id="580" w:name="_Toc25487781"/>
      <w:bookmarkStart w:id="581" w:name="_Toc125791887"/>
      <w:bookmarkStart w:id="582" w:name="_Toc179861467"/>
      <w:bookmarkStart w:id="583" w:name="_Toc171150550"/>
      <w:r>
        <w:rPr>
          <w:rStyle w:val="CharSectno"/>
        </w:rPr>
        <w:t>29</w:t>
      </w:r>
      <w:r>
        <w:rPr>
          <w:snapToGrid w:val="0"/>
        </w:rPr>
        <w:t>.</w:t>
      </w:r>
      <w:r>
        <w:rPr>
          <w:snapToGrid w:val="0"/>
        </w:rPr>
        <w:tab/>
        <w:t>Prescribed amount under section 47(1)</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84" w:name="_Toc82244686"/>
      <w:bookmarkStart w:id="585" w:name="_Toc92701336"/>
      <w:bookmarkStart w:id="586" w:name="_Toc92969070"/>
      <w:bookmarkStart w:id="587" w:name="_Toc103666285"/>
      <w:bookmarkStart w:id="588" w:name="_Toc103741501"/>
      <w:bookmarkStart w:id="589" w:name="_Toc108229958"/>
      <w:bookmarkStart w:id="590" w:name="_Toc125791888"/>
      <w:bookmarkStart w:id="591" w:name="_Toc125791973"/>
      <w:bookmarkStart w:id="592" w:name="_Toc125867361"/>
      <w:bookmarkStart w:id="593" w:name="_Toc128882441"/>
      <w:bookmarkStart w:id="594" w:name="_Toc130269086"/>
      <w:bookmarkStart w:id="595" w:name="_Toc132427512"/>
      <w:bookmarkStart w:id="596" w:name="_Toc132696012"/>
      <w:bookmarkStart w:id="597" w:name="_Toc132696131"/>
      <w:bookmarkStart w:id="598" w:name="_Toc133143538"/>
      <w:bookmarkStart w:id="599" w:name="_Toc133203921"/>
      <w:bookmarkStart w:id="600" w:name="_Toc134940126"/>
      <w:bookmarkStart w:id="601" w:name="_Toc140040036"/>
      <w:bookmarkStart w:id="602" w:name="_Toc140302335"/>
      <w:bookmarkStart w:id="603" w:name="_Toc144797861"/>
      <w:bookmarkStart w:id="604" w:name="_Toc155494087"/>
      <w:bookmarkStart w:id="605" w:name="_Toc171072329"/>
      <w:bookmarkStart w:id="606" w:name="_Toc171150551"/>
      <w:bookmarkStart w:id="607" w:name="_Toc176151092"/>
      <w:bookmarkStart w:id="608" w:name="_Toc176151443"/>
      <w:bookmarkStart w:id="609" w:name="_Toc178064956"/>
      <w:bookmarkStart w:id="610" w:name="_Toc178155995"/>
      <w:bookmarkStart w:id="611" w:name="_Toc179861468"/>
      <w:r>
        <w:rPr>
          <w:rStyle w:val="CharPartNo"/>
        </w:rPr>
        <w:t>Part 6</w:t>
      </w:r>
      <w:r>
        <w:rPr>
          <w:rStyle w:val="CharDivNo"/>
        </w:rPr>
        <w:t> </w:t>
      </w:r>
      <w:r>
        <w:t>—</w:t>
      </w:r>
      <w:r>
        <w:rPr>
          <w:rStyle w:val="CharDivText"/>
        </w:rPr>
        <w:t> </w:t>
      </w:r>
      <w:r>
        <w:rPr>
          <w:rStyle w:val="CharPartText"/>
        </w:rPr>
        <w:t>Approval of erection, alteration or extension of structure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rPr>
          <w:snapToGrid w:val="0"/>
        </w:rPr>
      </w:pPr>
      <w:bookmarkStart w:id="612" w:name="_Toc454352549"/>
      <w:bookmarkStart w:id="613" w:name="_Toc484426363"/>
      <w:bookmarkStart w:id="614" w:name="_Toc16051033"/>
      <w:bookmarkStart w:id="615" w:name="_Toc25487782"/>
      <w:bookmarkStart w:id="616" w:name="_Toc125791889"/>
      <w:bookmarkStart w:id="617" w:name="_Toc179861469"/>
      <w:bookmarkStart w:id="618" w:name="_Toc171150552"/>
      <w:r>
        <w:rPr>
          <w:rStyle w:val="CharSectno"/>
        </w:rPr>
        <w:t>30</w:t>
      </w:r>
      <w:r>
        <w:rPr>
          <w:snapToGrid w:val="0"/>
        </w:rPr>
        <w:t>.</w:t>
      </w:r>
      <w:r>
        <w:rPr>
          <w:snapToGrid w:val="0"/>
        </w:rPr>
        <w:tab/>
        <w:t>Statement in notice of meeting</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19" w:name="_Toc454352550"/>
      <w:bookmarkStart w:id="620" w:name="_Toc484426364"/>
      <w:bookmarkStart w:id="621" w:name="_Toc16051034"/>
      <w:bookmarkStart w:id="622" w:name="_Toc25487783"/>
      <w:bookmarkStart w:id="623" w:name="_Toc125791890"/>
      <w:bookmarkStart w:id="624" w:name="_Toc179861470"/>
      <w:bookmarkStart w:id="625" w:name="_Toc171150553"/>
      <w:r>
        <w:rPr>
          <w:rStyle w:val="CharSectno"/>
        </w:rPr>
        <w:t>31</w:t>
      </w:r>
      <w:r>
        <w:rPr>
          <w:snapToGrid w:val="0"/>
        </w:rPr>
        <w:t>.</w:t>
      </w:r>
      <w:r>
        <w:rPr>
          <w:snapToGrid w:val="0"/>
        </w:rPr>
        <w:tab/>
        <w:t>Prescribed grounds of refusal for purposes of section 7(5)(c)</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26" w:name="_Toc454352551"/>
      <w:bookmarkStart w:id="627" w:name="_Toc484426365"/>
      <w:bookmarkStart w:id="628" w:name="_Toc16051035"/>
      <w:bookmarkStart w:id="629" w:name="_Toc25487784"/>
      <w:bookmarkStart w:id="630" w:name="_Toc125791891"/>
      <w:bookmarkStart w:id="631" w:name="_Toc179861471"/>
      <w:bookmarkStart w:id="632" w:name="_Toc171150554"/>
      <w:r>
        <w:rPr>
          <w:rStyle w:val="CharSectno"/>
        </w:rPr>
        <w:t>32</w:t>
      </w:r>
      <w:r>
        <w:rPr>
          <w:snapToGrid w:val="0"/>
        </w:rPr>
        <w:t>.</w:t>
      </w:r>
      <w:r>
        <w:rPr>
          <w:snapToGrid w:val="0"/>
        </w:rPr>
        <w:tab/>
        <w:t>Improvements prescribed for purposes of section 7(6)</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633" w:name="_Toc454352552"/>
      <w:bookmarkStart w:id="634" w:name="_Toc484426366"/>
      <w:bookmarkStart w:id="635" w:name="_Toc16051036"/>
      <w:bookmarkStart w:id="636" w:name="_Toc25487785"/>
      <w:bookmarkStart w:id="637" w:name="_Toc125791892"/>
      <w:bookmarkStart w:id="638" w:name="_Toc179861472"/>
      <w:bookmarkStart w:id="639" w:name="_Toc171150555"/>
      <w:r>
        <w:rPr>
          <w:rStyle w:val="CharSectno"/>
        </w:rPr>
        <w:t>33</w:t>
      </w:r>
      <w:r>
        <w:rPr>
          <w:snapToGrid w:val="0"/>
        </w:rPr>
        <w:t>.</w:t>
      </w:r>
      <w:r>
        <w:rPr>
          <w:snapToGrid w:val="0"/>
        </w:rPr>
        <w:tab/>
        <w:t>Improvements prescribed for purposes of section 7A(4)</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40" w:name="_Toc454352553"/>
      <w:bookmarkStart w:id="641" w:name="_Toc484426367"/>
      <w:bookmarkStart w:id="642" w:name="_Toc16051037"/>
      <w:bookmarkStart w:id="643" w:name="_Toc25487786"/>
      <w:bookmarkStart w:id="644" w:name="_Toc125791893"/>
      <w:bookmarkStart w:id="645" w:name="_Toc179861473"/>
      <w:bookmarkStart w:id="646" w:name="_Toc171150556"/>
      <w:r>
        <w:rPr>
          <w:rStyle w:val="CharSectno"/>
        </w:rPr>
        <w:t>34</w:t>
      </w:r>
      <w:r>
        <w:rPr>
          <w:snapToGrid w:val="0"/>
        </w:rPr>
        <w:t>.</w:t>
      </w:r>
      <w:r>
        <w:rPr>
          <w:snapToGrid w:val="0"/>
        </w:rPr>
        <w:tab/>
        <w:t>Prescribed information to accompany application under section 7B(1)</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keepNext/>
        <w:keepLines/>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47" w:name="_Toc454352554"/>
      <w:bookmarkStart w:id="648" w:name="_Toc484426368"/>
      <w:bookmarkStart w:id="649" w:name="_Toc16051038"/>
      <w:bookmarkStart w:id="650" w:name="_Toc25487787"/>
      <w:bookmarkStart w:id="651" w:name="_Toc125791894"/>
      <w:bookmarkStart w:id="652" w:name="_Toc179861474"/>
      <w:bookmarkStart w:id="653" w:name="_Toc171150557"/>
      <w:r>
        <w:rPr>
          <w:rStyle w:val="CharSectno"/>
        </w:rPr>
        <w:t>35</w:t>
      </w:r>
      <w:r>
        <w:rPr>
          <w:snapToGrid w:val="0"/>
        </w:rPr>
        <w:t>.</w:t>
      </w:r>
      <w:r>
        <w:rPr>
          <w:snapToGrid w:val="0"/>
        </w:rPr>
        <w:tab/>
        <w:t>Definitions of “open space” and “plot ratio”</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654" w:name="_Toc82244693"/>
      <w:bookmarkStart w:id="655" w:name="_Toc92701343"/>
      <w:bookmarkStart w:id="656" w:name="_Toc92969077"/>
      <w:bookmarkStart w:id="657" w:name="_Toc103666292"/>
      <w:bookmarkStart w:id="658" w:name="_Toc103741508"/>
      <w:bookmarkStart w:id="659" w:name="_Toc108229965"/>
      <w:bookmarkStart w:id="660" w:name="_Toc125791895"/>
      <w:bookmarkStart w:id="661" w:name="_Toc125791980"/>
      <w:bookmarkStart w:id="662" w:name="_Toc125867368"/>
      <w:bookmarkStart w:id="663" w:name="_Toc128882448"/>
      <w:bookmarkStart w:id="664" w:name="_Toc130269093"/>
      <w:bookmarkStart w:id="665" w:name="_Toc132427519"/>
      <w:bookmarkStart w:id="666" w:name="_Toc132696019"/>
      <w:bookmarkStart w:id="667" w:name="_Toc132696138"/>
      <w:bookmarkStart w:id="668" w:name="_Toc133143545"/>
      <w:bookmarkStart w:id="669" w:name="_Toc133203928"/>
      <w:bookmarkStart w:id="670" w:name="_Toc134940133"/>
      <w:bookmarkStart w:id="671" w:name="_Toc140040043"/>
      <w:bookmarkStart w:id="672" w:name="_Toc140302342"/>
      <w:bookmarkStart w:id="673" w:name="_Toc144797868"/>
      <w:bookmarkStart w:id="674" w:name="_Toc155494094"/>
      <w:bookmarkStart w:id="675" w:name="_Toc171072336"/>
      <w:bookmarkStart w:id="676" w:name="_Toc171150558"/>
      <w:bookmarkStart w:id="677" w:name="_Toc176151099"/>
      <w:bookmarkStart w:id="678" w:name="_Toc176151450"/>
      <w:bookmarkStart w:id="679" w:name="_Toc178064963"/>
      <w:bookmarkStart w:id="680" w:name="_Toc178156002"/>
      <w:bookmarkStart w:id="681" w:name="_Toc179861475"/>
      <w:r>
        <w:rPr>
          <w:rStyle w:val="CharPartNo"/>
        </w:rPr>
        <w:t>Part 7</w:t>
      </w:r>
      <w:r>
        <w:rPr>
          <w:rStyle w:val="CharDivNo"/>
        </w:rPr>
        <w:t> </w:t>
      </w:r>
      <w:r>
        <w:t>—</w:t>
      </w:r>
      <w:r>
        <w:rPr>
          <w:rStyle w:val="CharDivText"/>
        </w:rPr>
        <w:t> </w:t>
      </w:r>
      <w:r>
        <w:rPr>
          <w:rStyle w:val="CharPartText"/>
        </w:rPr>
        <w:t>Management statement</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PartText"/>
        </w:rPr>
        <w:t xml:space="preserve"> </w:t>
      </w:r>
    </w:p>
    <w:p>
      <w:pPr>
        <w:pStyle w:val="Heading5"/>
        <w:rPr>
          <w:snapToGrid w:val="0"/>
        </w:rPr>
      </w:pPr>
      <w:bookmarkStart w:id="682" w:name="_Toc454352555"/>
      <w:bookmarkStart w:id="683" w:name="_Toc484426369"/>
      <w:bookmarkStart w:id="684" w:name="_Toc16051039"/>
      <w:bookmarkStart w:id="685" w:name="_Toc25487788"/>
      <w:bookmarkStart w:id="686" w:name="_Toc125791896"/>
      <w:bookmarkStart w:id="687" w:name="_Toc179861476"/>
      <w:bookmarkStart w:id="688" w:name="_Toc171150559"/>
      <w:r>
        <w:rPr>
          <w:rStyle w:val="CharSectno"/>
        </w:rPr>
        <w:t>36</w:t>
      </w:r>
      <w:r>
        <w:rPr>
          <w:snapToGrid w:val="0"/>
        </w:rPr>
        <w:t>.</w:t>
      </w:r>
      <w:r>
        <w:rPr>
          <w:snapToGrid w:val="0"/>
        </w:rPr>
        <w:tab/>
        <w:t>Sufficient compliance by plan with by</w:t>
      </w:r>
      <w:r>
        <w:rPr>
          <w:snapToGrid w:val="0"/>
        </w:rPr>
        <w:noBreakHyphen/>
        <w:t>laws</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89" w:name="_Toc454352556"/>
      <w:bookmarkStart w:id="690" w:name="_Toc484426370"/>
      <w:bookmarkStart w:id="691" w:name="_Toc16051040"/>
      <w:bookmarkStart w:id="692" w:name="_Toc25487789"/>
      <w:bookmarkStart w:id="693" w:name="_Toc125791897"/>
      <w:bookmarkStart w:id="694" w:name="_Toc179861477"/>
      <w:bookmarkStart w:id="695" w:name="_Toc171150560"/>
      <w:r>
        <w:rPr>
          <w:rStyle w:val="CharSectno"/>
        </w:rPr>
        <w:t>37</w:t>
      </w:r>
      <w:r>
        <w:rPr>
          <w:snapToGrid w:val="0"/>
        </w:rPr>
        <w:t>.</w:t>
      </w:r>
      <w:r>
        <w:rPr>
          <w:snapToGrid w:val="0"/>
        </w:rPr>
        <w:tab/>
        <w:t>Prescribed requirements for clause 8(a) of Schedule 2A</w:t>
      </w:r>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96" w:name="_Toc82244696"/>
      <w:bookmarkStart w:id="697" w:name="_Toc92701346"/>
      <w:bookmarkStart w:id="698" w:name="_Toc92969080"/>
      <w:bookmarkStart w:id="699" w:name="_Toc103666295"/>
      <w:bookmarkStart w:id="700" w:name="_Toc103741511"/>
      <w:bookmarkStart w:id="701" w:name="_Toc108229968"/>
      <w:bookmarkStart w:id="702" w:name="_Toc125791898"/>
      <w:bookmarkStart w:id="703" w:name="_Toc125791983"/>
      <w:bookmarkStart w:id="704" w:name="_Toc125867371"/>
      <w:bookmarkStart w:id="705" w:name="_Toc128882451"/>
      <w:bookmarkStart w:id="706" w:name="_Toc130269096"/>
      <w:bookmarkStart w:id="707" w:name="_Toc132427522"/>
      <w:bookmarkStart w:id="708" w:name="_Toc132696022"/>
      <w:bookmarkStart w:id="709" w:name="_Toc132696141"/>
      <w:bookmarkStart w:id="710" w:name="_Toc133143548"/>
      <w:bookmarkStart w:id="711" w:name="_Toc133203931"/>
      <w:bookmarkStart w:id="712" w:name="_Toc134940136"/>
      <w:bookmarkStart w:id="713" w:name="_Toc140040046"/>
      <w:bookmarkStart w:id="714" w:name="_Toc140302345"/>
      <w:bookmarkStart w:id="715" w:name="_Toc144797871"/>
      <w:bookmarkStart w:id="716" w:name="_Toc155494097"/>
      <w:bookmarkStart w:id="717" w:name="_Toc171072339"/>
      <w:bookmarkStart w:id="718" w:name="_Toc171150561"/>
      <w:bookmarkStart w:id="719" w:name="_Toc176151102"/>
      <w:bookmarkStart w:id="720" w:name="_Toc176151453"/>
      <w:bookmarkStart w:id="721" w:name="_Toc178064966"/>
      <w:bookmarkStart w:id="722" w:name="_Toc178156005"/>
      <w:bookmarkStart w:id="723" w:name="_Toc179861478"/>
      <w:r>
        <w:rPr>
          <w:rStyle w:val="CharPartNo"/>
        </w:rPr>
        <w:t>Part 8</w:t>
      </w:r>
      <w:r>
        <w:rPr>
          <w:rStyle w:val="CharDivNo"/>
        </w:rPr>
        <w:t> </w:t>
      </w:r>
      <w:r>
        <w:t>—</w:t>
      </w:r>
      <w:r>
        <w:rPr>
          <w:rStyle w:val="CharDivText"/>
        </w:rPr>
        <w:t> </w:t>
      </w:r>
      <w:r>
        <w:rPr>
          <w:rStyle w:val="CharPartText"/>
        </w:rPr>
        <w:t>Miscellaneous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PartText"/>
        </w:rPr>
        <w:t xml:space="preserve"> </w:t>
      </w:r>
    </w:p>
    <w:p>
      <w:pPr>
        <w:pStyle w:val="Heading5"/>
        <w:rPr>
          <w:snapToGrid w:val="0"/>
        </w:rPr>
      </w:pPr>
      <w:bookmarkStart w:id="724" w:name="_Toc454352557"/>
      <w:bookmarkStart w:id="725" w:name="_Toc484426371"/>
      <w:bookmarkStart w:id="726" w:name="_Toc16051041"/>
      <w:bookmarkStart w:id="727" w:name="_Toc25487790"/>
      <w:bookmarkStart w:id="728" w:name="_Toc125791899"/>
      <w:bookmarkStart w:id="729" w:name="_Toc179861479"/>
      <w:bookmarkStart w:id="730" w:name="_Toc171150562"/>
      <w:r>
        <w:rPr>
          <w:rStyle w:val="CharSectno"/>
        </w:rPr>
        <w:t>37A</w:t>
      </w:r>
      <w:r>
        <w:rPr>
          <w:snapToGrid w:val="0"/>
        </w:rPr>
        <w:t>.</w:t>
      </w:r>
      <w:r>
        <w:rPr>
          <w:snapToGrid w:val="0"/>
        </w:rPr>
        <w:tab/>
        <w:t>Permitted boundary deviations</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731" w:name="_Toc125791900"/>
      <w:bookmarkStart w:id="732" w:name="_Toc179861480"/>
      <w:bookmarkStart w:id="733" w:name="_Toc171150563"/>
      <w:bookmarkStart w:id="734" w:name="_Toc454352558"/>
      <w:bookmarkStart w:id="735" w:name="_Toc484426372"/>
      <w:bookmarkStart w:id="736" w:name="_Toc16051042"/>
      <w:bookmarkStart w:id="737" w:name="_Toc25487791"/>
      <w:r>
        <w:rPr>
          <w:rStyle w:val="CharSectno"/>
        </w:rPr>
        <w:t>37AA</w:t>
      </w:r>
      <w:r>
        <w:t>.</w:t>
      </w:r>
      <w:r>
        <w:tab/>
        <w:t>Manner of describing boundaries for purposes of section 3(2)(b)</w:t>
      </w:r>
      <w:bookmarkEnd w:id="731"/>
      <w:bookmarkEnd w:id="732"/>
      <w:bookmarkEnd w:id="733"/>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738" w:name="_Toc125791901"/>
      <w:bookmarkStart w:id="739" w:name="_Toc179861481"/>
      <w:bookmarkStart w:id="740" w:name="_Toc171150564"/>
      <w:r>
        <w:rPr>
          <w:rStyle w:val="CharSectno"/>
        </w:rPr>
        <w:t>37B</w:t>
      </w:r>
      <w:r>
        <w:rPr>
          <w:snapToGrid w:val="0"/>
        </w:rPr>
        <w:t>.</w:t>
      </w:r>
      <w:r>
        <w:rPr>
          <w:snapToGrid w:val="0"/>
        </w:rPr>
        <w:tab/>
        <w:t>Attachments included for purposes of section 3AB(1)(a)(i)</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741" w:name="_Toc454352559"/>
      <w:bookmarkStart w:id="742" w:name="_Toc484426373"/>
      <w:bookmarkStart w:id="743" w:name="_Toc16051043"/>
      <w:bookmarkStart w:id="744" w:name="_Toc25487792"/>
      <w:bookmarkStart w:id="745" w:name="_Toc125791902"/>
      <w:bookmarkStart w:id="746" w:name="_Toc179861482"/>
      <w:bookmarkStart w:id="747" w:name="_Toc171150565"/>
      <w:r>
        <w:rPr>
          <w:rStyle w:val="CharSectno"/>
        </w:rPr>
        <w:t>37C</w:t>
      </w:r>
      <w:r>
        <w:rPr>
          <w:snapToGrid w:val="0"/>
        </w:rPr>
        <w:t>.</w:t>
      </w:r>
      <w:r>
        <w:rPr>
          <w:snapToGrid w:val="0"/>
        </w:rPr>
        <w:tab/>
        <w:t>Attachments excluded for purposes of section 3AB(1)(a)(ii)</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748" w:name="_Toc454352560"/>
      <w:bookmarkStart w:id="749" w:name="_Toc484426374"/>
      <w:bookmarkStart w:id="750" w:name="_Toc16051044"/>
      <w:bookmarkStart w:id="751" w:name="_Toc25487793"/>
      <w:bookmarkStart w:id="752" w:name="_Toc125791903"/>
      <w:bookmarkStart w:id="753" w:name="_Toc179861483"/>
      <w:bookmarkStart w:id="754" w:name="_Toc171150566"/>
      <w:r>
        <w:rPr>
          <w:rStyle w:val="CharSectno"/>
        </w:rPr>
        <w:t>38</w:t>
      </w:r>
      <w:r>
        <w:rPr>
          <w:snapToGrid w:val="0"/>
        </w:rPr>
        <w:t>.</w:t>
      </w:r>
      <w:r>
        <w:rPr>
          <w:snapToGrid w:val="0"/>
        </w:rPr>
        <w:tab/>
        <w:t>Prescribed period under section 19(10)</w:t>
      </w:r>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755" w:name="_Toc454352561"/>
      <w:bookmarkStart w:id="756" w:name="_Toc484426375"/>
      <w:bookmarkStart w:id="757" w:name="_Toc16051045"/>
      <w:bookmarkStart w:id="758" w:name="_Toc25487794"/>
      <w:bookmarkStart w:id="759" w:name="_Toc125791904"/>
      <w:bookmarkStart w:id="760" w:name="_Toc179861484"/>
      <w:bookmarkStart w:id="761" w:name="_Toc171150567"/>
      <w:r>
        <w:rPr>
          <w:rStyle w:val="CharSectno"/>
        </w:rPr>
        <w:t>39</w:t>
      </w:r>
      <w:r>
        <w:rPr>
          <w:snapToGrid w:val="0"/>
        </w:rPr>
        <w:t>.</w:t>
      </w:r>
      <w:r>
        <w:rPr>
          <w:snapToGrid w:val="0"/>
        </w:rPr>
        <w:tab/>
        <w:t>Considerations prescribed under sections 23(2a) and 24(2a)</w:t>
      </w:r>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762" w:name="_Toc454352562"/>
      <w:bookmarkStart w:id="763" w:name="_Toc484426376"/>
      <w:bookmarkStart w:id="764" w:name="_Toc16051046"/>
      <w:bookmarkStart w:id="765" w:name="_Toc25487795"/>
      <w:bookmarkStart w:id="766" w:name="_Toc125791905"/>
      <w:bookmarkStart w:id="767" w:name="_Toc179861485"/>
      <w:bookmarkStart w:id="768" w:name="_Toc171150568"/>
      <w:r>
        <w:rPr>
          <w:rStyle w:val="CharSectno"/>
        </w:rPr>
        <w:t>40</w:t>
      </w:r>
      <w:r>
        <w:rPr>
          <w:snapToGrid w:val="0"/>
        </w:rPr>
        <w:t>.</w:t>
      </w:r>
      <w:r>
        <w:rPr>
          <w:snapToGrid w:val="0"/>
        </w:rPr>
        <w:tab/>
        <w:t>Period prescribed for section 25A(3)</w:t>
      </w:r>
      <w:bookmarkEnd w:id="762"/>
      <w:bookmarkEnd w:id="763"/>
      <w:bookmarkEnd w:id="764"/>
      <w:bookmarkEnd w:id="765"/>
      <w:bookmarkEnd w:id="766"/>
      <w:bookmarkEnd w:id="767"/>
      <w:bookmarkEnd w:id="768"/>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769" w:name="_Toc454352563"/>
      <w:bookmarkStart w:id="770" w:name="_Toc484426377"/>
      <w:bookmarkStart w:id="771" w:name="_Toc16051047"/>
      <w:bookmarkStart w:id="772" w:name="_Toc25487796"/>
      <w:bookmarkStart w:id="773" w:name="_Toc125791906"/>
      <w:bookmarkStart w:id="774" w:name="_Toc179861486"/>
      <w:bookmarkStart w:id="775" w:name="_Toc171150569"/>
      <w:r>
        <w:rPr>
          <w:rStyle w:val="CharSectno"/>
        </w:rPr>
        <w:t>41</w:t>
      </w:r>
      <w:r>
        <w:rPr>
          <w:snapToGrid w:val="0"/>
        </w:rPr>
        <w:t>.</w:t>
      </w:r>
      <w:r>
        <w:rPr>
          <w:snapToGrid w:val="0"/>
        </w:rPr>
        <w:tab/>
        <w:t>Requirements of plan on partial resumption of strata lot</w:t>
      </w:r>
      <w:bookmarkEnd w:id="769"/>
      <w:bookmarkEnd w:id="770"/>
      <w:bookmarkEnd w:id="771"/>
      <w:bookmarkEnd w:id="772"/>
      <w:bookmarkEnd w:id="773"/>
      <w:bookmarkEnd w:id="774"/>
      <w:bookmarkEnd w:id="775"/>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776" w:name="_Toc454352564"/>
      <w:bookmarkStart w:id="777" w:name="_Toc484426378"/>
      <w:bookmarkStart w:id="778" w:name="_Toc16051048"/>
      <w:bookmarkStart w:id="779" w:name="_Toc25487797"/>
      <w:bookmarkStart w:id="780" w:name="_Toc125791907"/>
      <w:bookmarkStart w:id="781" w:name="_Toc179861487"/>
      <w:bookmarkStart w:id="782" w:name="_Toc171150570"/>
      <w:r>
        <w:rPr>
          <w:rStyle w:val="CharSectno"/>
        </w:rPr>
        <w:t>42</w:t>
      </w:r>
      <w:r>
        <w:rPr>
          <w:snapToGrid w:val="0"/>
        </w:rPr>
        <w:t>.</w:t>
      </w:r>
      <w:r>
        <w:rPr>
          <w:snapToGrid w:val="0"/>
        </w:rPr>
        <w:tab/>
        <w:t>Disclosure statement by vendor</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83" w:name="_Toc454352565"/>
      <w:bookmarkStart w:id="784" w:name="_Toc484426379"/>
      <w:bookmarkStart w:id="785" w:name="_Toc16051049"/>
      <w:bookmarkStart w:id="786" w:name="_Toc25487798"/>
      <w:bookmarkStart w:id="787" w:name="_Toc125791908"/>
      <w:bookmarkStart w:id="788" w:name="_Toc179861488"/>
      <w:bookmarkStart w:id="789" w:name="_Toc171150571"/>
      <w:r>
        <w:rPr>
          <w:rStyle w:val="CharSectno"/>
        </w:rPr>
        <w:t>43</w:t>
      </w:r>
      <w:r>
        <w:rPr>
          <w:snapToGrid w:val="0"/>
        </w:rPr>
        <w:t>.</w:t>
      </w:r>
      <w:r>
        <w:rPr>
          <w:snapToGrid w:val="0"/>
        </w:rPr>
        <w:tab/>
        <w:t>Notifiable information prescribed under section 69A(f)</w:t>
      </w:r>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90" w:name="_Toc454352566"/>
      <w:bookmarkStart w:id="791" w:name="_Toc484426380"/>
      <w:bookmarkStart w:id="792" w:name="_Toc16051050"/>
      <w:bookmarkStart w:id="793" w:name="_Toc25487799"/>
      <w:bookmarkStart w:id="794" w:name="_Toc125791909"/>
      <w:bookmarkStart w:id="795" w:name="_Toc179861489"/>
      <w:bookmarkStart w:id="796" w:name="_Toc171150572"/>
      <w:r>
        <w:rPr>
          <w:rStyle w:val="CharSectno"/>
        </w:rPr>
        <w:t>44</w:t>
      </w:r>
      <w:r>
        <w:rPr>
          <w:snapToGrid w:val="0"/>
        </w:rPr>
        <w:t>.</w:t>
      </w:r>
      <w:r>
        <w:rPr>
          <w:snapToGrid w:val="0"/>
        </w:rPr>
        <w:tab/>
        <w:t>Maximum amount of penalty by order of referee</w:t>
      </w:r>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97" w:name="_Toc454352567"/>
      <w:bookmarkStart w:id="798" w:name="_Toc484426381"/>
      <w:bookmarkStart w:id="799" w:name="_Toc16051051"/>
      <w:bookmarkStart w:id="800" w:name="_Toc25487800"/>
      <w:bookmarkStart w:id="801" w:name="_Toc125791910"/>
      <w:bookmarkStart w:id="802" w:name="_Toc179861490"/>
      <w:bookmarkStart w:id="803" w:name="_Toc171150573"/>
      <w:r>
        <w:rPr>
          <w:rStyle w:val="CharSectno"/>
        </w:rPr>
        <w:t>45</w:t>
      </w:r>
      <w:r>
        <w:rPr>
          <w:snapToGrid w:val="0"/>
        </w:rPr>
        <w:t>.</w:t>
      </w:r>
      <w:r>
        <w:rPr>
          <w:snapToGrid w:val="0"/>
        </w:rPr>
        <w:tab/>
        <w:t>Fees</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804" w:name="_Toc454352568"/>
      <w:bookmarkStart w:id="805" w:name="_Toc484426382"/>
      <w:bookmarkStart w:id="806" w:name="_Toc16051052"/>
      <w:bookmarkStart w:id="807" w:name="_Toc25487801"/>
      <w:bookmarkStart w:id="808" w:name="_Toc125791911"/>
      <w:bookmarkStart w:id="809" w:name="_Toc179861491"/>
      <w:bookmarkStart w:id="810" w:name="_Toc171150574"/>
      <w:r>
        <w:rPr>
          <w:rStyle w:val="CharSectno"/>
        </w:rPr>
        <w:t>46</w:t>
      </w:r>
      <w:r>
        <w:rPr>
          <w:snapToGrid w:val="0"/>
        </w:rPr>
        <w:t>.</w:t>
      </w:r>
      <w:r>
        <w:rPr>
          <w:snapToGrid w:val="0"/>
        </w:rPr>
        <w:tab/>
        <w:t>Forms</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811" w:name="_Toc454352570"/>
      <w:bookmarkStart w:id="812" w:name="_Toc484426384"/>
      <w:bookmarkStart w:id="813" w:name="_Toc16051054"/>
      <w:bookmarkStart w:id="814" w:name="_Toc25487802"/>
      <w:bookmarkStart w:id="815" w:name="_Toc125791912"/>
      <w:bookmarkStart w:id="816" w:name="_Toc179861492"/>
      <w:bookmarkStart w:id="817" w:name="_Toc171150575"/>
      <w:r>
        <w:rPr>
          <w:rStyle w:val="CharSectno"/>
        </w:rPr>
        <w:t>48</w:t>
      </w:r>
      <w:r>
        <w:rPr>
          <w:snapToGrid w:val="0"/>
        </w:rPr>
        <w:t>.</w:t>
      </w:r>
      <w:r>
        <w:rPr>
          <w:snapToGrid w:val="0"/>
        </w:rPr>
        <w:tab/>
        <w:t>Transitional provisions</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18" w:name="_Toc125791913"/>
      <w:bookmarkStart w:id="819" w:name="_Toc125791998"/>
      <w:bookmarkStart w:id="820" w:name="_Toc125867386"/>
      <w:bookmarkStart w:id="821" w:name="_Toc128882466"/>
      <w:bookmarkStart w:id="822" w:name="_Toc130269111"/>
      <w:bookmarkStart w:id="823" w:name="_Toc132427537"/>
      <w:bookmarkStart w:id="824" w:name="_Toc132696037"/>
      <w:bookmarkStart w:id="825" w:name="_Toc132696156"/>
      <w:bookmarkStart w:id="826" w:name="_Toc133143563"/>
      <w:bookmarkStart w:id="827" w:name="_Toc133203946"/>
      <w:bookmarkStart w:id="828" w:name="_Toc134940151"/>
      <w:bookmarkStart w:id="829" w:name="_Toc140040061"/>
      <w:bookmarkStart w:id="830" w:name="_Toc140302360"/>
      <w:bookmarkStart w:id="831" w:name="_Toc144797886"/>
      <w:bookmarkStart w:id="832" w:name="_Toc155494112"/>
      <w:bookmarkStart w:id="833" w:name="_Toc171072354"/>
      <w:bookmarkStart w:id="834" w:name="_Toc171150576"/>
      <w:bookmarkStart w:id="835" w:name="_Toc176151117"/>
      <w:bookmarkStart w:id="836" w:name="_Toc176151468"/>
      <w:bookmarkStart w:id="837" w:name="_Toc178064981"/>
      <w:bookmarkStart w:id="838" w:name="_Toc178156020"/>
      <w:bookmarkStart w:id="839" w:name="_Toc179861493"/>
      <w:bookmarkStart w:id="840" w:name="_Toc16051056"/>
      <w:bookmarkStart w:id="841" w:name="_Toc25487804"/>
      <w:r>
        <w:rPr>
          <w:rStyle w:val="CharSchNo"/>
        </w:rPr>
        <w:t>Schedule 1</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842" w:name="_Toc132696157"/>
      <w:bookmarkStart w:id="843" w:name="_Toc133143564"/>
      <w:bookmarkStart w:id="844" w:name="_Toc133203947"/>
      <w:bookmarkStart w:id="845" w:name="_Toc134940152"/>
      <w:bookmarkStart w:id="846" w:name="_Toc140040062"/>
      <w:bookmarkStart w:id="847" w:name="_Toc140302361"/>
      <w:bookmarkStart w:id="848" w:name="_Toc144797887"/>
      <w:bookmarkStart w:id="849" w:name="_Toc155494113"/>
      <w:bookmarkStart w:id="850" w:name="_Toc171072355"/>
      <w:bookmarkStart w:id="851" w:name="_Toc171150577"/>
      <w:bookmarkStart w:id="852" w:name="_Toc176151118"/>
      <w:bookmarkStart w:id="853" w:name="_Toc176151469"/>
      <w:bookmarkStart w:id="854" w:name="_Toc178064982"/>
      <w:bookmarkStart w:id="855" w:name="_Toc178156021"/>
      <w:bookmarkStart w:id="856" w:name="_Toc179861494"/>
      <w:r>
        <w:rPr>
          <w:rStyle w:val="CharSchText"/>
        </w:rPr>
        <w:t>Fees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NumberedItem"/>
      </w:pPr>
      <w:r>
        <w:t>1.</w:t>
      </w:r>
      <w:r>
        <w:tab/>
        <w:t>The fees payable to the</w:t>
      </w:r>
      <w:del w:id="857" w:author="Master Repository Process" w:date="2021-09-18T01:35:00Z">
        <w:r>
          <w:delText xml:space="preserve"> </w:delText>
        </w:r>
      </w:del>
      <w:ins w:id="858" w:author="Master Repository Process" w:date="2021-09-18T01:35:00Z">
        <w:r>
          <w:t> </w:t>
        </w:r>
      </w:ins>
      <w:r>
        <w:t>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yDefstart"/>
            </w:pPr>
          </w:p>
        </w:tc>
      </w:tr>
      <w:tr>
        <w:tc>
          <w:tcPr>
            <w:tcW w:w="4809" w:type="dxa"/>
          </w:tcPr>
          <w:p>
            <w:pPr>
              <w:pStyle w:val="yTable"/>
              <w:tabs>
                <w:tab w:val="left" w:pos="819"/>
                <w:tab w:val="left" w:pos="1419"/>
              </w:tabs>
              <w:spacing w:before="40"/>
              <w:ind w:left="1435" w:hanging="1435"/>
            </w:pPr>
            <w:r>
              <w:tab/>
              <w:t>(i)</w:t>
            </w:r>
            <w:r>
              <w:tab/>
              <w:t xml:space="preserve">if approval of the Commission is required </w:t>
            </w:r>
            <w:del w:id="859" w:author="Master Repository Process" w:date="2021-09-18T01:35:00Z">
              <w:r>
                <w:delText>……………………….....</w:delText>
              </w:r>
            </w:del>
            <w:ins w:id="860" w:author="Master Repository Process" w:date="2021-09-18T01:35:00Z">
              <w:r>
                <w:t>........................................</w:t>
              </w:r>
            </w:ins>
          </w:p>
        </w:tc>
        <w:tc>
          <w:tcPr>
            <w:tcW w:w="1559" w:type="dxa"/>
          </w:tcPr>
          <w:p>
            <w:pPr>
              <w:pStyle w:val="yTable"/>
              <w:tabs>
                <w:tab w:val="decimal" w:pos="568"/>
              </w:tabs>
              <w:spacing w:before="40"/>
            </w:pPr>
            <w:r>
              <w:br/>
              <w:t>191.00</w:t>
            </w:r>
          </w:p>
        </w:tc>
      </w:tr>
      <w:tr>
        <w:tc>
          <w:tcPr>
            <w:tcW w:w="4809" w:type="dxa"/>
          </w:tcPr>
          <w:p>
            <w:pPr>
              <w:pStyle w:val="yTable"/>
              <w:tabs>
                <w:tab w:val="left" w:pos="819"/>
                <w:tab w:val="left" w:pos="1419"/>
              </w:tabs>
              <w:spacing w:before="40"/>
              <w:ind w:left="1435" w:hanging="1435"/>
            </w:pPr>
            <w:r>
              <w:tab/>
              <w:t>(ii)</w:t>
            </w:r>
            <w:r>
              <w:tab/>
              <w:t xml:space="preserve">if approval of the Commission is not required </w:t>
            </w:r>
            <w:del w:id="861" w:author="Master Repository Process" w:date="2021-09-18T01:35:00Z">
              <w:r>
                <w:delText>.....…………………..</w:delText>
              </w:r>
            </w:del>
            <w:ins w:id="862" w:author="Master Repository Process" w:date="2021-09-18T01:35:00Z">
              <w:r>
                <w:t>..................................</w:t>
              </w:r>
            </w:ins>
          </w:p>
        </w:tc>
        <w:tc>
          <w:tcPr>
            <w:tcW w:w="1559" w:type="dxa"/>
          </w:tcPr>
          <w:p>
            <w:pPr>
              <w:pStyle w:val="yTable"/>
              <w:tabs>
                <w:tab w:val="decimal" w:pos="568"/>
              </w:tabs>
              <w:spacing w:before="40"/>
            </w:pPr>
            <w:r>
              <w:br/>
              <w:t>133.00</w:t>
            </w:r>
          </w:p>
        </w:tc>
      </w:tr>
      <w:tr>
        <w:tc>
          <w:tcPr>
            <w:tcW w:w="4809" w:type="dxa"/>
          </w:tcPr>
          <w:p>
            <w:pPr>
              <w:pStyle w:val="yDefstart"/>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r>
            <w:r>
              <w:br/>
              <w:t>52.00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133.00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86.00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t>85.00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85.00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r>
              <w:t>85.00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85.00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$600 plus $60 for each lot;</w:t>
      </w:r>
    </w:p>
    <w:p>
      <w:pPr>
        <w:pStyle w:val="yMiscellaneousBody"/>
        <w:tabs>
          <w:tab w:val="left" w:pos="840"/>
        </w:tabs>
        <w:ind w:left="1440" w:hanging="1440"/>
      </w:pPr>
      <w:r>
        <w:tab/>
        <w:t>(b)</w:t>
      </w:r>
      <w:r>
        <w:tab/>
        <w:t>for 6 to 99 lots — $900 (being the fee payable for the first 5 lots under subitem (a)) plus $40 for each other lot;</w:t>
      </w:r>
    </w:p>
    <w:p>
      <w:pPr>
        <w:pStyle w:val="yMiscellaneousBody"/>
        <w:tabs>
          <w:tab w:val="left" w:pos="840"/>
        </w:tabs>
      </w:pPr>
      <w:r>
        <w:tab/>
        <w:t>(c)</w:t>
      </w:r>
      <w:r>
        <w:tab/>
        <w:t>for 100 or more lots — $4 700.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w:t>
      </w:r>
    </w:p>
    <w:p>
      <w:pPr>
        <w:pStyle w:val="yScheduleHeading"/>
      </w:pPr>
      <w:bookmarkStart w:id="863" w:name="_Toc125791914"/>
      <w:bookmarkStart w:id="864" w:name="_Toc125791999"/>
      <w:bookmarkStart w:id="865" w:name="_Toc125867387"/>
      <w:bookmarkStart w:id="866" w:name="_Toc128882467"/>
      <w:bookmarkStart w:id="867" w:name="_Toc130269112"/>
      <w:bookmarkStart w:id="868" w:name="_Toc132427538"/>
      <w:bookmarkStart w:id="869" w:name="_Toc132696038"/>
      <w:bookmarkStart w:id="870" w:name="_Toc132696158"/>
      <w:bookmarkStart w:id="871" w:name="_Toc133143565"/>
      <w:bookmarkStart w:id="872" w:name="_Toc133203948"/>
      <w:bookmarkStart w:id="873" w:name="_Toc134940153"/>
      <w:bookmarkStart w:id="874" w:name="_Toc140040063"/>
      <w:bookmarkStart w:id="875" w:name="_Toc140302362"/>
      <w:bookmarkStart w:id="876" w:name="_Toc144797888"/>
      <w:bookmarkStart w:id="877" w:name="_Toc155494114"/>
      <w:bookmarkStart w:id="878" w:name="_Toc171072356"/>
      <w:bookmarkStart w:id="879" w:name="_Toc171150578"/>
      <w:bookmarkStart w:id="880" w:name="_Toc176151119"/>
      <w:bookmarkStart w:id="881" w:name="_Toc176151470"/>
      <w:bookmarkStart w:id="882" w:name="_Toc178064983"/>
      <w:bookmarkStart w:id="883" w:name="_Toc178156022"/>
      <w:bookmarkStart w:id="884" w:name="_Toc179861495"/>
      <w:r>
        <w:rPr>
          <w:rStyle w:val="CharSchNo"/>
        </w:rPr>
        <w:t>Schedule 2</w:t>
      </w:r>
      <w:bookmarkEnd w:id="840"/>
      <w:bookmarkEnd w:id="841"/>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ShoulderClause"/>
      </w:pPr>
      <w:r>
        <w:t>[Regulation 46]</w:t>
      </w:r>
    </w:p>
    <w:p>
      <w:pPr>
        <w:pStyle w:val="yHeading2"/>
      </w:pPr>
      <w:bookmarkStart w:id="885" w:name="_Toc132696159"/>
      <w:bookmarkStart w:id="886" w:name="_Toc133143566"/>
      <w:bookmarkStart w:id="887" w:name="_Toc133203949"/>
      <w:bookmarkStart w:id="888" w:name="_Toc134940154"/>
      <w:bookmarkStart w:id="889" w:name="_Toc140040064"/>
      <w:bookmarkStart w:id="890" w:name="_Toc140302363"/>
      <w:bookmarkStart w:id="891" w:name="_Toc144797889"/>
      <w:bookmarkStart w:id="892" w:name="_Toc155494115"/>
      <w:bookmarkStart w:id="893" w:name="_Toc171072357"/>
      <w:bookmarkStart w:id="894" w:name="_Toc171150579"/>
      <w:bookmarkStart w:id="895" w:name="_Toc176151120"/>
      <w:bookmarkStart w:id="896" w:name="_Toc176151471"/>
      <w:bookmarkStart w:id="897" w:name="_Toc178064984"/>
      <w:bookmarkStart w:id="898" w:name="_Toc178156023"/>
      <w:bookmarkStart w:id="899" w:name="_Toc179861496"/>
      <w:r>
        <w:rPr>
          <w:rStyle w:val="CharSchText"/>
        </w:rPr>
        <w:t>Table of prescribed forms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900" w:name="_Toc16051057"/>
      <w:bookmarkStart w:id="901" w:name="_Toc25487805"/>
      <w:bookmarkStart w:id="902" w:name="_Toc125791915"/>
      <w:bookmarkStart w:id="903" w:name="_Toc125792000"/>
      <w:bookmarkStart w:id="904" w:name="_Toc125867388"/>
      <w:bookmarkStart w:id="905" w:name="_Toc128882468"/>
      <w:bookmarkStart w:id="906" w:name="_Toc130269113"/>
      <w:bookmarkStart w:id="907" w:name="_Toc132427539"/>
      <w:bookmarkStart w:id="908" w:name="_Toc132696039"/>
      <w:bookmarkStart w:id="909" w:name="_Toc132696160"/>
      <w:bookmarkStart w:id="910" w:name="_Toc133143567"/>
      <w:bookmarkStart w:id="911" w:name="_Toc133203950"/>
      <w:bookmarkStart w:id="912" w:name="_Toc134940155"/>
      <w:bookmarkStart w:id="913" w:name="_Toc140040065"/>
      <w:bookmarkStart w:id="914" w:name="_Toc140302364"/>
      <w:bookmarkStart w:id="915" w:name="_Toc144797890"/>
      <w:bookmarkStart w:id="916" w:name="_Toc155494116"/>
      <w:bookmarkStart w:id="917" w:name="_Toc171072358"/>
      <w:bookmarkStart w:id="918" w:name="_Toc171150580"/>
      <w:bookmarkStart w:id="919" w:name="_Toc176151121"/>
      <w:bookmarkStart w:id="920" w:name="_Toc176151472"/>
      <w:bookmarkStart w:id="921" w:name="_Toc178064985"/>
      <w:bookmarkStart w:id="922" w:name="_Toc178156024"/>
      <w:bookmarkStart w:id="923" w:name="_Toc179861497"/>
      <w:r>
        <w:rPr>
          <w:rStyle w:val="CharSchNo"/>
        </w:rPr>
        <w:t>Schedule 3</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del w:id="924" w:author="Master Repository Process" w:date="2021-09-18T01:35:00Z"/>
          <w:snapToGrid w:val="0"/>
        </w:rPr>
      </w:pPr>
      <w:del w:id="925" w:author="Master Repository Process" w:date="2021-09-18T01:35:00Z">
        <w:r>
          <w:rPr>
            <w:noProof/>
            <w:lang w:eastAsia="en-AU"/>
          </w:rPr>
          <w:drawing>
            <wp:inline distT="0" distB="0" distL="0" distR="0">
              <wp:extent cx="3800475" cy="6075045"/>
              <wp:effectExtent l="0" t="0" r="9525" b="1905"/>
              <wp:docPr id="6" name="Picture 6"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800475" cy="6075045"/>
                      </a:xfrm>
                      <a:prstGeom prst="rect">
                        <a:avLst/>
                      </a:prstGeom>
                      <a:noFill/>
                      <a:ln>
                        <a:noFill/>
                      </a:ln>
                    </pic:spPr>
                  </pic:pic>
                </a:graphicData>
              </a:graphic>
            </wp:inline>
          </w:drawing>
        </w:r>
      </w:del>
    </w:p>
    <w:p>
      <w:pPr>
        <w:pStyle w:val="yTable"/>
        <w:jc w:val="center"/>
        <w:rPr>
          <w:ins w:id="926" w:author="Master Repository Process" w:date="2021-09-18T01:35:00Z"/>
          <w:snapToGrid w:val="0"/>
        </w:rPr>
      </w:pPr>
      <w:ins w:id="927" w:author="Master Repository Process" w:date="2021-09-18T01:35:00Z">
        <w:r>
          <w:rPr>
            <w:noProof/>
            <w:lang w:eastAsia="en-AU"/>
          </w:rPr>
          <w:drawing>
            <wp:inline distT="0" distB="0" distL="0" distR="0">
              <wp:extent cx="3800475" cy="6076950"/>
              <wp:effectExtent l="0" t="0" r="9525" b="0"/>
              <wp:docPr id="2" name="Picture 2"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Strata3.gif"/>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ins>
    </w:p>
    <w:p>
      <w:pPr>
        <w:pStyle w:val="yFootnotesection"/>
        <w:spacing w:before="0"/>
      </w:pPr>
      <w:r>
        <w:tab/>
        <w:t>[Form 3 inserted in Gazette 17 Jan 1997 p. 478</w:t>
      </w:r>
      <w:del w:id="928" w:author="Master Repository Process" w:date="2021-09-18T01:35:00Z">
        <w:r>
          <w:delText>-</w:delText>
        </w:r>
      </w:del>
      <w:ins w:id="929" w:author="Master Repository Process" w:date="2021-09-18T01:35:00Z">
        <w:r>
          <w:noBreakHyphen/>
        </w:r>
      </w:ins>
      <w:r>
        <w:t>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tab/>
        <w:t>(a)</w:t>
      </w:r>
      <w:r>
        <w:tab/>
        <w:t>is a plan of re</w:t>
      </w:r>
      <w: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930" w:author="Master Repository Process" w:date="2021-09-18T01:35:00Z"/>
          <w:b/>
        </w:rPr>
      </w:pPr>
      <w:del w:id="931" w:author="Master Repository Process" w:date="2021-09-18T01:35:00Z">
        <w:r>
          <w:rPr>
            <w:noProof/>
            <w:lang w:eastAsia="en-AU"/>
          </w:rPr>
          <w:drawing>
            <wp:inline distT="0" distB="0" distL="0" distR="0">
              <wp:extent cx="1288415" cy="238760"/>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yMiscellaneousHeading"/>
        <w:keepNext w:val="0"/>
        <w:spacing w:before="360"/>
        <w:rPr>
          <w:ins w:id="932" w:author="Master Repository Process" w:date="2021-09-18T01:35:00Z"/>
          <w:b/>
        </w:rPr>
      </w:pPr>
      <w:ins w:id="933" w:author="Master Repository Process" w:date="2021-09-18T01:35:00Z">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934" w:author="Master Repository Process" w:date="2021-09-18T01:35:00Z"/>
        </w:rPr>
      </w:pPr>
      <w:del w:id="935" w:author="Master Repository Process" w:date="2021-09-18T01:35:00Z">
        <w:r>
          <w:rPr>
            <w:noProof/>
            <w:lang w:eastAsia="en-AU"/>
          </w:rPr>
          <w:drawing>
            <wp:inline distT="0" distB="0" distL="0" distR="0">
              <wp:extent cx="1288415" cy="238760"/>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spacing w:before="120"/>
        <w:jc w:val="center"/>
        <w:rPr>
          <w:ins w:id="936" w:author="Master Repository Process" w:date="2021-09-18T01:35:00Z"/>
        </w:rPr>
      </w:pPr>
      <w:ins w:id="937" w:author="Master Repository Process" w:date="2021-09-18T01:35:00Z">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938" w:author="Master Repository Process" w:date="2021-09-18T01:35:00Z"/>
        </w:rPr>
      </w:pPr>
      <w:del w:id="939" w:author="Master Repository Process" w:date="2021-09-18T01:35:00Z">
        <w:r>
          <w:rPr>
            <w:noProof/>
            <w:lang w:eastAsia="en-AU"/>
          </w:rPr>
          <w:drawing>
            <wp:inline distT="0" distB="0" distL="0" distR="0">
              <wp:extent cx="1288415" cy="238760"/>
              <wp:effectExtent l="0" t="0" r="698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spacing w:before="60"/>
        <w:jc w:val="center"/>
        <w:rPr>
          <w:ins w:id="940" w:author="Master Repository Process" w:date="2021-09-18T01:35:00Z"/>
        </w:rPr>
      </w:pPr>
      <w:ins w:id="941" w:author="Master Repository Process" w:date="2021-09-18T01:35:00Z">
        <w:r>
          <w:rPr>
            <w:noProof/>
            <w:lang w:eastAsia="en-AU"/>
          </w:rPr>
          <w:drawing>
            <wp:inline distT="0" distB="0" distL="0" distR="0">
              <wp:extent cx="12858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w:t>
      </w:r>
      <w:del w:id="942" w:author="Master Repository Process" w:date="2021-09-18T01:35:00Z">
        <w:r>
          <w:delText xml:space="preserve"> </w:delText>
        </w:r>
      </w:del>
      <w:ins w:id="943" w:author="Master Repository Process" w:date="2021-09-18T01:35:00Z">
        <w:r>
          <w:t> </w:t>
        </w:r>
      </w:ins>
      <w:r>
        <w:t>Jan 1997 p. 482</w:t>
      </w:r>
      <w:del w:id="944" w:author="Master Repository Process" w:date="2021-09-18T01:35:00Z">
        <w:r>
          <w:delText>-</w:delText>
        </w:r>
      </w:del>
      <w:ins w:id="945" w:author="Master Repository Process" w:date="2021-09-18T01:35:00Z">
        <w:r>
          <w:noBreakHyphen/>
        </w:r>
      </w:ins>
      <w:r>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w:t>
      </w:r>
      <w:del w:id="946" w:author="Master Repository Process" w:date="2021-09-18T01:35:00Z">
        <w:r>
          <w:delText xml:space="preserve"> </w:delText>
        </w:r>
      </w:del>
      <w:ins w:id="947" w:author="Master Repository Process" w:date="2021-09-18T01:35:00Z">
        <w:r>
          <w:t> </w:t>
        </w:r>
      </w:ins>
      <w:r>
        <w:t>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w:t>
      </w:r>
      <w:del w:id="948" w:author="Master Repository Process" w:date="2021-09-18T01:35:00Z">
        <w:r>
          <w:delText xml:space="preserve"> </w:delText>
        </w:r>
      </w:del>
      <w:ins w:id="949" w:author="Master Repository Process" w:date="2021-09-18T01:35:00Z">
        <w:r>
          <w:t> </w:t>
        </w:r>
      </w:ins>
      <w:r>
        <w:t>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w:t>
      </w:r>
      <w:del w:id="950" w:author="Master Repository Process" w:date="2021-09-18T01:35:00Z">
        <w:r>
          <w:delText xml:space="preserve"> </w:delText>
        </w:r>
      </w:del>
      <w:ins w:id="951" w:author="Master Repository Process" w:date="2021-09-18T01:35:00Z">
        <w:r>
          <w:t> </w:t>
        </w:r>
      </w:ins>
      <w:r>
        <w:t>Jan 1997 p. 486</w:t>
      </w:r>
      <w:del w:id="952" w:author="Master Repository Process" w:date="2021-09-18T01:35:00Z">
        <w:r>
          <w:delText>-</w:delText>
        </w:r>
      </w:del>
      <w:ins w:id="953" w:author="Master Repository Process" w:date="2021-09-18T01:35:00Z">
        <w:r>
          <w:noBreakHyphen/>
        </w:r>
      </w:ins>
      <w:r>
        <w:t>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w:t>
      </w:r>
      <w:del w:id="954" w:author="Master Repository Process" w:date="2021-09-18T01:35:00Z">
        <w:r>
          <w:delText xml:space="preserve"> </w:delText>
        </w:r>
      </w:del>
      <w:ins w:id="955" w:author="Master Repository Process" w:date="2021-09-18T01:35:00Z">
        <w:r>
          <w:t> </w:t>
        </w:r>
      </w:ins>
      <w:r>
        <w:t>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w:t>
      </w:r>
      <w:del w:id="956" w:author="Master Repository Process" w:date="2021-09-18T01:35:00Z">
        <w:r>
          <w:delText xml:space="preserve"> </w:delText>
        </w:r>
      </w:del>
      <w:ins w:id="957" w:author="Master Repository Process" w:date="2021-09-18T01:35:00Z">
        <w:r>
          <w:t> </w:t>
        </w:r>
      </w:ins>
      <w:r>
        <w:t>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w:t>
      </w:r>
      <w:del w:id="958" w:author="Master Repository Process" w:date="2021-09-18T01:35:00Z">
        <w:r>
          <w:delText xml:space="preserve"> </w:delText>
        </w:r>
      </w:del>
      <w:ins w:id="959" w:author="Master Repository Process" w:date="2021-09-18T01:35:00Z">
        <w:r>
          <w:t> </w:t>
        </w:r>
      </w:ins>
      <w:r>
        <w:t>Apr</w:t>
      </w:r>
      <w:del w:id="960" w:author="Master Repository Process" w:date="2021-09-18T01:35:00Z">
        <w:r>
          <w:delText xml:space="preserve"> </w:delText>
        </w:r>
      </w:del>
      <w:ins w:id="961" w:author="Master Repository Process" w:date="2021-09-18T01:35:00Z">
        <w:r>
          <w:t> </w:t>
        </w:r>
      </w:ins>
      <w:r>
        <w:t>2000 p. 1884</w:t>
      </w:r>
      <w:del w:id="962" w:author="Master Repository Process" w:date="2021-09-18T01:35:00Z">
        <w:r>
          <w:delText>-</w:delText>
        </w:r>
      </w:del>
      <w:ins w:id="963" w:author="Master Repository Process" w:date="2021-09-18T01:35:00Z">
        <w:r>
          <w:noBreakHyphen/>
        </w:r>
      </w:ins>
      <w:r>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w:t>
      </w:r>
      <w:del w:id="964" w:author="Master Repository Process" w:date="2021-09-18T01:35:00Z">
        <w:r>
          <w:delText xml:space="preserve"> </w:delText>
        </w:r>
      </w:del>
      <w:ins w:id="965" w:author="Master Repository Process" w:date="2021-09-18T01:35:00Z">
        <w:r>
          <w:t> </w:t>
        </w:r>
      </w:ins>
      <w:r>
        <w:t>Jan 1997 p. 493</w:t>
      </w:r>
      <w:del w:id="966" w:author="Master Repository Process" w:date="2021-09-18T01:35:00Z">
        <w:r>
          <w:delText>-</w:delText>
        </w:r>
      </w:del>
      <w:ins w:id="967" w:author="Master Repository Process" w:date="2021-09-18T01:35:00Z">
        <w:r>
          <w:noBreakHyphen/>
        </w:r>
      </w:ins>
      <w:r>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w:t>
      </w:r>
      <w:del w:id="968" w:author="Master Repository Process" w:date="2021-09-18T01:35:00Z">
        <w:r>
          <w:rPr>
            <w:sz w:val="18"/>
          </w:rPr>
          <w:delText xml:space="preserve"> </w:delText>
        </w:r>
      </w:del>
      <w:ins w:id="969" w:author="Master Repository Process" w:date="2021-09-18T01:35:00Z">
        <w:r>
          <w:rPr>
            <w:sz w:val="18"/>
          </w:rPr>
          <w:t> </w:t>
        </w:r>
      </w:ins>
      <w:r>
        <w:rPr>
          <w:sz w:val="18"/>
        </w:rPr>
        <w:t>to</w:t>
      </w:r>
      <w:del w:id="970" w:author="Master Repository Process" w:date="2021-09-18T01:35:00Z">
        <w:r>
          <w:rPr>
            <w:sz w:val="18"/>
          </w:rPr>
          <w:delText xml:space="preserve"> </w:delText>
        </w:r>
      </w:del>
      <w:ins w:id="971" w:author="Master Repository Process" w:date="2021-09-18T01:35:00Z">
        <w:r>
          <w:rPr>
            <w:sz w:val="18"/>
          </w:rPr>
          <w:t> </w:t>
        </w:r>
      </w:ins>
      <w:r>
        <w:rPr>
          <w:sz w:val="18"/>
        </w:rPr>
        <w:t>5</w:t>
      </w:r>
      <w:del w:id="972" w:author="Master Repository Process" w:date="2021-09-18T01:35:00Z">
        <w:r>
          <w:rPr>
            <w:sz w:val="18"/>
          </w:rPr>
          <w:delText xml:space="preserve"> </w:delText>
        </w:r>
      </w:del>
      <w:ins w:id="973" w:author="Master Repository Process" w:date="2021-09-18T01:35:00Z">
        <w:r>
          <w:rPr>
            <w:sz w:val="18"/>
          </w:rPr>
          <w:t> </w:t>
        </w:r>
      </w:ins>
      <w:r>
        <w:rPr>
          <w:sz w:val="18"/>
        </w:rPr>
        <w:t>lot scheme or by one proprietor where an order made under section 103C or 103M accompanies this form.</w:t>
      </w:r>
    </w:p>
    <w:p>
      <w:pPr>
        <w:pStyle w:val="yFootnotesection"/>
      </w:pPr>
      <w:r>
        <w:tab/>
        <w:t>[Form 30 inserted in Gazette 17</w:t>
      </w:r>
      <w:del w:id="974" w:author="Master Repository Process" w:date="2021-09-18T01:35:00Z">
        <w:r>
          <w:delText xml:space="preserve"> </w:delText>
        </w:r>
      </w:del>
      <w:ins w:id="975" w:author="Master Repository Process" w:date="2021-09-18T01:35:00Z">
        <w:r>
          <w:t> </w:t>
        </w:r>
      </w:ins>
      <w:r>
        <w:t>Jan</w:t>
      </w:r>
      <w:del w:id="976" w:author="Master Repository Process" w:date="2021-09-18T01:35:00Z">
        <w:r>
          <w:delText xml:space="preserve"> </w:delText>
        </w:r>
      </w:del>
      <w:ins w:id="977" w:author="Master Repository Process" w:date="2021-09-18T01:35:00Z">
        <w:r>
          <w:t> </w:t>
        </w:r>
      </w:ins>
      <w:r>
        <w:t>1997 p.</w:t>
      </w:r>
      <w:del w:id="978" w:author="Master Repository Process" w:date="2021-09-18T01:35:00Z">
        <w:r>
          <w:delText xml:space="preserve"> </w:delText>
        </w:r>
      </w:del>
      <w:ins w:id="979" w:author="Master Repository Process" w:date="2021-09-18T01:35:00Z">
        <w:r>
          <w:t> </w:t>
        </w:r>
      </w:ins>
      <w:r>
        <w:t>494</w:t>
      </w:r>
      <w:del w:id="980" w:author="Master Repository Process" w:date="2021-09-18T01:35:00Z">
        <w:r>
          <w:delText>-</w:delText>
        </w:r>
      </w:del>
      <w:ins w:id="981" w:author="Master Repository Process" w:date="2021-09-18T01:35:00Z">
        <w:r>
          <w:noBreakHyphen/>
        </w:r>
      </w:ins>
      <w:r>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w:t>
      </w:r>
      <w:del w:id="982" w:author="Master Repository Process" w:date="2021-09-18T01:35:00Z">
        <w:r>
          <w:delText xml:space="preserve"> </w:delText>
        </w:r>
      </w:del>
      <w:ins w:id="983" w:author="Master Repository Process" w:date="2021-09-18T01:35:00Z">
        <w:r>
          <w:t> </w:t>
        </w:r>
      </w:ins>
      <w:r>
        <w:t>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w:t>
      </w:r>
      <w:del w:id="984" w:author="Master Repository Process" w:date="2021-09-18T01:35:00Z">
        <w:r>
          <w:rPr>
            <w:sz w:val="18"/>
          </w:rPr>
          <w:delText xml:space="preserve"> </w:delText>
        </w:r>
      </w:del>
      <w:ins w:id="985" w:author="Master Repository Process" w:date="2021-09-18T01:35:00Z">
        <w:r>
          <w:rPr>
            <w:sz w:val="18"/>
          </w:rPr>
          <w:t> </w:t>
        </w:r>
      </w:ins>
      <w:r>
        <w:rPr>
          <w:sz w:val="18"/>
        </w:rPr>
        <w:t>to 5</w:t>
      </w:r>
      <w:del w:id="986" w:author="Master Repository Process" w:date="2021-09-18T01:35:00Z">
        <w:r>
          <w:rPr>
            <w:sz w:val="18"/>
          </w:rPr>
          <w:delText xml:space="preserve"> </w:delText>
        </w:r>
      </w:del>
      <w:ins w:id="987" w:author="Master Repository Process" w:date="2021-09-18T01:35:00Z">
        <w:r>
          <w:rPr>
            <w:sz w:val="18"/>
          </w:rPr>
          <w:t> </w:t>
        </w:r>
      </w:ins>
      <w:r>
        <w:rPr>
          <w:sz w:val="18"/>
        </w:rPr>
        <w:t>lot scheme or by one proprietor where an order made under section 103C or 103M accompanies this form.</w:t>
      </w:r>
    </w:p>
    <w:p>
      <w:pPr>
        <w:pStyle w:val="yFootnotesection"/>
      </w:pPr>
      <w:r>
        <w:tab/>
        <w:t>[Form 32 inserted in Gazette 17</w:t>
      </w:r>
      <w:del w:id="988" w:author="Master Repository Process" w:date="2021-09-18T01:35:00Z">
        <w:r>
          <w:delText xml:space="preserve"> </w:delText>
        </w:r>
      </w:del>
      <w:ins w:id="989" w:author="Master Repository Process" w:date="2021-09-18T01:35:00Z">
        <w:r>
          <w:t> </w:t>
        </w:r>
      </w:ins>
      <w:r>
        <w:t>Jan 1997 p. 496</w:t>
      </w:r>
      <w:del w:id="990" w:author="Master Repository Process" w:date="2021-09-18T01:35:00Z">
        <w:r>
          <w:delText>-</w:delText>
        </w:r>
      </w:del>
      <w:ins w:id="991" w:author="Master Repository Process" w:date="2021-09-18T01:35:00Z">
        <w:r>
          <w:noBreakHyphen/>
        </w:r>
      </w:ins>
      <w:r>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w:t>
      </w:r>
      <w:del w:id="992" w:author="Master Repository Process" w:date="2021-09-18T01:35:00Z">
        <w:r>
          <w:rPr>
            <w:sz w:val="18"/>
          </w:rPr>
          <w:delText xml:space="preserve"> </w:delText>
        </w:r>
      </w:del>
      <w:ins w:id="993" w:author="Master Repository Process" w:date="2021-09-18T01:35:00Z">
        <w:r>
          <w:rPr>
            <w:sz w:val="18"/>
          </w:rPr>
          <w:t> </w:t>
        </w:r>
      </w:ins>
      <w:r>
        <w:rPr>
          <w:sz w:val="18"/>
        </w:rPr>
        <w:t>to 5</w:t>
      </w:r>
      <w:del w:id="994" w:author="Master Repository Process" w:date="2021-09-18T01:35:00Z">
        <w:r>
          <w:rPr>
            <w:sz w:val="18"/>
          </w:rPr>
          <w:delText xml:space="preserve"> </w:delText>
        </w:r>
      </w:del>
      <w:ins w:id="995" w:author="Master Repository Process" w:date="2021-09-18T01:35:00Z">
        <w:r>
          <w:rPr>
            <w:sz w:val="18"/>
          </w:rPr>
          <w:t> </w:t>
        </w:r>
      </w:ins>
      <w:r>
        <w:rPr>
          <w:sz w:val="18"/>
        </w:rPr>
        <w:t>lot scheme or by one proprietor where an order made under section 103C or</w:t>
      </w:r>
      <w:del w:id="996" w:author="Master Repository Process" w:date="2021-09-18T01:35:00Z">
        <w:r>
          <w:rPr>
            <w:sz w:val="18"/>
          </w:rPr>
          <w:delText xml:space="preserve"> </w:delText>
        </w:r>
      </w:del>
      <w:ins w:id="997" w:author="Master Repository Process" w:date="2021-09-18T01:35:00Z">
        <w:r>
          <w:rPr>
            <w:sz w:val="18"/>
          </w:rPr>
          <w:t> </w:t>
        </w:r>
      </w:ins>
      <w:r>
        <w:rPr>
          <w:sz w:val="18"/>
        </w:rPr>
        <w:t>103M accompanies this form.</w:t>
      </w:r>
    </w:p>
    <w:p>
      <w:pPr>
        <w:pStyle w:val="yFootnotesection"/>
      </w:pPr>
      <w:r>
        <w:tab/>
        <w:t>[Form 33 inserted in Gazette 17</w:t>
      </w:r>
      <w:del w:id="998" w:author="Master Repository Process" w:date="2021-09-18T01:35:00Z">
        <w:r>
          <w:delText xml:space="preserve"> </w:delText>
        </w:r>
      </w:del>
      <w:ins w:id="999" w:author="Master Repository Process" w:date="2021-09-18T01:35:00Z">
        <w:r>
          <w:t> </w:t>
        </w:r>
      </w:ins>
      <w:r>
        <w:t>Jan 1997 p. 498</w:t>
      </w:r>
      <w:del w:id="1000" w:author="Master Repository Process" w:date="2021-09-18T01:35:00Z">
        <w:r>
          <w:delText>-</w:delText>
        </w:r>
      </w:del>
      <w:ins w:id="1001" w:author="Master Repository Process" w:date="2021-09-18T01:35:00Z">
        <w:r>
          <w:noBreakHyphen/>
        </w:r>
      </w:ins>
      <w:r>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w:t>
      </w:r>
      <w:del w:id="1002" w:author="Master Repository Process" w:date="2021-09-18T01:35:00Z">
        <w:r>
          <w:delText xml:space="preserve"> </w:delText>
        </w:r>
      </w:del>
      <w:ins w:id="1003" w:author="Master Repository Process" w:date="2021-09-18T01:35:00Z">
        <w:r>
          <w:t> </w:t>
        </w:r>
      </w:ins>
      <w:r>
        <w:t>Jan 1997 p. 502</w:t>
      </w:r>
      <w:del w:id="1004" w:author="Master Repository Process" w:date="2021-09-18T01:35:00Z">
        <w:r>
          <w:delText>-</w:delText>
        </w:r>
      </w:del>
      <w:ins w:id="1005" w:author="Master Repository Process" w:date="2021-09-18T01:35:00Z">
        <w:r>
          <w:noBreakHyphen/>
        </w:r>
      </w:ins>
      <w:r>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w:t>
      </w:r>
      <w:del w:id="1006" w:author="Master Repository Process" w:date="2021-09-18T01:35:00Z">
        <w:r>
          <w:delText xml:space="preserve"> </w:delText>
        </w:r>
      </w:del>
      <w:ins w:id="1007" w:author="Master Repository Process" w:date="2021-09-18T01:35:00Z">
        <w:r>
          <w:t> </w:t>
        </w:r>
      </w:ins>
      <w:r>
        <w:t>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w:t>
      </w:r>
      <w:del w:id="1008" w:author="Master Repository Process" w:date="2021-09-18T01:35:00Z">
        <w:r>
          <w:delText xml:space="preserve"> </w:delText>
        </w:r>
      </w:del>
      <w:ins w:id="1009" w:author="Master Repository Process" w:date="2021-09-18T01:35:00Z">
        <w:r>
          <w:t> </w:t>
        </w:r>
      </w:ins>
      <w:r>
        <w:t>Jan 1997 p. 504</w:t>
      </w:r>
      <w:del w:id="1010" w:author="Master Repository Process" w:date="2021-09-18T01:35:00Z">
        <w:r>
          <w:delText>-</w:delText>
        </w:r>
      </w:del>
      <w:ins w:id="1011" w:author="Master Repository Process" w:date="2021-09-18T01:35:00Z">
        <w:r>
          <w:noBreakHyphen/>
        </w:r>
      </w:ins>
      <w:r>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w:t>
      </w:r>
      <w:del w:id="1012" w:author="Master Repository Process" w:date="2021-09-18T01:35:00Z">
        <w:r>
          <w:delText xml:space="preserve"> </w:delText>
        </w:r>
      </w:del>
      <w:ins w:id="1013" w:author="Master Repository Process" w:date="2021-09-18T01:35:00Z">
        <w:r>
          <w:t> </w:t>
        </w:r>
      </w:ins>
      <w:r>
        <w:t>Jan</w:t>
      </w:r>
      <w:del w:id="1014" w:author="Master Repository Process" w:date="2021-09-18T01:35:00Z">
        <w:r>
          <w:delText xml:space="preserve"> </w:delText>
        </w:r>
      </w:del>
      <w:ins w:id="1015" w:author="Master Repository Process" w:date="2021-09-18T01:35:00Z">
        <w:r>
          <w:t> </w:t>
        </w:r>
      </w:ins>
      <w:r>
        <w:t>1997 p. 506</w:t>
      </w:r>
      <w:del w:id="1016" w:author="Master Repository Process" w:date="2021-09-18T01:35:00Z">
        <w:r>
          <w:delText>-</w:delText>
        </w:r>
      </w:del>
      <w:ins w:id="1017" w:author="Master Repository Process" w:date="2021-09-18T01:35:00Z">
        <w:r>
          <w:noBreakHyphen/>
        </w:r>
      </w:ins>
      <w:r>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w:t>
      </w:r>
      <w:del w:id="1018" w:author="Master Repository Process" w:date="2021-09-18T01:35:00Z">
        <w:r>
          <w:delText xml:space="preserve"> </w:delText>
        </w:r>
      </w:del>
      <w:ins w:id="1019" w:author="Master Repository Process" w:date="2021-09-18T01:35:00Z">
        <w:r>
          <w:t> </w:t>
        </w:r>
      </w:ins>
      <w:r>
        <w:t>Jan 1997 p. 507</w:t>
      </w:r>
      <w:del w:id="1020" w:author="Master Repository Process" w:date="2021-09-18T01:35:00Z">
        <w:r>
          <w:delText>-</w:delText>
        </w:r>
      </w:del>
      <w:ins w:id="1021" w:author="Master Repository Process" w:date="2021-09-18T01:35:00Z">
        <w:r>
          <w:noBreakHyphen/>
        </w:r>
      </w:ins>
      <w:r>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w:t>
      </w:r>
      <w:del w:id="1022" w:author="Master Repository Process" w:date="2021-09-18T01:35:00Z">
        <w:r>
          <w:delText xml:space="preserve"> </w:delText>
        </w:r>
      </w:del>
      <w:ins w:id="1023" w:author="Master Repository Process" w:date="2021-09-18T01:35:00Z">
        <w:r>
          <w:t> </w:t>
        </w:r>
      </w:ins>
      <w:r>
        <w:t>Jan 1997 p. 509</w:t>
      </w:r>
      <w:del w:id="1024" w:author="Master Repository Process" w:date="2021-09-18T01:35:00Z">
        <w:r>
          <w:delText>-</w:delText>
        </w:r>
      </w:del>
      <w:ins w:id="1025" w:author="Master Repository Process" w:date="2021-09-18T01:35:00Z">
        <w:r>
          <w:noBreakHyphen/>
        </w:r>
      </w:ins>
      <w:r>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w:t>
      </w:r>
      <w:del w:id="1026" w:author="Master Repository Process" w:date="2021-09-18T01:35:00Z">
        <w:r>
          <w:delText xml:space="preserve"> </w:delText>
        </w:r>
      </w:del>
      <w:ins w:id="1027" w:author="Master Repository Process" w:date="2021-09-18T01:35:00Z">
        <w:r>
          <w:t> </w:t>
        </w:r>
      </w:ins>
      <w:r>
        <w:t>Jan</w:t>
      </w:r>
      <w:del w:id="1028" w:author="Master Repository Process" w:date="2021-09-18T01:35:00Z">
        <w:r>
          <w:delText xml:space="preserve"> </w:delText>
        </w:r>
      </w:del>
      <w:ins w:id="1029" w:author="Master Repository Process" w:date="2021-09-18T01:35:00Z">
        <w:r>
          <w:t> </w:t>
        </w:r>
      </w:ins>
      <w:r>
        <w:t>1997 p. 510; amended in Gazette 30 Dec 2004 p. 6945.]</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030" w:name="_Toc82244713"/>
      <w:bookmarkStart w:id="1031" w:name="_Toc92701363"/>
      <w:bookmarkStart w:id="1032" w:name="_Toc92969097"/>
      <w:bookmarkStart w:id="1033" w:name="_Toc103666312"/>
      <w:bookmarkStart w:id="1034" w:name="_Toc103741528"/>
      <w:bookmarkStart w:id="1035" w:name="_Toc108229985"/>
      <w:bookmarkStart w:id="1036" w:name="_Toc125791916"/>
      <w:bookmarkStart w:id="1037" w:name="_Toc125792001"/>
      <w:bookmarkStart w:id="1038" w:name="_Toc125867389"/>
      <w:bookmarkStart w:id="1039" w:name="_Toc128882469"/>
      <w:bookmarkStart w:id="1040" w:name="_Toc130269114"/>
      <w:bookmarkStart w:id="1041" w:name="_Toc132427540"/>
      <w:bookmarkStart w:id="1042" w:name="_Toc132696040"/>
      <w:bookmarkStart w:id="1043" w:name="_Toc132696161"/>
      <w:bookmarkStart w:id="1044" w:name="_Toc133143568"/>
      <w:bookmarkStart w:id="1045" w:name="_Toc133203951"/>
      <w:bookmarkStart w:id="1046" w:name="_Toc134940156"/>
      <w:bookmarkStart w:id="1047" w:name="_Toc140040066"/>
      <w:bookmarkStart w:id="1048" w:name="_Toc140302365"/>
      <w:bookmarkStart w:id="1049" w:name="_Toc144797891"/>
      <w:bookmarkStart w:id="1050" w:name="_Toc155494117"/>
      <w:bookmarkStart w:id="1051" w:name="_Toc171072359"/>
      <w:bookmarkStart w:id="1052" w:name="_Toc171150581"/>
      <w:bookmarkStart w:id="1053" w:name="_Toc176151122"/>
      <w:bookmarkStart w:id="1054" w:name="_Toc176151473"/>
      <w:bookmarkStart w:id="1055" w:name="_Toc178064986"/>
      <w:bookmarkStart w:id="1056" w:name="_Toc178156025"/>
      <w:bookmarkStart w:id="1057" w:name="_Toc179861498"/>
      <w:r>
        <w:t>Notes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nSubsection"/>
        <w:rPr>
          <w:snapToGrid w:val="0"/>
        </w:rPr>
      </w:pPr>
      <w:r>
        <w:rPr>
          <w:snapToGrid w:val="0"/>
          <w:vertAlign w:val="superscript"/>
        </w:rPr>
        <w:t>1</w:t>
      </w:r>
      <w:r>
        <w:rPr>
          <w:snapToGrid w:val="0"/>
        </w:rPr>
        <w:tab/>
        <w:t xml:space="preserve">This </w:t>
      </w:r>
      <w:ins w:id="1058" w:author="Master Repository Process" w:date="2021-09-18T01:35:00Z">
        <w:r>
          <w:rPr>
            <w:snapToGrid w:val="0"/>
          </w:rPr>
          <w:t xml:space="preserve">reprint </w:t>
        </w:r>
      </w:ins>
      <w:r>
        <w:rPr>
          <w:snapToGrid w:val="0"/>
        </w:rPr>
        <w:t>is a compilation</w:t>
      </w:r>
      <w:ins w:id="1059" w:author="Master Repository Process" w:date="2021-09-18T01:35:00Z">
        <w:r>
          <w:rPr>
            <w:snapToGrid w:val="0"/>
          </w:rPr>
          <w:t xml:space="preserve"> as at 28 September 2007</w:t>
        </w:r>
      </w:ins>
      <w:r>
        <w:rPr>
          <w:snapToGrid w:val="0"/>
        </w:rPr>
        <w:t xml:space="preserve">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0" w:name="_Toc179861499"/>
      <w:bookmarkStart w:id="1061" w:name="_Toc171150582"/>
      <w:r>
        <w:rPr>
          <w:snapToGrid w:val="0"/>
        </w:rPr>
        <w:t>Compilation table</w:t>
      </w:r>
      <w:bookmarkEnd w:id="1060"/>
      <w:bookmarkEnd w:id="10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w:t>
            </w:r>
            <w:del w:id="1062" w:author="Master Repository Process" w:date="2021-09-18T01:35:00Z">
              <w:r>
                <w:rPr>
                  <w:i/>
                  <w:sz w:val="19"/>
                </w:rPr>
                <w:delText xml:space="preserve"> </w:delText>
              </w:r>
            </w:del>
            <w:ins w:id="1063" w:author="Master Repository Process" w:date="2021-09-18T01:35:00Z">
              <w:r>
                <w:rPr>
                  <w:i/>
                  <w:sz w:val="19"/>
                </w:rPr>
                <w:t> </w:t>
              </w:r>
            </w:ins>
            <w:r>
              <w:rPr>
                <w:i/>
                <w:sz w:val="19"/>
              </w:rPr>
              <w:t>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w:t>
            </w:r>
            <w:del w:id="1064" w:author="Master Repository Process" w:date="2021-09-18T01:35:00Z">
              <w:r>
                <w:rPr>
                  <w:i/>
                  <w:sz w:val="19"/>
                </w:rPr>
                <w:delText xml:space="preserve"> </w:delText>
              </w:r>
            </w:del>
            <w:ins w:id="1065" w:author="Master Repository Process" w:date="2021-09-18T01:35:00Z">
              <w:r>
                <w:rPr>
                  <w:i/>
                  <w:sz w:val="19"/>
                </w:rPr>
                <w:t> </w:t>
              </w:r>
            </w:ins>
            <w:r>
              <w:rPr>
                <w:i/>
                <w:sz w:val="19"/>
              </w:rPr>
              <w:t>2)</w:t>
            </w:r>
            <w:del w:id="1066" w:author="Master Repository Process" w:date="2021-09-18T01:35:00Z">
              <w:r>
                <w:rPr>
                  <w:i/>
                  <w:sz w:val="19"/>
                </w:rPr>
                <w:delText xml:space="preserve"> </w:delText>
              </w:r>
            </w:del>
            <w:ins w:id="1067" w:author="Master Repository Process" w:date="2021-09-18T01:35:00Z">
              <w:r>
                <w:rPr>
                  <w:i/>
                  <w:sz w:val="19"/>
                </w:rPr>
                <w:t> </w:t>
              </w:r>
            </w:ins>
            <w:r>
              <w:rPr>
                <w:i/>
                <w:sz w:val="19"/>
              </w:rPr>
              <w:t>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w:t>
            </w:r>
            <w:del w:id="1068" w:author="Master Repository Process" w:date="2021-09-18T01:35:00Z">
              <w:r>
                <w:rPr>
                  <w:i/>
                  <w:sz w:val="19"/>
                </w:rPr>
                <w:delText xml:space="preserve"> </w:delText>
              </w:r>
            </w:del>
            <w:ins w:id="1069" w:author="Master Repository Process" w:date="2021-09-18T01:35:00Z">
              <w:r>
                <w:rPr>
                  <w:i/>
                  <w:sz w:val="19"/>
                </w:rPr>
                <w:t> </w:t>
              </w:r>
            </w:ins>
            <w:r>
              <w:rPr>
                <w:i/>
                <w:sz w:val="19"/>
              </w:rPr>
              <w:t>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w:t>
            </w:r>
            <w:del w:id="1070" w:author="Master Repository Process" w:date="2021-09-18T01:35:00Z">
              <w:r>
                <w:rPr>
                  <w:i/>
                  <w:sz w:val="19"/>
                </w:rPr>
                <w:delText xml:space="preserve"> </w:delText>
              </w:r>
            </w:del>
            <w:ins w:id="1071" w:author="Master Repository Process" w:date="2021-09-18T01:35:00Z">
              <w:r>
                <w:rPr>
                  <w:i/>
                  <w:sz w:val="19"/>
                </w:rPr>
                <w:t> </w:t>
              </w:r>
            </w:ins>
            <w:r>
              <w:rPr>
                <w:i/>
                <w:sz w:val="19"/>
              </w:rPr>
              <w:t>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w:t>
            </w:r>
            <w:del w:id="1072" w:author="Master Repository Process" w:date="2021-09-18T01:35:00Z">
              <w:r>
                <w:rPr>
                  <w:i/>
                  <w:sz w:val="19"/>
                </w:rPr>
                <w:delText> </w:delText>
              </w:r>
            </w:del>
            <w:ins w:id="1073" w:author="Master Repository Process" w:date="2021-09-18T01:35:00Z">
              <w:r>
                <w:rPr>
                  <w:i/>
                  <w:sz w:val="19"/>
                </w:rPr>
                <w:t xml:space="preserve"> </w:t>
              </w:r>
            </w:ins>
            <w:r>
              <w:rPr>
                <w:i/>
                <w:sz w:val="19"/>
              </w:rPr>
              <w:t>(No.</w:t>
            </w:r>
            <w:del w:id="1074" w:author="Master Repository Process" w:date="2021-09-18T01:35:00Z">
              <w:r>
                <w:rPr>
                  <w:i/>
                  <w:sz w:val="19"/>
                </w:rPr>
                <w:delText xml:space="preserve"> </w:delText>
              </w:r>
            </w:del>
            <w:ins w:id="1075" w:author="Master Repository Process" w:date="2021-09-18T01:35:00Z">
              <w:r>
                <w:rPr>
                  <w:i/>
                  <w:sz w:val="19"/>
                </w:rPr>
                <w:t> </w:t>
              </w:r>
            </w:ins>
            <w:r>
              <w:rPr>
                <w:i/>
                <w:sz w:val="19"/>
              </w:rPr>
              <w:t>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w:t>
            </w:r>
            <w:del w:id="1076" w:author="Master Repository Process" w:date="2021-09-18T01:35:00Z">
              <w:r>
                <w:rPr>
                  <w:i/>
                  <w:sz w:val="19"/>
                </w:rPr>
                <w:delText xml:space="preserve"> </w:delText>
              </w:r>
            </w:del>
            <w:ins w:id="1077" w:author="Master Repository Process" w:date="2021-09-18T01:35:00Z">
              <w:r>
                <w:rPr>
                  <w:i/>
                  <w:sz w:val="19"/>
                </w:rPr>
                <w:t> </w:t>
              </w:r>
            </w:ins>
            <w:r>
              <w:rPr>
                <w:i/>
                <w:sz w:val="19"/>
              </w:rPr>
              <w:t>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w:t>
            </w:r>
            <w:del w:id="1078" w:author="Master Repository Process" w:date="2021-09-18T01:35:00Z">
              <w:r>
                <w:rPr>
                  <w:i/>
                  <w:sz w:val="19"/>
                </w:rPr>
                <w:delText xml:space="preserve"> </w:delText>
              </w:r>
            </w:del>
            <w:ins w:id="1079" w:author="Master Repository Process" w:date="2021-09-18T01:35:00Z">
              <w:r>
                <w:rPr>
                  <w:i/>
                  <w:sz w:val="19"/>
                </w:rPr>
                <w:t> </w:t>
              </w:r>
            </w:ins>
            <w:r>
              <w:rPr>
                <w:i/>
                <w:sz w:val="19"/>
              </w:rPr>
              <w:t>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w:t>
            </w:r>
            <w:del w:id="1080" w:author="Master Repository Process" w:date="2021-09-18T01:35:00Z">
              <w:r>
                <w:rPr>
                  <w:i/>
                  <w:sz w:val="19"/>
                </w:rPr>
                <w:delText xml:space="preserve"> </w:delText>
              </w:r>
            </w:del>
            <w:ins w:id="1081" w:author="Master Repository Process" w:date="2021-09-18T01:35:00Z">
              <w:r>
                <w:rPr>
                  <w:i/>
                  <w:sz w:val="19"/>
                </w:rPr>
                <w:t> </w:t>
              </w:r>
            </w:ins>
            <w:r>
              <w:rPr>
                <w:i/>
                <w:sz w:val="19"/>
              </w:rPr>
              <w:t>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w:t>
            </w:r>
            <w:del w:id="1082" w:author="Master Repository Process" w:date="2021-09-18T01:35:00Z">
              <w:r>
                <w:rPr>
                  <w:sz w:val="19"/>
                </w:rPr>
                <w:delText xml:space="preserve"> </w:delText>
              </w:r>
            </w:del>
            <w:ins w:id="1083" w:author="Master Repository Process" w:date="2021-09-18T01:35:00Z">
              <w:r>
                <w:rPr>
                  <w:sz w:val="19"/>
                </w:rPr>
                <w:t> </w:t>
              </w:r>
            </w:ins>
            <w:r>
              <w:rPr>
                <w:sz w:val="19"/>
              </w:rPr>
              <w:t>Mar</w:t>
            </w:r>
            <w:del w:id="1084" w:author="Master Repository Process" w:date="2021-09-18T01:35:00Z">
              <w:r>
                <w:rPr>
                  <w:sz w:val="19"/>
                </w:rPr>
                <w:delText xml:space="preserve"> </w:delText>
              </w:r>
            </w:del>
            <w:ins w:id="1085" w:author="Master Repository Process" w:date="2021-09-18T01:35:00Z">
              <w:r>
                <w:rPr>
                  <w:sz w:val="19"/>
                </w:rPr>
                <w:t> </w:t>
              </w:r>
            </w:ins>
            <w:r>
              <w:rPr>
                <w:sz w:val="19"/>
              </w:rPr>
              <w:t>2006 p. 1083</w:t>
            </w:r>
            <w:del w:id="1086" w:author="Master Repository Process" w:date="2021-09-18T01:35:00Z">
              <w:r>
                <w:rPr>
                  <w:sz w:val="19"/>
                </w:rPr>
                <w:delText>-</w:delText>
              </w:r>
            </w:del>
            <w:ins w:id="1087" w:author="Master Repository Process" w:date="2021-09-18T01:35:00Z">
              <w:r>
                <w:rPr>
                  <w:sz w:val="19"/>
                </w:rPr>
                <w:noBreakHyphen/>
              </w:r>
            </w:ins>
            <w:r>
              <w:rPr>
                <w:sz w:val="19"/>
              </w:rPr>
              <w:t>4</w:t>
            </w:r>
          </w:p>
        </w:tc>
        <w:tc>
          <w:tcPr>
            <w:tcW w:w="2693" w:type="dxa"/>
          </w:tcPr>
          <w:p>
            <w:pPr>
              <w:pStyle w:val="nTable"/>
              <w:spacing w:after="40"/>
              <w:rPr>
                <w:sz w:val="19"/>
              </w:rPr>
            </w:pPr>
            <w:r>
              <w:rPr>
                <w:sz w:val="19"/>
              </w:rPr>
              <w:t>21</w:t>
            </w:r>
            <w:del w:id="1088" w:author="Master Repository Process" w:date="2021-09-18T01:35:00Z">
              <w:r>
                <w:rPr>
                  <w:sz w:val="19"/>
                </w:rPr>
                <w:delText xml:space="preserve"> </w:delText>
              </w:r>
            </w:del>
            <w:ins w:id="1089" w:author="Master Repository Process" w:date="2021-09-18T01:35:00Z">
              <w:r>
                <w:rPr>
                  <w:sz w:val="19"/>
                </w:rPr>
                <w:t> </w:t>
              </w:r>
            </w:ins>
            <w:r>
              <w:rPr>
                <w:sz w:val="19"/>
              </w:rPr>
              <w:t>Mar</w:t>
            </w:r>
            <w:del w:id="1090" w:author="Master Repository Process" w:date="2021-09-18T01:35:00Z">
              <w:r>
                <w:rPr>
                  <w:sz w:val="19"/>
                </w:rPr>
                <w:delText xml:space="preserve"> </w:delText>
              </w:r>
            </w:del>
            <w:ins w:id="1091" w:author="Master Repository Process" w:date="2021-09-18T01:35:00Z">
              <w:r>
                <w:rPr>
                  <w:sz w:val="19"/>
                </w:rPr>
                <w:t> </w:t>
              </w:r>
            </w:ins>
            <w:r>
              <w:rPr>
                <w:sz w:val="19"/>
              </w:rPr>
              <w:t>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w:t>
            </w:r>
            <w:del w:id="1092" w:author="Master Repository Process" w:date="2021-09-18T01:35:00Z">
              <w:r>
                <w:rPr>
                  <w:sz w:val="19"/>
                </w:rPr>
                <w:delText>.</w:delText>
              </w:r>
            </w:del>
            <w:r>
              <w:rPr>
                <w:sz w:val="19"/>
              </w:rPr>
              <w:t xml:space="preserv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del w:id="1093" w:author="Master Repository Process" w:date="2021-09-18T01:35:00Z">
              <w:r>
                <w:rPr>
                  <w:sz w:val="19"/>
                </w:rPr>
                <w:delText>-</w:delText>
              </w:r>
            </w:del>
            <w:ins w:id="1094" w:author="Master Repository Process" w:date="2021-09-18T01:35:00Z">
              <w:r>
                <w:rPr>
                  <w:sz w:val="19"/>
                </w:rPr>
                <w:noBreakHyphen/>
              </w:r>
            </w:ins>
            <w:r>
              <w:rPr>
                <w:sz w:val="19"/>
              </w:rPr>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w:t>
            </w:r>
            <w:del w:id="1095" w:author="Master Repository Process" w:date="2021-09-18T01:35:00Z">
              <w:r>
                <w:rPr>
                  <w:snapToGrid w:val="0"/>
                  <w:sz w:val="19"/>
                  <w:lang w:val="en-US"/>
                </w:rPr>
                <w:delText xml:space="preserve"> </w:delText>
              </w:r>
            </w:del>
            <w:ins w:id="1096" w:author="Master Repository Process" w:date="2021-09-18T01:35:00Z">
              <w:r>
                <w:rPr>
                  <w:snapToGrid w:val="0"/>
                  <w:sz w:val="19"/>
                  <w:lang w:val="en-US"/>
                </w:rPr>
                <w:t> </w:t>
              </w:r>
            </w:ins>
            <w:r>
              <w:rPr>
                <w:snapToGrid w:val="0"/>
                <w:sz w:val="19"/>
                <w:lang w:val="en-US"/>
              </w:rPr>
              <w:t>2007 (see r. 2(a));</w:t>
            </w:r>
            <w:r>
              <w:rPr>
                <w:snapToGrid w:val="0"/>
                <w:sz w:val="19"/>
                <w:lang w:val="en-US"/>
              </w:rPr>
              <w:br/>
              <w:t>Regulations other than r. 1 and 2: 2</w:t>
            </w:r>
            <w:del w:id="1097" w:author="Master Repository Process" w:date="2021-09-18T01:35:00Z">
              <w:r>
                <w:rPr>
                  <w:snapToGrid w:val="0"/>
                  <w:sz w:val="19"/>
                  <w:lang w:val="en-US"/>
                </w:rPr>
                <w:delText xml:space="preserve"> </w:delText>
              </w:r>
            </w:del>
            <w:ins w:id="1098" w:author="Master Repository Process" w:date="2021-09-18T01:35:00Z">
              <w:r>
                <w:rPr>
                  <w:snapToGrid w:val="0"/>
                  <w:sz w:val="19"/>
                  <w:lang w:val="en-US"/>
                </w:rPr>
                <w:t> </w:t>
              </w:r>
            </w:ins>
            <w:r>
              <w:rPr>
                <w:snapToGrid w:val="0"/>
                <w:sz w:val="19"/>
                <w:lang w:val="en-US"/>
              </w:rPr>
              <w:t>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w:t>
            </w:r>
            <w:del w:id="1099" w:author="Master Repository Process" w:date="2021-09-18T01:35:00Z">
              <w:r>
                <w:rPr>
                  <w:snapToGrid w:val="0"/>
                  <w:sz w:val="19"/>
                  <w:lang w:val="en-US"/>
                </w:rPr>
                <w:delText xml:space="preserve"> </w:delText>
              </w:r>
            </w:del>
            <w:ins w:id="1100" w:author="Master Repository Process" w:date="2021-09-18T01:35:00Z">
              <w:r>
                <w:rPr>
                  <w:snapToGrid w:val="0"/>
                  <w:sz w:val="19"/>
                  <w:lang w:val="en-US"/>
                </w:rPr>
                <w:t> </w:t>
              </w:r>
            </w:ins>
            <w:r>
              <w:rPr>
                <w:snapToGrid w:val="0"/>
                <w:sz w:val="19"/>
                <w:lang w:val="en-US"/>
              </w:rPr>
              <w:t>2007 (see r. 2(a));</w:t>
            </w:r>
            <w:r>
              <w:rPr>
                <w:snapToGrid w:val="0"/>
                <w:sz w:val="19"/>
                <w:lang w:val="en-US"/>
              </w:rPr>
              <w:br/>
              <w:t>Regulations other than r. 1 and 2: 1</w:t>
            </w:r>
            <w:del w:id="1101" w:author="Master Repository Process" w:date="2021-09-18T01:35:00Z">
              <w:r>
                <w:rPr>
                  <w:snapToGrid w:val="0"/>
                  <w:sz w:val="19"/>
                  <w:lang w:val="en-US"/>
                </w:rPr>
                <w:delText xml:space="preserve"> </w:delText>
              </w:r>
            </w:del>
            <w:ins w:id="1102" w:author="Master Repository Process" w:date="2021-09-18T01:35:00Z">
              <w:r>
                <w:rPr>
                  <w:snapToGrid w:val="0"/>
                  <w:sz w:val="19"/>
                  <w:lang w:val="en-US"/>
                </w:rPr>
                <w:t> </w:t>
              </w:r>
            </w:ins>
            <w:r>
              <w:rPr>
                <w:snapToGrid w:val="0"/>
                <w:sz w:val="19"/>
                <w:lang w:val="en-US"/>
              </w:rPr>
              <w:t>Jul 2007 (see r. 2(b))</w:t>
            </w:r>
          </w:p>
        </w:tc>
      </w:tr>
      <w:tr>
        <w:trPr>
          <w:cantSplit/>
          <w:ins w:id="1103" w:author="Master Repository Process" w:date="2021-09-18T01:35:00Z"/>
        </w:trPr>
        <w:tc>
          <w:tcPr>
            <w:tcW w:w="7087" w:type="dxa"/>
            <w:gridSpan w:val="3"/>
            <w:tcBorders>
              <w:bottom w:val="single" w:sz="8" w:space="0" w:color="auto"/>
            </w:tcBorders>
          </w:tcPr>
          <w:p>
            <w:pPr>
              <w:pStyle w:val="nTable"/>
              <w:spacing w:after="40"/>
              <w:rPr>
                <w:ins w:id="1104" w:author="Master Repository Process" w:date="2021-09-18T01:35:00Z"/>
                <w:snapToGrid w:val="0"/>
                <w:sz w:val="19"/>
                <w:lang w:val="en-US"/>
              </w:rPr>
            </w:pPr>
            <w:ins w:id="1105" w:author="Master Repository Process" w:date="2021-09-18T01:35:00Z">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w:t>
      </w:r>
      <w:del w:id="1106" w:author="Master Repository Process" w:date="2021-09-18T01:35:00Z">
        <w:r>
          <w:rPr>
            <w:i/>
            <w:iCs/>
            <w:snapToGrid w:val="0"/>
          </w:rPr>
          <w:delText xml:space="preserve"> </w:delText>
        </w:r>
      </w:del>
      <w:ins w:id="1107" w:author="Master Repository Process" w:date="2021-09-18T01:35:00Z">
        <w:r>
          <w:rPr>
            <w:i/>
            <w:iCs/>
            <w:snapToGrid w:val="0"/>
          </w:rPr>
          <w:t> </w:t>
        </w:r>
      </w:ins>
      <w:r>
        <w:rPr>
          <w:i/>
          <w:iCs/>
          <w:snapToGrid w:val="0"/>
        </w:rPr>
        <w:t>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bookmarkStart w:id="1108" w:name="UpToHere"/>
    </w:p>
    <w:bookmarkEnd w:id="1108"/>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542"/>
    <w:docVar w:name="WAFER_20151210160542" w:val="RemoveTrackChanges"/>
    <w:docVar w:name="WAFER_20151210160542_GUID" w:val="f8ed07ed-a647-4f9d-a92c-cecd99116e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F4D136-561A-43BD-8133-DB7498B8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36979</Words>
  <Characters>134975</Characters>
  <Application>Microsoft Office Word</Application>
  <DocSecurity>0</DocSecurity>
  <Lines>4090</Lines>
  <Paragraphs>2605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169349</CharactersWithSpaces>
  <SharedDoc>false</SharedDoc>
  <HLinks>
    <vt:vector size="18" baseType="variant">
      <vt:variant>
        <vt:i4>3014716</vt:i4>
      </vt:variant>
      <vt:variant>
        <vt:i4>7216</vt:i4>
      </vt:variant>
      <vt:variant>
        <vt:i4>1025</vt:i4>
      </vt:variant>
      <vt:variant>
        <vt:i4>1</vt:i4>
      </vt:variant>
      <vt:variant>
        <vt:lpwstr>C:\Program Files\PCO DLL\Support\Crest.wpg</vt:lpwstr>
      </vt:variant>
      <vt:variant>
        <vt:lpwstr/>
      </vt:variant>
      <vt:variant>
        <vt:i4>4653070</vt:i4>
      </vt:variant>
      <vt:variant>
        <vt:i4>91364</vt:i4>
      </vt:variant>
      <vt:variant>
        <vt:i4>1026</vt:i4>
      </vt:variant>
      <vt:variant>
        <vt:i4>1</vt:i4>
      </vt:variant>
      <vt:variant>
        <vt:lpwstr>P:\Scanning\Strata3.gif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04-f0-03 - 05-a0-03</dc:title>
  <dc:subject/>
  <dc:creator/>
  <cp:keywords/>
  <dc:description/>
  <cp:lastModifiedBy>Master Repository Process</cp:lastModifiedBy>
  <cp:revision>2</cp:revision>
  <cp:lastPrinted>2007-10-09T00:57:00Z</cp:lastPrinted>
  <dcterms:created xsi:type="dcterms:W3CDTF">2021-09-17T17:35:00Z</dcterms:created>
  <dcterms:modified xsi:type="dcterms:W3CDTF">2021-09-17T17:36:00Z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20070928</vt:lpwstr>
  </property>
  <property fmtid="{D5CDD505-2E9C-101B-9397-08002B2CF9AE}" pid="4" name="DocumentType">
    <vt:lpwstr>Reg</vt:lpwstr>
  </property>
  <property fmtid="{D5CDD505-2E9C-101B-9397-08002B2CF9AE}" pid="5" name="OwlsUID">
    <vt:i4>4794</vt:i4>
  </property>
  <property fmtid="{D5CDD505-2E9C-101B-9397-08002B2CF9AE}" pid="6" name="ReprintedAsAt">
    <vt:filetime>2007-09-27T16:00:00Z</vt:filetime>
  </property>
  <property fmtid="{D5CDD505-2E9C-101B-9397-08002B2CF9AE}" pid="7" name="ReprintNo">
    <vt:lpwstr>5</vt:lpwstr>
  </property>
  <property fmtid="{D5CDD505-2E9C-101B-9397-08002B2CF9AE}" pid="8" name="FromSuffix">
    <vt:lpwstr>04-f0-03</vt:lpwstr>
  </property>
  <property fmtid="{D5CDD505-2E9C-101B-9397-08002B2CF9AE}" pid="9" name="FromAsAtDate">
    <vt:lpwstr>02 Jul 2007</vt:lpwstr>
  </property>
  <property fmtid="{D5CDD505-2E9C-101B-9397-08002B2CF9AE}" pid="10" name="ToSuffix">
    <vt:lpwstr>05-a0-03</vt:lpwstr>
  </property>
  <property fmtid="{D5CDD505-2E9C-101B-9397-08002B2CF9AE}" pid="11" name="ToAsAtDate">
    <vt:lpwstr>28 Sep 2007</vt:lpwstr>
  </property>
</Properties>
</file>