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9" w:rsidRDefault="005D68EC">
      <w:pPr>
        <w:pStyle w:val="WA"/>
      </w:pPr>
      <w:bookmarkStart w:id="0" w:name="_GoBack"/>
      <w:bookmarkEnd w:id="0"/>
      <w:r>
        <w:t>Western Australia</w:t>
      </w:r>
    </w:p>
    <w:p w:rsidR="00F847D9" w:rsidRDefault="005D68EC">
      <w:pPr>
        <w:pStyle w:val="NameofActRegPage1"/>
        <w:spacing w:before="3760" w:after="4200"/>
      </w:pPr>
      <w:r>
        <w:fldChar w:fldCharType="begin"/>
      </w:r>
      <w:r>
        <w:instrText xml:space="preserve"> STYLEREF "Name Of Act/Reg"</w:instrText>
      </w:r>
      <w:r>
        <w:fldChar w:fldCharType="separate"/>
      </w:r>
      <w:r w:rsidR="00491D64">
        <w:rPr>
          <w:noProof/>
        </w:rPr>
        <w:t>Land Boundaries Act 1841</w:t>
      </w:r>
      <w:r>
        <w:fldChar w:fldCharType="end"/>
      </w:r>
    </w:p>
    <w:p w:rsidR="00F847D9" w:rsidRDefault="00F847D9">
      <w:pPr>
        <w:jc w:val="center"/>
        <w:rPr>
          <w:b/>
        </w:rPr>
        <w:sectPr w:rsidR="00F847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847D9" w:rsidRDefault="005D68EC">
      <w:pPr>
        <w:pStyle w:val="WA"/>
      </w:pPr>
      <w:r>
        <w:lastRenderedPageBreak/>
        <w:t>Western Australia</w:t>
      </w:r>
    </w:p>
    <w:p w:rsidR="00F847D9" w:rsidRDefault="005D68EC">
      <w:pPr>
        <w:pStyle w:val="NameofActRegPage1"/>
      </w:pPr>
      <w:r>
        <w:fldChar w:fldCharType="begin"/>
      </w:r>
      <w:r>
        <w:instrText xml:space="preserve"> STYLEREF "Name Of Act/Reg"</w:instrText>
      </w:r>
      <w:r>
        <w:fldChar w:fldCharType="separate"/>
      </w:r>
      <w:r w:rsidR="00491D64">
        <w:rPr>
          <w:noProof/>
        </w:rPr>
        <w:t>Land Boundaries Act 1841</w:t>
      </w:r>
      <w:r>
        <w:fldChar w:fldCharType="end"/>
      </w:r>
    </w:p>
    <w:p w:rsidR="00F847D9" w:rsidRDefault="005D68EC">
      <w:pPr>
        <w:pStyle w:val="Arrangement"/>
      </w:pPr>
      <w:r>
        <w:t>CONTENTS</w:t>
      </w:r>
    </w:p>
    <w:p w:rsidR="00F847D9" w:rsidRDefault="005D68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Marking of boundaries</w:t>
      </w:r>
      <w:r>
        <w:tab/>
      </w:r>
      <w:r>
        <w:fldChar w:fldCharType="begin"/>
      </w:r>
      <w:r>
        <w:instrText xml:space="preserve"> PAGEREF _Toc151799819 \h </w:instrText>
      </w:r>
      <w:r>
        <w:fldChar w:fldCharType="separate"/>
      </w:r>
      <w:r w:rsidR="00491D64">
        <w:t>1</w:t>
      </w:r>
      <w:r>
        <w:fldChar w:fldCharType="end"/>
      </w:r>
    </w:p>
    <w:p w:rsidR="00F847D9" w:rsidRDefault="005D68EC">
      <w:pPr>
        <w:pStyle w:val="TOC8"/>
        <w:rPr>
          <w:sz w:val="24"/>
          <w:szCs w:val="24"/>
        </w:rPr>
      </w:pPr>
      <w:r>
        <w:rPr>
          <w:szCs w:val="24"/>
        </w:rPr>
        <w:t>2</w:t>
      </w:r>
      <w:r>
        <w:rPr>
          <w:snapToGrid w:val="0"/>
          <w:szCs w:val="24"/>
        </w:rPr>
        <w:t>.</w:t>
      </w:r>
      <w:r>
        <w:rPr>
          <w:snapToGrid w:val="0"/>
          <w:szCs w:val="24"/>
        </w:rPr>
        <w:tab/>
        <w:t>Notice of intended survey to be Gazetted</w:t>
      </w:r>
      <w:r>
        <w:tab/>
      </w:r>
      <w:r>
        <w:fldChar w:fldCharType="begin"/>
      </w:r>
      <w:r>
        <w:instrText xml:space="preserve"> PAGEREF _Toc151799820 \h </w:instrText>
      </w:r>
      <w:r>
        <w:fldChar w:fldCharType="separate"/>
      </w:r>
      <w:r w:rsidR="00491D64">
        <w:t>2</w:t>
      </w:r>
      <w:r>
        <w:fldChar w:fldCharType="end"/>
      </w:r>
    </w:p>
    <w:p w:rsidR="00F847D9" w:rsidRDefault="005D68EC">
      <w:pPr>
        <w:pStyle w:val="TOC8"/>
        <w:rPr>
          <w:sz w:val="24"/>
          <w:szCs w:val="24"/>
        </w:rPr>
      </w:pPr>
      <w:r>
        <w:rPr>
          <w:szCs w:val="24"/>
        </w:rPr>
        <w:t>3</w:t>
      </w:r>
      <w:r>
        <w:rPr>
          <w:snapToGrid w:val="0"/>
          <w:szCs w:val="24"/>
        </w:rPr>
        <w:t>.</w:t>
      </w:r>
      <w:r>
        <w:rPr>
          <w:snapToGrid w:val="0"/>
          <w:szCs w:val="24"/>
        </w:rPr>
        <w:tab/>
        <w:t>Approval, recording and Gazettal of marked boundaries</w:t>
      </w:r>
      <w:r>
        <w:tab/>
      </w:r>
      <w:r>
        <w:fldChar w:fldCharType="begin"/>
      </w:r>
      <w:r>
        <w:instrText xml:space="preserve"> PAGEREF _Toc151799821 \h </w:instrText>
      </w:r>
      <w:r>
        <w:fldChar w:fldCharType="separate"/>
      </w:r>
      <w:r w:rsidR="00491D64">
        <w:t>2</w:t>
      </w:r>
      <w:r>
        <w:fldChar w:fldCharType="end"/>
      </w:r>
    </w:p>
    <w:p w:rsidR="00F847D9" w:rsidRDefault="005D68EC">
      <w:pPr>
        <w:pStyle w:val="TOC8"/>
        <w:rPr>
          <w:sz w:val="24"/>
          <w:szCs w:val="24"/>
        </w:rPr>
      </w:pPr>
      <w:r>
        <w:rPr>
          <w:szCs w:val="24"/>
        </w:rPr>
        <w:t>4</w:t>
      </w:r>
      <w:r>
        <w:rPr>
          <w:snapToGrid w:val="0"/>
          <w:szCs w:val="24"/>
        </w:rPr>
        <w:t>.</w:t>
      </w:r>
      <w:r>
        <w:rPr>
          <w:snapToGrid w:val="0"/>
          <w:szCs w:val="24"/>
        </w:rPr>
        <w:tab/>
        <w:t>Recorded boundaries deemed true boundaries, etc.</w:t>
      </w:r>
      <w:r>
        <w:tab/>
      </w:r>
      <w:r>
        <w:fldChar w:fldCharType="begin"/>
      </w:r>
      <w:r>
        <w:instrText xml:space="preserve"> PAGEREF _Toc151799822 \h </w:instrText>
      </w:r>
      <w:r>
        <w:fldChar w:fldCharType="separate"/>
      </w:r>
      <w:r w:rsidR="00491D64">
        <w:t>2</w:t>
      </w:r>
      <w:r>
        <w:fldChar w:fldCharType="end"/>
      </w:r>
    </w:p>
    <w:p w:rsidR="00F847D9" w:rsidRDefault="005D68EC">
      <w:pPr>
        <w:pStyle w:val="TOC8"/>
        <w:rPr>
          <w:sz w:val="24"/>
          <w:szCs w:val="24"/>
        </w:rPr>
      </w:pPr>
      <w:r>
        <w:rPr>
          <w:szCs w:val="24"/>
        </w:rPr>
        <w:t>5</w:t>
      </w:r>
      <w:r>
        <w:rPr>
          <w:snapToGrid w:val="0"/>
          <w:szCs w:val="24"/>
        </w:rPr>
        <w:t>.</w:t>
      </w:r>
      <w:r>
        <w:rPr>
          <w:snapToGrid w:val="0"/>
          <w:szCs w:val="24"/>
        </w:rPr>
        <w:tab/>
        <w:t>Proviso, distances on the Avon Base Line shall be taken as the guide for the survey of that line, and of the Avon District</w:t>
      </w:r>
      <w:r>
        <w:tab/>
      </w:r>
      <w:r>
        <w:fldChar w:fldCharType="begin"/>
      </w:r>
      <w:r>
        <w:instrText xml:space="preserve"> PAGEREF _Toc151799823 \h </w:instrText>
      </w:r>
      <w:r>
        <w:fldChar w:fldCharType="separate"/>
      </w:r>
      <w:r w:rsidR="00491D64">
        <w:t>3</w:t>
      </w:r>
      <w:r>
        <w:fldChar w:fldCharType="end"/>
      </w:r>
    </w:p>
    <w:p w:rsidR="00F847D9" w:rsidRDefault="005D68EC">
      <w:pPr>
        <w:pStyle w:val="TOC8"/>
        <w:rPr>
          <w:sz w:val="24"/>
          <w:szCs w:val="24"/>
        </w:rPr>
      </w:pPr>
      <w:r>
        <w:rPr>
          <w:szCs w:val="24"/>
        </w:rPr>
        <w:t>6</w:t>
      </w:r>
      <w:r>
        <w:rPr>
          <w:snapToGrid w:val="0"/>
          <w:szCs w:val="24"/>
        </w:rPr>
        <w:t>.</w:t>
      </w:r>
      <w:r>
        <w:rPr>
          <w:snapToGrid w:val="0"/>
          <w:szCs w:val="24"/>
        </w:rPr>
        <w:tab/>
        <w:t>Entry onto land etc.</w:t>
      </w:r>
      <w:r>
        <w:tab/>
      </w:r>
      <w:r>
        <w:fldChar w:fldCharType="begin"/>
      </w:r>
      <w:r>
        <w:instrText xml:space="preserve"> PAGEREF _Toc151799824 \h </w:instrText>
      </w:r>
      <w:r>
        <w:fldChar w:fldCharType="separate"/>
      </w:r>
      <w:r w:rsidR="00491D64">
        <w:t>3</w:t>
      </w:r>
      <w:r>
        <w:fldChar w:fldCharType="end"/>
      </w:r>
    </w:p>
    <w:p w:rsidR="00F847D9" w:rsidRDefault="005D68EC">
      <w:pPr>
        <w:pStyle w:val="TOC8"/>
        <w:rPr>
          <w:sz w:val="24"/>
          <w:szCs w:val="24"/>
        </w:rPr>
      </w:pPr>
      <w:r>
        <w:rPr>
          <w:szCs w:val="24"/>
        </w:rPr>
        <w:t>7</w:t>
      </w:r>
      <w:r>
        <w:rPr>
          <w:bCs/>
          <w:szCs w:val="24"/>
        </w:rPr>
        <w:t>.</w:t>
      </w:r>
      <w:r>
        <w:rPr>
          <w:bCs/>
          <w:szCs w:val="24"/>
        </w:rPr>
        <w:tab/>
        <w:t>Injuring landmarks an offence</w:t>
      </w:r>
      <w:r>
        <w:tab/>
      </w:r>
      <w:r>
        <w:fldChar w:fldCharType="begin"/>
      </w:r>
      <w:r>
        <w:instrText xml:space="preserve"> PAGEREF _Toc151799825 \h </w:instrText>
      </w:r>
      <w:r>
        <w:fldChar w:fldCharType="separate"/>
      </w:r>
      <w:r w:rsidR="00491D64">
        <w:t>3</w:t>
      </w:r>
      <w:r>
        <w:fldChar w:fldCharType="end"/>
      </w:r>
    </w:p>
    <w:p w:rsidR="00F847D9" w:rsidRDefault="005D68EC">
      <w:pPr>
        <w:pStyle w:val="TOC8"/>
        <w:rPr>
          <w:sz w:val="24"/>
          <w:szCs w:val="24"/>
        </w:rPr>
      </w:pPr>
      <w:r>
        <w:rPr>
          <w:szCs w:val="24"/>
        </w:rPr>
        <w:t>10</w:t>
      </w:r>
      <w:r>
        <w:rPr>
          <w:snapToGrid w:val="0"/>
          <w:szCs w:val="24"/>
        </w:rPr>
        <w:t>.</w:t>
      </w:r>
      <w:r>
        <w:rPr>
          <w:snapToGrid w:val="0"/>
          <w:szCs w:val="24"/>
        </w:rPr>
        <w:tab/>
        <w:t>Interpretation</w:t>
      </w:r>
      <w:r>
        <w:tab/>
      </w:r>
      <w:r>
        <w:fldChar w:fldCharType="begin"/>
      </w:r>
      <w:r>
        <w:instrText xml:space="preserve"> PAGEREF _Toc151799826 \h </w:instrText>
      </w:r>
      <w:r>
        <w:fldChar w:fldCharType="separate"/>
      </w:r>
      <w:r w:rsidR="00491D64">
        <w:t>4</w:t>
      </w:r>
      <w:r>
        <w:fldChar w:fldCharType="end"/>
      </w:r>
    </w:p>
    <w:p w:rsidR="00F847D9" w:rsidRDefault="005D68EC">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_Toc151799827 \h </w:instrText>
      </w:r>
      <w:r>
        <w:fldChar w:fldCharType="separate"/>
      </w:r>
      <w:r w:rsidR="00491D64">
        <w:t>4</w:t>
      </w:r>
      <w:r>
        <w:fldChar w:fldCharType="end"/>
      </w:r>
    </w:p>
    <w:p w:rsidR="00F847D9" w:rsidRDefault="005D68EC">
      <w:pPr>
        <w:pStyle w:val="TOC2"/>
        <w:tabs>
          <w:tab w:val="right" w:leader="dot" w:pos="7086"/>
        </w:tabs>
        <w:rPr>
          <w:b w:val="0"/>
          <w:sz w:val="24"/>
          <w:szCs w:val="24"/>
        </w:rPr>
      </w:pPr>
      <w:r>
        <w:rPr>
          <w:szCs w:val="26"/>
        </w:rPr>
        <w:t>Notes</w:t>
      </w:r>
    </w:p>
    <w:p w:rsidR="00F847D9" w:rsidRDefault="005D68EC">
      <w:pPr>
        <w:pStyle w:val="TOC8"/>
        <w:rPr>
          <w:sz w:val="24"/>
          <w:szCs w:val="24"/>
        </w:rPr>
      </w:pPr>
      <w:r>
        <w:rPr>
          <w:snapToGrid w:val="0"/>
          <w:szCs w:val="24"/>
        </w:rPr>
        <w:tab/>
        <w:t>Compilation table</w:t>
      </w:r>
      <w:r>
        <w:tab/>
      </w:r>
      <w:r>
        <w:fldChar w:fldCharType="begin"/>
      </w:r>
      <w:r>
        <w:instrText xml:space="preserve"> PAGEREF _Toc151799829 \h </w:instrText>
      </w:r>
      <w:r>
        <w:fldChar w:fldCharType="separate"/>
      </w:r>
      <w:r w:rsidR="00491D64">
        <w:t>5</w:t>
      </w:r>
      <w:r>
        <w:fldChar w:fldCharType="end"/>
      </w:r>
    </w:p>
    <w:p w:rsidR="00F847D9" w:rsidRDefault="005D68EC">
      <w:pPr>
        <w:pStyle w:val="TOC8"/>
        <w:rPr>
          <w:sz w:val="24"/>
        </w:rPr>
      </w:pPr>
      <w:r>
        <w:rPr>
          <w:snapToGrid w:val="0"/>
        </w:rPr>
        <w:tab/>
        <w:t>Provisions that have not come into operation</w:t>
      </w:r>
      <w:r>
        <w:tab/>
      </w:r>
      <w:r>
        <w:fldChar w:fldCharType="begin"/>
      </w:r>
      <w:r>
        <w:instrText xml:space="preserve"> PAGEREF _Toc151799830 \h </w:instrText>
      </w:r>
      <w:r>
        <w:fldChar w:fldCharType="separate"/>
      </w:r>
      <w:r w:rsidR="00491D64">
        <w:t>5</w:t>
      </w:r>
      <w:r>
        <w:fldChar w:fldCharType="end"/>
      </w:r>
    </w:p>
    <w:p w:rsidR="00F847D9" w:rsidRDefault="005D68EC">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847D9" w:rsidRDefault="00F847D9">
      <w:pPr>
        <w:pStyle w:val="NoteHeading"/>
        <w:sectPr w:rsidR="00F847D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47D9" w:rsidRDefault="005D68EC">
      <w:pPr>
        <w:pStyle w:val="WA"/>
      </w:pPr>
      <w:r>
        <w:t>Western Australia</w:t>
      </w:r>
    </w:p>
    <w:p w:rsidR="00F847D9" w:rsidRDefault="005D68EC">
      <w:pPr>
        <w:pStyle w:val="NameofActReg"/>
      </w:pPr>
      <w:r>
        <w:t xml:space="preserve">Land Boundaries Act 1841 </w:t>
      </w:r>
    </w:p>
    <w:p w:rsidR="00F847D9" w:rsidRDefault="005D68EC">
      <w:pPr>
        <w:pStyle w:val="LongTitle"/>
        <w:rPr>
          <w:snapToGrid w:val="0"/>
        </w:rPr>
      </w:pPr>
      <w:r>
        <w:rPr>
          <w:snapToGrid w:val="0"/>
        </w:rPr>
        <w:t xml:space="preserve">An Act to provide for the more effectual and accurate establishment of the boundaries of land within the Colony of Western Australia. </w:t>
      </w:r>
    </w:p>
    <w:p w:rsidR="00F847D9" w:rsidRDefault="005D68EC">
      <w:pPr>
        <w:pStyle w:val="Preamble1"/>
        <w:rPr>
          <w:snapToGrid w:val="0"/>
        </w:rPr>
      </w:pPr>
      <w:r>
        <w:rPr>
          <w:snapToGrid w:val="0"/>
        </w:rPr>
        <w:t>Preamble</w:t>
      </w:r>
    </w:p>
    <w:p w:rsidR="00F847D9" w:rsidRDefault="005D68EC">
      <w:pPr>
        <w:pStyle w:val="Preamble2"/>
        <w:rPr>
          <w:snapToGrid w:val="0"/>
        </w:rPr>
      </w:pPr>
      <w:r>
        <w:rPr>
          <w:snapToGrid w:val="0"/>
        </w:rPr>
        <w:t>Whereas the want of a sufficient survey</w:t>
      </w:r>
      <w:r>
        <w:rPr>
          <w:snapToGrid w:val="0"/>
        </w:rPr>
        <w:noBreakHyphen/>
        <w:t>force in this Colony has heretofore rendered it impossible to ascertain with accuracy the proper boundaries of several grants of land; and whereas many deeds have accordingly been issued, in which the land has been described, either by marks or measurements which on more accurate survey are likely to prove in some degree erroneous, or by measurements to be made of certain distances in certain directions, according to the compass; and whereas it is expedient that all such descriptions should, with as little delay as possible, be corrected or carried into effect, by the erection of visible landmarks upon the several lands under the direction of the Surveyor</w:t>
      </w:r>
      <w:r>
        <w:rPr>
          <w:snapToGrid w:val="0"/>
        </w:rPr>
        <w:noBreakHyphen/>
        <w:t>General of this Colony:</w:t>
      </w:r>
    </w:p>
    <w:p w:rsidR="00F847D9" w:rsidRDefault="005D68EC">
      <w:pPr>
        <w:pStyle w:val="Heading5"/>
        <w:rPr>
          <w:snapToGrid w:val="0"/>
        </w:rPr>
      </w:pPr>
      <w:bookmarkStart w:id="1" w:name="_Toc417978866"/>
      <w:bookmarkStart w:id="2" w:name="_Toc102375404"/>
      <w:bookmarkStart w:id="3" w:name="_Toc151799819"/>
      <w:r>
        <w:rPr>
          <w:rStyle w:val="CharSectno"/>
        </w:rPr>
        <w:t>1</w:t>
      </w:r>
      <w:r>
        <w:rPr>
          <w:snapToGrid w:val="0"/>
        </w:rPr>
        <w:t>.</w:t>
      </w:r>
      <w:r>
        <w:rPr>
          <w:snapToGrid w:val="0"/>
        </w:rPr>
        <w:tab/>
      </w:r>
      <w:bookmarkEnd w:id="1"/>
      <w:r>
        <w:rPr>
          <w:snapToGrid w:val="0"/>
        </w:rPr>
        <w:t>Marking of boundaries</w:t>
      </w:r>
      <w:bookmarkEnd w:id="2"/>
      <w:bookmarkEnd w:id="3"/>
      <w:r>
        <w:rPr>
          <w:snapToGrid w:val="0"/>
        </w:rPr>
        <w:t xml:space="preserve"> </w:t>
      </w:r>
    </w:p>
    <w:p w:rsidR="00F847D9" w:rsidRDefault="005D68EC">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Government, as soon as conveniently may be after the passing of this Act, to direct an authorised land officer to ascertain and mark by landmarks the proper boundaries of every grant heretofore made or hereafter to be made by Her Majesty, or her predecessors, her heirs or successors, of lands within this Colony, of which the description contained in the deed of grant shall be such as hereinbefore stated.</w:t>
      </w:r>
    </w:p>
    <w:p w:rsidR="00F847D9" w:rsidRDefault="005D68EC">
      <w:pPr>
        <w:pStyle w:val="Footnotesection"/>
      </w:pPr>
      <w:r>
        <w:tab/>
        <w:t xml:space="preserve">[Section 1 amended by No. 126 of 1987 s. 4.] </w:t>
      </w:r>
    </w:p>
    <w:p w:rsidR="00F847D9" w:rsidRDefault="005D68EC">
      <w:pPr>
        <w:pStyle w:val="Heading5"/>
        <w:rPr>
          <w:snapToGrid w:val="0"/>
        </w:rPr>
      </w:pPr>
      <w:bookmarkStart w:id="4" w:name="_Toc417978867"/>
      <w:bookmarkStart w:id="5" w:name="_Toc102375405"/>
      <w:bookmarkStart w:id="6" w:name="_Toc151799820"/>
      <w:r>
        <w:rPr>
          <w:rStyle w:val="CharSectno"/>
        </w:rPr>
        <w:t>2</w:t>
      </w:r>
      <w:r>
        <w:rPr>
          <w:snapToGrid w:val="0"/>
        </w:rPr>
        <w:t>.</w:t>
      </w:r>
      <w:r>
        <w:rPr>
          <w:snapToGrid w:val="0"/>
        </w:rPr>
        <w:tab/>
        <w:t>Notice of intended survey</w:t>
      </w:r>
      <w:bookmarkEnd w:id="4"/>
      <w:r>
        <w:rPr>
          <w:snapToGrid w:val="0"/>
        </w:rPr>
        <w:t xml:space="preserve"> to be Gazetted</w:t>
      </w:r>
      <w:bookmarkEnd w:id="5"/>
      <w:bookmarkEnd w:id="6"/>
    </w:p>
    <w:p w:rsidR="00F847D9" w:rsidRDefault="005D68EC">
      <w:pPr>
        <w:pStyle w:val="Subsection"/>
        <w:rPr>
          <w:snapToGrid w:val="0"/>
        </w:rPr>
      </w:pPr>
      <w:r>
        <w:rPr>
          <w:snapToGrid w:val="0"/>
        </w:rPr>
        <w:tab/>
      </w:r>
      <w:r>
        <w:rPr>
          <w:snapToGrid w:val="0"/>
        </w:rPr>
        <w:tab/>
        <w:t>And be it enacted that notice shall be published in 3 successive ‘Gazettes’ of the intended survey of each district.</w:t>
      </w:r>
    </w:p>
    <w:p w:rsidR="00F847D9" w:rsidRDefault="005D68EC">
      <w:pPr>
        <w:pStyle w:val="Heading5"/>
        <w:rPr>
          <w:snapToGrid w:val="0"/>
        </w:rPr>
      </w:pPr>
      <w:bookmarkStart w:id="7" w:name="_Toc417978868"/>
      <w:bookmarkStart w:id="8" w:name="_Toc102375406"/>
      <w:bookmarkStart w:id="9" w:name="_Toc151799821"/>
      <w:r>
        <w:rPr>
          <w:rStyle w:val="CharSectno"/>
        </w:rPr>
        <w:t>3</w:t>
      </w:r>
      <w:r>
        <w:rPr>
          <w:snapToGrid w:val="0"/>
        </w:rPr>
        <w:t>.</w:t>
      </w:r>
      <w:r>
        <w:rPr>
          <w:snapToGrid w:val="0"/>
        </w:rPr>
        <w:tab/>
      </w:r>
      <w:bookmarkEnd w:id="7"/>
      <w:r>
        <w:rPr>
          <w:snapToGrid w:val="0"/>
        </w:rPr>
        <w:t>Approval, recording and Gazettal of marked boundaries</w:t>
      </w:r>
      <w:bookmarkEnd w:id="8"/>
      <w:bookmarkEnd w:id="9"/>
      <w:r>
        <w:rPr>
          <w:snapToGrid w:val="0"/>
        </w:rPr>
        <w:t xml:space="preserve"> </w:t>
      </w:r>
    </w:p>
    <w:p w:rsidR="00F847D9" w:rsidRDefault="005D68EC">
      <w:pPr>
        <w:pStyle w:val="Subsection"/>
        <w:rPr>
          <w:snapToGrid w:val="0"/>
        </w:rPr>
      </w:pPr>
      <w:r>
        <w:rPr>
          <w:snapToGrid w:val="0"/>
        </w:rPr>
        <w:tab/>
      </w:r>
      <w:r>
        <w:rPr>
          <w:snapToGrid w:val="0"/>
        </w:rPr>
        <w:tab/>
        <w:t>And be it enacted that whensoever and so soon as the several boundaries shall have been ascertained and marked within any such district as aforesaid, an authorised land officer shall report the same, accompanied by a map or plan of the said district, and a description of the several landmarks placed therein, for the approval of the Governor</w:t>
      </w:r>
      <w:r>
        <w:rPr>
          <w:snapToGrid w:val="0"/>
        </w:rPr>
        <w:noBreakHyphen/>
        <w:t>in</w:t>
      </w:r>
      <w:r>
        <w:rPr>
          <w:snapToGrid w:val="0"/>
        </w:rPr>
        <w:noBreakHyphen/>
        <w:t>Council; and when so approved shall enter a description of each grant of land so surveyed, according to such landmarks, in a record</w:t>
      </w:r>
      <w:r>
        <w:rPr>
          <w:snapToGrid w:val="0"/>
        </w:rPr>
        <w:noBreakHyphen/>
        <w:t>book to be kept by him for that purpose; and every such description shall be signed by him and by the Governor</w:t>
      </w:r>
      <w:r>
        <w:rPr>
          <w:snapToGrid w:val="0"/>
        </w:rPr>
        <w:noBreakHyphen/>
        <w:t>in</w:t>
      </w:r>
      <w:r>
        <w:rPr>
          <w:snapToGrid w:val="0"/>
        </w:rPr>
        <w:noBreakHyphen/>
        <w:t>Council; and notice of every such entry shall be published in 3 successive ‘Gazettes’.</w:t>
      </w:r>
    </w:p>
    <w:p w:rsidR="00F847D9" w:rsidRDefault="005D68EC">
      <w:pPr>
        <w:pStyle w:val="Footnotesection"/>
      </w:pPr>
      <w:r>
        <w:tab/>
        <w:t xml:space="preserve">[Section 3 amended by No. 126 of 1987 s. 5.] </w:t>
      </w:r>
    </w:p>
    <w:p w:rsidR="00F847D9" w:rsidRDefault="005D68EC">
      <w:pPr>
        <w:pStyle w:val="Heading5"/>
        <w:rPr>
          <w:snapToGrid w:val="0"/>
        </w:rPr>
      </w:pPr>
      <w:bookmarkStart w:id="10" w:name="_Toc417978869"/>
      <w:bookmarkStart w:id="11" w:name="_Toc102375407"/>
      <w:bookmarkStart w:id="12" w:name="_Toc151799822"/>
      <w:r>
        <w:rPr>
          <w:rStyle w:val="CharSectno"/>
        </w:rPr>
        <w:t>4</w:t>
      </w:r>
      <w:r>
        <w:rPr>
          <w:snapToGrid w:val="0"/>
        </w:rPr>
        <w:t>.</w:t>
      </w:r>
      <w:r>
        <w:rPr>
          <w:snapToGrid w:val="0"/>
        </w:rPr>
        <w:tab/>
      </w:r>
      <w:bookmarkEnd w:id="10"/>
      <w:r>
        <w:rPr>
          <w:snapToGrid w:val="0"/>
        </w:rPr>
        <w:t>Recorded boundaries deemed true boundaries, etc.</w:t>
      </w:r>
      <w:bookmarkEnd w:id="11"/>
      <w:bookmarkEnd w:id="12"/>
      <w:r>
        <w:rPr>
          <w:snapToGrid w:val="0"/>
        </w:rPr>
        <w:t xml:space="preserve"> </w:t>
      </w:r>
    </w:p>
    <w:p w:rsidR="00F847D9" w:rsidRDefault="005D68EC">
      <w:pPr>
        <w:pStyle w:val="Subsection"/>
        <w:rPr>
          <w:snapToGrid w:val="0"/>
        </w:rPr>
      </w:pPr>
      <w:r>
        <w:rPr>
          <w:snapToGrid w:val="0"/>
        </w:rPr>
        <w:tab/>
      </w:r>
      <w:r>
        <w:rPr>
          <w:snapToGrid w:val="0"/>
        </w:rPr>
        <w:tab/>
        <w:t>And be it enacted that all boundaries of lands so entered and signed as aforesaid, shall be deemed and taken to be the true boundaries of such lands respectively; all former descriptions thereof, in any title deeds or otherwise, notwithstanding, and whether such lands be in possession of the original owner or owners, or of his, her or their heir or assignee; and such record</w:t>
      </w:r>
      <w:r>
        <w:rPr>
          <w:snapToGrid w:val="0"/>
        </w:rPr>
        <w:noBreakHyphen/>
        <w:t>book or a certified copy to be made and issued on demand without fee, of any entry in such book signed by the Surveyor</w:t>
      </w:r>
      <w:r>
        <w:rPr>
          <w:snapToGrid w:val="0"/>
        </w:rPr>
        <w:noBreakHyphen/>
        <w:t xml:space="preserve">General or, in the case of signature of any such entry after the coming into operation of section 6 of the </w:t>
      </w:r>
      <w:r>
        <w:rPr>
          <w:i/>
          <w:snapToGrid w:val="0"/>
        </w:rPr>
        <w:t>Acts Amendment (Land Administration) Act 1987</w:t>
      </w:r>
      <w:r>
        <w:rPr>
          <w:snapToGrid w:val="0"/>
        </w:rPr>
        <w:t>, by an authorised land officer shall and may be given in evidence of the boundaries of such lands in any suit or cause affecting the same.</w:t>
      </w:r>
    </w:p>
    <w:p w:rsidR="00F847D9" w:rsidRDefault="005D68EC">
      <w:pPr>
        <w:pStyle w:val="Footnotesection"/>
      </w:pPr>
      <w:r>
        <w:tab/>
        <w:t xml:space="preserve">[Section 4 amended by No. 126 of 1987 s. 6.] </w:t>
      </w:r>
    </w:p>
    <w:p w:rsidR="00F847D9" w:rsidRDefault="005D68EC">
      <w:pPr>
        <w:pStyle w:val="Heading5"/>
        <w:rPr>
          <w:snapToGrid w:val="0"/>
        </w:rPr>
      </w:pPr>
      <w:bookmarkStart w:id="13" w:name="_Toc417978870"/>
      <w:bookmarkStart w:id="14" w:name="_Toc102375408"/>
      <w:bookmarkStart w:id="15" w:name="_Toc151799823"/>
      <w:r>
        <w:rPr>
          <w:rStyle w:val="CharSectno"/>
        </w:rPr>
        <w:t>5</w:t>
      </w:r>
      <w:r>
        <w:rPr>
          <w:snapToGrid w:val="0"/>
        </w:rPr>
        <w:t>.</w:t>
      </w:r>
      <w:r>
        <w:rPr>
          <w:snapToGrid w:val="0"/>
        </w:rPr>
        <w:tab/>
        <w:t xml:space="preserve">Proviso, distances on the Avon Base Line shall be taken as the guide for the survey of that line, and of </w:t>
      </w:r>
      <w:bookmarkEnd w:id="13"/>
      <w:r>
        <w:rPr>
          <w:snapToGrid w:val="0"/>
        </w:rPr>
        <w:t>the Avon District</w:t>
      </w:r>
      <w:bookmarkEnd w:id="14"/>
      <w:bookmarkEnd w:id="15"/>
    </w:p>
    <w:p w:rsidR="00F847D9" w:rsidRDefault="005D68EC">
      <w:pPr>
        <w:pStyle w:val="Subsection"/>
        <w:rPr>
          <w:snapToGrid w:val="0"/>
        </w:rPr>
      </w:pPr>
      <w:r>
        <w:rPr>
          <w:snapToGrid w:val="0"/>
        </w:rPr>
        <w:tab/>
      </w:r>
      <w:r>
        <w:rPr>
          <w:snapToGrid w:val="0"/>
        </w:rPr>
        <w:tab/>
        <w:t xml:space="preserve">Provided always and be it enacted that with respect to the district marked and known in the books of the Department within the meaning of the </w:t>
      </w:r>
      <w:r>
        <w:rPr>
          <w:i/>
          <w:snapToGrid w:val="0"/>
        </w:rPr>
        <w:t>Land Administration Act 1997</w:t>
      </w:r>
      <w:r>
        <w:rPr>
          <w:snapToGrid w:val="0"/>
        </w:rPr>
        <w:t xml:space="preserve"> as the ‘Avon District’, the distances formerly marked out upon the line commonly known as the ‘Avon Base Line’, shall be deemed and taken in all surveys under this Act of such base line, and of all boundary lines of such lands parallel thereto, to express and contain the distances which the same were originally assumed to express and contain in the survey formerly made of the said ‘Avon Base Line’.</w:t>
      </w:r>
    </w:p>
    <w:p w:rsidR="00F847D9" w:rsidRDefault="005D68EC">
      <w:pPr>
        <w:pStyle w:val="Footnotesection"/>
      </w:pPr>
      <w:r>
        <w:tab/>
        <w:t xml:space="preserve">[Section 5 amended by No. 126 of 1987 s. 6; No. 31 of 1997 s. 141.] </w:t>
      </w:r>
    </w:p>
    <w:p w:rsidR="00F847D9" w:rsidRDefault="005D68EC">
      <w:pPr>
        <w:pStyle w:val="Heading5"/>
        <w:rPr>
          <w:snapToGrid w:val="0"/>
        </w:rPr>
      </w:pPr>
      <w:bookmarkStart w:id="16" w:name="_Toc417978871"/>
      <w:bookmarkStart w:id="17" w:name="_Toc102375409"/>
      <w:bookmarkStart w:id="18" w:name="_Toc151799824"/>
      <w:r>
        <w:rPr>
          <w:rStyle w:val="CharSectno"/>
        </w:rPr>
        <w:t>6</w:t>
      </w:r>
      <w:r>
        <w:rPr>
          <w:snapToGrid w:val="0"/>
        </w:rPr>
        <w:t>.</w:t>
      </w:r>
      <w:r>
        <w:rPr>
          <w:snapToGrid w:val="0"/>
        </w:rPr>
        <w:tab/>
      </w:r>
      <w:bookmarkEnd w:id="16"/>
      <w:r>
        <w:rPr>
          <w:snapToGrid w:val="0"/>
        </w:rPr>
        <w:t>Entry onto land etc.</w:t>
      </w:r>
      <w:bookmarkEnd w:id="17"/>
      <w:bookmarkEnd w:id="18"/>
      <w:r>
        <w:rPr>
          <w:snapToGrid w:val="0"/>
        </w:rPr>
        <w:t xml:space="preserve"> </w:t>
      </w:r>
    </w:p>
    <w:p w:rsidR="00F847D9" w:rsidRDefault="005D68EC">
      <w:pPr>
        <w:pStyle w:val="Subsection"/>
        <w:rPr>
          <w:snapToGrid w:val="0"/>
        </w:rPr>
      </w:pPr>
      <w:r>
        <w:rPr>
          <w:snapToGrid w:val="0"/>
        </w:rPr>
        <w:tab/>
      </w:r>
      <w:r>
        <w:rPr>
          <w:snapToGrid w:val="0"/>
        </w:rPr>
        <w:tab/>
        <w:t>And be it enacted that it shall be lawful for an authorised land officer or any person or persons assisting him from time to time to enter upon any lands within this Colony for the purposes of this Act, and to take materials, and erect landmarks upon any part or parts of such lands respectively; and any person who shall wilfully obstruct or hinder him or them in the execution of such duty shall forfeit and pay a sum not less than $2 nor exceeding $10.</w:t>
      </w:r>
    </w:p>
    <w:p w:rsidR="00F847D9" w:rsidRDefault="005D68EC">
      <w:pPr>
        <w:pStyle w:val="Footnotesection"/>
      </w:pPr>
      <w:r>
        <w:tab/>
        <w:t xml:space="preserve">[Section 6 amended by No. 113 of 1965 s. 8(1); No. 126 of 1987 s. 7.] </w:t>
      </w:r>
    </w:p>
    <w:p w:rsidR="00F847D9" w:rsidRDefault="005D68EC">
      <w:pPr>
        <w:pStyle w:val="Heading5"/>
        <w:rPr>
          <w:bCs/>
        </w:rPr>
      </w:pPr>
      <w:bookmarkStart w:id="19" w:name="_Toc102375411"/>
      <w:bookmarkStart w:id="20" w:name="_Toc151799825"/>
      <w:r>
        <w:rPr>
          <w:rStyle w:val="CharSectno"/>
        </w:rPr>
        <w:t>7</w:t>
      </w:r>
      <w:r>
        <w:rPr>
          <w:bCs/>
        </w:rPr>
        <w:t>.</w:t>
      </w:r>
      <w:r>
        <w:rPr>
          <w:bCs/>
        </w:rPr>
        <w:tab/>
        <w:t>Injuring landmarks an offence</w:t>
      </w:r>
      <w:bookmarkEnd w:id="19"/>
      <w:bookmarkEnd w:id="20"/>
    </w:p>
    <w:p w:rsidR="00F847D9" w:rsidRDefault="005D68EC">
      <w:pPr>
        <w:pStyle w:val="Subsection"/>
      </w:pPr>
      <w:r>
        <w:tab/>
      </w:r>
      <w:r>
        <w:tab/>
        <w:t>A person who wilfully injures or defaces any such landmark as aforesaid commits an offence.</w:t>
      </w:r>
    </w:p>
    <w:p w:rsidR="00F847D9" w:rsidRDefault="005D68EC">
      <w:pPr>
        <w:pStyle w:val="Penstart"/>
      </w:pPr>
      <w:r>
        <w:tab/>
        <w:t>Penalty: Not less than $20 and not more than $100.</w:t>
      </w:r>
    </w:p>
    <w:p w:rsidR="00F847D9" w:rsidRDefault="005D68EC">
      <w:pPr>
        <w:pStyle w:val="Footnotesection"/>
      </w:pPr>
      <w:r>
        <w:tab/>
        <w:t xml:space="preserve">[Section 7 inserted by No. 59 of 2004 s. 141.] </w:t>
      </w:r>
    </w:p>
    <w:p w:rsidR="00F847D9" w:rsidRDefault="005D68EC">
      <w:pPr>
        <w:pStyle w:val="Ednotesection"/>
      </w:pPr>
      <w:r>
        <w:t>[</w:t>
      </w:r>
      <w:r>
        <w:rPr>
          <w:b/>
        </w:rPr>
        <w:t>8.</w:t>
      </w:r>
      <w:r>
        <w:t xml:space="preserve"> </w:t>
      </w:r>
      <w:r>
        <w:tab/>
      </w:r>
      <w:r>
        <w:tab/>
        <w:t xml:space="preserve">Repealed by 1 and 2 Edw. VII No. 14 s. 3(2).] </w:t>
      </w:r>
    </w:p>
    <w:p w:rsidR="00F847D9" w:rsidRDefault="005D68EC">
      <w:pPr>
        <w:pStyle w:val="Ednotesection"/>
      </w:pPr>
      <w:r>
        <w:t>[</w:t>
      </w:r>
      <w:r>
        <w:rPr>
          <w:b/>
        </w:rPr>
        <w:t>9.</w:t>
      </w:r>
      <w:r>
        <w:t xml:space="preserve"> </w:t>
      </w:r>
      <w:r>
        <w:tab/>
      </w:r>
      <w:r>
        <w:tab/>
        <w:t xml:space="preserve">Repealed by No. 78 of 1995 s. 63.] </w:t>
      </w:r>
    </w:p>
    <w:p w:rsidR="00F847D9" w:rsidRDefault="005D68EC">
      <w:pPr>
        <w:pStyle w:val="Heading5"/>
        <w:rPr>
          <w:snapToGrid w:val="0"/>
        </w:rPr>
      </w:pPr>
      <w:bookmarkStart w:id="21" w:name="_Toc417978873"/>
      <w:bookmarkStart w:id="22" w:name="_Toc102375412"/>
      <w:bookmarkStart w:id="23" w:name="_Toc151799826"/>
      <w:r>
        <w:rPr>
          <w:rStyle w:val="CharSectno"/>
        </w:rPr>
        <w:t>10</w:t>
      </w:r>
      <w:r>
        <w:rPr>
          <w:snapToGrid w:val="0"/>
        </w:rPr>
        <w:t>.</w:t>
      </w:r>
      <w:r>
        <w:rPr>
          <w:snapToGrid w:val="0"/>
        </w:rPr>
        <w:tab/>
        <w:t>Interpretation</w:t>
      </w:r>
      <w:bookmarkEnd w:id="21"/>
      <w:bookmarkEnd w:id="22"/>
      <w:bookmarkEnd w:id="23"/>
      <w:r>
        <w:rPr>
          <w:snapToGrid w:val="0"/>
        </w:rPr>
        <w:t xml:space="preserve"> </w:t>
      </w:r>
    </w:p>
    <w:p w:rsidR="00F847D9" w:rsidRDefault="005D68EC">
      <w:pPr>
        <w:pStyle w:val="Subsection"/>
        <w:rPr>
          <w:snapToGrid w:val="0"/>
        </w:rPr>
      </w:pPr>
      <w:r>
        <w:rPr>
          <w:snapToGrid w:val="0"/>
        </w:rPr>
        <w:tab/>
      </w:r>
      <w:r>
        <w:rPr>
          <w:snapToGrid w:val="0"/>
        </w:rPr>
        <w:tab/>
        <w:t>In this Act — </w:t>
      </w:r>
    </w:p>
    <w:p w:rsidR="00F847D9" w:rsidRDefault="005D68EC">
      <w:pPr>
        <w:pStyle w:val="Defstart"/>
      </w:pPr>
      <w:r>
        <w:rPr>
          <w:b/>
        </w:rPr>
        <w:tab/>
        <w:t>“</w:t>
      </w:r>
      <w:r>
        <w:rPr>
          <w:rStyle w:val="CharDefText"/>
        </w:rPr>
        <w:t>authorised land officer</w:t>
      </w:r>
      <w:r>
        <w:rPr>
          <w:b/>
        </w:rPr>
        <w:t>”</w:t>
      </w:r>
      <w:r>
        <w:t xml:space="preserve"> has the meaning given by the </w:t>
      </w:r>
      <w:r>
        <w:rPr>
          <w:i/>
        </w:rPr>
        <w:t>Land Administration Act 1997</w:t>
      </w:r>
      <w:r>
        <w:t>.</w:t>
      </w:r>
    </w:p>
    <w:p w:rsidR="00F847D9" w:rsidRDefault="005D68EC">
      <w:pPr>
        <w:pStyle w:val="Footnotesection"/>
      </w:pPr>
      <w:r>
        <w:tab/>
        <w:t xml:space="preserve">[Section 10 inserted by No. 126 of 1987 s. 9; amended by No. 31 of 1997 s. 141.] </w:t>
      </w:r>
    </w:p>
    <w:p w:rsidR="00F847D9" w:rsidRDefault="005D68EC">
      <w:pPr>
        <w:pStyle w:val="Heading5"/>
        <w:rPr>
          <w:snapToGrid w:val="0"/>
        </w:rPr>
      </w:pPr>
      <w:bookmarkStart w:id="24" w:name="_Toc417978874"/>
      <w:bookmarkStart w:id="25" w:name="_Toc102375413"/>
      <w:bookmarkStart w:id="26" w:name="_Toc151799827"/>
      <w:r>
        <w:rPr>
          <w:rStyle w:val="CharSectno"/>
        </w:rPr>
        <w:t>11</w:t>
      </w:r>
      <w:r>
        <w:rPr>
          <w:snapToGrid w:val="0"/>
        </w:rPr>
        <w:t>.</w:t>
      </w:r>
      <w:r>
        <w:rPr>
          <w:snapToGrid w:val="0"/>
        </w:rPr>
        <w:tab/>
        <w:t>Short title</w:t>
      </w:r>
      <w:bookmarkEnd w:id="24"/>
      <w:bookmarkEnd w:id="25"/>
      <w:bookmarkEnd w:id="26"/>
      <w:r>
        <w:rPr>
          <w:snapToGrid w:val="0"/>
        </w:rPr>
        <w:t xml:space="preserve"> </w:t>
      </w:r>
    </w:p>
    <w:p w:rsidR="00F847D9" w:rsidRDefault="005D68EC">
      <w:pPr>
        <w:pStyle w:val="Subsection"/>
        <w:rPr>
          <w:snapToGrid w:val="0"/>
        </w:rPr>
      </w:pPr>
      <w:r>
        <w:rPr>
          <w:snapToGrid w:val="0"/>
        </w:rPr>
        <w:tab/>
      </w:r>
      <w:r>
        <w:rPr>
          <w:snapToGrid w:val="0"/>
        </w:rPr>
        <w:tab/>
        <w:t xml:space="preserve">This Act may be cited as the </w:t>
      </w:r>
      <w:r>
        <w:rPr>
          <w:i/>
          <w:snapToGrid w:val="0"/>
        </w:rPr>
        <w:t>Land Boundaries Act 1841</w:t>
      </w:r>
      <w:r>
        <w:rPr>
          <w:snapToGrid w:val="0"/>
          <w:vertAlign w:val="superscript"/>
        </w:rPr>
        <w:t> 1</w:t>
      </w:r>
      <w:r>
        <w:rPr>
          <w:snapToGrid w:val="0"/>
        </w:rPr>
        <w:t>.</w:t>
      </w:r>
    </w:p>
    <w:p w:rsidR="00F847D9" w:rsidRDefault="005D68EC">
      <w:pPr>
        <w:pStyle w:val="Footnotesection"/>
      </w:pPr>
      <w:r>
        <w:tab/>
        <w:t xml:space="preserve">[Section 11 inserted by No. 10 of 1970 s. 3.] </w:t>
      </w:r>
    </w:p>
    <w:p w:rsidR="00F847D9" w:rsidRDefault="00F847D9">
      <w:pPr>
        <w:rPr>
          <w:rStyle w:val="CharDivText"/>
        </w:rPr>
        <w:sectPr w:rsidR="00F847D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847D9" w:rsidRDefault="005D68EC">
      <w:pPr>
        <w:pStyle w:val="nHeading2"/>
      </w:pPr>
      <w:bookmarkStart w:id="27" w:name="_Toc89522966"/>
      <w:bookmarkStart w:id="28" w:name="_Toc89522978"/>
      <w:bookmarkStart w:id="29" w:name="_Toc102375414"/>
      <w:bookmarkStart w:id="30" w:name="_Toc151799624"/>
      <w:bookmarkStart w:id="31" w:name="_Toc151799828"/>
      <w:r>
        <w:t>Notes</w:t>
      </w:r>
      <w:bookmarkEnd w:id="27"/>
      <w:bookmarkEnd w:id="28"/>
      <w:bookmarkEnd w:id="29"/>
      <w:bookmarkEnd w:id="30"/>
      <w:bookmarkEnd w:id="31"/>
    </w:p>
    <w:p w:rsidR="00F847D9" w:rsidRDefault="005D68EC">
      <w:pPr>
        <w:pStyle w:val="nSubsection"/>
        <w:rPr>
          <w:snapToGrid w:val="0"/>
        </w:rPr>
      </w:pPr>
      <w:r>
        <w:rPr>
          <w:snapToGrid w:val="0"/>
          <w:vertAlign w:val="superscript"/>
        </w:rPr>
        <w:t>1</w:t>
      </w:r>
      <w:r>
        <w:rPr>
          <w:snapToGrid w:val="0"/>
        </w:rPr>
        <w:tab/>
        <w:t xml:space="preserve">This is a compilation of the </w:t>
      </w:r>
      <w:r>
        <w:rPr>
          <w:i/>
          <w:noProof/>
          <w:snapToGrid w:val="0"/>
        </w:rPr>
        <w:t>Land Boundaries Act 1841</w:t>
      </w:r>
      <w:r>
        <w:rPr>
          <w:snapToGrid w:val="0"/>
        </w:rPr>
        <w:t xml:space="preserve"> and includes the amendments made by the other written laws referred to in the following table </w:t>
      </w:r>
      <w:r>
        <w:rPr>
          <w:snapToGrid w:val="0"/>
          <w:vertAlign w:val="superscript"/>
        </w:rPr>
        <w:t>1a</w:t>
      </w:r>
      <w:r>
        <w:rPr>
          <w:snapToGrid w:val="0"/>
        </w:rPr>
        <w:t>.  .  The table also contains information about any reprint.</w:t>
      </w:r>
    </w:p>
    <w:p w:rsidR="00F847D9" w:rsidRDefault="005D68EC">
      <w:pPr>
        <w:pStyle w:val="nHeading3"/>
        <w:rPr>
          <w:snapToGrid w:val="0"/>
        </w:rPr>
      </w:pPr>
      <w:bookmarkStart w:id="32" w:name="_Toc102375415"/>
      <w:bookmarkStart w:id="33" w:name="_Toc151799829"/>
      <w:r>
        <w:rPr>
          <w:snapToGrid w:val="0"/>
        </w:rPr>
        <w:t>Compilation table</w:t>
      </w:r>
      <w:bookmarkEnd w:id="32"/>
      <w:bookmarkEnd w:id="33"/>
    </w:p>
    <w:tbl>
      <w:tblPr>
        <w:tblW w:w="7088" w:type="dxa"/>
        <w:tblInd w:w="28" w:type="dxa"/>
        <w:tblLayout w:type="fixed"/>
        <w:tblCellMar>
          <w:left w:w="28" w:type="dxa"/>
          <w:right w:w="28" w:type="dxa"/>
        </w:tblCellMar>
        <w:tblLook w:val="0000" w:firstRow="0" w:lastRow="0" w:firstColumn="0" w:lastColumn="0" w:noHBand="0" w:noVBand="0"/>
      </w:tblPr>
      <w:tblGrid>
        <w:gridCol w:w="2268"/>
        <w:gridCol w:w="52"/>
        <w:gridCol w:w="1082"/>
        <w:gridCol w:w="52"/>
        <w:gridCol w:w="1082"/>
        <w:gridCol w:w="52"/>
        <w:gridCol w:w="2500"/>
      </w:tblGrid>
      <w:tr w:rsidR="00F847D9">
        <w:trPr>
          <w:tblHeader/>
        </w:trPr>
        <w:tc>
          <w:tcPr>
            <w:tcW w:w="2268" w:type="dxa"/>
            <w:tcBorders>
              <w:top w:val="single" w:sz="8" w:space="0" w:color="auto"/>
              <w:bottom w:val="single" w:sz="8" w:space="0" w:color="auto"/>
            </w:tcBorders>
          </w:tcPr>
          <w:p w:rsidR="00F847D9" w:rsidRDefault="005D68EC">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F847D9" w:rsidRDefault="005D68EC">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847D9" w:rsidRDefault="005D68EC">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F847D9" w:rsidRDefault="005D68EC">
            <w:pPr>
              <w:pStyle w:val="nTable"/>
              <w:spacing w:after="40"/>
              <w:rPr>
                <w:b/>
                <w:sz w:val="19"/>
              </w:rPr>
            </w:pPr>
            <w:r>
              <w:rPr>
                <w:b/>
                <w:sz w:val="19"/>
              </w:rPr>
              <w:t>Commencement</w:t>
            </w:r>
          </w:p>
        </w:tc>
      </w:tr>
      <w:tr w:rsidR="00F847D9">
        <w:tc>
          <w:tcPr>
            <w:tcW w:w="2268" w:type="dxa"/>
          </w:tcPr>
          <w:p w:rsidR="00F847D9" w:rsidRDefault="005D68EC">
            <w:pPr>
              <w:pStyle w:val="nTable"/>
              <w:spacing w:before="80"/>
              <w:rPr>
                <w:sz w:val="19"/>
                <w:vertAlign w:val="superscript"/>
              </w:rPr>
            </w:pPr>
            <w:r>
              <w:rPr>
                <w:sz w:val="19"/>
              </w:rPr>
              <w:t xml:space="preserve">Untitled </w:t>
            </w:r>
            <w:r>
              <w:rPr>
                <w:sz w:val="19"/>
                <w:vertAlign w:val="superscript"/>
              </w:rPr>
              <w:t> 2</w:t>
            </w:r>
          </w:p>
        </w:tc>
        <w:tc>
          <w:tcPr>
            <w:tcW w:w="1134" w:type="dxa"/>
            <w:gridSpan w:val="2"/>
          </w:tcPr>
          <w:p w:rsidR="00F847D9" w:rsidRDefault="005D68EC">
            <w:pPr>
              <w:pStyle w:val="nTable"/>
              <w:spacing w:before="80"/>
              <w:rPr>
                <w:sz w:val="19"/>
              </w:rPr>
            </w:pPr>
            <w:r>
              <w:rPr>
                <w:sz w:val="19"/>
              </w:rPr>
              <w:t>4 &amp; 5 Vict. No. 20</w:t>
            </w:r>
          </w:p>
        </w:tc>
        <w:tc>
          <w:tcPr>
            <w:tcW w:w="1134" w:type="dxa"/>
            <w:gridSpan w:val="2"/>
          </w:tcPr>
          <w:p w:rsidR="00F847D9" w:rsidRDefault="005D68EC">
            <w:pPr>
              <w:pStyle w:val="nTable"/>
              <w:spacing w:before="80"/>
              <w:rPr>
                <w:sz w:val="19"/>
              </w:rPr>
            </w:pPr>
            <w:r>
              <w:rPr>
                <w:sz w:val="19"/>
              </w:rPr>
              <w:t>30 Sep 1841</w:t>
            </w:r>
          </w:p>
        </w:tc>
        <w:tc>
          <w:tcPr>
            <w:tcW w:w="2551" w:type="dxa"/>
            <w:gridSpan w:val="2"/>
          </w:tcPr>
          <w:p w:rsidR="00F847D9" w:rsidRDefault="005D68EC">
            <w:pPr>
              <w:pStyle w:val="nTable"/>
              <w:spacing w:before="80"/>
              <w:rPr>
                <w:sz w:val="19"/>
              </w:rPr>
            </w:pPr>
            <w:r>
              <w:rPr>
                <w:sz w:val="19"/>
              </w:rPr>
              <w:t>30 Sep 1841</w:t>
            </w:r>
          </w:p>
        </w:tc>
      </w:tr>
      <w:tr w:rsidR="00F847D9">
        <w:tc>
          <w:tcPr>
            <w:tcW w:w="2268" w:type="dxa"/>
          </w:tcPr>
          <w:p w:rsidR="00F847D9" w:rsidRDefault="005D68EC">
            <w:pPr>
              <w:pStyle w:val="nTable"/>
              <w:spacing w:before="80"/>
              <w:rPr>
                <w:sz w:val="19"/>
                <w:vertAlign w:val="superscript"/>
              </w:rPr>
            </w:pPr>
            <w:r>
              <w:rPr>
                <w:i/>
                <w:sz w:val="19"/>
              </w:rPr>
              <w:t>Criminal Code Act 1902</w:t>
            </w:r>
            <w:r>
              <w:rPr>
                <w:sz w:val="19"/>
              </w:rPr>
              <w:t xml:space="preserve"> s. 3(2)</w:t>
            </w:r>
          </w:p>
        </w:tc>
        <w:tc>
          <w:tcPr>
            <w:tcW w:w="1134" w:type="dxa"/>
            <w:gridSpan w:val="2"/>
          </w:tcPr>
          <w:p w:rsidR="00F847D9" w:rsidRDefault="005D68EC">
            <w:pPr>
              <w:pStyle w:val="nTable"/>
              <w:spacing w:before="80"/>
              <w:rPr>
                <w:sz w:val="19"/>
              </w:rPr>
            </w:pPr>
            <w:r>
              <w:rPr>
                <w:sz w:val="19"/>
              </w:rPr>
              <w:t>1 &amp; 2 Edw. VII No. 14</w:t>
            </w:r>
          </w:p>
        </w:tc>
        <w:tc>
          <w:tcPr>
            <w:tcW w:w="1134" w:type="dxa"/>
            <w:gridSpan w:val="2"/>
          </w:tcPr>
          <w:p w:rsidR="00F847D9" w:rsidRDefault="005D68EC">
            <w:pPr>
              <w:pStyle w:val="nTable"/>
              <w:spacing w:before="80"/>
              <w:rPr>
                <w:sz w:val="19"/>
              </w:rPr>
            </w:pPr>
            <w:r>
              <w:rPr>
                <w:sz w:val="19"/>
              </w:rPr>
              <w:t>19 Feb 1902</w:t>
            </w:r>
          </w:p>
        </w:tc>
        <w:tc>
          <w:tcPr>
            <w:tcW w:w="2551" w:type="dxa"/>
            <w:gridSpan w:val="2"/>
          </w:tcPr>
          <w:p w:rsidR="00F847D9" w:rsidRDefault="005D68EC">
            <w:pPr>
              <w:pStyle w:val="nTable"/>
              <w:spacing w:before="80"/>
              <w:rPr>
                <w:sz w:val="19"/>
              </w:rPr>
            </w:pPr>
            <w:r>
              <w:rPr>
                <w:sz w:val="19"/>
              </w:rPr>
              <w:t>19 Feb 1902</w:t>
            </w:r>
          </w:p>
        </w:tc>
      </w:tr>
      <w:tr w:rsidR="00F847D9">
        <w:tc>
          <w:tcPr>
            <w:tcW w:w="2268" w:type="dxa"/>
          </w:tcPr>
          <w:p w:rsidR="00F847D9" w:rsidRDefault="005D68EC">
            <w:pPr>
              <w:pStyle w:val="nTable"/>
              <w:spacing w:before="80"/>
              <w:rPr>
                <w:i/>
                <w:sz w:val="19"/>
              </w:rPr>
            </w:pPr>
            <w:r>
              <w:rPr>
                <w:i/>
                <w:sz w:val="19"/>
              </w:rPr>
              <w:t>Decimal Currency Act 1965</w:t>
            </w:r>
          </w:p>
        </w:tc>
        <w:tc>
          <w:tcPr>
            <w:tcW w:w="1134" w:type="dxa"/>
            <w:gridSpan w:val="2"/>
          </w:tcPr>
          <w:p w:rsidR="00F847D9" w:rsidRDefault="005D68EC">
            <w:pPr>
              <w:pStyle w:val="nTable"/>
              <w:spacing w:before="80"/>
              <w:rPr>
                <w:sz w:val="19"/>
              </w:rPr>
            </w:pPr>
            <w:r>
              <w:rPr>
                <w:sz w:val="19"/>
              </w:rPr>
              <w:t>113 of 1965</w:t>
            </w:r>
          </w:p>
        </w:tc>
        <w:tc>
          <w:tcPr>
            <w:tcW w:w="1134" w:type="dxa"/>
            <w:gridSpan w:val="2"/>
          </w:tcPr>
          <w:p w:rsidR="00F847D9" w:rsidRDefault="005D68EC">
            <w:pPr>
              <w:pStyle w:val="nTable"/>
              <w:spacing w:before="80"/>
              <w:rPr>
                <w:sz w:val="19"/>
              </w:rPr>
            </w:pPr>
            <w:r>
              <w:rPr>
                <w:sz w:val="19"/>
              </w:rPr>
              <w:t>21 Dec 1965</w:t>
            </w:r>
          </w:p>
        </w:tc>
        <w:tc>
          <w:tcPr>
            <w:tcW w:w="2551" w:type="dxa"/>
            <w:gridSpan w:val="2"/>
          </w:tcPr>
          <w:p w:rsidR="00F847D9" w:rsidRDefault="005D68EC">
            <w:pPr>
              <w:pStyle w:val="nTable"/>
              <w:spacing w:before="80"/>
              <w:rPr>
                <w:sz w:val="19"/>
              </w:rPr>
            </w:pPr>
            <w:r>
              <w:rPr>
                <w:sz w:val="19"/>
              </w:rPr>
              <w:t>s. 4-9: 14 Feb 1966 (see s. 2(2));</w:t>
            </w:r>
            <w:r>
              <w:rPr>
                <w:sz w:val="19"/>
              </w:rPr>
              <w:br/>
              <w:t>balance: 21 Dec 1965 (see s. 2(1))</w:t>
            </w:r>
          </w:p>
        </w:tc>
      </w:tr>
      <w:tr w:rsidR="00F847D9">
        <w:tc>
          <w:tcPr>
            <w:tcW w:w="2268" w:type="dxa"/>
          </w:tcPr>
          <w:p w:rsidR="00F847D9" w:rsidRDefault="005D68EC">
            <w:pPr>
              <w:pStyle w:val="nTable"/>
              <w:spacing w:before="80"/>
              <w:rPr>
                <w:sz w:val="19"/>
              </w:rPr>
            </w:pPr>
            <w:r>
              <w:rPr>
                <w:i/>
                <w:sz w:val="19"/>
              </w:rPr>
              <w:t>Statute Law Revision Act 1970</w:t>
            </w:r>
            <w:r>
              <w:rPr>
                <w:sz w:val="19"/>
              </w:rPr>
              <w:t xml:space="preserve"> s. 3</w:t>
            </w:r>
          </w:p>
        </w:tc>
        <w:tc>
          <w:tcPr>
            <w:tcW w:w="1134" w:type="dxa"/>
            <w:gridSpan w:val="2"/>
          </w:tcPr>
          <w:p w:rsidR="00F847D9" w:rsidRDefault="005D68EC">
            <w:pPr>
              <w:pStyle w:val="nTable"/>
              <w:spacing w:before="80"/>
              <w:rPr>
                <w:sz w:val="19"/>
              </w:rPr>
            </w:pPr>
            <w:r>
              <w:rPr>
                <w:sz w:val="19"/>
              </w:rPr>
              <w:t>10 of 1970</w:t>
            </w:r>
          </w:p>
        </w:tc>
        <w:tc>
          <w:tcPr>
            <w:tcW w:w="1134" w:type="dxa"/>
            <w:gridSpan w:val="2"/>
          </w:tcPr>
          <w:p w:rsidR="00F847D9" w:rsidRDefault="005D68EC">
            <w:pPr>
              <w:pStyle w:val="nTable"/>
              <w:spacing w:before="80"/>
              <w:rPr>
                <w:sz w:val="19"/>
              </w:rPr>
            </w:pPr>
            <w:r>
              <w:rPr>
                <w:sz w:val="19"/>
              </w:rPr>
              <w:t>29 Apr 1970</w:t>
            </w:r>
          </w:p>
        </w:tc>
        <w:tc>
          <w:tcPr>
            <w:tcW w:w="2551" w:type="dxa"/>
            <w:gridSpan w:val="2"/>
          </w:tcPr>
          <w:p w:rsidR="00F847D9" w:rsidRDefault="005D68EC">
            <w:pPr>
              <w:pStyle w:val="nTable"/>
              <w:spacing w:before="80"/>
              <w:rPr>
                <w:sz w:val="19"/>
              </w:rPr>
            </w:pPr>
            <w:r>
              <w:rPr>
                <w:sz w:val="19"/>
              </w:rPr>
              <w:t>29 Apr 1970</w:t>
            </w:r>
          </w:p>
        </w:tc>
      </w:tr>
      <w:tr w:rsidR="00F847D9">
        <w:tc>
          <w:tcPr>
            <w:tcW w:w="2268" w:type="dxa"/>
          </w:tcPr>
          <w:p w:rsidR="00F847D9" w:rsidRDefault="005D68EC">
            <w:pPr>
              <w:pStyle w:val="nTable"/>
              <w:spacing w:before="80"/>
              <w:rPr>
                <w:sz w:val="19"/>
              </w:rPr>
            </w:pPr>
            <w:r>
              <w:rPr>
                <w:i/>
                <w:sz w:val="19"/>
              </w:rPr>
              <w:t xml:space="preserve">Act Amendment (Land Administration) Act 1987 </w:t>
            </w:r>
            <w:r>
              <w:rPr>
                <w:sz w:val="19"/>
              </w:rPr>
              <w:t>Pt. II</w:t>
            </w:r>
          </w:p>
        </w:tc>
        <w:tc>
          <w:tcPr>
            <w:tcW w:w="1134" w:type="dxa"/>
            <w:gridSpan w:val="2"/>
          </w:tcPr>
          <w:p w:rsidR="00F847D9" w:rsidRDefault="005D68EC">
            <w:pPr>
              <w:pStyle w:val="nTable"/>
              <w:spacing w:before="80"/>
              <w:rPr>
                <w:sz w:val="19"/>
              </w:rPr>
            </w:pPr>
            <w:r>
              <w:rPr>
                <w:sz w:val="19"/>
              </w:rPr>
              <w:t>126 of 1987</w:t>
            </w:r>
          </w:p>
        </w:tc>
        <w:tc>
          <w:tcPr>
            <w:tcW w:w="1134" w:type="dxa"/>
            <w:gridSpan w:val="2"/>
          </w:tcPr>
          <w:p w:rsidR="00F847D9" w:rsidRDefault="005D68EC">
            <w:pPr>
              <w:pStyle w:val="nTable"/>
              <w:spacing w:before="80"/>
              <w:rPr>
                <w:sz w:val="19"/>
              </w:rPr>
            </w:pPr>
            <w:r>
              <w:rPr>
                <w:sz w:val="19"/>
              </w:rPr>
              <w:t>31 Dec 1987</w:t>
            </w:r>
          </w:p>
        </w:tc>
        <w:tc>
          <w:tcPr>
            <w:tcW w:w="2551" w:type="dxa"/>
            <w:gridSpan w:val="2"/>
          </w:tcPr>
          <w:p w:rsidR="00F847D9" w:rsidRDefault="005D68EC">
            <w:pPr>
              <w:pStyle w:val="nTable"/>
              <w:spacing w:before="80"/>
              <w:rPr>
                <w:sz w:val="19"/>
              </w:rPr>
            </w:pPr>
            <w:r>
              <w:rPr>
                <w:sz w:val="19"/>
              </w:rPr>
              <w:t xml:space="preserve">16 Sep 1988 (see s. 2 and </w:t>
            </w:r>
            <w:r>
              <w:rPr>
                <w:i/>
                <w:sz w:val="19"/>
              </w:rPr>
              <w:t>Gazette</w:t>
            </w:r>
            <w:r>
              <w:rPr>
                <w:sz w:val="19"/>
              </w:rPr>
              <w:t xml:space="preserve"> 16 Sep 1988 p. 3637)</w:t>
            </w:r>
          </w:p>
        </w:tc>
      </w:tr>
      <w:tr w:rsidR="00F847D9">
        <w:tc>
          <w:tcPr>
            <w:tcW w:w="2268" w:type="dxa"/>
          </w:tcPr>
          <w:p w:rsidR="00F847D9" w:rsidRDefault="005D68EC">
            <w:pPr>
              <w:pStyle w:val="nTable"/>
              <w:spacing w:before="80"/>
              <w:rPr>
                <w:sz w:val="19"/>
              </w:rPr>
            </w:pPr>
            <w:r>
              <w:rPr>
                <w:i/>
                <w:sz w:val="19"/>
              </w:rPr>
              <w:t xml:space="preserve">Criminal Law Amendment Act (No. 2) 1992 </w:t>
            </w:r>
            <w:r>
              <w:rPr>
                <w:sz w:val="19"/>
              </w:rPr>
              <w:t>s. 16(1)</w:t>
            </w:r>
          </w:p>
        </w:tc>
        <w:tc>
          <w:tcPr>
            <w:tcW w:w="1134" w:type="dxa"/>
            <w:gridSpan w:val="2"/>
          </w:tcPr>
          <w:p w:rsidR="00F847D9" w:rsidRDefault="005D68EC">
            <w:pPr>
              <w:pStyle w:val="nTable"/>
              <w:spacing w:before="80"/>
              <w:rPr>
                <w:sz w:val="19"/>
              </w:rPr>
            </w:pPr>
            <w:r>
              <w:rPr>
                <w:sz w:val="19"/>
              </w:rPr>
              <w:t>51 of 1992</w:t>
            </w:r>
          </w:p>
        </w:tc>
        <w:tc>
          <w:tcPr>
            <w:tcW w:w="1134" w:type="dxa"/>
            <w:gridSpan w:val="2"/>
          </w:tcPr>
          <w:p w:rsidR="00F847D9" w:rsidRDefault="005D68EC">
            <w:pPr>
              <w:pStyle w:val="nTable"/>
              <w:spacing w:before="80"/>
              <w:rPr>
                <w:sz w:val="19"/>
              </w:rPr>
            </w:pPr>
            <w:r>
              <w:rPr>
                <w:sz w:val="19"/>
              </w:rPr>
              <w:t>9 Dec 1992</w:t>
            </w:r>
          </w:p>
        </w:tc>
        <w:tc>
          <w:tcPr>
            <w:tcW w:w="2551" w:type="dxa"/>
            <w:gridSpan w:val="2"/>
          </w:tcPr>
          <w:p w:rsidR="00F847D9" w:rsidRDefault="005D68EC">
            <w:pPr>
              <w:pStyle w:val="nTable"/>
              <w:spacing w:before="80"/>
              <w:rPr>
                <w:sz w:val="19"/>
              </w:rPr>
            </w:pPr>
            <w:r>
              <w:rPr>
                <w:sz w:val="19"/>
              </w:rPr>
              <w:t>6 Jan 1993</w:t>
            </w:r>
          </w:p>
        </w:tc>
      </w:tr>
      <w:tr w:rsidR="00F847D9">
        <w:tc>
          <w:tcPr>
            <w:tcW w:w="2268" w:type="dxa"/>
          </w:tcPr>
          <w:p w:rsidR="00F847D9" w:rsidRDefault="005D68EC">
            <w:pPr>
              <w:pStyle w:val="nTable"/>
              <w:spacing w:before="80"/>
              <w:rPr>
                <w:sz w:val="19"/>
              </w:rPr>
            </w:pPr>
            <w:r>
              <w:rPr>
                <w:i/>
                <w:sz w:val="19"/>
              </w:rPr>
              <w:t xml:space="preserve">Sentencing (Consequential Provisions) Act 1995 </w:t>
            </w:r>
            <w:r>
              <w:rPr>
                <w:sz w:val="19"/>
              </w:rPr>
              <w:t>s. 63</w:t>
            </w:r>
          </w:p>
        </w:tc>
        <w:tc>
          <w:tcPr>
            <w:tcW w:w="1134" w:type="dxa"/>
            <w:gridSpan w:val="2"/>
          </w:tcPr>
          <w:p w:rsidR="00F847D9" w:rsidRDefault="005D68EC">
            <w:pPr>
              <w:pStyle w:val="nTable"/>
              <w:spacing w:before="80"/>
              <w:rPr>
                <w:sz w:val="19"/>
              </w:rPr>
            </w:pPr>
            <w:r>
              <w:rPr>
                <w:sz w:val="19"/>
              </w:rPr>
              <w:t>78 of 1995</w:t>
            </w:r>
          </w:p>
        </w:tc>
        <w:tc>
          <w:tcPr>
            <w:tcW w:w="1134" w:type="dxa"/>
            <w:gridSpan w:val="2"/>
          </w:tcPr>
          <w:p w:rsidR="00F847D9" w:rsidRDefault="005D68EC">
            <w:pPr>
              <w:pStyle w:val="nTable"/>
              <w:spacing w:before="80"/>
              <w:rPr>
                <w:sz w:val="19"/>
              </w:rPr>
            </w:pPr>
            <w:r>
              <w:rPr>
                <w:sz w:val="19"/>
              </w:rPr>
              <w:t>16 Jan 1996</w:t>
            </w:r>
          </w:p>
        </w:tc>
        <w:tc>
          <w:tcPr>
            <w:tcW w:w="2551" w:type="dxa"/>
            <w:gridSpan w:val="2"/>
          </w:tcPr>
          <w:p w:rsidR="00F847D9" w:rsidRDefault="005D68EC">
            <w:pPr>
              <w:pStyle w:val="nTable"/>
              <w:spacing w:before="80"/>
              <w:rPr>
                <w:sz w:val="19"/>
              </w:rPr>
            </w:pPr>
            <w:r>
              <w:rPr>
                <w:sz w:val="19"/>
              </w:rPr>
              <w:t xml:space="preserve">4 Nov 1996 (see s. 2 and </w:t>
            </w:r>
            <w:r>
              <w:rPr>
                <w:i/>
                <w:sz w:val="19"/>
              </w:rPr>
              <w:t>Gazette</w:t>
            </w:r>
            <w:r>
              <w:rPr>
                <w:sz w:val="19"/>
              </w:rPr>
              <w:t xml:space="preserve"> 25 Oct 1996 p. 5632)</w:t>
            </w:r>
          </w:p>
        </w:tc>
      </w:tr>
      <w:tr w:rsidR="00F847D9">
        <w:tc>
          <w:tcPr>
            <w:tcW w:w="2268" w:type="dxa"/>
          </w:tcPr>
          <w:p w:rsidR="00F847D9" w:rsidRDefault="005D68EC">
            <w:pPr>
              <w:pStyle w:val="nTable"/>
              <w:spacing w:before="80"/>
              <w:rPr>
                <w:sz w:val="19"/>
              </w:rPr>
            </w:pPr>
            <w:r>
              <w:rPr>
                <w:i/>
                <w:sz w:val="19"/>
              </w:rPr>
              <w:t>Acts Amendment (Land Administration) Act 1997</w:t>
            </w:r>
            <w:r>
              <w:rPr>
                <w:sz w:val="19"/>
              </w:rPr>
              <w:t xml:space="preserve"> s. 141</w:t>
            </w:r>
          </w:p>
        </w:tc>
        <w:tc>
          <w:tcPr>
            <w:tcW w:w="1134" w:type="dxa"/>
            <w:gridSpan w:val="2"/>
          </w:tcPr>
          <w:p w:rsidR="00F847D9" w:rsidRDefault="005D68EC">
            <w:pPr>
              <w:pStyle w:val="nTable"/>
              <w:spacing w:before="80"/>
              <w:rPr>
                <w:sz w:val="19"/>
              </w:rPr>
            </w:pPr>
            <w:r>
              <w:rPr>
                <w:sz w:val="19"/>
              </w:rPr>
              <w:t>31 of 1997</w:t>
            </w:r>
          </w:p>
        </w:tc>
        <w:tc>
          <w:tcPr>
            <w:tcW w:w="1134" w:type="dxa"/>
            <w:gridSpan w:val="2"/>
          </w:tcPr>
          <w:p w:rsidR="00F847D9" w:rsidRDefault="005D68EC">
            <w:pPr>
              <w:pStyle w:val="nTable"/>
              <w:spacing w:before="80"/>
              <w:rPr>
                <w:sz w:val="19"/>
              </w:rPr>
            </w:pPr>
            <w:r>
              <w:rPr>
                <w:sz w:val="19"/>
              </w:rPr>
              <w:t>3 Oct 1997</w:t>
            </w:r>
          </w:p>
        </w:tc>
        <w:tc>
          <w:tcPr>
            <w:tcW w:w="2551" w:type="dxa"/>
            <w:gridSpan w:val="2"/>
          </w:tcPr>
          <w:p w:rsidR="00F847D9" w:rsidRDefault="005D68EC">
            <w:pPr>
              <w:pStyle w:val="nTable"/>
              <w:spacing w:before="80"/>
              <w:rPr>
                <w:sz w:val="19"/>
              </w:rPr>
            </w:pPr>
            <w:r>
              <w:rPr>
                <w:sz w:val="19"/>
              </w:rPr>
              <w:t xml:space="preserve">30 Mar 1998 (see s. 2 and </w:t>
            </w:r>
            <w:r>
              <w:rPr>
                <w:i/>
                <w:sz w:val="19"/>
              </w:rPr>
              <w:t>Gazette</w:t>
            </w:r>
            <w:r>
              <w:rPr>
                <w:sz w:val="19"/>
              </w:rPr>
              <w:t xml:space="preserve"> 27 Mar 1998 p. 1765)</w:t>
            </w:r>
          </w:p>
        </w:tc>
      </w:tr>
      <w:tr w:rsidR="00F847D9">
        <w:trPr>
          <w:cantSplit/>
        </w:trPr>
        <w:tc>
          <w:tcPr>
            <w:tcW w:w="7087" w:type="dxa"/>
            <w:gridSpan w:val="7"/>
          </w:tcPr>
          <w:p w:rsidR="00F847D9" w:rsidRDefault="005D68EC">
            <w:pPr>
              <w:pStyle w:val="nTable"/>
              <w:spacing w:before="80"/>
              <w:rPr>
                <w:sz w:val="19"/>
              </w:rPr>
            </w:pPr>
            <w:r>
              <w:rPr>
                <w:b/>
                <w:sz w:val="19"/>
              </w:rPr>
              <w:t xml:space="preserve">Reprint of the </w:t>
            </w:r>
            <w:r>
              <w:rPr>
                <w:b/>
                <w:i/>
                <w:sz w:val="19"/>
              </w:rPr>
              <w:t xml:space="preserve">Land Boundaries Act 1841 </w:t>
            </w:r>
            <w:r>
              <w:rPr>
                <w:b/>
                <w:sz w:val="19"/>
              </w:rPr>
              <w:t>as at 22 Nov 2002 (</w:t>
            </w:r>
            <w:r>
              <w:rPr>
                <w:sz w:val="19"/>
              </w:rPr>
              <w:t>includes amendments listed above)</w:t>
            </w:r>
          </w:p>
        </w:tc>
      </w:tr>
      <w:tr w:rsidR="00F847D9">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rsidR="00F847D9" w:rsidRDefault="005D68EC">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rsidR="00F847D9" w:rsidRDefault="005D68EC">
            <w:pPr>
              <w:pStyle w:val="nTable"/>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rsidR="00F847D9" w:rsidRDefault="005D68EC">
            <w:pPr>
              <w:pStyle w:val="nTable"/>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rsidR="00F847D9" w:rsidRDefault="005D68EC">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rsidR="00F847D9" w:rsidRDefault="005D68E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847D9" w:rsidRDefault="005D68EC">
      <w:pPr>
        <w:pStyle w:val="nHeading3"/>
        <w:rPr>
          <w:snapToGrid w:val="0"/>
        </w:rPr>
      </w:pPr>
      <w:bookmarkStart w:id="34" w:name="_Toc534778309"/>
      <w:bookmarkStart w:id="35" w:name="_Toc7405063"/>
      <w:bookmarkStart w:id="36" w:name="_Toc151799830"/>
      <w:r>
        <w:rPr>
          <w:snapToGrid w:val="0"/>
        </w:rPr>
        <w:t>Provisions that have not come into operation</w:t>
      </w:r>
      <w:bookmarkEnd w:id="34"/>
      <w:bookmarkEnd w:id="35"/>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847D9">
        <w:tc>
          <w:tcPr>
            <w:tcW w:w="2268" w:type="dxa"/>
          </w:tcPr>
          <w:p w:rsidR="00F847D9" w:rsidRDefault="005D68EC">
            <w:pPr>
              <w:pStyle w:val="nTable"/>
              <w:spacing w:after="40"/>
              <w:rPr>
                <w:b/>
                <w:snapToGrid w:val="0"/>
                <w:sz w:val="19"/>
                <w:lang w:val="en-US"/>
              </w:rPr>
            </w:pPr>
            <w:r>
              <w:rPr>
                <w:b/>
                <w:snapToGrid w:val="0"/>
                <w:sz w:val="19"/>
                <w:lang w:val="en-US"/>
              </w:rPr>
              <w:t>Short title</w:t>
            </w:r>
          </w:p>
        </w:tc>
        <w:tc>
          <w:tcPr>
            <w:tcW w:w="1118" w:type="dxa"/>
          </w:tcPr>
          <w:p w:rsidR="00F847D9" w:rsidRDefault="005D68EC">
            <w:pPr>
              <w:pStyle w:val="nTable"/>
              <w:spacing w:after="40"/>
              <w:rPr>
                <w:b/>
                <w:snapToGrid w:val="0"/>
                <w:sz w:val="19"/>
                <w:lang w:val="en-US"/>
              </w:rPr>
            </w:pPr>
            <w:r>
              <w:rPr>
                <w:b/>
                <w:snapToGrid w:val="0"/>
                <w:sz w:val="19"/>
                <w:lang w:val="en-US"/>
              </w:rPr>
              <w:t>Number and year</w:t>
            </w:r>
          </w:p>
        </w:tc>
        <w:tc>
          <w:tcPr>
            <w:tcW w:w="1134" w:type="dxa"/>
          </w:tcPr>
          <w:p w:rsidR="00F847D9" w:rsidRDefault="005D68EC">
            <w:pPr>
              <w:pStyle w:val="nTable"/>
              <w:spacing w:after="40"/>
              <w:rPr>
                <w:b/>
                <w:snapToGrid w:val="0"/>
                <w:sz w:val="19"/>
                <w:lang w:val="en-US"/>
              </w:rPr>
            </w:pPr>
            <w:r>
              <w:rPr>
                <w:b/>
                <w:snapToGrid w:val="0"/>
                <w:sz w:val="19"/>
                <w:lang w:val="en-US"/>
              </w:rPr>
              <w:t>Assent</w:t>
            </w:r>
          </w:p>
        </w:tc>
        <w:tc>
          <w:tcPr>
            <w:tcW w:w="2552" w:type="dxa"/>
          </w:tcPr>
          <w:p w:rsidR="00F847D9" w:rsidRDefault="005D68EC">
            <w:pPr>
              <w:pStyle w:val="nTable"/>
              <w:spacing w:after="40"/>
              <w:rPr>
                <w:b/>
                <w:snapToGrid w:val="0"/>
                <w:sz w:val="19"/>
                <w:lang w:val="en-US"/>
              </w:rPr>
            </w:pPr>
            <w:r>
              <w:rPr>
                <w:b/>
                <w:snapToGrid w:val="0"/>
                <w:sz w:val="19"/>
                <w:lang w:val="en-US"/>
              </w:rPr>
              <w:t>Commencement</w:t>
            </w:r>
          </w:p>
        </w:tc>
      </w:tr>
      <w:tr w:rsidR="00F847D9">
        <w:tc>
          <w:tcPr>
            <w:tcW w:w="2268" w:type="dxa"/>
          </w:tcPr>
          <w:p w:rsidR="00F847D9" w:rsidRDefault="005D68EC">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140 </w:t>
            </w:r>
            <w:r>
              <w:rPr>
                <w:iCs/>
                <w:snapToGrid w:val="0"/>
                <w:sz w:val="19"/>
                <w:vertAlign w:val="superscript"/>
                <w:lang w:val="en-US"/>
              </w:rPr>
              <w:t>3</w:t>
            </w:r>
          </w:p>
        </w:tc>
        <w:tc>
          <w:tcPr>
            <w:tcW w:w="1118" w:type="dxa"/>
          </w:tcPr>
          <w:p w:rsidR="00F847D9" w:rsidRDefault="005D68EC">
            <w:pPr>
              <w:pStyle w:val="nTable"/>
              <w:spacing w:after="40"/>
              <w:rPr>
                <w:snapToGrid w:val="0"/>
                <w:sz w:val="19"/>
                <w:lang w:val="en-US"/>
              </w:rPr>
            </w:pPr>
            <w:r>
              <w:rPr>
                <w:snapToGrid w:val="0"/>
                <w:sz w:val="19"/>
                <w:lang w:val="en-US"/>
              </w:rPr>
              <w:t>60 of 2006</w:t>
            </w:r>
          </w:p>
        </w:tc>
        <w:tc>
          <w:tcPr>
            <w:tcW w:w="1134" w:type="dxa"/>
          </w:tcPr>
          <w:p w:rsidR="00F847D9" w:rsidRDefault="005D68EC">
            <w:pPr>
              <w:pStyle w:val="nTable"/>
              <w:spacing w:after="40"/>
              <w:rPr>
                <w:snapToGrid w:val="0"/>
                <w:sz w:val="19"/>
                <w:lang w:val="en-US"/>
              </w:rPr>
            </w:pPr>
            <w:r>
              <w:rPr>
                <w:snapToGrid w:val="0"/>
                <w:sz w:val="19"/>
                <w:lang w:val="en-US"/>
              </w:rPr>
              <w:t>16 Nov 2006</w:t>
            </w:r>
          </w:p>
        </w:tc>
        <w:tc>
          <w:tcPr>
            <w:tcW w:w="2552" w:type="dxa"/>
          </w:tcPr>
          <w:p w:rsidR="00F847D9" w:rsidRDefault="005D68EC">
            <w:pPr>
              <w:pStyle w:val="nTable"/>
              <w:spacing w:after="40"/>
              <w:rPr>
                <w:snapToGrid w:val="0"/>
                <w:sz w:val="19"/>
                <w:lang w:val="en-US"/>
              </w:rPr>
            </w:pPr>
            <w:r>
              <w:rPr>
                <w:snapToGrid w:val="0"/>
                <w:sz w:val="19"/>
                <w:lang w:val="en-US"/>
              </w:rPr>
              <w:t>To be proclaimed (see s. 2(1))</w:t>
            </w:r>
          </w:p>
        </w:tc>
      </w:tr>
    </w:tbl>
    <w:p w:rsidR="00F847D9" w:rsidRDefault="00F847D9">
      <w:pPr>
        <w:pStyle w:val="nSubsection"/>
        <w:rPr>
          <w:snapToGrid w:val="0"/>
          <w:vertAlign w:val="superscript"/>
        </w:rPr>
      </w:pPr>
    </w:p>
    <w:p w:rsidR="00F847D9" w:rsidRDefault="005D68EC">
      <w:pPr>
        <w:pStyle w:val="nSubsection"/>
      </w:pPr>
      <w:r>
        <w:rPr>
          <w:vertAlign w:val="superscript"/>
        </w:rPr>
        <w:t>2</w:t>
      </w:r>
      <w:r>
        <w:tab/>
        <w:t xml:space="preserve">Now known as the </w:t>
      </w:r>
      <w:r>
        <w:rPr>
          <w:i/>
        </w:rPr>
        <w:t>Land Boundaries Act 1841</w:t>
      </w:r>
      <w:r>
        <w:t>; short title inserted (see note under s. 11).</w:t>
      </w:r>
    </w:p>
    <w:p w:rsidR="00F847D9" w:rsidRDefault="005D68EC">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140 </w:t>
      </w:r>
      <w:r>
        <w:rPr>
          <w:snapToGrid w:val="0"/>
        </w:rPr>
        <w:t>had not come into operation.  It reads as follows:</w:t>
      </w:r>
    </w:p>
    <w:p w:rsidR="00F847D9" w:rsidRDefault="005D68EC">
      <w:pPr>
        <w:pStyle w:val="MiscOpen"/>
        <w:rPr>
          <w:snapToGrid w:val="0"/>
        </w:rPr>
      </w:pPr>
      <w:r>
        <w:rPr>
          <w:snapToGrid w:val="0"/>
        </w:rPr>
        <w:t>“</w:t>
      </w:r>
    </w:p>
    <w:p w:rsidR="00F847D9" w:rsidRDefault="005D68EC">
      <w:pPr>
        <w:pStyle w:val="nzHeading5"/>
      </w:pPr>
      <w:bookmarkStart w:id="37" w:name="_Toc134253644"/>
      <w:bookmarkStart w:id="38" w:name="_Toc149720352"/>
      <w:bookmarkStart w:id="39" w:name="_Toc151783422"/>
      <w:r>
        <w:rPr>
          <w:rStyle w:val="CharSectno"/>
        </w:rPr>
        <w:t>140</w:t>
      </w:r>
      <w:r>
        <w:t>.</w:t>
      </w:r>
      <w:r>
        <w:tab/>
      </w:r>
      <w:r>
        <w:rPr>
          <w:i/>
          <w:iCs/>
        </w:rPr>
        <w:t>Land Boundaries Act 1841</w:t>
      </w:r>
      <w:r>
        <w:t xml:space="preserve"> amended</w:t>
      </w:r>
      <w:bookmarkEnd w:id="37"/>
      <w:bookmarkEnd w:id="38"/>
      <w:bookmarkEnd w:id="39"/>
    </w:p>
    <w:p w:rsidR="00F847D9" w:rsidRDefault="005D68EC">
      <w:pPr>
        <w:pStyle w:val="nzSubsection"/>
      </w:pPr>
      <w:r>
        <w:tab/>
        <w:t>(1)</w:t>
      </w:r>
      <w:r>
        <w:tab/>
        <w:t xml:space="preserve">The amendments in this section are to the </w:t>
      </w:r>
      <w:r>
        <w:rPr>
          <w:i/>
          <w:iCs/>
        </w:rPr>
        <w:t>Land Boundaries Act 1841</w:t>
      </w:r>
      <w:r>
        <w:t>.</w:t>
      </w:r>
    </w:p>
    <w:p w:rsidR="00F847D9" w:rsidRDefault="005D68EC">
      <w:pPr>
        <w:pStyle w:val="nz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rsidR="00F847D9" w:rsidRDefault="005D68EC">
      <w:pPr>
        <w:pStyle w:val="MiscOpen"/>
        <w:ind w:left="880"/>
      </w:pPr>
      <w:r>
        <w:t xml:space="preserve">“    </w:t>
      </w:r>
    </w:p>
    <w:p w:rsidR="00F847D9" w:rsidRDefault="005D68EC">
      <w:pPr>
        <w:pStyle w:val="nzSubsection"/>
      </w:pPr>
      <w:r>
        <w:tab/>
      </w:r>
      <w:r>
        <w:tab/>
        <w:t xml:space="preserve">the Western Australian Land Information Authority established by the </w:t>
      </w:r>
      <w:r>
        <w:rPr>
          <w:i/>
          <w:iCs/>
        </w:rPr>
        <w:t>Land Information Authority Act 2006</w:t>
      </w:r>
      <w:r>
        <w:t xml:space="preserve"> section 5</w:t>
      </w:r>
    </w:p>
    <w:p w:rsidR="00F847D9" w:rsidRDefault="005D68EC">
      <w:pPr>
        <w:pStyle w:val="MiscClose"/>
      </w:pPr>
      <w:r>
        <w:t xml:space="preserve">    ”.</w:t>
      </w:r>
    </w:p>
    <w:p w:rsidR="00F847D9" w:rsidRDefault="005D68EC">
      <w:pPr>
        <w:pStyle w:val="MiscClose"/>
        <w:rPr>
          <w:snapToGrid w:val="0"/>
        </w:rPr>
      </w:pPr>
      <w:r>
        <w:rPr>
          <w:snapToGrid w:val="0"/>
        </w:rPr>
        <w:t>”.</w:t>
      </w:r>
    </w:p>
    <w:p w:rsidR="00F847D9" w:rsidRDefault="00F847D9">
      <w:bookmarkStart w:id="40" w:name="UpToHere"/>
      <w:bookmarkEnd w:id="40"/>
    </w:p>
    <w:p w:rsidR="00F847D9" w:rsidRDefault="00F847D9">
      <w:pPr>
        <w:sectPr w:rsidR="00F847D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847D9" w:rsidRDefault="00F847D9"/>
    <w:sectPr w:rsidR="00F847D9">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D9" w:rsidRDefault="005D68EC">
      <w:r>
        <w:separator/>
      </w:r>
    </w:p>
  </w:endnote>
  <w:endnote w:type="continuationSeparator" w:id="0">
    <w:p w:rsidR="00F847D9" w:rsidRDefault="005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p>
  <w:p w:rsidR="00F847D9" w:rsidRDefault="005D68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F847D9" w:rsidRDefault="005D68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F847D9" w:rsidRDefault="005D68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p>
  <w:p w:rsidR="00F847D9" w:rsidRDefault="005D68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847D9" w:rsidRDefault="005D68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1D64">
      <w:rPr>
        <w:rStyle w:val="PageNumber"/>
        <w:rFonts w:ascii="Arial" w:hAnsi="Arial" w:cs="Arial"/>
        <w:noProof/>
      </w:rPr>
      <w:t>i</w:t>
    </w:r>
    <w:r>
      <w:rPr>
        <w:rStyle w:val="PageNumber"/>
        <w:rFonts w:ascii="Arial" w:hAnsi="Arial" w:cs="Arial"/>
      </w:rPr>
      <w:fldChar w:fldCharType="end"/>
    </w:r>
  </w:p>
  <w:p w:rsidR="00F847D9" w:rsidRDefault="005D68E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D6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F847D9" w:rsidRDefault="005D68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D64">
      <w:rPr>
        <w:rStyle w:val="CharPageNo"/>
        <w:rFonts w:ascii="Arial" w:hAnsi="Arial"/>
        <w:noProof/>
      </w:rPr>
      <w:t>5</w:t>
    </w:r>
    <w:r>
      <w:rPr>
        <w:rStyle w:val="CharPageNo"/>
        <w:rFonts w:ascii="Arial" w:hAnsi="Arial"/>
      </w:rPr>
      <w:fldChar w:fldCharType="end"/>
    </w:r>
  </w:p>
  <w:p w:rsidR="00F847D9" w:rsidRDefault="005D68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Footer"/>
      <w:tabs>
        <w:tab w:val="clear" w:pos="4153"/>
        <w:tab w:val="right" w:pos="7088"/>
      </w:tabs>
      <w:rPr>
        <w:rStyle w:val="PageNumber"/>
      </w:rPr>
    </w:pPr>
  </w:p>
  <w:p w:rsidR="00F847D9" w:rsidRDefault="005D68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D6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D64">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D64">
      <w:rPr>
        <w:rStyle w:val="CharPageNo"/>
        <w:rFonts w:ascii="Arial" w:hAnsi="Arial"/>
        <w:noProof/>
      </w:rPr>
      <w:t>1</w:t>
    </w:r>
    <w:r>
      <w:rPr>
        <w:rStyle w:val="CharPageNo"/>
        <w:rFonts w:ascii="Arial" w:hAnsi="Arial"/>
      </w:rPr>
      <w:fldChar w:fldCharType="end"/>
    </w:r>
  </w:p>
  <w:p w:rsidR="00F847D9" w:rsidRDefault="005D68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D9" w:rsidRDefault="005D68EC">
      <w:r>
        <w:separator/>
      </w:r>
    </w:p>
  </w:footnote>
  <w:footnote w:type="continuationSeparator" w:id="0">
    <w:p w:rsidR="00F847D9" w:rsidRDefault="005D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47D9">
      <w:trPr>
        <w:cantSplit/>
      </w:trPr>
      <w:tc>
        <w:tcPr>
          <w:tcW w:w="7312" w:type="dxa"/>
          <w:gridSpan w:val="2"/>
        </w:tcPr>
        <w:p w:rsidR="00F847D9" w:rsidRDefault="005D68EC">
          <w:pPr>
            <w:pStyle w:val="HeaderActNameLeft"/>
          </w:pPr>
          <w:fldSimple w:instr=" Styleref &quot;Name of Act/Reg&quot; ">
            <w:r w:rsidR="00491D64">
              <w:rPr>
                <w:noProof/>
              </w:rPr>
              <w:t>Land Boundaries Act 1841</w:t>
            </w:r>
          </w:fldSimple>
        </w:p>
      </w:tc>
    </w:tr>
    <w:tr w:rsidR="00F847D9">
      <w:tc>
        <w:tcPr>
          <w:tcW w:w="1548" w:type="dxa"/>
        </w:tcPr>
        <w:p w:rsidR="00F847D9" w:rsidRDefault="00F847D9">
          <w:pPr>
            <w:pStyle w:val="HeaderNumberLeft"/>
          </w:pPr>
        </w:p>
      </w:tc>
      <w:tc>
        <w:tcPr>
          <w:tcW w:w="5764" w:type="dxa"/>
        </w:tcPr>
        <w:p w:rsidR="00F847D9" w:rsidRDefault="00F847D9">
          <w:pPr>
            <w:pStyle w:val="HeaderTextLeft"/>
          </w:pPr>
        </w:p>
      </w:tc>
    </w:tr>
    <w:tr w:rsidR="00F847D9">
      <w:tc>
        <w:tcPr>
          <w:tcW w:w="1548" w:type="dxa"/>
        </w:tcPr>
        <w:p w:rsidR="00F847D9" w:rsidRDefault="00F847D9">
          <w:pPr>
            <w:pStyle w:val="HeaderNumberLeft"/>
          </w:pPr>
        </w:p>
      </w:tc>
      <w:tc>
        <w:tcPr>
          <w:tcW w:w="5764" w:type="dxa"/>
        </w:tcPr>
        <w:p w:rsidR="00F847D9" w:rsidRDefault="00F847D9">
          <w:pPr>
            <w:pStyle w:val="HeaderTextLeft"/>
          </w:pPr>
        </w:p>
      </w:tc>
    </w:tr>
    <w:tr w:rsidR="00F847D9">
      <w:trPr>
        <w:cantSplit/>
      </w:trPr>
      <w:tc>
        <w:tcPr>
          <w:tcW w:w="7312" w:type="dxa"/>
          <w:gridSpan w:val="2"/>
        </w:tcPr>
        <w:p w:rsidR="00F847D9" w:rsidRDefault="00F847D9">
          <w:pPr>
            <w:pStyle w:val="HeaderSectionLeft"/>
          </w:pPr>
        </w:p>
      </w:tc>
    </w:tr>
  </w:tbl>
  <w:p w:rsidR="00F847D9" w:rsidRDefault="00F847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847D9">
      <w:trPr>
        <w:cantSplit/>
      </w:trPr>
      <w:tc>
        <w:tcPr>
          <w:tcW w:w="7312" w:type="dxa"/>
          <w:gridSpan w:val="2"/>
        </w:tcPr>
        <w:p w:rsidR="00F847D9" w:rsidRDefault="005D68EC">
          <w:pPr>
            <w:pStyle w:val="HeaderActNameRight"/>
          </w:pPr>
          <w:fldSimple w:instr=" Styleref &quot;Name of Act/Reg&quot; ">
            <w:r w:rsidR="00491D64">
              <w:rPr>
                <w:noProof/>
              </w:rPr>
              <w:t>Land Boundaries Act 1841</w:t>
            </w:r>
          </w:fldSimple>
        </w:p>
      </w:tc>
    </w:tr>
    <w:tr w:rsidR="00F847D9">
      <w:tc>
        <w:tcPr>
          <w:tcW w:w="5760" w:type="dxa"/>
        </w:tcPr>
        <w:p w:rsidR="00F847D9" w:rsidRDefault="00F847D9">
          <w:pPr>
            <w:pStyle w:val="HeaderTextRight"/>
          </w:pPr>
        </w:p>
      </w:tc>
      <w:tc>
        <w:tcPr>
          <w:tcW w:w="1552" w:type="dxa"/>
        </w:tcPr>
        <w:p w:rsidR="00F847D9" w:rsidRDefault="00F847D9">
          <w:pPr>
            <w:pStyle w:val="HeaderNumberRight"/>
          </w:pPr>
        </w:p>
      </w:tc>
    </w:tr>
    <w:tr w:rsidR="00F847D9">
      <w:tc>
        <w:tcPr>
          <w:tcW w:w="5760" w:type="dxa"/>
        </w:tcPr>
        <w:p w:rsidR="00F847D9" w:rsidRDefault="00F847D9">
          <w:pPr>
            <w:pStyle w:val="HeaderTextRight"/>
          </w:pPr>
        </w:p>
      </w:tc>
      <w:tc>
        <w:tcPr>
          <w:tcW w:w="1552" w:type="dxa"/>
        </w:tcPr>
        <w:p w:rsidR="00F847D9" w:rsidRDefault="00F847D9">
          <w:pPr>
            <w:pStyle w:val="HeaderNumberRight"/>
          </w:pPr>
        </w:p>
      </w:tc>
    </w:tr>
    <w:tr w:rsidR="00F847D9">
      <w:trPr>
        <w:cantSplit/>
      </w:trPr>
      <w:tc>
        <w:tcPr>
          <w:tcW w:w="7312" w:type="dxa"/>
          <w:gridSpan w:val="2"/>
        </w:tcPr>
        <w:p w:rsidR="00F847D9" w:rsidRDefault="00F847D9">
          <w:pPr>
            <w:pStyle w:val="HeaderSectionRight"/>
          </w:pPr>
        </w:p>
      </w:tc>
    </w:tr>
  </w:tbl>
  <w:p w:rsidR="00F847D9" w:rsidRDefault="00F847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5D68EC">
    <w:pPr>
      <w:pStyle w:val="headerpartodd"/>
      <w:ind w:left="0" w:firstLine="0"/>
      <w:rPr>
        <w:i/>
      </w:rPr>
    </w:pPr>
    <w:r>
      <w:rPr>
        <w:i/>
      </w:rPr>
      <w:fldChar w:fldCharType="begin"/>
    </w:r>
    <w:r>
      <w:rPr>
        <w:i/>
      </w:rPr>
      <w:instrText xml:space="preserve"> Styleref "Name of Act/Reg" </w:instrText>
    </w:r>
    <w:r>
      <w:rPr>
        <w:i/>
      </w:rPr>
      <w:fldChar w:fldCharType="separate"/>
    </w:r>
    <w:r w:rsidR="00491D64">
      <w:rPr>
        <w:i/>
        <w:noProof/>
      </w:rPr>
      <w:t>Land Boundaries Act 1841</w:t>
    </w:r>
    <w:r>
      <w:rPr>
        <w:i/>
      </w:rPr>
      <w:fldChar w:fldCharType="end"/>
    </w:r>
  </w:p>
  <w:p w:rsidR="00F847D9" w:rsidRDefault="00F847D9">
    <w:pPr>
      <w:pStyle w:val="headerpartodd"/>
      <w:ind w:left="0" w:firstLine="0"/>
      <w:rPr>
        <w:b w:val="0"/>
        <w:i/>
      </w:rPr>
    </w:pPr>
  </w:p>
  <w:p w:rsidR="00F847D9" w:rsidRDefault="00F847D9">
    <w:pPr>
      <w:pStyle w:val="headerpart"/>
    </w:pPr>
  </w:p>
  <w:p w:rsidR="00F847D9" w:rsidRDefault="00F847D9">
    <w:pPr>
      <w:pStyle w:val="headerpart"/>
    </w:pPr>
  </w:p>
  <w:p w:rsidR="00F847D9" w:rsidRDefault="00F847D9">
    <w:pPr>
      <w:pBdr>
        <w:bottom w:val="single" w:sz="6" w:space="1" w:color="auto"/>
      </w:pBdr>
      <w:rPr>
        <w:b/>
      </w:rPr>
    </w:pPr>
  </w:p>
  <w:p w:rsidR="00F847D9" w:rsidRDefault="00F847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5D68EC">
    <w:pPr>
      <w:pStyle w:val="headerpartodd"/>
      <w:ind w:left="0" w:firstLine="0"/>
      <w:jc w:val="right"/>
      <w:rPr>
        <w:i/>
      </w:rPr>
    </w:pPr>
    <w:r>
      <w:rPr>
        <w:i/>
      </w:rPr>
      <w:fldChar w:fldCharType="begin"/>
    </w:r>
    <w:r>
      <w:rPr>
        <w:i/>
      </w:rPr>
      <w:instrText xml:space="preserve"> Styleref "Name of Act/Reg" </w:instrText>
    </w:r>
    <w:r>
      <w:rPr>
        <w:i/>
      </w:rPr>
      <w:fldChar w:fldCharType="separate"/>
    </w:r>
    <w:r w:rsidR="00491D64">
      <w:rPr>
        <w:i/>
        <w:noProof/>
      </w:rPr>
      <w:t>Land Boundaries Act 1841</w:t>
    </w:r>
    <w:r>
      <w:rPr>
        <w:i/>
      </w:rPr>
      <w:fldChar w:fldCharType="end"/>
    </w:r>
  </w:p>
  <w:p w:rsidR="00F847D9" w:rsidRDefault="00F847D9">
    <w:pPr>
      <w:pStyle w:val="headerpartodd"/>
      <w:ind w:left="0" w:firstLine="0"/>
      <w:jc w:val="right"/>
      <w:rPr>
        <w:b w:val="0"/>
        <w:i/>
      </w:rPr>
    </w:pPr>
  </w:p>
  <w:p w:rsidR="00F847D9" w:rsidRDefault="00F847D9">
    <w:pPr>
      <w:pStyle w:val="headerpart"/>
      <w:jc w:val="right"/>
    </w:pPr>
  </w:p>
  <w:p w:rsidR="00F847D9" w:rsidRDefault="00F847D9">
    <w:pPr>
      <w:pStyle w:val="headerpart"/>
      <w:jc w:val="right"/>
    </w:pPr>
  </w:p>
  <w:p w:rsidR="00F847D9" w:rsidRDefault="00F847D9">
    <w:pPr>
      <w:pBdr>
        <w:bottom w:val="single" w:sz="6" w:space="1" w:color="auto"/>
      </w:pBdr>
      <w:jc w:val="right"/>
      <w:rPr>
        <w:b/>
      </w:rPr>
    </w:pPr>
  </w:p>
  <w:p w:rsidR="00F847D9" w:rsidRDefault="00F847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47D9">
      <w:trPr>
        <w:cantSplit/>
      </w:trPr>
      <w:tc>
        <w:tcPr>
          <w:tcW w:w="7312" w:type="dxa"/>
          <w:gridSpan w:val="2"/>
        </w:tcPr>
        <w:p w:rsidR="00F847D9" w:rsidRDefault="005D68EC">
          <w:pPr>
            <w:pStyle w:val="HeaderActNameLeft"/>
          </w:pPr>
          <w:r>
            <w:rPr>
              <w:i w:val="0"/>
            </w:rPr>
            <w:fldChar w:fldCharType="begin"/>
          </w:r>
          <w:r>
            <w:rPr>
              <w:i w:val="0"/>
            </w:rPr>
            <w:instrText xml:space="preserve"> Styleref "Name of Act/Reg" </w:instrText>
          </w:r>
          <w:r>
            <w:rPr>
              <w:i w:val="0"/>
            </w:rPr>
            <w:fldChar w:fldCharType="separate"/>
          </w:r>
          <w:r w:rsidR="00491D64">
            <w:rPr>
              <w:i w:val="0"/>
              <w:noProof/>
            </w:rPr>
            <w:t>Land Boundaries Act 1841</w:t>
          </w:r>
          <w:r>
            <w:rPr>
              <w:i w:val="0"/>
            </w:rPr>
            <w:fldChar w:fldCharType="end"/>
          </w:r>
        </w:p>
      </w:tc>
    </w:tr>
    <w:tr w:rsidR="00F847D9">
      <w:tc>
        <w:tcPr>
          <w:tcW w:w="1548" w:type="dxa"/>
        </w:tcPr>
        <w:p w:rsidR="00F847D9" w:rsidRDefault="00F847D9">
          <w:pPr>
            <w:pStyle w:val="HeaderNumberLeft"/>
          </w:pPr>
        </w:p>
      </w:tc>
      <w:tc>
        <w:tcPr>
          <w:tcW w:w="5764" w:type="dxa"/>
        </w:tcPr>
        <w:p w:rsidR="00F847D9" w:rsidRDefault="00F847D9">
          <w:pPr>
            <w:pStyle w:val="HeaderTextLeft"/>
          </w:pPr>
        </w:p>
      </w:tc>
    </w:tr>
    <w:tr w:rsidR="00F847D9">
      <w:tc>
        <w:tcPr>
          <w:tcW w:w="1548" w:type="dxa"/>
        </w:tcPr>
        <w:p w:rsidR="00F847D9" w:rsidRDefault="00F847D9">
          <w:pPr>
            <w:pStyle w:val="HeaderNumberLeft"/>
          </w:pPr>
        </w:p>
      </w:tc>
      <w:tc>
        <w:tcPr>
          <w:tcW w:w="5764" w:type="dxa"/>
        </w:tcPr>
        <w:p w:rsidR="00F847D9" w:rsidRDefault="00F847D9">
          <w:pPr>
            <w:pStyle w:val="HeaderTextLeft"/>
          </w:pPr>
        </w:p>
      </w:tc>
    </w:tr>
    <w:tr w:rsidR="00F847D9">
      <w:trPr>
        <w:cantSplit/>
      </w:trPr>
      <w:tc>
        <w:tcPr>
          <w:tcW w:w="7312" w:type="dxa"/>
          <w:gridSpan w:val="2"/>
        </w:tcPr>
        <w:p w:rsidR="00F847D9" w:rsidRDefault="00F847D9">
          <w:pPr>
            <w:pStyle w:val="HeaderSectionLeft"/>
          </w:pPr>
        </w:p>
      </w:tc>
    </w:tr>
  </w:tbl>
  <w:p w:rsidR="00F847D9" w:rsidRDefault="00F847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847D9">
      <w:trPr>
        <w:cantSplit/>
      </w:trPr>
      <w:tc>
        <w:tcPr>
          <w:tcW w:w="7312" w:type="dxa"/>
          <w:gridSpan w:val="2"/>
        </w:tcPr>
        <w:p w:rsidR="00F847D9" w:rsidRDefault="005D68EC">
          <w:pPr>
            <w:pStyle w:val="HeaderActNameRight"/>
          </w:pPr>
          <w:fldSimple w:instr=" Styleref &quot;Name of Act/Reg&quot; ">
            <w:r w:rsidR="00491D64">
              <w:rPr>
                <w:noProof/>
              </w:rPr>
              <w:t>Land Boundaries Act 1841</w:t>
            </w:r>
          </w:fldSimple>
        </w:p>
      </w:tc>
    </w:tr>
    <w:tr w:rsidR="00F847D9">
      <w:tc>
        <w:tcPr>
          <w:tcW w:w="5760" w:type="dxa"/>
        </w:tcPr>
        <w:p w:rsidR="00F847D9" w:rsidRDefault="00F847D9">
          <w:pPr>
            <w:pStyle w:val="HeaderTextRight"/>
          </w:pPr>
        </w:p>
      </w:tc>
      <w:tc>
        <w:tcPr>
          <w:tcW w:w="1552" w:type="dxa"/>
        </w:tcPr>
        <w:p w:rsidR="00F847D9" w:rsidRDefault="00F847D9">
          <w:pPr>
            <w:pStyle w:val="HeaderNumberRight"/>
          </w:pPr>
        </w:p>
      </w:tc>
    </w:tr>
    <w:tr w:rsidR="00F847D9">
      <w:tc>
        <w:tcPr>
          <w:tcW w:w="5760" w:type="dxa"/>
        </w:tcPr>
        <w:p w:rsidR="00F847D9" w:rsidRDefault="00F847D9">
          <w:pPr>
            <w:pStyle w:val="HeaderTextRight"/>
          </w:pPr>
        </w:p>
      </w:tc>
      <w:tc>
        <w:tcPr>
          <w:tcW w:w="1552" w:type="dxa"/>
        </w:tcPr>
        <w:p w:rsidR="00F847D9" w:rsidRDefault="00F847D9">
          <w:pPr>
            <w:pStyle w:val="HeaderNumberRight"/>
          </w:pPr>
        </w:p>
      </w:tc>
    </w:tr>
    <w:tr w:rsidR="00F847D9">
      <w:trPr>
        <w:cantSplit/>
      </w:trPr>
      <w:tc>
        <w:tcPr>
          <w:tcW w:w="7312" w:type="dxa"/>
          <w:gridSpan w:val="2"/>
        </w:tcPr>
        <w:p w:rsidR="00F847D9" w:rsidRDefault="00F847D9">
          <w:pPr>
            <w:pStyle w:val="HeaderSectionRight"/>
          </w:pPr>
        </w:p>
      </w:tc>
    </w:tr>
  </w:tbl>
  <w:p w:rsidR="00F847D9" w:rsidRDefault="00F847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847D9">
      <w:trPr>
        <w:cantSplit/>
      </w:trPr>
      <w:tc>
        <w:tcPr>
          <w:tcW w:w="7312" w:type="dxa"/>
          <w:gridSpan w:val="2"/>
        </w:tcPr>
        <w:p w:rsidR="00F847D9" w:rsidRDefault="005D68EC">
          <w:pPr>
            <w:pStyle w:val="HeaderActNameLeft"/>
          </w:pPr>
          <w:fldSimple w:instr=" Styleref &quot;Name of Act/Reg&quot; ">
            <w:r w:rsidR="00491D64">
              <w:rPr>
                <w:noProof/>
              </w:rPr>
              <w:t>Land Boundaries Act 1841</w:t>
            </w:r>
          </w:fldSimple>
        </w:p>
      </w:tc>
    </w:tr>
    <w:tr w:rsidR="00F847D9">
      <w:tc>
        <w:tcPr>
          <w:tcW w:w="1305" w:type="dxa"/>
        </w:tcPr>
        <w:p w:rsidR="00F847D9" w:rsidRDefault="005D68EC">
          <w:pPr>
            <w:pStyle w:val="HeaderNumberLeft"/>
          </w:pPr>
          <w:r>
            <w:fldChar w:fldCharType="begin"/>
          </w:r>
          <w:r>
            <w:instrText xml:space="preserve"> styleref CharPartNo </w:instrText>
          </w:r>
          <w:r>
            <w:fldChar w:fldCharType="end"/>
          </w:r>
        </w:p>
      </w:tc>
      <w:tc>
        <w:tcPr>
          <w:tcW w:w="6007" w:type="dxa"/>
        </w:tcPr>
        <w:p w:rsidR="00F847D9" w:rsidRDefault="005D68EC">
          <w:pPr>
            <w:pStyle w:val="HeaderTextLeft"/>
          </w:pPr>
          <w:r>
            <w:fldChar w:fldCharType="begin"/>
          </w:r>
          <w:r>
            <w:instrText xml:space="preserve"> styleref CharPartText </w:instrText>
          </w:r>
          <w:r>
            <w:fldChar w:fldCharType="end"/>
          </w:r>
        </w:p>
      </w:tc>
    </w:tr>
    <w:tr w:rsidR="00F847D9">
      <w:tc>
        <w:tcPr>
          <w:tcW w:w="1305" w:type="dxa"/>
        </w:tcPr>
        <w:p w:rsidR="00F847D9" w:rsidRDefault="005D68EC">
          <w:pPr>
            <w:pStyle w:val="HeaderNumberLeft"/>
          </w:pPr>
          <w:r>
            <w:fldChar w:fldCharType="begin"/>
          </w:r>
          <w:r>
            <w:instrText xml:space="preserve"> styleref CharDivNo </w:instrText>
          </w:r>
          <w:r>
            <w:fldChar w:fldCharType="end"/>
          </w:r>
        </w:p>
      </w:tc>
      <w:tc>
        <w:tcPr>
          <w:tcW w:w="6007" w:type="dxa"/>
        </w:tcPr>
        <w:p w:rsidR="00F847D9" w:rsidRDefault="005D68EC">
          <w:pPr>
            <w:pStyle w:val="HeaderTextLeft"/>
          </w:pPr>
          <w:r>
            <w:fldChar w:fldCharType="begin"/>
          </w:r>
          <w:r>
            <w:instrText xml:space="preserve"> styleref CharDivText </w:instrText>
          </w:r>
          <w:r>
            <w:fldChar w:fldCharType="end"/>
          </w:r>
        </w:p>
      </w:tc>
    </w:tr>
    <w:tr w:rsidR="00F847D9">
      <w:trPr>
        <w:cantSplit/>
      </w:trPr>
      <w:tc>
        <w:tcPr>
          <w:tcW w:w="7312" w:type="dxa"/>
          <w:gridSpan w:val="2"/>
        </w:tcPr>
        <w:p w:rsidR="00F847D9" w:rsidRDefault="005D68EC">
          <w:pPr>
            <w:pStyle w:val="HeaderSectionLeft"/>
          </w:pPr>
          <w:r>
            <w:t xml:space="preserve">s. </w:t>
          </w:r>
          <w:fldSimple w:instr=" styleref CharSectno ">
            <w:r w:rsidR="00491D64">
              <w:rPr>
                <w:noProof/>
              </w:rPr>
              <w:t>1</w:t>
            </w:r>
          </w:fldSimple>
        </w:p>
      </w:tc>
    </w:tr>
  </w:tbl>
  <w:p w:rsidR="00F847D9" w:rsidRDefault="00F847D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847D9">
      <w:trPr>
        <w:cantSplit/>
      </w:trPr>
      <w:tc>
        <w:tcPr>
          <w:tcW w:w="7312" w:type="dxa"/>
          <w:gridSpan w:val="2"/>
        </w:tcPr>
        <w:p w:rsidR="00F847D9" w:rsidRDefault="005D68EC">
          <w:pPr>
            <w:pStyle w:val="HeaderActNameRight"/>
          </w:pPr>
          <w:fldSimple w:instr=" Styleref &quot;Name of Act/Reg&quot; ">
            <w:r w:rsidR="00491D64">
              <w:rPr>
                <w:noProof/>
              </w:rPr>
              <w:t>Land Boundaries Act 1841</w:t>
            </w:r>
          </w:fldSimple>
        </w:p>
      </w:tc>
    </w:tr>
    <w:tr w:rsidR="00F847D9">
      <w:tc>
        <w:tcPr>
          <w:tcW w:w="5985" w:type="dxa"/>
        </w:tcPr>
        <w:p w:rsidR="00F847D9" w:rsidRDefault="005D68EC">
          <w:pPr>
            <w:pStyle w:val="HeaderTextRight"/>
          </w:pPr>
          <w:r>
            <w:fldChar w:fldCharType="begin"/>
          </w:r>
          <w:r>
            <w:instrText xml:space="preserve"> styleref CharPartText </w:instrText>
          </w:r>
          <w:r>
            <w:fldChar w:fldCharType="end"/>
          </w:r>
        </w:p>
      </w:tc>
      <w:tc>
        <w:tcPr>
          <w:tcW w:w="1327" w:type="dxa"/>
        </w:tcPr>
        <w:p w:rsidR="00F847D9" w:rsidRDefault="005D68EC">
          <w:pPr>
            <w:pStyle w:val="HeaderNumberRight"/>
          </w:pPr>
          <w:r>
            <w:fldChar w:fldCharType="begin"/>
          </w:r>
          <w:r>
            <w:instrText xml:space="preserve"> styleref CharPartNo </w:instrText>
          </w:r>
          <w:r>
            <w:fldChar w:fldCharType="end"/>
          </w:r>
        </w:p>
      </w:tc>
    </w:tr>
    <w:tr w:rsidR="00F847D9">
      <w:tc>
        <w:tcPr>
          <w:tcW w:w="5985" w:type="dxa"/>
        </w:tcPr>
        <w:p w:rsidR="00F847D9" w:rsidRDefault="005D68EC">
          <w:pPr>
            <w:pStyle w:val="HeaderTextRight"/>
          </w:pPr>
          <w:r>
            <w:fldChar w:fldCharType="begin"/>
          </w:r>
          <w:r>
            <w:instrText xml:space="preserve"> styleref CharDivText </w:instrText>
          </w:r>
          <w:r>
            <w:fldChar w:fldCharType="end"/>
          </w:r>
        </w:p>
      </w:tc>
      <w:tc>
        <w:tcPr>
          <w:tcW w:w="1327" w:type="dxa"/>
        </w:tcPr>
        <w:p w:rsidR="00F847D9" w:rsidRDefault="005D68EC">
          <w:pPr>
            <w:pStyle w:val="HeaderNumberRight"/>
          </w:pPr>
          <w:r>
            <w:fldChar w:fldCharType="begin"/>
          </w:r>
          <w:r>
            <w:instrText xml:space="preserve"> styleref CharDivNo </w:instrText>
          </w:r>
          <w:r>
            <w:fldChar w:fldCharType="end"/>
          </w:r>
        </w:p>
      </w:tc>
    </w:tr>
    <w:tr w:rsidR="00F847D9">
      <w:trPr>
        <w:cantSplit/>
      </w:trPr>
      <w:tc>
        <w:tcPr>
          <w:tcW w:w="7312" w:type="dxa"/>
          <w:gridSpan w:val="2"/>
        </w:tcPr>
        <w:p w:rsidR="00F847D9" w:rsidRDefault="005D68EC">
          <w:pPr>
            <w:pStyle w:val="HeaderSectionRight"/>
          </w:pPr>
          <w:r>
            <w:t xml:space="preserve">s. </w:t>
          </w:r>
          <w:fldSimple w:instr=" styleref CharSectno ">
            <w:r w:rsidR="00491D64">
              <w:rPr>
                <w:noProof/>
              </w:rPr>
              <w:t>1</w:t>
            </w:r>
          </w:fldSimple>
        </w:p>
      </w:tc>
    </w:tr>
  </w:tbl>
  <w:p w:rsidR="00F847D9" w:rsidRDefault="00F847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9" w:rsidRDefault="00F8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66E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60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BE1D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56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B447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80E9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7248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D068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9C0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5055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73232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9A6F1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6E0B2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B886A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EC"/>
    <w:rsid w:val="00040D56"/>
    <w:rsid w:val="00320290"/>
    <w:rsid w:val="00491D64"/>
    <w:rsid w:val="005D68EC"/>
    <w:rsid w:val="00F84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1642</Words>
  <Characters>7456</Characters>
  <Application>Microsoft Office Word</Application>
  <DocSecurity>0</DocSecurity>
  <Lines>248</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Boundaries Act 1841 - 01-c0-02</dc:title>
  <dc:subject/>
  <dc:creator>svcMRProcess</dc:creator>
  <cp:keywords/>
  <cp:lastModifiedBy>svcMRProcess</cp:lastModifiedBy>
  <cp:revision>4</cp:revision>
  <cp:lastPrinted>2002-11-22T04:40:00Z</cp:lastPrinted>
  <dcterms:created xsi:type="dcterms:W3CDTF">2013-02-17T12:10:00Z</dcterms:created>
  <dcterms:modified xsi:type="dcterms:W3CDTF">2013-02-17T12:10:00Z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1841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428</vt:i4>
  </property>
  <property fmtid="{D5CDD505-2E9C-101B-9397-08002B2CF9AE}" pid="6" name="AsAtDate">
    <vt:lpwstr>16 Nov 2006</vt:lpwstr>
  </property>
  <property fmtid="{D5CDD505-2E9C-101B-9397-08002B2CF9AE}" pid="7" name="Suffix">
    <vt:lpwstr>01-c0-02</vt:lpwstr>
  </property>
</Properties>
</file>