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Perry Lakes Redevelopment Act 2005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_Toc212279263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_Toc212279264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_Toc212279265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_Toc212279266 \h </w:instrText>
      </w:r>
      <w:r>
        <w:fldChar w:fldCharType="separate"/>
      </w:r>
      <w:r>
        <w:t>4</w:t>
      </w:r>
      <w:r>
        <w:fldChar w:fldCharType="end"/>
      </w:r>
    </w:p>
    <w:p>
      <w:pPr>
        <w:pStyle w:val="TOC8"/>
        <w:rPr>
          <w:sz w:val="24"/>
          <w:szCs w:val="24"/>
        </w:rPr>
      </w:pPr>
      <w:r>
        <w:rPr>
          <w:szCs w:val="24"/>
        </w:rPr>
        <w:t>5.</w:t>
      </w:r>
      <w:r>
        <w:rPr>
          <w:szCs w:val="24"/>
        </w:rPr>
        <w:tab/>
        <w:t>Crown bound</w:t>
      </w:r>
      <w:r>
        <w:tab/>
      </w:r>
      <w:r>
        <w:fldChar w:fldCharType="begin"/>
      </w:r>
      <w:r>
        <w:instrText xml:space="preserve"> PAGEREF _Toc212279267 \h </w:instrText>
      </w:r>
      <w:r>
        <w:fldChar w:fldCharType="separate"/>
      </w:r>
      <w:r>
        <w:t>5</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_Toc212279269 \h </w:instrText>
      </w:r>
      <w:r>
        <w:fldChar w:fldCharType="separate"/>
      </w:r>
      <w:r>
        <w:t>6</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_Toc212279270 \h </w:instrText>
      </w:r>
      <w:r>
        <w:fldChar w:fldCharType="separate"/>
      </w:r>
      <w:r>
        <w:t>7</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_Toc212279271 \h </w:instrText>
      </w:r>
      <w:r>
        <w:fldChar w:fldCharType="separate"/>
      </w:r>
      <w:r>
        <w:t>8</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_Toc212279272 \h </w:instrText>
      </w:r>
      <w:r>
        <w:fldChar w:fldCharType="separate"/>
      </w:r>
      <w:r>
        <w:t>9</w:t>
      </w:r>
      <w:r>
        <w:fldChar w:fldCharType="end"/>
      </w:r>
    </w:p>
    <w:p>
      <w:pPr>
        <w:pStyle w:val="TOC2"/>
        <w:tabs>
          <w:tab w:val="right" w:leader="dot" w:pos="7086"/>
        </w:tabs>
        <w:rPr>
          <w:b w:val="0"/>
          <w:sz w:val="24"/>
          <w:szCs w:val="24"/>
        </w:rPr>
      </w:pPr>
      <w:r>
        <w:rPr>
          <w:szCs w:val="30"/>
        </w:rPr>
        <w:t>Part 3 — Redeveloping the redevelopment area</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w:t>
      </w:r>
      <w:r>
        <w:rPr>
          <w:szCs w:val="24"/>
        </w:rPr>
        <w:tab/>
        <w:t>Interpretation for the purposes of the EP Act</w:t>
      </w:r>
      <w:r>
        <w:tab/>
      </w:r>
      <w:r>
        <w:fldChar w:fldCharType="begin"/>
      </w:r>
      <w:r>
        <w:instrText xml:space="preserve"> PAGEREF _Toc212279275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Perry Lakes land</w:t>
      </w:r>
      <w:r>
        <w:tab/>
      </w:r>
      <w:r>
        <w:fldChar w:fldCharType="begin"/>
      </w:r>
      <w:r>
        <w:instrText xml:space="preserve"> PAGEREF _Toc212279277 \h </w:instrText>
      </w:r>
      <w:r>
        <w:fldChar w:fldCharType="separate"/>
      </w:r>
      <w:r>
        <w:t>11</w:t>
      </w:r>
      <w:r>
        <w:fldChar w:fldCharType="end"/>
      </w:r>
    </w:p>
    <w:p>
      <w:pPr>
        <w:pStyle w:val="TOC8"/>
        <w:rPr>
          <w:sz w:val="24"/>
          <w:szCs w:val="24"/>
        </w:rPr>
      </w:pPr>
      <w:r>
        <w:rPr>
          <w:szCs w:val="24"/>
        </w:rPr>
        <w:t>12.</w:t>
      </w:r>
      <w:r>
        <w:rPr>
          <w:szCs w:val="24"/>
        </w:rPr>
        <w:tab/>
        <w:t>AK Reserve Minister’s functions</w:t>
      </w:r>
      <w:r>
        <w:tab/>
      </w:r>
      <w:r>
        <w:fldChar w:fldCharType="begin"/>
      </w:r>
      <w:r>
        <w:instrText xml:space="preserve"> PAGEREF _Toc212279278 \h </w:instrText>
      </w:r>
      <w:r>
        <w:fldChar w:fldCharType="separate"/>
      </w:r>
      <w:r>
        <w:t>12</w:t>
      </w:r>
      <w:r>
        <w:fldChar w:fldCharType="end"/>
      </w:r>
    </w:p>
    <w:p>
      <w:pPr>
        <w:pStyle w:val="TOC8"/>
        <w:rPr>
          <w:sz w:val="24"/>
          <w:szCs w:val="24"/>
        </w:rPr>
      </w:pPr>
      <w:r>
        <w:rPr>
          <w:szCs w:val="24"/>
        </w:rPr>
        <w:t>13.</w:t>
      </w:r>
      <w:r>
        <w:rPr>
          <w:szCs w:val="24"/>
        </w:rPr>
        <w:tab/>
        <w:t>Compliance with written laws</w:t>
      </w:r>
      <w:r>
        <w:tab/>
      </w:r>
      <w:r>
        <w:fldChar w:fldCharType="begin"/>
      </w:r>
      <w:r>
        <w:instrText xml:space="preserve"> PAGEREF _Toc212279279 \h </w:instrText>
      </w:r>
      <w:r>
        <w:fldChar w:fldCharType="separate"/>
      </w:r>
      <w:r>
        <w:t>14</w:t>
      </w:r>
      <w:r>
        <w:fldChar w:fldCharType="end"/>
      </w:r>
    </w:p>
    <w:p>
      <w:pPr>
        <w:pStyle w:val="TOC4"/>
        <w:tabs>
          <w:tab w:val="right" w:leader="dot" w:pos="7086"/>
        </w:tabs>
        <w:rPr>
          <w:b w:val="0"/>
          <w:sz w:val="24"/>
          <w:szCs w:val="24"/>
        </w:rPr>
      </w:pPr>
      <w:r>
        <w:rPr>
          <w:szCs w:val="26"/>
        </w:rPr>
        <w:t>Division 3 — Operation of planning and other laws affected</w:t>
      </w:r>
    </w:p>
    <w:p>
      <w:pPr>
        <w:pStyle w:val="TOC8"/>
        <w:rPr>
          <w:sz w:val="24"/>
          <w:szCs w:val="24"/>
        </w:rPr>
      </w:pPr>
      <w:r>
        <w:rPr>
          <w:szCs w:val="24"/>
        </w:rPr>
        <w:t>14.</w:t>
      </w:r>
      <w:r>
        <w:rPr>
          <w:szCs w:val="24"/>
        </w:rPr>
        <w:tab/>
        <w:t>Certain planning schemes cease to apply</w:t>
      </w:r>
      <w:r>
        <w:tab/>
      </w:r>
      <w:r>
        <w:fldChar w:fldCharType="begin"/>
      </w:r>
      <w:r>
        <w:instrText xml:space="preserve"> PAGEREF _Toc212279281 \h </w:instrText>
      </w:r>
      <w:r>
        <w:fldChar w:fldCharType="separate"/>
      </w:r>
      <w:r>
        <w:t>14</w:t>
      </w:r>
      <w:r>
        <w:fldChar w:fldCharType="end"/>
      </w:r>
    </w:p>
    <w:p>
      <w:pPr>
        <w:pStyle w:val="TOC8"/>
        <w:rPr>
          <w:sz w:val="24"/>
          <w:szCs w:val="24"/>
        </w:rPr>
      </w:pPr>
      <w:r>
        <w:rPr>
          <w:szCs w:val="24"/>
        </w:rPr>
        <w:t>15.</w:t>
      </w:r>
      <w:r>
        <w:rPr>
          <w:szCs w:val="24"/>
        </w:rPr>
        <w:tab/>
        <w:t>Certain planning schemes affecting redevelopment area not to operate until completion day</w:t>
      </w:r>
      <w:r>
        <w:tab/>
      </w:r>
      <w:r>
        <w:fldChar w:fldCharType="begin"/>
      </w:r>
      <w:r>
        <w:instrText xml:space="preserve"> PAGEREF _Toc212279282 \h </w:instrText>
      </w:r>
      <w:r>
        <w:fldChar w:fldCharType="separate"/>
      </w:r>
      <w:r>
        <w:t>15</w:t>
      </w:r>
      <w:r>
        <w:fldChar w:fldCharType="end"/>
      </w:r>
    </w:p>
    <w:p>
      <w:pPr>
        <w:pStyle w:val="TOC8"/>
        <w:rPr>
          <w:sz w:val="24"/>
          <w:szCs w:val="24"/>
        </w:rPr>
      </w:pPr>
      <w:r>
        <w:rPr>
          <w:szCs w:val="24"/>
        </w:rPr>
        <w:t>16.</w:t>
      </w:r>
      <w:r>
        <w:rPr>
          <w:szCs w:val="24"/>
        </w:rPr>
        <w:tab/>
        <w:t>Certain local laws suspended</w:t>
      </w:r>
      <w:r>
        <w:tab/>
      </w:r>
      <w:r>
        <w:fldChar w:fldCharType="begin"/>
      </w:r>
      <w:r>
        <w:instrText xml:space="preserve"> PAGEREF _Toc212279283 \h </w:instrText>
      </w:r>
      <w:r>
        <w:fldChar w:fldCharType="separate"/>
      </w:r>
      <w:r>
        <w:t>16</w:t>
      </w:r>
      <w:r>
        <w:fldChar w:fldCharType="end"/>
      </w:r>
    </w:p>
    <w:p>
      <w:pPr>
        <w:pStyle w:val="TOC8"/>
        <w:rPr>
          <w:sz w:val="24"/>
          <w:szCs w:val="24"/>
        </w:rPr>
      </w:pPr>
      <w:r>
        <w:rPr>
          <w:szCs w:val="24"/>
        </w:rPr>
        <w:t>17.</w:t>
      </w:r>
      <w:r>
        <w:rPr>
          <w:szCs w:val="24"/>
        </w:rPr>
        <w:tab/>
        <w:t>Operation of other laws may be suspended</w:t>
      </w:r>
      <w:r>
        <w:tab/>
      </w:r>
      <w:r>
        <w:fldChar w:fldCharType="begin"/>
      </w:r>
      <w:r>
        <w:instrText xml:space="preserve"> PAGEREF _Toc212279284 \h </w:instrText>
      </w:r>
      <w:r>
        <w:fldChar w:fldCharType="separate"/>
      </w:r>
      <w:r>
        <w:t>16</w:t>
      </w:r>
      <w:r>
        <w:fldChar w:fldCharType="end"/>
      </w:r>
    </w:p>
    <w:p>
      <w:pPr>
        <w:pStyle w:val="TOC4"/>
        <w:tabs>
          <w:tab w:val="right" w:leader="dot" w:pos="7086"/>
        </w:tabs>
        <w:rPr>
          <w:b w:val="0"/>
          <w:sz w:val="24"/>
          <w:szCs w:val="24"/>
        </w:rPr>
      </w:pPr>
      <w:r>
        <w:rPr>
          <w:szCs w:val="26"/>
        </w:rPr>
        <w:t>Division 4 — Redevelopment plans</w:t>
      </w:r>
    </w:p>
    <w:p>
      <w:pPr>
        <w:pStyle w:val="TOC8"/>
        <w:rPr>
          <w:sz w:val="24"/>
          <w:szCs w:val="24"/>
        </w:rPr>
      </w:pPr>
      <w:r>
        <w:rPr>
          <w:szCs w:val="24"/>
        </w:rPr>
        <w:t>18.</w:t>
      </w:r>
      <w:r>
        <w:rPr>
          <w:szCs w:val="24"/>
        </w:rPr>
        <w:tab/>
        <w:t>Time for complying with this Division</w:t>
      </w:r>
      <w:r>
        <w:tab/>
      </w:r>
      <w:r>
        <w:fldChar w:fldCharType="begin"/>
      </w:r>
      <w:r>
        <w:instrText xml:space="preserve"> PAGEREF _Toc212279286 \h </w:instrText>
      </w:r>
      <w:r>
        <w:fldChar w:fldCharType="separate"/>
      </w:r>
      <w:r>
        <w:t>17</w:t>
      </w:r>
      <w:r>
        <w:fldChar w:fldCharType="end"/>
      </w:r>
    </w:p>
    <w:p>
      <w:pPr>
        <w:pStyle w:val="TOC8"/>
        <w:rPr>
          <w:sz w:val="24"/>
          <w:szCs w:val="24"/>
        </w:rPr>
      </w:pPr>
      <w:r>
        <w:rPr>
          <w:szCs w:val="24"/>
        </w:rPr>
        <w:t>19.</w:t>
      </w:r>
      <w:r>
        <w:rPr>
          <w:szCs w:val="24"/>
        </w:rPr>
        <w:tab/>
        <w:t>Draft redevelopment plans to be prepared</w:t>
      </w:r>
      <w:r>
        <w:tab/>
      </w:r>
      <w:r>
        <w:fldChar w:fldCharType="begin"/>
      </w:r>
      <w:r>
        <w:instrText xml:space="preserve"> PAGEREF _Toc212279287 \h </w:instrText>
      </w:r>
      <w:r>
        <w:fldChar w:fldCharType="separate"/>
      </w:r>
      <w:r>
        <w:t>17</w:t>
      </w:r>
      <w:r>
        <w:fldChar w:fldCharType="end"/>
      </w:r>
    </w:p>
    <w:p>
      <w:pPr>
        <w:pStyle w:val="TOC8"/>
        <w:rPr>
          <w:sz w:val="24"/>
          <w:szCs w:val="24"/>
        </w:rPr>
      </w:pPr>
      <w:r>
        <w:rPr>
          <w:szCs w:val="24"/>
        </w:rPr>
        <w:t>20.</w:t>
      </w:r>
      <w:r>
        <w:rPr>
          <w:szCs w:val="24"/>
        </w:rPr>
        <w:tab/>
        <w:t>Draft redevelopment plan to be submitted to local government for comment</w:t>
      </w:r>
      <w:r>
        <w:tab/>
      </w:r>
      <w:r>
        <w:fldChar w:fldCharType="begin"/>
      </w:r>
      <w:r>
        <w:instrText xml:space="preserve"> PAGEREF _Toc212279288 \h </w:instrText>
      </w:r>
      <w:r>
        <w:fldChar w:fldCharType="separate"/>
      </w:r>
      <w:r>
        <w:t>18</w:t>
      </w:r>
      <w:r>
        <w:fldChar w:fldCharType="end"/>
      </w:r>
    </w:p>
    <w:p>
      <w:pPr>
        <w:pStyle w:val="TOC8"/>
        <w:rPr>
          <w:sz w:val="24"/>
          <w:szCs w:val="24"/>
        </w:rPr>
      </w:pPr>
      <w:r>
        <w:rPr>
          <w:szCs w:val="24"/>
        </w:rPr>
        <w:t>21.</w:t>
      </w:r>
      <w:r>
        <w:rPr>
          <w:szCs w:val="24"/>
        </w:rPr>
        <w:tab/>
        <w:t>Draft redevelopment plan to be submitted to EPA</w:t>
      </w:r>
      <w:r>
        <w:tab/>
      </w:r>
      <w:r>
        <w:fldChar w:fldCharType="begin"/>
      </w:r>
      <w:r>
        <w:instrText xml:space="preserve"> PAGEREF _Toc212279289 \h </w:instrText>
      </w:r>
      <w:r>
        <w:fldChar w:fldCharType="separate"/>
      </w:r>
      <w:r>
        <w:t>18</w:t>
      </w:r>
      <w:r>
        <w:fldChar w:fldCharType="end"/>
      </w:r>
    </w:p>
    <w:p>
      <w:pPr>
        <w:pStyle w:val="TOC8"/>
        <w:rPr>
          <w:sz w:val="24"/>
          <w:szCs w:val="24"/>
        </w:rPr>
      </w:pPr>
      <w:r>
        <w:rPr>
          <w:szCs w:val="24"/>
        </w:rPr>
        <w:t>22.</w:t>
      </w:r>
      <w:r>
        <w:rPr>
          <w:szCs w:val="24"/>
        </w:rPr>
        <w:tab/>
        <w:t>Draft redevelopment plan to be submitted to WAPC</w:t>
      </w:r>
      <w:r>
        <w:tab/>
      </w:r>
      <w:r>
        <w:fldChar w:fldCharType="begin"/>
      </w:r>
      <w:r>
        <w:instrText xml:space="preserve"> PAGEREF _Toc212279290 \h </w:instrText>
      </w:r>
      <w:r>
        <w:fldChar w:fldCharType="separate"/>
      </w:r>
      <w:r>
        <w:t>18</w:t>
      </w:r>
      <w:r>
        <w:fldChar w:fldCharType="end"/>
      </w:r>
    </w:p>
    <w:p>
      <w:pPr>
        <w:pStyle w:val="TOC8"/>
        <w:rPr>
          <w:sz w:val="24"/>
          <w:szCs w:val="24"/>
        </w:rPr>
      </w:pPr>
      <w:r>
        <w:rPr>
          <w:szCs w:val="24"/>
        </w:rPr>
        <w:t>23.</w:t>
      </w:r>
      <w:r>
        <w:rPr>
          <w:szCs w:val="24"/>
        </w:rPr>
        <w:tab/>
        <w:t>WAPC’s functions as to draft redevelopment plan</w:t>
      </w:r>
      <w:r>
        <w:tab/>
      </w:r>
      <w:r>
        <w:fldChar w:fldCharType="begin"/>
      </w:r>
      <w:r>
        <w:instrText xml:space="preserve"> PAGEREF _Toc212279291 \h </w:instrText>
      </w:r>
      <w:r>
        <w:fldChar w:fldCharType="separate"/>
      </w:r>
      <w:r>
        <w:t>20</w:t>
      </w:r>
      <w:r>
        <w:fldChar w:fldCharType="end"/>
      </w:r>
    </w:p>
    <w:p>
      <w:pPr>
        <w:pStyle w:val="TOC8"/>
        <w:rPr>
          <w:sz w:val="24"/>
          <w:szCs w:val="24"/>
        </w:rPr>
      </w:pPr>
      <w:r>
        <w:rPr>
          <w:szCs w:val="24"/>
        </w:rPr>
        <w:t>24.</w:t>
      </w:r>
      <w:r>
        <w:rPr>
          <w:szCs w:val="24"/>
        </w:rPr>
        <w:tab/>
        <w:t>Public notification of draft redevelopment plan</w:t>
      </w:r>
      <w:r>
        <w:tab/>
      </w:r>
      <w:r>
        <w:fldChar w:fldCharType="begin"/>
      </w:r>
      <w:r>
        <w:instrText xml:space="preserve"> PAGEREF _Toc212279292 \h </w:instrText>
      </w:r>
      <w:r>
        <w:fldChar w:fldCharType="separate"/>
      </w:r>
      <w:r>
        <w:t>20</w:t>
      </w:r>
      <w:r>
        <w:fldChar w:fldCharType="end"/>
      </w:r>
    </w:p>
    <w:p>
      <w:pPr>
        <w:pStyle w:val="TOC8"/>
        <w:rPr>
          <w:sz w:val="24"/>
          <w:szCs w:val="24"/>
        </w:rPr>
      </w:pPr>
      <w:r>
        <w:rPr>
          <w:szCs w:val="24"/>
        </w:rPr>
        <w:t>25.</w:t>
      </w:r>
      <w:r>
        <w:rPr>
          <w:szCs w:val="24"/>
        </w:rPr>
        <w:tab/>
        <w:t>Public submissions on draft redevelopment plan</w:t>
      </w:r>
      <w:r>
        <w:tab/>
      </w:r>
      <w:r>
        <w:fldChar w:fldCharType="begin"/>
      </w:r>
      <w:r>
        <w:instrText xml:space="preserve"> PAGEREF _Toc212279293 \h </w:instrText>
      </w:r>
      <w:r>
        <w:fldChar w:fldCharType="separate"/>
      </w:r>
      <w:r>
        <w:t>21</w:t>
      </w:r>
      <w:r>
        <w:fldChar w:fldCharType="end"/>
      </w:r>
    </w:p>
    <w:p>
      <w:pPr>
        <w:pStyle w:val="TOC8"/>
        <w:rPr>
          <w:sz w:val="24"/>
          <w:szCs w:val="24"/>
        </w:rPr>
      </w:pPr>
      <w:r>
        <w:rPr>
          <w:szCs w:val="24"/>
        </w:rPr>
        <w:t>26.</w:t>
      </w:r>
      <w:r>
        <w:rPr>
          <w:szCs w:val="24"/>
        </w:rPr>
        <w:tab/>
        <w:t>Draft redevelopment plan to be submitted to Planning Minister</w:t>
      </w:r>
      <w:r>
        <w:tab/>
      </w:r>
      <w:r>
        <w:fldChar w:fldCharType="begin"/>
      </w:r>
      <w:r>
        <w:instrText xml:space="preserve"> PAGEREF _Toc212279294 \h </w:instrText>
      </w:r>
      <w:r>
        <w:fldChar w:fldCharType="separate"/>
      </w:r>
      <w:r>
        <w:t>21</w:t>
      </w:r>
      <w:r>
        <w:fldChar w:fldCharType="end"/>
      </w:r>
    </w:p>
    <w:p>
      <w:pPr>
        <w:pStyle w:val="TOC8"/>
        <w:rPr>
          <w:sz w:val="24"/>
          <w:szCs w:val="24"/>
        </w:rPr>
      </w:pPr>
      <w:r>
        <w:rPr>
          <w:szCs w:val="24"/>
        </w:rPr>
        <w:t>27.</w:t>
      </w:r>
      <w:r>
        <w:rPr>
          <w:szCs w:val="24"/>
        </w:rPr>
        <w:tab/>
        <w:t>Planning Minister’s functions as to draft redevelopment plans</w:t>
      </w:r>
      <w:r>
        <w:tab/>
      </w:r>
      <w:r>
        <w:fldChar w:fldCharType="begin"/>
      </w:r>
      <w:r>
        <w:instrText xml:space="preserve"> PAGEREF _Toc212279295 \h </w:instrText>
      </w:r>
      <w:r>
        <w:fldChar w:fldCharType="separate"/>
      </w:r>
      <w:r>
        <w:t>22</w:t>
      </w:r>
      <w:r>
        <w:fldChar w:fldCharType="end"/>
      </w:r>
    </w:p>
    <w:p>
      <w:pPr>
        <w:pStyle w:val="TOC8"/>
        <w:rPr>
          <w:sz w:val="24"/>
          <w:szCs w:val="24"/>
        </w:rPr>
      </w:pPr>
      <w:r>
        <w:rPr>
          <w:szCs w:val="24"/>
        </w:rPr>
        <w:t>28.</w:t>
      </w:r>
      <w:r>
        <w:rPr>
          <w:szCs w:val="24"/>
        </w:rPr>
        <w:tab/>
        <w:t>Planning Minister’s approval to be gazetted</w:t>
      </w:r>
      <w:r>
        <w:tab/>
      </w:r>
      <w:r>
        <w:fldChar w:fldCharType="begin"/>
      </w:r>
      <w:r>
        <w:instrText xml:space="preserve"> PAGEREF _Toc212279296 \h </w:instrText>
      </w:r>
      <w:r>
        <w:fldChar w:fldCharType="separate"/>
      </w:r>
      <w:r>
        <w:t>25</w:t>
      </w:r>
      <w:r>
        <w:fldChar w:fldCharType="end"/>
      </w:r>
    </w:p>
    <w:p>
      <w:pPr>
        <w:pStyle w:val="TOC8"/>
        <w:rPr>
          <w:sz w:val="24"/>
          <w:szCs w:val="24"/>
        </w:rPr>
      </w:pPr>
      <w:r>
        <w:rPr>
          <w:szCs w:val="24"/>
        </w:rPr>
        <w:t>29.</w:t>
      </w:r>
      <w:r>
        <w:rPr>
          <w:szCs w:val="24"/>
        </w:rPr>
        <w:tab/>
        <w:t>Redevelopment plan may be amended</w:t>
      </w:r>
      <w:r>
        <w:tab/>
      </w:r>
      <w:r>
        <w:fldChar w:fldCharType="begin"/>
      </w:r>
      <w:r>
        <w:instrText xml:space="preserve"> PAGEREF _Toc212279297 \h </w:instrText>
      </w:r>
      <w:r>
        <w:fldChar w:fldCharType="separate"/>
      </w:r>
      <w:r>
        <w:t>25</w:t>
      </w:r>
      <w:r>
        <w:fldChar w:fldCharType="end"/>
      </w:r>
    </w:p>
    <w:p>
      <w:pPr>
        <w:pStyle w:val="TOC4"/>
        <w:tabs>
          <w:tab w:val="right" w:leader="dot" w:pos="7086"/>
        </w:tabs>
        <w:rPr>
          <w:b w:val="0"/>
          <w:sz w:val="24"/>
          <w:szCs w:val="24"/>
        </w:rPr>
      </w:pPr>
      <w:r>
        <w:rPr>
          <w:szCs w:val="26"/>
        </w:rPr>
        <w:t>Division 5 — Development control</w:t>
      </w:r>
    </w:p>
    <w:p>
      <w:pPr>
        <w:pStyle w:val="TOC8"/>
        <w:rPr>
          <w:sz w:val="24"/>
          <w:szCs w:val="24"/>
        </w:rPr>
      </w:pPr>
      <w:r>
        <w:rPr>
          <w:szCs w:val="24"/>
        </w:rPr>
        <w:t>30.</w:t>
      </w:r>
      <w:r>
        <w:rPr>
          <w:szCs w:val="24"/>
        </w:rPr>
        <w:tab/>
      </w:r>
      <w:r>
        <w:rPr>
          <w:i/>
          <w:iCs/>
          <w:szCs w:val="24"/>
        </w:rPr>
        <w:t>Planning and Development Act 2005</w:t>
      </w:r>
      <w:r>
        <w:rPr>
          <w:szCs w:val="24"/>
        </w:rPr>
        <w:t xml:space="preserve"> s. 135 or 136, operation of</w:t>
      </w:r>
      <w:r>
        <w:tab/>
      </w:r>
      <w:r>
        <w:fldChar w:fldCharType="begin"/>
      </w:r>
      <w:r>
        <w:instrText xml:space="preserve"> PAGEREF _Toc212279299 \h </w:instrText>
      </w:r>
      <w:r>
        <w:fldChar w:fldCharType="separate"/>
      </w:r>
      <w:r>
        <w:t>25</w:t>
      </w:r>
      <w:r>
        <w:fldChar w:fldCharType="end"/>
      </w:r>
    </w:p>
    <w:p>
      <w:pPr>
        <w:pStyle w:val="TOC8"/>
        <w:rPr>
          <w:sz w:val="24"/>
          <w:szCs w:val="24"/>
        </w:rPr>
      </w:pPr>
      <w:r>
        <w:rPr>
          <w:szCs w:val="24"/>
        </w:rPr>
        <w:t>31.</w:t>
      </w:r>
      <w:r>
        <w:rPr>
          <w:szCs w:val="24"/>
        </w:rPr>
        <w:tab/>
        <w:t>Undertaking unauthorised developments an offence</w:t>
      </w:r>
      <w:r>
        <w:tab/>
      </w:r>
      <w:r>
        <w:fldChar w:fldCharType="begin"/>
      </w:r>
      <w:r>
        <w:instrText xml:space="preserve"> PAGEREF _Toc212279300 \h </w:instrText>
      </w:r>
      <w:r>
        <w:fldChar w:fldCharType="separate"/>
      </w:r>
      <w:r>
        <w:t>26</w:t>
      </w:r>
      <w:r>
        <w:fldChar w:fldCharType="end"/>
      </w:r>
    </w:p>
    <w:p>
      <w:pPr>
        <w:pStyle w:val="TOC8"/>
        <w:rPr>
          <w:sz w:val="24"/>
          <w:szCs w:val="24"/>
        </w:rPr>
      </w:pPr>
      <w:r>
        <w:rPr>
          <w:szCs w:val="24"/>
        </w:rPr>
        <w:t>32.</w:t>
      </w:r>
      <w:r>
        <w:rPr>
          <w:szCs w:val="24"/>
        </w:rPr>
        <w:tab/>
        <w:t>Application for development approval</w:t>
      </w:r>
      <w:r>
        <w:tab/>
      </w:r>
      <w:r>
        <w:fldChar w:fldCharType="begin"/>
      </w:r>
      <w:r>
        <w:instrText xml:space="preserve"> PAGEREF _Toc212279301 \h </w:instrText>
      </w:r>
      <w:r>
        <w:fldChar w:fldCharType="separate"/>
      </w:r>
      <w:r>
        <w:t>26</w:t>
      </w:r>
      <w:r>
        <w:fldChar w:fldCharType="end"/>
      </w:r>
    </w:p>
    <w:p>
      <w:pPr>
        <w:pStyle w:val="TOC8"/>
        <w:rPr>
          <w:sz w:val="24"/>
          <w:szCs w:val="24"/>
        </w:rPr>
      </w:pPr>
      <w:r>
        <w:rPr>
          <w:szCs w:val="24"/>
        </w:rPr>
        <w:t>33.</w:t>
      </w:r>
      <w:r>
        <w:rPr>
          <w:szCs w:val="24"/>
        </w:rPr>
        <w:tab/>
        <w:t>WAPC to notify certain people of applications</w:t>
      </w:r>
      <w:r>
        <w:tab/>
      </w:r>
      <w:r>
        <w:fldChar w:fldCharType="begin"/>
      </w:r>
      <w:r>
        <w:instrText xml:space="preserve"> PAGEREF _Toc212279302 \h </w:instrText>
      </w:r>
      <w:r>
        <w:fldChar w:fldCharType="separate"/>
      </w:r>
      <w:r>
        <w:t>27</w:t>
      </w:r>
      <w:r>
        <w:fldChar w:fldCharType="end"/>
      </w:r>
    </w:p>
    <w:p>
      <w:pPr>
        <w:pStyle w:val="TOC8"/>
        <w:rPr>
          <w:sz w:val="24"/>
          <w:szCs w:val="24"/>
        </w:rPr>
      </w:pPr>
      <w:r>
        <w:rPr>
          <w:szCs w:val="24"/>
        </w:rPr>
        <w:t>34.</w:t>
      </w:r>
      <w:r>
        <w:rPr>
          <w:szCs w:val="24"/>
        </w:rPr>
        <w:tab/>
        <w:t>WAPC’s functions as to applications</w:t>
      </w:r>
      <w:r>
        <w:tab/>
      </w:r>
      <w:r>
        <w:fldChar w:fldCharType="begin"/>
      </w:r>
      <w:r>
        <w:instrText xml:space="preserve"> PAGEREF _Toc212279303 \h </w:instrText>
      </w:r>
      <w:r>
        <w:fldChar w:fldCharType="separate"/>
      </w:r>
      <w:r>
        <w:t>27</w:t>
      </w:r>
      <w:r>
        <w:fldChar w:fldCharType="end"/>
      </w:r>
    </w:p>
    <w:p>
      <w:pPr>
        <w:pStyle w:val="TOC8"/>
        <w:rPr>
          <w:sz w:val="24"/>
          <w:szCs w:val="24"/>
        </w:rPr>
      </w:pPr>
      <w:r>
        <w:rPr>
          <w:szCs w:val="24"/>
        </w:rPr>
        <w:t>35.</w:t>
      </w:r>
      <w:r>
        <w:rPr>
          <w:szCs w:val="24"/>
        </w:rPr>
        <w:tab/>
        <w:t>Review of WAPC’s decision by SAT</w:t>
      </w:r>
      <w:r>
        <w:tab/>
      </w:r>
      <w:r>
        <w:fldChar w:fldCharType="begin"/>
      </w:r>
      <w:r>
        <w:instrText xml:space="preserve"> PAGEREF _Toc212279304 \h </w:instrText>
      </w:r>
      <w:r>
        <w:fldChar w:fldCharType="separate"/>
      </w:r>
      <w:r>
        <w:t>29</w:t>
      </w:r>
      <w:r>
        <w:fldChar w:fldCharType="end"/>
      </w:r>
    </w:p>
    <w:p>
      <w:pPr>
        <w:pStyle w:val="TOC8"/>
        <w:rPr>
          <w:sz w:val="24"/>
          <w:szCs w:val="24"/>
        </w:rPr>
      </w:pPr>
      <w:r>
        <w:rPr>
          <w:szCs w:val="24"/>
        </w:rPr>
        <w:t>36.</w:t>
      </w:r>
      <w:r>
        <w:rPr>
          <w:szCs w:val="24"/>
        </w:rPr>
        <w:tab/>
        <w:t>Building laws, operation of</w:t>
      </w:r>
      <w:r>
        <w:tab/>
      </w:r>
      <w:r>
        <w:fldChar w:fldCharType="begin"/>
      </w:r>
      <w:r>
        <w:instrText xml:space="preserve"> PAGEREF _Toc212279305 \h </w:instrText>
      </w:r>
      <w:r>
        <w:fldChar w:fldCharType="separate"/>
      </w:r>
      <w:r>
        <w:t>29</w:t>
      </w:r>
      <w:r>
        <w:fldChar w:fldCharType="end"/>
      </w:r>
    </w:p>
    <w:p>
      <w:pPr>
        <w:pStyle w:val="TOC4"/>
        <w:tabs>
          <w:tab w:val="right" w:leader="dot" w:pos="7086"/>
        </w:tabs>
        <w:rPr>
          <w:b w:val="0"/>
          <w:sz w:val="24"/>
          <w:szCs w:val="24"/>
        </w:rPr>
      </w:pPr>
      <w:r>
        <w:rPr>
          <w:szCs w:val="26"/>
        </w:rPr>
        <w:t>Division 6 — Unauthorised developments</w:t>
      </w:r>
    </w:p>
    <w:p>
      <w:pPr>
        <w:pStyle w:val="TOC8"/>
        <w:rPr>
          <w:sz w:val="24"/>
          <w:szCs w:val="24"/>
        </w:rPr>
      </w:pPr>
      <w:r>
        <w:rPr>
          <w:szCs w:val="24"/>
        </w:rPr>
        <w:t>37.</w:t>
      </w:r>
      <w:r>
        <w:rPr>
          <w:szCs w:val="24"/>
        </w:rPr>
        <w:tab/>
        <w:t>Term used in this Division</w:t>
      </w:r>
      <w:r>
        <w:tab/>
      </w:r>
      <w:r>
        <w:fldChar w:fldCharType="begin"/>
      </w:r>
      <w:r>
        <w:instrText xml:space="preserve"> PAGEREF _Toc212279307 \h </w:instrText>
      </w:r>
      <w:r>
        <w:fldChar w:fldCharType="separate"/>
      </w:r>
      <w:r>
        <w:t>30</w:t>
      </w:r>
      <w:r>
        <w:fldChar w:fldCharType="end"/>
      </w:r>
    </w:p>
    <w:p>
      <w:pPr>
        <w:pStyle w:val="TOC8"/>
        <w:rPr>
          <w:sz w:val="24"/>
          <w:szCs w:val="24"/>
        </w:rPr>
      </w:pPr>
      <w:r>
        <w:rPr>
          <w:szCs w:val="24"/>
        </w:rPr>
        <w:t>38.</w:t>
      </w:r>
      <w:r>
        <w:rPr>
          <w:szCs w:val="24"/>
        </w:rPr>
        <w:tab/>
        <w:t>Unauthorised developments, WAPC’s powers as to</w:t>
      </w:r>
      <w:r>
        <w:tab/>
      </w:r>
      <w:r>
        <w:fldChar w:fldCharType="begin"/>
      </w:r>
      <w:r>
        <w:instrText xml:space="preserve"> PAGEREF _Toc212279308 \h </w:instrText>
      </w:r>
      <w:r>
        <w:fldChar w:fldCharType="separate"/>
      </w:r>
      <w:r>
        <w:t>31</w:t>
      </w:r>
      <w:r>
        <w:fldChar w:fldCharType="end"/>
      </w:r>
    </w:p>
    <w:p>
      <w:pPr>
        <w:pStyle w:val="TOC4"/>
        <w:keepNext/>
        <w:keepLines/>
        <w:tabs>
          <w:tab w:val="right" w:leader="dot" w:pos="7086"/>
        </w:tabs>
        <w:rPr>
          <w:b w:val="0"/>
          <w:sz w:val="24"/>
          <w:szCs w:val="24"/>
        </w:rPr>
      </w:pPr>
      <w:r>
        <w:rPr>
          <w:szCs w:val="26"/>
        </w:rPr>
        <w:t>Division 7 — Miscellaneous</w:t>
      </w:r>
    </w:p>
    <w:p>
      <w:pPr>
        <w:pStyle w:val="TOC8"/>
        <w:keepNext/>
        <w:keepLines/>
        <w:rPr>
          <w:sz w:val="24"/>
          <w:szCs w:val="24"/>
        </w:rPr>
      </w:pPr>
      <w:r>
        <w:rPr>
          <w:szCs w:val="24"/>
        </w:rPr>
        <w:t>39.</w:t>
      </w:r>
      <w:r>
        <w:rPr>
          <w:szCs w:val="24"/>
        </w:rPr>
        <w:tab/>
        <w:t>Planning Minister’s powers to ensure environmental conditions are met</w:t>
      </w:r>
      <w:r>
        <w:tab/>
      </w:r>
      <w:r>
        <w:fldChar w:fldCharType="begin"/>
      </w:r>
      <w:r>
        <w:instrText xml:space="preserve"> PAGEREF _Toc212279310 \h </w:instrText>
      </w:r>
      <w:r>
        <w:fldChar w:fldCharType="separate"/>
      </w:r>
      <w:r>
        <w:t>32</w:t>
      </w:r>
      <w:r>
        <w:fldChar w:fldCharType="end"/>
      </w:r>
    </w:p>
    <w:p>
      <w:pPr>
        <w:pStyle w:val="TOC8"/>
        <w:rPr>
          <w:sz w:val="24"/>
          <w:szCs w:val="24"/>
        </w:rPr>
      </w:pPr>
      <w:r>
        <w:rPr>
          <w:szCs w:val="24"/>
        </w:rPr>
        <w:t>40.</w:t>
      </w:r>
      <w:r>
        <w:rPr>
          <w:szCs w:val="24"/>
        </w:rPr>
        <w:tab/>
        <w:t>Annual reports about redevelopment</w:t>
      </w:r>
      <w:r>
        <w:tab/>
      </w:r>
      <w:r>
        <w:fldChar w:fldCharType="begin"/>
      </w:r>
      <w:r>
        <w:instrText xml:space="preserve"> PAGEREF _Toc212279311 \h </w:instrText>
      </w:r>
      <w:r>
        <w:fldChar w:fldCharType="separate"/>
      </w:r>
      <w:r>
        <w:t>33</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Account established</w:t>
      </w:r>
      <w:r>
        <w:tab/>
      </w:r>
      <w:r>
        <w:fldChar w:fldCharType="begin"/>
      </w:r>
      <w:r>
        <w:instrText xml:space="preserve"> PAGEREF _Toc212279313 \h </w:instrText>
      </w:r>
      <w:r>
        <w:fldChar w:fldCharType="separate"/>
      </w:r>
      <w:r>
        <w:t>34</w:t>
      </w:r>
      <w:r>
        <w:fldChar w:fldCharType="end"/>
      </w:r>
    </w:p>
    <w:p>
      <w:pPr>
        <w:pStyle w:val="TOC8"/>
        <w:rPr>
          <w:sz w:val="24"/>
          <w:szCs w:val="24"/>
        </w:rPr>
      </w:pPr>
      <w:r>
        <w:rPr>
          <w:szCs w:val="24"/>
        </w:rPr>
        <w:t>42.</w:t>
      </w:r>
      <w:r>
        <w:rPr>
          <w:szCs w:val="24"/>
        </w:rPr>
        <w:tab/>
        <w:t>Amounts to be credited to the Account</w:t>
      </w:r>
      <w:r>
        <w:tab/>
      </w:r>
      <w:r>
        <w:fldChar w:fldCharType="begin"/>
      </w:r>
      <w:r>
        <w:instrText xml:space="preserve"> PAGEREF _Toc212279314 \h </w:instrText>
      </w:r>
      <w:r>
        <w:fldChar w:fldCharType="separate"/>
      </w:r>
      <w:r>
        <w:t>34</w:t>
      </w:r>
      <w:r>
        <w:fldChar w:fldCharType="end"/>
      </w:r>
    </w:p>
    <w:p>
      <w:pPr>
        <w:pStyle w:val="TOC8"/>
        <w:rPr>
          <w:sz w:val="24"/>
          <w:szCs w:val="24"/>
        </w:rPr>
      </w:pPr>
      <w:r>
        <w:rPr>
          <w:szCs w:val="24"/>
        </w:rPr>
        <w:t>43.</w:t>
      </w:r>
      <w:r>
        <w:rPr>
          <w:szCs w:val="24"/>
        </w:rPr>
        <w:tab/>
        <w:t>Amounts to be charged to the Account</w:t>
      </w:r>
      <w:r>
        <w:tab/>
      </w:r>
      <w:r>
        <w:fldChar w:fldCharType="begin"/>
      </w:r>
      <w:r>
        <w:instrText xml:space="preserve"> PAGEREF _Toc212279315 \h </w:instrText>
      </w:r>
      <w:r>
        <w:fldChar w:fldCharType="separate"/>
      </w:r>
      <w:r>
        <w:t>35</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_Toc212279316 \h </w:instrText>
      </w:r>
      <w:r>
        <w:fldChar w:fldCharType="separate"/>
      </w:r>
      <w:r>
        <w:t>36</w:t>
      </w:r>
      <w:r>
        <w:fldChar w:fldCharType="end"/>
      </w:r>
    </w:p>
    <w:p>
      <w:pPr>
        <w:pStyle w:val="TOC8"/>
        <w:rPr>
          <w:sz w:val="24"/>
          <w:szCs w:val="24"/>
        </w:rPr>
      </w:pPr>
      <w:r>
        <w:rPr>
          <w:szCs w:val="24"/>
        </w:rPr>
        <w:t>45.</w:t>
      </w:r>
      <w:r>
        <w:rPr>
          <w:szCs w:val="24"/>
        </w:rPr>
        <w:tab/>
        <w:t>Treasurer may make advances to the Account</w:t>
      </w:r>
      <w:r>
        <w:tab/>
      </w:r>
      <w:r>
        <w:fldChar w:fldCharType="begin"/>
      </w:r>
      <w:r>
        <w:instrText xml:space="preserve"> PAGEREF _Toc212279317 \h </w:instrText>
      </w:r>
      <w:r>
        <w:fldChar w:fldCharType="separate"/>
      </w:r>
      <w:r>
        <w:t>37</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_Toc212279318 \h </w:instrText>
      </w:r>
      <w:r>
        <w:fldChar w:fldCharType="separate"/>
      </w:r>
      <w:r>
        <w:t>37</w:t>
      </w:r>
      <w:r>
        <w:fldChar w:fldCharType="end"/>
      </w:r>
    </w:p>
    <w:p>
      <w:pPr>
        <w:pStyle w:val="TOC8"/>
        <w:rPr>
          <w:sz w:val="24"/>
          <w:szCs w:val="24"/>
        </w:rPr>
      </w:pPr>
      <w:r>
        <w:rPr>
          <w:szCs w:val="24"/>
        </w:rPr>
        <w:t>47.</w:t>
      </w:r>
      <w:r>
        <w:rPr>
          <w:szCs w:val="24"/>
        </w:rPr>
        <w:tab/>
        <w:t>Notice that no costs or expenses are chargeable to Account</w:t>
      </w:r>
      <w:r>
        <w:tab/>
      </w:r>
      <w:r>
        <w:fldChar w:fldCharType="begin"/>
      </w:r>
      <w:r>
        <w:instrText xml:space="preserve"> PAGEREF _Toc212279319 \h </w:instrText>
      </w:r>
      <w:r>
        <w:fldChar w:fldCharType="separate"/>
      </w:r>
      <w:r>
        <w:t>37</w:t>
      </w:r>
      <w:r>
        <w:fldChar w:fldCharType="end"/>
      </w:r>
    </w:p>
    <w:p>
      <w:pPr>
        <w:pStyle w:val="TOC8"/>
        <w:rPr>
          <w:sz w:val="24"/>
          <w:szCs w:val="24"/>
        </w:rPr>
      </w:pPr>
      <w:r>
        <w:rPr>
          <w:szCs w:val="24"/>
        </w:rPr>
        <w:t>48.</w:t>
      </w:r>
      <w:r>
        <w:rPr>
          <w:szCs w:val="24"/>
        </w:rPr>
        <w:tab/>
        <w:t>Closure of Account</w:t>
      </w:r>
      <w:r>
        <w:tab/>
      </w:r>
      <w:r>
        <w:fldChar w:fldCharType="begin"/>
      </w:r>
      <w:r>
        <w:instrText xml:space="preserve"> PAGEREF _Toc212279320 \h </w:instrText>
      </w:r>
      <w:r>
        <w:fldChar w:fldCharType="separate"/>
      </w:r>
      <w:r>
        <w:t>38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_Toc212279322 \h </w:instrText>
      </w:r>
      <w:r>
        <w:fldChar w:fldCharType="separate"/>
      </w:r>
      <w:r>
        <w:t>39</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_Toc212279323 \h </w:instrText>
      </w:r>
      <w:r>
        <w:fldChar w:fldCharType="separate"/>
      </w:r>
      <w:r>
        <w:t>39</w:t>
      </w:r>
      <w:r>
        <w:fldChar w:fldCharType="end"/>
      </w:r>
    </w:p>
    <w:p>
      <w:pPr>
        <w:pStyle w:val="TOC8"/>
        <w:rPr>
          <w:sz w:val="24"/>
          <w:szCs w:val="24"/>
        </w:rPr>
      </w:pPr>
      <w:r>
        <w:rPr>
          <w:szCs w:val="24"/>
        </w:rPr>
        <w:t>51.</w:t>
      </w:r>
      <w:r>
        <w:rPr>
          <w:szCs w:val="24"/>
        </w:rPr>
        <w:tab/>
        <w:t>Regulations</w:t>
      </w:r>
      <w:r>
        <w:tab/>
      </w:r>
      <w:r>
        <w:fldChar w:fldCharType="begin"/>
      </w:r>
      <w:r>
        <w:instrText xml:space="preserve"> PAGEREF _Toc212279324 \h </w:instrText>
      </w:r>
      <w:r>
        <w:fldChar w:fldCharType="separate"/>
      </w:r>
      <w:r>
        <w:t>40</w:t>
      </w:r>
      <w:r>
        <w:fldChar w:fldCharType="end"/>
      </w:r>
    </w:p>
    <w:p>
      <w:pPr>
        <w:pStyle w:val="TOC8"/>
        <w:rPr>
          <w:sz w:val="24"/>
          <w:szCs w:val="24"/>
        </w:rPr>
      </w:pPr>
      <w:r>
        <w:rPr>
          <w:szCs w:val="24"/>
        </w:rPr>
        <w:t>52.</w:t>
      </w:r>
      <w:r>
        <w:rPr>
          <w:szCs w:val="24"/>
        </w:rPr>
        <w:tab/>
        <w:t>Review of Act</w:t>
      </w:r>
      <w:r>
        <w:tab/>
      </w:r>
      <w:r>
        <w:fldChar w:fldCharType="begin"/>
      </w:r>
      <w:r>
        <w:instrText xml:space="preserve"> PAGEREF _Toc212279325 \h </w:instrText>
      </w:r>
      <w:r>
        <w:fldChar w:fldCharType="separate"/>
      </w:r>
      <w:r>
        <w:t>40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_Toc212279329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2008</w:t>
            </w:r>
          </w:p>
        </w:tc>
      </w:tr>
    </w:tbl>
    <w:p>
      <w:pPr>
        <w:pStyle w:val="WA"/>
        <w:spacing w:before="120"/>
      </w:pPr>
      <w:r>
        <w:t>Western Australia</w:t>
      </w:r>
    </w:p>
    <w:p>
      <w:pPr>
        <w:pStyle w:val="NameofActReg"/>
        <w:suppressLineNumbers/>
        <w:spacing w:before="120"/>
      </w:pPr>
      <w:r>
        <w:t>Perry Lakes Redevelopment Act 2005</w:t>
      </w:r>
    </w:p>
    <w:p>
      <w:pPr>
        <w:pStyle w:val="LongTitle"/>
        <w:suppressLineNumbers/>
        <w:spacing w:before="240"/>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2" w:name="_Toc109718944"/>
      <w:bookmarkStart w:id="3" w:name="_Toc109729714"/>
      <w:bookmarkStart w:id="4" w:name="_Toc109793157"/>
      <w:bookmarkStart w:id="5" w:name="_Toc109795229"/>
      <w:bookmarkStart w:id="6" w:name="_Toc109795693"/>
      <w:bookmarkStart w:id="7" w:name="_Toc109797029"/>
      <w:bookmarkStart w:id="8" w:name="_Toc109797087"/>
      <w:bookmarkStart w:id="9" w:name="_Toc109797536"/>
      <w:bookmarkStart w:id="10" w:name="_Toc109808655"/>
      <w:bookmarkStart w:id="11" w:name="_Toc109811288"/>
      <w:bookmarkStart w:id="12" w:name="_Toc109817017"/>
      <w:bookmarkStart w:id="13" w:name="_Toc109817058"/>
      <w:bookmarkStart w:id="14" w:name="_Toc109817289"/>
      <w:bookmarkStart w:id="15" w:name="_Toc109817338"/>
      <w:bookmarkStart w:id="16" w:name="_Toc109820600"/>
      <w:bookmarkStart w:id="17" w:name="_Toc109820647"/>
      <w:bookmarkStart w:id="18" w:name="_Toc109820694"/>
      <w:bookmarkStart w:id="19" w:name="_Toc110047125"/>
      <w:bookmarkStart w:id="20" w:name="_Toc110048350"/>
      <w:bookmarkStart w:id="21" w:name="_Toc110048721"/>
      <w:bookmarkStart w:id="22" w:name="_Toc110053059"/>
      <w:bookmarkStart w:id="23" w:name="_Toc110055737"/>
      <w:bookmarkStart w:id="24" w:name="_Toc110055785"/>
      <w:bookmarkStart w:id="25" w:name="_Toc110057663"/>
      <w:bookmarkStart w:id="26" w:name="_Toc110065650"/>
      <w:bookmarkStart w:id="27" w:name="_Toc110065702"/>
      <w:bookmarkStart w:id="28" w:name="_Toc110146099"/>
      <w:bookmarkStart w:id="29" w:name="_Toc110151981"/>
      <w:bookmarkStart w:id="30" w:name="_Toc110418069"/>
      <w:bookmarkStart w:id="31" w:name="_Toc110421781"/>
      <w:bookmarkStart w:id="32" w:name="_Toc110423216"/>
      <w:bookmarkStart w:id="33" w:name="_Toc110654680"/>
      <w:bookmarkStart w:id="34" w:name="_Toc110658697"/>
      <w:bookmarkStart w:id="35" w:name="_Toc110658879"/>
      <w:bookmarkStart w:id="36" w:name="_Toc110659130"/>
      <w:bookmarkStart w:id="37" w:name="_Toc110659815"/>
      <w:bookmarkStart w:id="38" w:name="_Toc110833679"/>
      <w:bookmarkStart w:id="39" w:name="_Toc110910219"/>
      <w:bookmarkStart w:id="40" w:name="_Toc110910730"/>
      <w:bookmarkStart w:id="41" w:name="_Toc110912916"/>
      <w:bookmarkStart w:id="42" w:name="_Toc110915409"/>
      <w:bookmarkStart w:id="43" w:name="_Toc110916039"/>
      <w:bookmarkStart w:id="44" w:name="_Toc110920347"/>
      <w:bookmarkStart w:id="45" w:name="_Toc110920573"/>
      <w:bookmarkStart w:id="46" w:name="_Toc110920777"/>
      <w:bookmarkStart w:id="47" w:name="_Toc110920958"/>
      <w:bookmarkStart w:id="48" w:name="_Toc110921303"/>
      <w:bookmarkStart w:id="49" w:name="_Toc110921359"/>
      <w:bookmarkStart w:id="50" w:name="_Toc110921458"/>
      <w:bookmarkStart w:id="51" w:name="_Toc110930228"/>
      <w:bookmarkStart w:id="52" w:name="_Toc110930605"/>
      <w:bookmarkStart w:id="53" w:name="_Toc110932722"/>
      <w:bookmarkStart w:id="54" w:name="_Toc110932965"/>
      <w:bookmarkStart w:id="55" w:name="_Toc110933068"/>
      <w:bookmarkStart w:id="56" w:name="_Toc110934529"/>
      <w:bookmarkStart w:id="57" w:name="_Toc110940224"/>
      <w:bookmarkStart w:id="58" w:name="_Toc111957113"/>
      <w:bookmarkStart w:id="59" w:name="_Toc112657895"/>
      <w:bookmarkStart w:id="60" w:name="_Toc112667193"/>
      <w:bookmarkStart w:id="61" w:name="_Toc112723254"/>
      <w:bookmarkStart w:id="62" w:name="_Toc112731876"/>
      <w:bookmarkStart w:id="63" w:name="_Toc112732004"/>
      <w:bookmarkStart w:id="64" w:name="_Toc112732523"/>
      <w:bookmarkStart w:id="65" w:name="_Toc112736814"/>
      <w:bookmarkStart w:id="66" w:name="_Toc112742193"/>
      <w:bookmarkStart w:id="67" w:name="_Toc112743390"/>
      <w:bookmarkStart w:id="68" w:name="_Toc112743953"/>
      <w:bookmarkStart w:id="69" w:name="_Toc112744072"/>
      <w:bookmarkStart w:id="70" w:name="_Toc112812123"/>
      <w:bookmarkStart w:id="71" w:name="_Toc112813916"/>
      <w:bookmarkStart w:id="72" w:name="_Toc112814702"/>
      <w:bookmarkStart w:id="73" w:name="_Toc112815747"/>
      <w:bookmarkStart w:id="74" w:name="_Toc112815951"/>
      <w:bookmarkStart w:id="75" w:name="_Toc112816063"/>
      <w:bookmarkStart w:id="76" w:name="_Toc112827471"/>
      <w:bookmarkStart w:id="77" w:name="_Toc113185606"/>
      <w:bookmarkStart w:id="78" w:name="_Toc113243531"/>
      <w:bookmarkStart w:id="79" w:name="_Toc113246845"/>
      <w:bookmarkStart w:id="80" w:name="_Toc113413549"/>
      <w:bookmarkStart w:id="81" w:name="_Toc113445871"/>
      <w:bookmarkStart w:id="82" w:name="_Toc113445940"/>
      <w:bookmarkStart w:id="83" w:name="_Toc113446033"/>
      <w:bookmarkStart w:id="84" w:name="_Toc113679235"/>
      <w:bookmarkStart w:id="85" w:name="_Toc113680441"/>
      <w:bookmarkStart w:id="86" w:name="_Toc113680700"/>
      <w:bookmarkStart w:id="87" w:name="_Toc113681245"/>
      <w:bookmarkStart w:id="88" w:name="_Toc113870921"/>
      <w:bookmarkStart w:id="89" w:name="_Toc113961460"/>
      <w:bookmarkStart w:id="90" w:name="_Toc113962757"/>
      <w:bookmarkStart w:id="91" w:name="_Toc114024698"/>
      <w:bookmarkStart w:id="92" w:name="_Toc114025274"/>
      <w:bookmarkStart w:id="93" w:name="_Toc114025684"/>
      <w:bookmarkStart w:id="94" w:name="_Toc114026853"/>
      <w:bookmarkStart w:id="95" w:name="_Toc114312837"/>
      <w:bookmarkStart w:id="96" w:name="_Toc114312906"/>
      <w:bookmarkStart w:id="97" w:name="_Toc114372052"/>
      <w:bookmarkStart w:id="98" w:name="_Toc114372132"/>
      <w:bookmarkStart w:id="99" w:name="_Toc114383303"/>
      <w:bookmarkStart w:id="100" w:name="_Toc114394094"/>
      <w:bookmarkStart w:id="101" w:name="_Toc114396666"/>
      <w:bookmarkStart w:id="102" w:name="_Toc114459230"/>
      <w:bookmarkStart w:id="103" w:name="_Toc114470721"/>
      <w:bookmarkStart w:id="104" w:name="_Toc114472030"/>
      <w:bookmarkStart w:id="105" w:name="_Toc114473565"/>
      <w:bookmarkStart w:id="106" w:name="_Toc115186245"/>
      <w:bookmarkStart w:id="107" w:name="_Toc115233118"/>
      <w:bookmarkStart w:id="108" w:name="_Toc115237283"/>
      <w:bookmarkStart w:id="109" w:name="_Toc115252583"/>
      <w:bookmarkStart w:id="110" w:name="_Toc115581558"/>
      <w:bookmarkStart w:id="111" w:name="_Toc121618468"/>
      <w:bookmarkStart w:id="112" w:name="_Toc122140907"/>
      <w:bookmarkStart w:id="113" w:name="_Toc122143952"/>
      <w:bookmarkStart w:id="114" w:name="_Toc122852364"/>
      <w:bookmarkStart w:id="115" w:name="_Toc122853642"/>
      <w:bookmarkStart w:id="116" w:name="_Toc122860410"/>
      <w:bookmarkStart w:id="117" w:name="_Toc141172330"/>
      <w:bookmarkStart w:id="118" w:name="_Toc141177408"/>
      <w:bookmarkStart w:id="119" w:name="_Toc141179664"/>
      <w:bookmarkStart w:id="120" w:name="_Toc141180305"/>
      <w:bookmarkStart w:id="121" w:name="_Toc157932892"/>
      <w:bookmarkStart w:id="122" w:name="_Toc196194314"/>
      <w:bookmarkStart w:id="123" w:name="_Toc202180964"/>
      <w:bookmarkStart w:id="124" w:name="_Toc210099589"/>
      <w:bookmarkStart w:id="125" w:name="_Toc210099793"/>
      <w:bookmarkStart w:id="126" w:name="_Toc210099868"/>
      <w:bookmarkStart w:id="127" w:name="_Toc211744540"/>
      <w:bookmarkStart w:id="128" w:name="_Toc211745050"/>
      <w:bookmarkStart w:id="129" w:name="_Toc211761323"/>
      <w:bookmarkStart w:id="130" w:name="_Toc2122792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71793481"/>
      <w:bookmarkStart w:id="132" w:name="_Toc512746194"/>
      <w:bookmarkStart w:id="133" w:name="_Toc515958175"/>
      <w:bookmarkStart w:id="134" w:name="_Toc114470722"/>
      <w:bookmarkStart w:id="135" w:name="_Toc122143953"/>
      <w:bookmarkStart w:id="136" w:name="_Toc212279263"/>
      <w:r>
        <w:rPr>
          <w:rStyle w:val="CharSectno"/>
        </w:rPr>
        <w:t>1</w:t>
      </w:r>
      <w:r>
        <w:rPr>
          <w:snapToGrid w:val="0"/>
        </w:rPr>
        <w:t>.</w:t>
      </w:r>
      <w:r>
        <w:rPr>
          <w:snapToGrid w:val="0"/>
        </w:rPr>
        <w:tab/>
        <w:t>Short title</w:t>
      </w:r>
      <w:bookmarkEnd w:id="131"/>
      <w:bookmarkEnd w:id="132"/>
      <w:bookmarkEnd w:id="133"/>
      <w:bookmarkEnd w:id="134"/>
      <w:bookmarkEnd w:id="135"/>
      <w:bookmarkEnd w:id="136"/>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37" w:name="_Toc114470723"/>
      <w:bookmarkStart w:id="138" w:name="_Toc122143954"/>
      <w:bookmarkStart w:id="139" w:name="_Toc212279264"/>
      <w:r>
        <w:rPr>
          <w:rStyle w:val="CharSectno"/>
        </w:rPr>
        <w:t>2</w:t>
      </w:r>
      <w:r>
        <w:t>.</w:t>
      </w:r>
      <w:r>
        <w:tab/>
        <w:t>Commencement</w:t>
      </w:r>
      <w:bookmarkEnd w:id="137"/>
      <w:bookmarkEnd w:id="138"/>
      <w:bookmarkEnd w:id="139"/>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0" w:name="_Toc114470724"/>
      <w:bookmarkStart w:id="141" w:name="_Toc122143955"/>
      <w:bookmarkStart w:id="142" w:name="_Toc212279265"/>
      <w:r>
        <w:rPr>
          <w:rStyle w:val="CharSectno"/>
        </w:rPr>
        <w:t>3</w:t>
      </w:r>
      <w:r>
        <w:t>.</w:t>
      </w:r>
      <w:r>
        <w:tab/>
      </w:r>
      <w:bookmarkEnd w:id="140"/>
      <w:bookmarkEnd w:id="141"/>
      <w:r>
        <w:t>Terms used in this Act</w:t>
      </w:r>
      <w:bookmarkEnd w:id="142"/>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r>
        <w:rPr>
          <w:rStyle w:val="CharDefText"/>
        </w:rPr>
        <w:t>Perry Lakes land</w:t>
      </w:r>
      <w:r>
        <w:t xml:space="preserve"> means the land being Lot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r>
        <w:rPr>
          <w:i/>
          <w:iCs/>
        </w:rPr>
        <w:t>Western Australian Land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43" w:name="_Toc114470725"/>
      <w:bookmarkStart w:id="144" w:name="_Toc122143956"/>
      <w:bookmarkStart w:id="145" w:name="_Toc212279266"/>
      <w:r>
        <w:rPr>
          <w:rStyle w:val="CharSectno"/>
        </w:rPr>
        <w:t>4</w:t>
      </w:r>
      <w:r>
        <w:t>.</w:t>
      </w:r>
      <w:r>
        <w:tab/>
        <w:t>Governor may fix certain dates</w:t>
      </w:r>
      <w:bookmarkEnd w:id="143"/>
      <w:bookmarkEnd w:id="144"/>
      <w:bookmarkEnd w:id="145"/>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6" w:name="_Toc114470726"/>
      <w:bookmarkStart w:id="147" w:name="_Toc122143957"/>
      <w:bookmarkStart w:id="148" w:name="_Toc212279267"/>
      <w:r>
        <w:rPr>
          <w:rStyle w:val="CharSectno"/>
        </w:rPr>
        <w:t>5</w:t>
      </w:r>
      <w:r>
        <w:t>.</w:t>
      </w:r>
      <w:r>
        <w:tab/>
        <w:t>Crown bound</w:t>
      </w:r>
      <w:bookmarkEnd w:id="146"/>
      <w:bookmarkEnd w:id="147"/>
      <w:bookmarkEnd w:id="148"/>
    </w:p>
    <w:p>
      <w:pPr>
        <w:pStyle w:val="Subsection"/>
      </w:pPr>
      <w:r>
        <w:tab/>
      </w:r>
      <w:r>
        <w:tab/>
        <w:t>This Act binds the Crown.</w:t>
      </w:r>
    </w:p>
    <w:p>
      <w:pPr>
        <w:pStyle w:val="Heading2"/>
      </w:pPr>
      <w:bookmarkStart w:id="149" w:name="_Toc109718948"/>
      <w:bookmarkStart w:id="150" w:name="_Toc109729718"/>
      <w:bookmarkStart w:id="151" w:name="_Toc109793161"/>
      <w:bookmarkStart w:id="152" w:name="_Toc109795234"/>
      <w:bookmarkStart w:id="153" w:name="_Toc109795698"/>
      <w:bookmarkStart w:id="154" w:name="_Toc109797034"/>
      <w:bookmarkStart w:id="155" w:name="_Toc109797092"/>
      <w:bookmarkStart w:id="156" w:name="_Toc109797541"/>
      <w:bookmarkStart w:id="157" w:name="_Toc109808660"/>
      <w:bookmarkStart w:id="158" w:name="_Toc109811293"/>
      <w:bookmarkStart w:id="159" w:name="_Toc109817022"/>
      <w:bookmarkStart w:id="160" w:name="_Toc109817063"/>
      <w:bookmarkStart w:id="161" w:name="_Toc109817294"/>
      <w:bookmarkStart w:id="162" w:name="_Toc109817343"/>
      <w:bookmarkStart w:id="163" w:name="_Toc109820605"/>
      <w:bookmarkStart w:id="164" w:name="_Toc109820652"/>
      <w:bookmarkStart w:id="165" w:name="_Toc109820699"/>
      <w:bookmarkStart w:id="166" w:name="_Toc110047130"/>
      <w:bookmarkStart w:id="167" w:name="_Toc110048355"/>
      <w:bookmarkStart w:id="168" w:name="_Toc110048726"/>
      <w:bookmarkStart w:id="169" w:name="_Toc110053064"/>
      <w:bookmarkStart w:id="170" w:name="_Toc110055742"/>
      <w:bookmarkStart w:id="171" w:name="_Toc110055790"/>
      <w:bookmarkStart w:id="172" w:name="_Toc110057668"/>
      <w:bookmarkStart w:id="173" w:name="_Toc110065655"/>
      <w:bookmarkStart w:id="174" w:name="_Toc110065707"/>
      <w:bookmarkStart w:id="175" w:name="_Toc110146104"/>
      <w:bookmarkStart w:id="176" w:name="_Toc110151986"/>
      <w:bookmarkStart w:id="177" w:name="_Toc110418075"/>
      <w:bookmarkStart w:id="178" w:name="_Toc110421787"/>
      <w:bookmarkStart w:id="179" w:name="_Toc110423222"/>
      <w:bookmarkStart w:id="180" w:name="_Toc110654686"/>
      <w:bookmarkStart w:id="181" w:name="_Toc110658703"/>
      <w:bookmarkStart w:id="182" w:name="_Toc110658885"/>
      <w:bookmarkStart w:id="183" w:name="_Toc110659136"/>
      <w:bookmarkStart w:id="184" w:name="_Toc110659821"/>
      <w:bookmarkStart w:id="185" w:name="_Toc110833685"/>
      <w:bookmarkStart w:id="186" w:name="_Toc110910225"/>
      <w:bookmarkStart w:id="187" w:name="_Toc110910736"/>
      <w:bookmarkStart w:id="188" w:name="_Toc110912922"/>
      <w:bookmarkStart w:id="189" w:name="_Toc110915415"/>
      <w:bookmarkStart w:id="190" w:name="_Toc110916045"/>
      <w:bookmarkStart w:id="191" w:name="_Toc110920353"/>
      <w:bookmarkStart w:id="192" w:name="_Toc110920579"/>
      <w:bookmarkStart w:id="193" w:name="_Toc110920783"/>
      <w:bookmarkStart w:id="194" w:name="_Toc110920964"/>
      <w:bookmarkStart w:id="195" w:name="_Toc110921309"/>
      <w:bookmarkStart w:id="196" w:name="_Toc110921365"/>
      <w:bookmarkStart w:id="197" w:name="_Toc110921464"/>
      <w:bookmarkStart w:id="198" w:name="_Toc110930234"/>
      <w:bookmarkStart w:id="199" w:name="_Toc110930611"/>
      <w:bookmarkStart w:id="200" w:name="_Toc110932728"/>
      <w:bookmarkStart w:id="201" w:name="_Toc110932971"/>
      <w:bookmarkStart w:id="202" w:name="_Toc110933074"/>
      <w:bookmarkStart w:id="203" w:name="_Toc110934535"/>
      <w:bookmarkStart w:id="204" w:name="_Toc110940230"/>
      <w:bookmarkStart w:id="205" w:name="_Toc111957119"/>
      <w:bookmarkStart w:id="206" w:name="_Toc112657901"/>
      <w:bookmarkStart w:id="207" w:name="_Toc112667199"/>
      <w:bookmarkStart w:id="208" w:name="_Toc112723260"/>
      <w:bookmarkStart w:id="209" w:name="_Toc112731882"/>
      <w:bookmarkStart w:id="210" w:name="_Toc112732010"/>
      <w:bookmarkStart w:id="211" w:name="_Toc112732529"/>
      <w:bookmarkStart w:id="212" w:name="_Toc112736820"/>
      <w:bookmarkStart w:id="213" w:name="_Toc112742199"/>
      <w:bookmarkStart w:id="214" w:name="_Toc112743396"/>
      <w:bookmarkStart w:id="215" w:name="_Toc112743959"/>
      <w:bookmarkStart w:id="216" w:name="_Toc112744078"/>
      <w:bookmarkStart w:id="217" w:name="_Toc112812129"/>
      <w:bookmarkStart w:id="218" w:name="_Toc112813922"/>
      <w:bookmarkStart w:id="219" w:name="_Toc112814708"/>
      <w:bookmarkStart w:id="220" w:name="_Toc112815753"/>
      <w:bookmarkStart w:id="221" w:name="_Toc112815957"/>
      <w:bookmarkStart w:id="222" w:name="_Toc112816069"/>
      <w:bookmarkStart w:id="223" w:name="_Toc112827477"/>
      <w:bookmarkStart w:id="224" w:name="_Toc113185612"/>
      <w:bookmarkStart w:id="225" w:name="_Toc113243537"/>
      <w:bookmarkStart w:id="226" w:name="_Toc113246851"/>
      <w:bookmarkStart w:id="227" w:name="_Toc113413555"/>
      <w:bookmarkStart w:id="228" w:name="_Toc113445877"/>
      <w:bookmarkStart w:id="229" w:name="_Toc113445946"/>
      <w:bookmarkStart w:id="230" w:name="_Toc113446039"/>
      <w:bookmarkStart w:id="231" w:name="_Toc113679241"/>
      <w:bookmarkStart w:id="232" w:name="_Toc113680447"/>
      <w:bookmarkStart w:id="233" w:name="_Toc113680706"/>
      <w:bookmarkStart w:id="234" w:name="_Toc113681251"/>
      <w:bookmarkStart w:id="235" w:name="_Toc113870927"/>
      <w:bookmarkStart w:id="236" w:name="_Toc113961466"/>
      <w:bookmarkStart w:id="237" w:name="_Toc113962763"/>
      <w:bookmarkStart w:id="238" w:name="_Toc114024704"/>
      <w:bookmarkStart w:id="239" w:name="_Toc114025280"/>
      <w:bookmarkStart w:id="240" w:name="_Toc114025690"/>
      <w:bookmarkStart w:id="241" w:name="_Toc114026859"/>
      <w:bookmarkStart w:id="242" w:name="_Toc114312843"/>
      <w:bookmarkStart w:id="243" w:name="_Toc114312912"/>
      <w:bookmarkStart w:id="244" w:name="_Toc114372058"/>
      <w:bookmarkStart w:id="245" w:name="_Toc114372138"/>
      <w:bookmarkStart w:id="246" w:name="_Toc114383309"/>
      <w:bookmarkStart w:id="247" w:name="_Toc114394100"/>
      <w:bookmarkStart w:id="248" w:name="_Toc114396672"/>
      <w:bookmarkStart w:id="249" w:name="_Toc114459236"/>
      <w:bookmarkStart w:id="250" w:name="_Toc114470727"/>
      <w:bookmarkStart w:id="251" w:name="_Toc114472036"/>
      <w:bookmarkStart w:id="252" w:name="_Toc114473571"/>
      <w:bookmarkStart w:id="253" w:name="_Toc115186251"/>
      <w:bookmarkStart w:id="254" w:name="_Toc115233124"/>
      <w:bookmarkStart w:id="255" w:name="_Toc115237289"/>
      <w:bookmarkStart w:id="256" w:name="_Toc115252589"/>
      <w:bookmarkStart w:id="257" w:name="_Toc115581564"/>
      <w:bookmarkStart w:id="258" w:name="_Toc121618474"/>
      <w:bookmarkStart w:id="259" w:name="_Toc122140913"/>
      <w:bookmarkStart w:id="260" w:name="_Toc122143958"/>
      <w:bookmarkStart w:id="261" w:name="_Toc122852370"/>
      <w:bookmarkStart w:id="262" w:name="_Toc122853648"/>
      <w:bookmarkStart w:id="263" w:name="_Toc122860416"/>
      <w:bookmarkStart w:id="264" w:name="_Toc141172336"/>
      <w:bookmarkStart w:id="265" w:name="_Toc141177414"/>
      <w:bookmarkStart w:id="266" w:name="_Toc141179670"/>
      <w:bookmarkStart w:id="267" w:name="_Toc141180311"/>
      <w:bookmarkStart w:id="268" w:name="_Toc157932898"/>
      <w:bookmarkStart w:id="269" w:name="_Toc196194320"/>
      <w:bookmarkStart w:id="270" w:name="_Toc202180970"/>
      <w:bookmarkStart w:id="271" w:name="_Toc210099595"/>
      <w:bookmarkStart w:id="272" w:name="_Toc210099799"/>
      <w:bookmarkStart w:id="273" w:name="_Toc210099874"/>
      <w:bookmarkStart w:id="274" w:name="_Toc211744546"/>
      <w:bookmarkStart w:id="275" w:name="_Toc211745056"/>
      <w:bookmarkStart w:id="276" w:name="_Toc211761329"/>
      <w:bookmarkStart w:id="277" w:name="_Toc212279268"/>
      <w:r>
        <w:rPr>
          <w:rStyle w:val="CharPartNo"/>
        </w:rPr>
        <w:t>Part 2</w:t>
      </w:r>
      <w:r>
        <w:rPr>
          <w:rStyle w:val="CharDivNo"/>
        </w:rPr>
        <w:t> </w:t>
      </w:r>
      <w:r>
        <w:t>—</w:t>
      </w:r>
      <w:r>
        <w:rPr>
          <w:rStyle w:val="CharDivText"/>
        </w:rPr>
        <w:t> </w:t>
      </w:r>
      <w:r>
        <w:rPr>
          <w:rStyle w:val="CharPartText"/>
        </w:rPr>
        <w:t>Resumption and return of certain lands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14470728"/>
      <w:bookmarkStart w:id="279" w:name="_Toc122143959"/>
      <w:bookmarkStart w:id="280" w:name="_Toc212279269"/>
      <w:r>
        <w:rPr>
          <w:rStyle w:val="CharSectno"/>
        </w:rPr>
        <w:t>6</w:t>
      </w:r>
      <w:r>
        <w:t>.</w:t>
      </w:r>
      <w:r>
        <w:tab/>
        <w:t>Certain land resumed</w:t>
      </w:r>
      <w:bookmarkEnd w:id="278"/>
      <w:bookmarkEnd w:id="279"/>
      <w:bookmarkEnd w:id="280"/>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81" w:name="_Toc114470729"/>
      <w:bookmarkStart w:id="282" w:name="_Toc122143960"/>
      <w:bookmarkStart w:id="283" w:name="_Toc212279270"/>
      <w:r>
        <w:rPr>
          <w:rStyle w:val="CharSectno"/>
        </w:rPr>
        <w:t>7</w:t>
      </w:r>
      <w:r>
        <w:t>.</w:t>
      </w:r>
      <w:r>
        <w:tab/>
        <w:t>No compensation payable for Perry Lakes land</w:t>
      </w:r>
      <w:bookmarkEnd w:id="281"/>
      <w:bookmarkEnd w:id="282"/>
      <w:bookmarkEnd w:id="283"/>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84" w:name="_Toc114470730"/>
      <w:bookmarkStart w:id="285" w:name="_Toc122143961"/>
      <w:bookmarkStart w:id="286" w:name="_Toc212279271"/>
      <w:r>
        <w:rPr>
          <w:rStyle w:val="CharSectno"/>
        </w:rPr>
        <w:t>8</w:t>
      </w:r>
      <w:r>
        <w:t>.</w:t>
      </w:r>
      <w:r>
        <w:tab/>
        <w:t>Compensation for part of the AK Reserve land</w:t>
      </w:r>
      <w:bookmarkEnd w:id="284"/>
      <w:bookmarkEnd w:id="285"/>
      <w:bookmarkEnd w:id="286"/>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287" w:name="_Toc114470731"/>
      <w:bookmarkStart w:id="288" w:name="_Toc122143962"/>
      <w:bookmarkStart w:id="289" w:name="_Toc212279272"/>
      <w:r>
        <w:rPr>
          <w:rStyle w:val="CharSectno"/>
        </w:rPr>
        <w:t>9</w:t>
      </w:r>
      <w:r>
        <w:t>.</w:t>
      </w:r>
      <w:r>
        <w:tab/>
        <w:t>Return of part of Perry Lakes land</w:t>
      </w:r>
      <w:bookmarkEnd w:id="287"/>
      <w:bookmarkEnd w:id="288"/>
      <w:bookmarkEnd w:id="289"/>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pPr>
      <w:bookmarkStart w:id="290" w:name="_Toc109729720"/>
      <w:bookmarkStart w:id="291" w:name="_Toc109793163"/>
      <w:bookmarkStart w:id="292" w:name="_Toc109795236"/>
      <w:bookmarkStart w:id="293" w:name="_Toc109795700"/>
      <w:bookmarkStart w:id="294" w:name="_Toc109797036"/>
      <w:bookmarkStart w:id="295" w:name="_Toc109797094"/>
      <w:bookmarkStart w:id="296" w:name="_Toc109797543"/>
      <w:bookmarkStart w:id="297" w:name="_Toc109808662"/>
      <w:bookmarkStart w:id="298" w:name="_Toc109811295"/>
      <w:bookmarkStart w:id="299" w:name="_Toc109817024"/>
      <w:bookmarkStart w:id="300" w:name="_Toc109817065"/>
      <w:bookmarkStart w:id="301" w:name="_Toc109817296"/>
      <w:bookmarkStart w:id="302" w:name="_Toc109817345"/>
      <w:bookmarkStart w:id="303" w:name="_Toc109820607"/>
      <w:bookmarkStart w:id="304" w:name="_Toc109820654"/>
      <w:bookmarkStart w:id="305" w:name="_Toc109820701"/>
      <w:bookmarkStart w:id="306" w:name="_Toc110047132"/>
      <w:bookmarkStart w:id="307" w:name="_Toc110048357"/>
      <w:bookmarkStart w:id="308" w:name="_Toc110048728"/>
      <w:bookmarkStart w:id="309" w:name="_Toc110053066"/>
      <w:bookmarkStart w:id="310" w:name="_Toc110055744"/>
      <w:bookmarkStart w:id="311" w:name="_Toc110055792"/>
      <w:bookmarkStart w:id="312" w:name="_Toc110057670"/>
      <w:bookmarkStart w:id="313" w:name="_Toc110065657"/>
      <w:bookmarkStart w:id="314" w:name="_Toc110065709"/>
      <w:bookmarkStart w:id="315" w:name="_Toc110146106"/>
      <w:bookmarkStart w:id="316" w:name="_Toc110151988"/>
      <w:bookmarkStart w:id="317" w:name="_Toc110418077"/>
      <w:bookmarkStart w:id="318" w:name="_Toc110421789"/>
      <w:bookmarkStart w:id="319" w:name="_Toc110423224"/>
      <w:bookmarkStart w:id="320" w:name="_Toc110654688"/>
      <w:bookmarkStart w:id="321" w:name="_Toc110658705"/>
      <w:bookmarkStart w:id="322" w:name="_Toc110658887"/>
      <w:bookmarkStart w:id="323" w:name="_Toc110659138"/>
      <w:bookmarkStart w:id="324" w:name="_Toc110659823"/>
      <w:bookmarkStart w:id="325" w:name="_Toc110833687"/>
      <w:bookmarkStart w:id="326" w:name="_Toc110910228"/>
      <w:bookmarkStart w:id="327" w:name="_Toc110910739"/>
      <w:bookmarkStart w:id="328" w:name="_Toc110912925"/>
      <w:bookmarkStart w:id="329" w:name="_Toc110915418"/>
      <w:bookmarkStart w:id="330" w:name="_Toc110916048"/>
      <w:bookmarkStart w:id="331" w:name="_Toc110920356"/>
      <w:bookmarkStart w:id="332" w:name="_Toc110920582"/>
      <w:bookmarkStart w:id="333" w:name="_Toc110920786"/>
      <w:bookmarkStart w:id="334" w:name="_Toc110920967"/>
      <w:bookmarkStart w:id="335" w:name="_Toc110921312"/>
      <w:bookmarkStart w:id="336" w:name="_Toc110921368"/>
      <w:bookmarkStart w:id="337" w:name="_Toc110921467"/>
      <w:bookmarkStart w:id="338" w:name="_Toc110930237"/>
      <w:bookmarkStart w:id="339" w:name="_Toc110930614"/>
      <w:bookmarkStart w:id="340" w:name="_Toc110932731"/>
      <w:bookmarkStart w:id="341" w:name="_Toc110932974"/>
      <w:bookmarkStart w:id="342" w:name="_Toc110933077"/>
      <w:bookmarkStart w:id="343" w:name="_Toc110934538"/>
      <w:bookmarkStart w:id="344" w:name="_Toc110940233"/>
      <w:bookmarkStart w:id="345" w:name="_Toc111957122"/>
      <w:bookmarkStart w:id="346" w:name="_Toc112657904"/>
      <w:bookmarkStart w:id="347" w:name="_Toc112667202"/>
      <w:bookmarkStart w:id="348" w:name="_Toc112723263"/>
      <w:bookmarkStart w:id="349" w:name="_Toc112731885"/>
      <w:bookmarkStart w:id="350" w:name="_Toc112732013"/>
      <w:bookmarkStart w:id="351" w:name="_Toc112732532"/>
      <w:bookmarkStart w:id="352" w:name="_Toc112736823"/>
      <w:bookmarkStart w:id="353" w:name="_Toc112742203"/>
      <w:bookmarkStart w:id="354" w:name="_Toc112743400"/>
      <w:bookmarkStart w:id="355" w:name="_Toc112743963"/>
      <w:bookmarkStart w:id="356" w:name="_Toc112744082"/>
      <w:bookmarkStart w:id="357" w:name="_Toc112812133"/>
      <w:bookmarkStart w:id="358" w:name="_Toc112813926"/>
      <w:bookmarkStart w:id="359" w:name="_Toc112814712"/>
      <w:bookmarkStart w:id="360" w:name="_Toc112815757"/>
      <w:bookmarkStart w:id="361" w:name="_Toc112815961"/>
      <w:bookmarkStart w:id="362" w:name="_Toc112816073"/>
      <w:bookmarkStart w:id="363" w:name="_Toc112827481"/>
      <w:bookmarkStart w:id="364" w:name="_Toc113185616"/>
      <w:bookmarkStart w:id="365" w:name="_Toc113243541"/>
      <w:bookmarkStart w:id="366" w:name="_Toc113246855"/>
      <w:bookmarkStart w:id="367" w:name="_Toc113413559"/>
      <w:bookmarkStart w:id="368" w:name="_Toc113445881"/>
      <w:bookmarkStart w:id="369" w:name="_Toc113445950"/>
      <w:bookmarkStart w:id="370" w:name="_Toc113446043"/>
      <w:bookmarkStart w:id="371" w:name="_Toc113679245"/>
      <w:bookmarkStart w:id="372" w:name="_Toc113680451"/>
      <w:bookmarkStart w:id="373" w:name="_Toc113680710"/>
      <w:bookmarkStart w:id="374" w:name="_Toc113681255"/>
      <w:bookmarkStart w:id="375" w:name="_Toc113870931"/>
      <w:bookmarkStart w:id="376" w:name="_Toc113961470"/>
      <w:bookmarkStart w:id="377" w:name="_Toc113962767"/>
      <w:bookmarkStart w:id="378" w:name="_Toc114024709"/>
      <w:bookmarkStart w:id="379" w:name="_Toc114025285"/>
      <w:bookmarkStart w:id="380"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81" w:name="_Toc141172341"/>
      <w:bookmarkStart w:id="382" w:name="_Toc141177419"/>
      <w:bookmarkStart w:id="383" w:name="_Toc141179675"/>
      <w:bookmarkStart w:id="384" w:name="_Toc141180316"/>
      <w:bookmarkStart w:id="385" w:name="_Toc157932903"/>
      <w:bookmarkStart w:id="386" w:name="_Toc196194325"/>
      <w:bookmarkStart w:id="387" w:name="_Toc202180975"/>
      <w:bookmarkStart w:id="388" w:name="_Toc210099600"/>
      <w:bookmarkStart w:id="389" w:name="_Toc210099804"/>
      <w:bookmarkStart w:id="390" w:name="_Toc210099879"/>
      <w:bookmarkStart w:id="391" w:name="_Toc211744551"/>
      <w:bookmarkStart w:id="392" w:name="_Toc211745061"/>
      <w:bookmarkStart w:id="393" w:name="_Toc211761334"/>
      <w:bookmarkStart w:id="394" w:name="_Toc212279273"/>
      <w:r>
        <w:rPr>
          <w:rStyle w:val="CharPartNo"/>
        </w:rPr>
        <w:t>Part 3</w:t>
      </w:r>
      <w:r>
        <w:t> — </w:t>
      </w:r>
      <w:r>
        <w:rPr>
          <w:rStyle w:val="CharPartText"/>
        </w:rPr>
        <w:t>Redeveloping the redevelopment area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3"/>
      </w:pPr>
      <w:bookmarkStart w:id="395" w:name="_Toc141172342"/>
      <w:bookmarkStart w:id="396" w:name="_Toc141177420"/>
      <w:bookmarkStart w:id="397" w:name="_Toc141179676"/>
      <w:bookmarkStart w:id="398" w:name="_Toc141180317"/>
      <w:bookmarkStart w:id="399" w:name="_Toc157932904"/>
      <w:bookmarkStart w:id="400" w:name="_Toc196194326"/>
      <w:bookmarkStart w:id="401" w:name="_Toc202180976"/>
      <w:bookmarkStart w:id="402" w:name="_Toc210099601"/>
      <w:bookmarkStart w:id="403" w:name="_Toc210099805"/>
      <w:bookmarkStart w:id="404" w:name="_Toc210099880"/>
      <w:bookmarkStart w:id="405" w:name="_Toc211744552"/>
      <w:bookmarkStart w:id="406" w:name="_Toc211745062"/>
      <w:bookmarkStart w:id="407" w:name="_Toc211761335"/>
      <w:bookmarkStart w:id="408" w:name="_Toc212279274"/>
      <w:r>
        <w:rPr>
          <w:rStyle w:val="CharDivNo"/>
        </w:rPr>
        <w:t>Division 1</w:t>
      </w:r>
      <w:r>
        <w:t> — </w:t>
      </w:r>
      <w:r>
        <w:rPr>
          <w:rStyle w:val="CharDivText"/>
        </w:rPr>
        <w:t>Preliminary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12279275"/>
      <w:r>
        <w:rPr>
          <w:rStyle w:val="CharSectno"/>
        </w:rPr>
        <w:t>10</w:t>
      </w:r>
      <w:r>
        <w:t>.</w:t>
      </w:r>
      <w:r>
        <w:tab/>
        <w:t>Interpretation for the purposes of the EP Act</w:t>
      </w:r>
      <w:bookmarkEnd w:id="409"/>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10" w:name="_Toc141172344"/>
      <w:bookmarkStart w:id="411" w:name="_Toc141177422"/>
      <w:bookmarkStart w:id="412" w:name="_Toc141179678"/>
      <w:bookmarkStart w:id="413" w:name="_Toc141180319"/>
      <w:bookmarkStart w:id="414" w:name="_Toc157932906"/>
      <w:bookmarkStart w:id="415" w:name="_Toc196194328"/>
      <w:bookmarkStart w:id="416" w:name="_Toc202180978"/>
      <w:bookmarkStart w:id="417" w:name="_Toc210099603"/>
      <w:bookmarkStart w:id="418" w:name="_Toc210099807"/>
      <w:bookmarkStart w:id="419" w:name="_Toc210099882"/>
      <w:bookmarkStart w:id="420" w:name="_Toc211744554"/>
      <w:bookmarkStart w:id="421" w:name="_Toc211745064"/>
      <w:bookmarkStart w:id="422" w:name="_Toc211761337"/>
      <w:bookmarkStart w:id="423" w:name="_Toc212279276"/>
      <w:r>
        <w:rPr>
          <w:rStyle w:val="CharDivNo"/>
        </w:rPr>
        <w:t>Division 2</w:t>
      </w:r>
      <w:r>
        <w:t> — </w:t>
      </w:r>
      <w:r>
        <w:rPr>
          <w:rStyle w:val="CharDivText"/>
        </w:rPr>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12279277"/>
      <w:r>
        <w:rPr>
          <w:rStyle w:val="CharSectno"/>
        </w:rPr>
        <w:t>11</w:t>
      </w:r>
      <w:r>
        <w:t>.</w:t>
      </w:r>
      <w:r>
        <w:tab/>
        <w:t>Perry Lakes land</w:t>
      </w:r>
      <w:bookmarkEnd w:id="424"/>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425" w:name="_Toc212279278"/>
      <w:r>
        <w:rPr>
          <w:rStyle w:val="CharSectno"/>
        </w:rPr>
        <w:t>12</w:t>
      </w:r>
      <w:r>
        <w:t>.</w:t>
      </w:r>
      <w:r>
        <w:tab/>
        <w:t>AK Reserve Minister’s functions</w:t>
      </w:r>
      <w:bookmarkEnd w:id="425"/>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26" w:name="_Toc212279279"/>
      <w:r>
        <w:rPr>
          <w:rStyle w:val="CharSectno"/>
        </w:rPr>
        <w:t>13</w:t>
      </w:r>
      <w:r>
        <w:t>.</w:t>
      </w:r>
      <w:r>
        <w:tab/>
        <w:t>Compliance with written laws</w:t>
      </w:r>
      <w:bookmarkEnd w:id="426"/>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27" w:name="_Toc141172348"/>
      <w:bookmarkStart w:id="428" w:name="_Toc141177426"/>
      <w:bookmarkStart w:id="429" w:name="_Toc141179682"/>
      <w:bookmarkStart w:id="430" w:name="_Toc141180323"/>
      <w:bookmarkStart w:id="431" w:name="_Toc157932910"/>
      <w:bookmarkStart w:id="432" w:name="_Toc196194332"/>
      <w:bookmarkStart w:id="433" w:name="_Toc202180982"/>
      <w:bookmarkStart w:id="434" w:name="_Toc210099607"/>
      <w:bookmarkStart w:id="435" w:name="_Toc210099811"/>
      <w:bookmarkStart w:id="436" w:name="_Toc210099886"/>
      <w:bookmarkStart w:id="437" w:name="_Toc211744558"/>
      <w:bookmarkStart w:id="438" w:name="_Toc211745068"/>
      <w:bookmarkStart w:id="439" w:name="_Toc211761341"/>
      <w:bookmarkStart w:id="440" w:name="_Toc212279280"/>
      <w:r>
        <w:rPr>
          <w:rStyle w:val="CharDivNo"/>
        </w:rPr>
        <w:t>Division 3</w:t>
      </w:r>
      <w:r>
        <w:t> — </w:t>
      </w:r>
      <w:r>
        <w:rPr>
          <w:rStyle w:val="CharDivText"/>
        </w:rPr>
        <w:t>Operation of planning and other laws affected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212279281"/>
      <w:r>
        <w:rPr>
          <w:rStyle w:val="CharSectno"/>
        </w:rPr>
        <w:t>14</w:t>
      </w:r>
      <w:r>
        <w:t>.</w:t>
      </w:r>
      <w:r>
        <w:tab/>
        <w:t>Certain planning schemes cease to apply</w:t>
      </w:r>
      <w:bookmarkEnd w:id="441"/>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42" w:name="_Toc212279282"/>
      <w:r>
        <w:rPr>
          <w:rStyle w:val="CharSectno"/>
        </w:rPr>
        <w:t>15</w:t>
      </w:r>
      <w:r>
        <w:t>.</w:t>
      </w:r>
      <w:r>
        <w:tab/>
        <w:t>Certain planning schemes affecting redevelopment area not to operate until completion day</w:t>
      </w:r>
      <w:bookmarkEnd w:id="442"/>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43" w:name="_Toc212279283"/>
      <w:r>
        <w:rPr>
          <w:rStyle w:val="CharSectno"/>
        </w:rPr>
        <w:t>16</w:t>
      </w:r>
      <w:r>
        <w:t>.</w:t>
      </w:r>
      <w:r>
        <w:tab/>
        <w:t>Certain local laws suspended</w:t>
      </w:r>
      <w:bookmarkEnd w:id="443"/>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44" w:name="_Toc212279284"/>
      <w:r>
        <w:rPr>
          <w:rStyle w:val="CharSectno"/>
        </w:rPr>
        <w:t>17</w:t>
      </w:r>
      <w:r>
        <w:t>.</w:t>
      </w:r>
      <w:r>
        <w:tab/>
        <w:t>Operation of other laws may be suspended</w:t>
      </w:r>
      <w:bookmarkEnd w:id="444"/>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45" w:name="_Toc141172353"/>
      <w:bookmarkStart w:id="446" w:name="_Toc141177431"/>
      <w:bookmarkStart w:id="447" w:name="_Toc141179687"/>
      <w:bookmarkStart w:id="448" w:name="_Toc141180328"/>
      <w:bookmarkStart w:id="449" w:name="_Toc157932915"/>
      <w:bookmarkStart w:id="450" w:name="_Toc196194337"/>
      <w:bookmarkStart w:id="451" w:name="_Toc202180987"/>
      <w:bookmarkStart w:id="452" w:name="_Toc210099612"/>
      <w:bookmarkStart w:id="453" w:name="_Toc210099816"/>
      <w:bookmarkStart w:id="454" w:name="_Toc210099891"/>
      <w:bookmarkStart w:id="455" w:name="_Toc211744563"/>
      <w:bookmarkStart w:id="456" w:name="_Toc211745073"/>
      <w:bookmarkStart w:id="457" w:name="_Toc211761346"/>
      <w:bookmarkStart w:id="458" w:name="_Toc212279285"/>
      <w:r>
        <w:rPr>
          <w:rStyle w:val="CharDivNo"/>
        </w:rPr>
        <w:t>Division 4</w:t>
      </w:r>
      <w:r>
        <w:t> — </w:t>
      </w:r>
      <w:r>
        <w:rPr>
          <w:rStyle w:val="CharDivText"/>
        </w:rPr>
        <w:t>Redevelopment plans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212279286"/>
      <w:r>
        <w:rPr>
          <w:rStyle w:val="CharSectno"/>
        </w:rPr>
        <w:t>18</w:t>
      </w:r>
      <w:r>
        <w:t>.</w:t>
      </w:r>
      <w:r>
        <w:tab/>
        <w:t>Time for complying with this Division</w:t>
      </w:r>
      <w:bookmarkEnd w:id="459"/>
    </w:p>
    <w:p>
      <w:pPr>
        <w:pStyle w:val="Subsection"/>
      </w:pPr>
      <w:r>
        <w:tab/>
      </w:r>
      <w:r>
        <w:tab/>
        <w:t>Subject to sections 19 to 28, the actions required under those sections must be done as soon as practicable after resumption day.</w:t>
      </w:r>
    </w:p>
    <w:p>
      <w:pPr>
        <w:pStyle w:val="Heading5"/>
      </w:pPr>
      <w:bookmarkStart w:id="460" w:name="_Toc212279287"/>
      <w:r>
        <w:rPr>
          <w:rStyle w:val="CharSectno"/>
        </w:rPr>
        <w:t>19</w:t>
      </w:r>
      <w:r>
        <w:t>.</w:t>
      </w:r>
      <w:r>
        <w:tab/>
        <w:t>Draft redevelopment plans to be prepared</w:t>
      </w:r>
      <w:bookmarkEnd w:id="460"/>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61" w:name="_Toc212279288"/>
      <w:r>
        <w:rPr>
          <w:rStyle w:val="CharSectno"/>
        </w:rPr>
        <w:t>20</w:t>
      </w:r>
      <w:r>
        <w:t>.</w:t>
      </w:r>
      <w:r>
        <w:tab/>
        <w:t>Draft redevelopment plan to be submitted to local government for comment</w:t>
      </w:r>
      <w:bookmarkEnd w:id="461"/>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62" w:name="_Toc212279289"/>
      <w:r>
        <w:rPr>
          <w:rStyle w:val="CharSectno"/>
        </w:rPr>
        <w:t>21</w:t>
      </w:r>
      <w:r>
        <w:t>.</w:t>
      </w:r>
      <w:r>
        <w:tab/>
        <w:t>Draft redevelopment plan to be submitted to EPA</w:t>
      </w:r>
      <w:bookmarkEnd w:id="462"/>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463" w:name="_Toc212279290"/>
      <w:r>
        <w:rPr>
          <w:rStyle w:val="CharSectno"/>
        </w:rPr>
        <w:t>22</w:t>
      </w:r>
      <w:r>
        <w:t>.</w:t>
      </w:r>
      <w:r>
        <w:tab/>
        <w:t>Draft redevelopment plan to be submitted to WAPC</w:t>
      </w:r>
      <w:bookmarkEnd w:id="463"/>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64" w:name="_Toc212279291"/>
      <w:r>
        <w:rPr>
          <w:rStyle w:val="CharSectno"/>
        </w:rPr>
        <w:t>23</w:t>
      </w:r>
      <w:r>
        <w:t>.</w:t>
      </w:r>
      <w:r>
        <w:tab/>
        <w:t>WAPC’s functions as to draft redevelopment plan</w:t>
      </w:r>
      <w:bookmarkEnd w:id="464"/>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65" w:name="_Toc212279292"/>
      <w:r>
        <w:rPr>
          <w:rStyle w:val="CharSectno"/>
        </w:rPr>
        <w:t>24</w:t>
      </w:r>
      <w:r>
        <w:t>.</w:t>
      </w:r>
      <w:r>
        <w:tab/>
        <w:t>Public notification of draft redevelopment plan</w:t>
      </w:r>
      <w:bookmarkEnd w:id="46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66" w:name="_Toc212279293"/>
      <w:r>
        <w:rPr>
          <w:rStyle w:val="CharSectno"/>
        </w:rPr>
        <w:t>25</w:t>
      </w:r>
      <w:r>
        <w:t>.</w:t>
      </w:r>
      <w:r>
        <w:tab/>
        <w:t>Public submissions on draft redevelopment plan</w:t>
      </w:r>
      <w:bookmarkEnd w:id="46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67" w:name="_Toc212279294"/>
      <w:r>
        <w:rPr>
          <w:rStyle w:val="CharSectno"/>
        </w:rPr>
        <w:t>26</w:t>
      </w:r>
      <w:r>
        <w:t>.</w:t>
      </w:r>
      <w:r>
        <w:tab/>
        <w:t>Draft redevelopment plan to be submitted to Planning Minister</w:t>
      </w:r>
      <w:bookmarkEnd w:id="467"/>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68" w:name="_Toc212279295"/>
      <w:r>
        <w:rPr>
          <w:rStyle w:val="CharSectno"/>
        </w:rPr>
        <w:t>27</w:t>
      </w:r>
      <w:r>
        <w:t>.</w:t>
      </w:r>
      <w:r>
        <w:tab/>
        <w:t>Planning Minister’s functions as to draft redevelopment plans</w:t>
      </w:r>
      <w:bookmarkEnd w:id="468"/>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The Minister must not approve a draft redevelopment plan for the Perry Lakes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69" w:name="_Toc212279296"/>
      <w:r>
        <w:rPr>
          <w:rStyle w:val="CharSectno"/>
        </w:rPr>
        <w:t>28</w:t>
      </w:r>
      <w:r>
        <w:t>.</w:t>
      </w:r>
      <w:r>
        <w:tab/>
        <w:t>Planning Minister’s approval to be gazetted</w:t>
      </w:r>
      <w:bookmarkEnd w:id="469"/>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70" w:name="_Toc212279297"/>
      <w:r>
        <w:rPr>
          <w:rStyle w:val="CharSectno"/>
        </w:rPr>
        <w:t>29</w:t>
      </w:r>
      <w:r>
        <w:t>.</w:t>
      </w:r>
      <w:r>
        <w:tab/>
        <w:t>Redevelopment plan may be amended</w:t>
      </w:r>
      <w:bookmarkEnd w:id="47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71" w:name="_Toc141172366"/>
      <w:bookmarkStart w:id="472" w:name="_Toc141177444"/>
      <w:bookmarkStart w:id="473" w:name="_Toc141179700"/>
      <w:bookmarkStart w:id="474" w:name="_Toc141180341"/>
      <w:bookmarkStart w:id="475" w:name="_Toc157932928"/>
      <w:bookmarkStart w:id="476" w:name="_Toc196194350"/>
      <w:bookmarkStart w:id="477" w:name="_Toc202181000"/>
      <w:bookmarkStart w:id="478" w:name="_Toc210099625"/>
      <w:bookmarkStart w:id="479" w:name="_Toc210099829"/>
      <w:bookmarkStart w:id="480" w:name="_Toc210099904"/>
      <w:bookmarkStart w:id="481" w:name="_Toc211744576"/>
      <w:bookmarkStart w:id="482" w:name="_Toc211745086"/>
      <w:bookmarkStart w:id="483" w:name="_Toc211761359"/>
      <w:bookmarkStart w:id="484" w:name="_Toc212279298"/>
      <w:r>
        <w:rPr>
          <w:rStyle w:val="CharDivNo"/>
        </w:rPr>
        <w:t>Division 5 </w:t>
      </w:r>
      <w:r>
        <w:t>— </w:t>
      </w:r>
      <w:r>
        <w:rPr>
          <w:rStyle w:val="CharDivText"/>
        </w:rPr>
        <w:t>Development control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12279299"/>
      <w:r>
        <w:rPr>
          <w:rStyle w:val="CharSectno"/>
        </w:rPr>
        <w:t>30</w:t>
      </w:r>
      <w:r>
        <w:t>.</w:t>
      </w:r>
      <w:r>
        <w:tab/>
      </w:r>
      <w:r>
        <w:rPr>
          <w:i/>
          <w:iCs/>
        </w:rPr>
        <w:t>Planning and Development Act 2005</w:t>
      </w:r>
      <w:r>
        <w:t xml:space="preserve"> s. 135 or 136, operation of</w:t>
      </w:r>
      <w:bookmarkEnd w:id="485"/>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86" w:name="_Toc212279300"/>
      <w:r>
        <w:rPr>
          <w:rStyle w:val="CharSectno"/>
        </w:rPr>
        <w:t>31</w:t>
      </w:r>
      <w:r>
        <w:t>.</w:t>
      </w:r>
      <w:r>
        <w:tab/>
        <w:t>Undertaking unauthorised developments an offence</w:t>
      </w:r>
      <w:bookmarkEnd w:id="486"/>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87" w:name="_Toc212279301"/>
      <w:r>
        <w:rPr>
          <w:rStyle w:val="CharSectno"/>
        </w:rPr>
        <w:t>32</w:t>
      </w:r>
      <w:r>
        <w:t>.</w:t>
      </w:r>
      <w:r>
        <w:tab/>
        <w:t>Application for development approval</w:t>
      </w:r>
      <w:bookmarkEnd w:id="487"/>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88" w:name="_Toc212279302"/>
      <w:r>
        <w:rPr>
          <w:rStyle w:val="CharSectno"/>
        </w:rPr>
        <w:t>33</w:t>
      </w:r>
      <w:r>
        <w:t>.</w:t>
      </w:r>
      <w:r>
        <w:tab/>
        <w:t>WAPC to notify certain people of applications</w:t>
      </w:r>
      <w:bookmarkEnd w:id="488"/>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89" w:name="_Toc212279303"/>
      <w:r>
        <w:rPr>
          <w:rStyle w:val="CharSectno"/>
        </w:rPr>
        <w:t>34</w:t>
      </w:r>
      <w:r>
        <w:t>.</w:t>
      </w:r>
      <w:r>
        <w:tab/>
        <w:t>WAPC’s functions as to applications</w:t>
      </w:r>
      <w:bookmarkEnd w:id="489"/>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90" w:name="_Toc212279304"/>
      <w:r>
        <w:rPr>
          <w:rStyle w:val="CharSectno"/>
        </w:rPr>
        <w:t>35</w:t>
      </w:r>
      <w:r>
        <w:t>.</w:t>
      </w:r>
      <w:r>
        <w:tab/>
        <w:t>Review of WAPC’s decision by SAT</w:t>
      </w:r>
      <w:bookmarkEnd w:id="490"/>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91" w:name="_Toc212279305"/>
      <w:r>
        <w:rPr>
          <w:rStyle w:val="CharSectno"/>
        </w:rPr>
        <w:t>36</w:t>
      </w:r>
      <w:r>
        <w:t>.</w:t>
      </w:r>
      <w:r>
        <w:tab/>
        <w:t>Building laws, operation of</w:t>
      </w:r>
      <w:bookmarkEnd w:id="491"/>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92" w:name="_Toc141172374"/>
      <w:bookmarkStart w:id="493" w:name="_Toc141177452"/>
      <w:bookmarkStart w:id="494" w:name="_Toc141179708"/>
      <w:bookmarkStart w:id="495" w:name="_Toc141180349"/>
      <w:bookmarkStart w:id="496" w:name="_Toc157932936"/>
      <w:bookmarkStart w:id="497" w:name="_Toc196194358"/>
      <w:bookmarkStart w:id="498" w:name="_Toc202181008"/>
      <w:bookmarkStart w:id="499" w:name="_Toc210099633"/>
      <w:bookmarkStart w:id="500" w:name="_Toc210099837"/>
      <w:bookmarkStart w:id="501" w:name="_Toc210099912"/>
      <w:bookmarkStart w:id="502" w:name="_Toc211744584"/>
      <w:bookmarkStart w:id="503" w:name="_Toc211745094"/>
      <w:bookmarkStart w:id="504" w:name="_Toc211761367"/>
      <w:bookmarkStart w:id="505" w:name="_Toc212279306"/>
      <w:r>
        <w:rPr>
          <w:rStyle w:val="CharDivNo"/>
        </w:rPr>
        <w:t>Division 6 </w:t>
      </w:r>
      <w:r>
        <w:t>— </w:t>
      </w:r>
      <w:r>
        <w:rPr>
          <w:rStyle w:val="CharDivText"/>
        </w:rPr>
        <w:t>Unauthorised developments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212279307"/>
      <w:r>
        <w:rPr>
          <w:rStyle w:val="CharSectno"/>
        </w:rPr>
        <w:t>37</w:t>
      </w:r>
      <w:r>
        <w:t>.</w:t>
      </w:r>
      <w:r>
        <w:tab/>
        <w:t>Term used in this Division</w:t>
      </w:r>
      <w:bookmarkEnd w:id="506"/>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07" w:name="_Toc212279308"/>
      <w:r>
        <w:rPr>
          <w:rStyle w:val="CharSectno"/>
        </w:rPr>
        <w:t>38</w:t>
      </w:r>
      <w:r>
        <w:t>.</w:t>
      </w:r>
      <w:r>
        <w:tab/>
        <w:t>Unauthorised developments, WAPC’s powers as to</w:t>
      </w:r>
      <w:bookmarkEnd w:id="507"/>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08" w:name="_Toc141172377"/>
      <w:bookmarkStart w:id="509" w:name="_Toc141177455"/>
      <w:bookmarkStart w:id="510" w:name="_Toc141179711"/>
      <w:bookmarkStart w:id="511" w:name="_Toc141180352"/>
      <w:bookmarkStart w:id="512" w:name="_Toc157932939"/>
      <w:bookmarkStart w:id="513" w:name="_Toc196194361"/>
      <w:bookmarkStart w:id="514" w:name="_Toc202181011"/>
      <w:bookmarkStart w:id="515" w:name="_Toc210099636"/>
      <w:bookmarkStart w:id="516" w:name="_Toc210099840"/>
      <w:bookmarkStart w:id="517" w:name="_Toc210099915"/>
      <w:bookmarkStart w:id="518" w:name="_Toc211744587"/>
      <w:bookmarkStart w:id="519" w:name="_Toc211745097"/>
      <w:bookmarkStart w:id="520" w:name="_Toc211761370"/>
      <w:bookmarkStart w:id="521" w:name="_Toc212279309"/>
      <w:r>
        <w:rPr>
          <w:rStyle w:val="CharDivNo"/>
        </w:rPr>
        <w:t>Division 7 </w:t>
      </w:r>
      <w:r>
        <w:t>— </w:t>
      </w:r>
      <w:r>
        <w:rPr>
          <w:rStyle w:val="CharDiv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212279310"/>
      <w:r>
        <w:rPr>
          <w:rStyle w:val="CharSectno"/>
        </w:rPr>
        <w:t>39</w:t>
      </w:r>
      <w:r>
        <w:t>.</w:t>
      </w:r>
      <w:r>
        <w:tab/>
        <w:t>Planning Minister’s powers to ensure environmental conditions are met</w:t>
      </w:r>
      <w:bookmarkEnd w:id="522"/>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23" w:name="_Toc212279311"/>
      <w:r>
        <w:rPr>
          <w:rStyle w:val="CharSectno"/>
        </w:rPr>
        <w:t>40</w:t>
      </w:r>
      <w:r>
        <w:t>.</w:t>
      </w:r>
      <w:r>
        <w:tab/>
        <w:t>Annual reports about redevelopment</w:t>
      </w:r>
      <w:bookmarkEnd w:id="523"/>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24" w:name="_Toc114470771"/>
      <w:bookmarkStart w:id="525" w:name="_Toc114472080"/>
      <w:bookmarkStart w:id="526" w:name="_Toc114473615"/>
      <w:bookmarkStart w:id="527" w:name="_Toc115186295"/>
      <w:bookmarkStart w:id="528" w:name="_Toc115233168"/>
      <w:bookmarkStart w:id="529" w:name="_Toc115237333"/>
      <w:bookmarkStart w:id="530" w:name="_Toc115252633"/>
      <w:bookmarkStart w:id="531" w:name="_Toc115581608"/>
      <w:bookmarkStart w:id="532" w:name="_Toc121618518"/>
      <w:bookmarkStart w:id="533" w:name="_Toc122140957"/>
      <w:bookmarkStart w:id="534" w:name="_Toc122144002"/>
      <w:bookmarkStart w:id="535" w:name="_Toc122852414"/>
      <w:bookmarkStart w:id="536" w:name="_Toc122853653"/>
      <w:bookmarkStart w:id="537" w:name="_Toc122860421"/>
      <w:bookmarkStart w:id="538" w:name="_Toc141172380"/>
      <w:bookmarkStart w:id="539" w:name="_Toc141177458"/>
      <w:bookmarkStart w:id="540" w:name="_Toc141179714"/>
      <w:bookmarkStart w:id="541" w:name="_Toc141180355"/>
      <w:bookmarkStart w:id="542" w:name="_Toc157932942"/>
      <w:bookmarkStart w:id="543" w:name="_Toc196194364"/>
      <w:bookmarkStart w:id="544" w:name="_Toc202181014"/>
      <w:bookmarkStart w:id="545" w:name="_Toc210099639"/>
      <w:bookmarkStart w:id="546" w:name="_Toc210099843"/>
      <w:bookmarkStart w:id="547" w:name="_Toc210099918"/>
      <w:bookmarkStart w:id="548" w:name="_Toc211744590"/>
      <w:bookmarkStart w:id="549" w:name="_Toc211745100"/>
      <w:bookmarkStart w:id="550" w:name="_Toc211761373"/>
      <w:bookmarkStart w:id="551" w:name="_Toc21227931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No"/>
        </w:rPr>
        <w:t>Part 4</w:t>
      </w:r>
      <w:r>
        <w:rPr>
          <w:rStyle w:val="CharDivNo"/>
        </w:rPr>
        <w:t> </w:t>
      </w:r>
      <w:r>
        <w:t>—</w:t>
      </w:r>
      <w:r>
        <w:rPr>
          <w:rStyle w:val="CharDivText"/>
        </w:rPr>
        <w:t> </w:t>
      </w:r>
      <w:r>
        <w:rPr>
          <w:rStyle w:val="CharPartText"/>
        </w:rPr>
        <w:t>Financial provisions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14470772"/>
      <w:bookmarkStart w:id="553" w:name="_Toc122144003"/>
      <w:bookmarkStart w:id="554" w:name="_Toc212279313"/>
      <w:r>
        <w:rPr>
          <w:rStyle w:val="CharSectno"/>
        </w:rPr>
        <w:t>41</w:t>
      </w:r>
      <w:r>
        <w:t>.</w:t>
      </w:r>
      <w:r>
        <w:tab/>
        <w:t>Perry Lakes Trust Account established</w:t>
      </w:r>
      <w:bookmarkEnd w:id="552"/>
      <w:bookmarkEnd w:id="553"/>
      <w:bookmarkEnd w:id="554"/>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55" w:name="_Toc114470773"/>
      <w:bookmarkStart w:id="556" w:name="_Toc122144004"/>
      <w:bookmarkStart w:id="557" w:name="_Toc212279314"/>
      <w:r>
        <w:rPr>
          <w:rStyle w:val="CharSectno"/>
        </w:rPr>
        <w:t>42</w:t>
      </w:r>
      <w:r>
        <w:t>.</w:t>
      </w:r>
      <w:r>
        <w:tab/>
        <w:t xml:space="preserve">Amounts to be credited to the </w:t>
      </w:r>
      <w:bookmarkEnd w:id="555"/>
      <w:bookmarkEnd w:id="556"/>
      <w:r>
        <w:t>Account</w:t>
      </w:r>
      <w:bookmarkEnd w:id="557"/>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58" w:name="_Toc114470774"/>
      <w:bookmarkStart w:id="559" w:name="_Toc122144005"/>
      <w:bookmarkStart w:id="560" w:name="_Toc212279315"/>
      <w:r>
        <w:rPr>
          <w:rStyle w:val="CharSectno"/>
        </w:rPr>
        <w:t>43</w:t>
      </w:r>
      <w:r>
        <w:t>.</w:t>
      </w:r>
      <w:r>
        <w:tab/>
        <w:t xml:space="preserve">Amounts to be charged to the </w:t>
      </w:r>
      <w:bookmarkEnd w:id="558"/>
      <w:bookmarkEnd w:id="559"/>
      <w:r>
        <w:t>Account</w:t>
      </w:r>
      <w:bookmarkEnd w:id="560"/>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561" w:name="_Toc114470776"/>
      <w:bookmarkStart w:id="562"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563" w:name="_Toc212279316"/>
      <w:r>
        <w:rPr>
          <w:rStyle w:val="CharSectno"/>
        </w:rPr>
        <w:t>44</w:t>
      </w:r>
      <w:r>
        <w:t>.</w:t>
      </w:r>
      <w:r>
        <w:tab/>
        <w:t>Power to borrow</w:t>
      </w:r>
      <w:bookmarkEnd w:id="561"/>
      <w:bookmarkEnd w:id="562"/>
      <w:bookmarkEnd w:id="563"/>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564" w:name="_Toc114470777"/>
      <w:bookmarkStart w:id="565" w:name="_Toc122144007"/>
      <w:bookmarkStart w:id="566" w:name="_Toc212279317"/>
      <w:r>
        <w:rPr>
          <w:rStyle w:val="CharSectno"/>
        </w:rPr>
        <w:t>45</w:t>
      </w:r>
      <w:r>
        <w:t>.</w:t>
      </w:r>
      <w:r>
        <w:tab/>
        <w:t xml:space="preserve">Treasurer may make advances to the </w:t>
      </w:r>
      <w:bookmarkEnd w:id="564"/>
      <w:bookmarkEnd w:id="565"/>
      <w:r>
        <w:t>Account</w:t>
      </w:r>
      <w:bookmarkEnd w:id="566"/>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567" w:name="_Toc114470778"/>
      <w:bookmarkStart w:id="568" w:name="_Toc122144008"/>
      <w:bookmarkStart w:id="569" w:name="_Toc212279318"/>
      <w:r>
        <w:rPr>
          <w:rStyle w:val="CharSectno"/>
        </w:rPr>
        <w:t>46</w:t>
      </w:r>
      <w:r>
        <w:t>.</w:t>
      </w:r>
      <w:r>
        <w:tab/>
        <w:t>Payments to Town of Cambridge</w:t>
      </w:r>
      <w:bookmarkEnd w:id="567"/>
      <w:bookmarkEnd w:id="568"/>
      <w:bookmarkEnd w:id="569"/>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570" w:name="_Toc114470779"/>
      <w:bookmarkStart w:id="571" w:name="_Toc122144009"/>
      <w:bookmarkStart w:id="572" w:name="_Toc212279319"/>
      <w:r>
        <w:rPr>
          <w:rStyle w:val="CharSectno"/>
        </w:rPr>
        <w:t>47</w:t>
      </w:r>
      <w:r>
        <w:t>.</w:t>
      </w:r>
      <w:r>
        <w:tab/>
        <w:t xml:space="preserve">Notice that no costs or expenses are chargeable to </w:t>
      </w:r>
      <w:bookmarkEnd w:id="570"/>
      <w:bookmarkEnd w:id="571"/>
      <w:r>
        <w:t>Account</w:t>
      </w:r>
      <w:bookmarkEnd w:id="572"/>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573" w:name="_Toc114470780"/>
      <w:bookmarkStart w:id="574" w:name="_Toc122144010"/>
      <w:bookmarkStart w:id="575" w:name="_Toc212279320"/>
      <w:r>
        <w:rPr>
          <w:rStyle w:val="CharSectno"/>
        </w:rPr>
        <w:t>48</w:t>
      </w:r>
      <w:r>
        <w:t>.</w:t>
      </w:r>
      <w:r>
        <w:tab/>
        <w:t xml:space="preserve">Closure of </w:t>
      </w:r>
      <w:bookmarkEnd w:id="573"/>
      <w:bookmarkEnd w:id="574"/>
      <w:r>
        <w:t>Account</w:t>
      </w:r>
      <w:bookmarkEnd w:id="575"/>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576" w:name="_Toc109820643"/>
      <w:bookmarkStart w:id="577" w:name="_Toc109820690"/>
      <w:bookmarkStart w:id="578" w:name="_Toc109820737"/>
      <w:bookmarkStart w:id="579" w:name="_Toc110047168"/>
      <w:bookmarkStart w:id="580" w:name="_Toc110048393"/>
      <w:bookmarkStart w:id="581" w:name="_Toc110048764"/>
      <w:bookmarkStart w:id="582" w:name="_Toc110053102"/>
      <w:bookmarkStart w:id="583" w:name="_Toc110055780"/>
      <w:bookmarkStart w:id="584" w:name="_Toc110055828"/>
      <w:bookmarkStart w:id="585" w:name="_Toc110057706"/>
      <w:bookmarkStart w:id="586" w:name="_Toc110065695"/>
      <w:bookmarkStart w:id="587" w:name="_Toc110065747"/>
      <w:bookmarkStart w:id="588" w:name="_Toc110146144"/>
      <w:bookmarkStart w:id="589" w:name="_Toc110152026"/>
      <w:bookmarkStart w:id="590" w:name="_Toc110418115"/>
      <w:bookmarkStart w:id="591" w:name="_Toc110421827"/>
      <w:bookmarkStart w:id="592" w:name="_Toc110423262"/>
      <w:bookmarkStart w:id="593" w:name="_Toc110654726"/>
      <w:bookmarkStart w:id="594" w:name="_Toc110658744"/>
      <w:bookmarkStart w:id="595" w:name="_Toc110658926"/>
      <w:bookmarkStart w:id="596" w:name="_Toc110659177"/>
      <w:bookmarkStart w:id="597" w:name="_Toc110659862"/>
      <w:bookmarkStart w:id="598" w:name="_Toc110833726"/>
      <w:bookmarkStart w:id="599" w:name="_Toc110910267"/>
      <w:bookmarkStart w:id="600" w:name="_Toc110910778"/>
      <w:bookmarkStart w:id="601" w:name="_Toc110912964"/>
      <w:bookmarkStart w:id="602" w:name="_Toc110915457"/>
      <w:bookmarkStart w:id="603" w:name="_Toc110916087"/>
      <w:bookmarkStart w:id="604" w:name="_Toc110920395"/>
      <w:bookmarkStart w:id="605" w:name="_Toc110920621"/>
      <w:bookmarkStart w:id="606" w:name="_Toc110920825"/>
      <w:bookmarkStart w:id="607" w:name="_Toc110921006"/>
      <w:bookmarkStart w:id="608" w:name="_Toc110921351"/>
      <w:bookmarkStart w:id="609" w:name="_Toc110921407"/>
      <w:bookmarkStart w:id="610" w:name="_Toc110921506"/>
      <w:bookmarkStart w:id="611" w:name="_Toc110930276"/>
      <w:bookmarkStart w:id="612" w:name="_Toc110930653"/>
      <w:bookmarkStart w:id="613" w:name="_Toc110932770"/>
      <w:bookmarkStart w:id="614" w:name="_Toc110933013"/>
      <w:bookmarkStart w:id="615" w:name="_Toc110933116"/>
      <w:bookmarkStart w:id="616" w:name="_Toc110934577"/>
      <w:bookmarkStart w:id="617" w:name="_Toc110940272"/>
      <w:bookmarkStart w:id="618" w:name="_Toc111957161"/>
      <w:bookmarkStart w:id="619" w:name="_Toc112657945"/>
      <w:bookmarkStart w:id="620" w:name="_Toc112667243"/>
      <w:bookmarkStart w:id="621" w:name="_Toc112723303"/>
      <w:bookmarkStart w:id="622" w:name="_Toc112731927"/>
      <w:bookmarkStart w:id="623" w:name="_Toc112732055"/>
      <w:bookmarkStart w:id="624" w:name="_Toc112732574"/>
      <w:bookmarkStart w:id="625" w:name="_Toc112736866"/>
      <w:bookmarkStart w:id="626" w:name="_Toc112742246"/>
      <w:bookmarkStart w:id="627" w:name="_Toc112743443"/>
      <w:bookmarkStart w:id="628" w:name="_Toc112744006"/>
      <w:bookmarkStart w:id="629" w:name="_Toc112744125"/>
      <w:bookmarkStart w:id="630" w:name="_Toc112812177"/>
      <w:bookmarkStart w:id="631" w:name="_Toc112813971"/>
      <w:bookmarkStart w:id="632" w:name="_Toc112814759"/>
      <w:bookmarkStart w:id="633" w:name="_Toc112815805"/>
      <w:bookmarkStart w:id="634" w:name="_Toc112816009"/>
      <w:bookmarkStart w:id="635" w:name="_Toc112816121"/>
      <w:bookmarkStart w:id="636" w:name="_Toc112827529"/>
      <w:bookmarkStart w:id="637" w:name="_Toc113185664"/>
      <w:bookmarkStart w:id="638" w:name="_Toc113243589"/>
      <w:bookmarkStart w:id="639" w:name="_Toc113246903"/>
      <w:bookmarkStart w:id="640" w:name="_Toc113413606"/>
      <w:bookmarkStart w:id="641" w:name="_Toc113445930"/>
      <w:bookmarkStart w:id="642" w:name="_Toc113445999"/>
      <w:bookmarkStart w:id="643" w:name="_Toc113446092"/>
      <w:bookmarkStart w:id="644" w:name="_Toc113679294"/>
      <w:bookmarkStart w:id="645" w:name="_Toc113680500"/>
      <w:bookmarkStart w:id="646" w:name="_Toc113680759"/>
      <w:bookmarkStart w:id="647" w:name="_Toc113681304"/>
      <w:bookmarkStart w:id="648" w:name="_Toc113870980"/>
      <w:bookmarkStart w:id="649" w:name="_Toc113961519"/>
      <w:bookmarkStart w:id="650" w:name="_Toc113962816"/>
      <w:bookmarkStart w:id="651" w:name="_Toc114024758"/>
      <w:bookmarkStart w:id="652" w:name="_Toc114025334"/>
      <w:bookmarkStart w:id="653" w:name="_Toc114025745"/>
      <w:bookmarkStart w:id="654" w:name="_Toc114026914"/>
      <w:bookmarkStart w:id="655" w:name="_Toc114312898"/>
      <w:bookmarkStart w:id="656" w:name="_Toc114312967"/>
      <w:bookmarkStart w:id="657" w:name="_Toc114372113"/>
      <w:bookmarkStart w:id="658" w:name="_Toc114372193"/>
      <w:bookmarkStart w:id="659" w:name="_Toc114383363"/>
      <w:bookmarkStart w:id="660" w:name="_Toc114394154"/>
      <w:bookmarkStart w:id="661" w:name="_Toc114396726"/>
      <w:bookmarkStart w:id="662" w:name="_Toc114459290"/>
      <w:bookmarkStart w:id="663" w:name="_Toc114470781"/>
      <w:bookmarkStart w:id="664" w:name="_Toc114472090"/>
      <w:bookmarkStart w:id="665" w:name="_Toc114473625"/>
      <w:bookmarkStart w:id="666" w:name="_Toc115186304"/>
      <w:bookmarkStart w:id="667" w:name="_Toc115233177"/>
      <w:bookmarkStart w:id="668" w:name="_Toc115237342"/>
      <w:bookmarkStart w:id="669" w:name="_Toc115252642"/>
      <w:bookmarkStart w:id="670" w:name="_Toc115581617"/>
      <w:bookmarkStart w:id="671" w:name="_Toc121618527"/>
      <w:bookmarkStart w:id="672" w:name="_Toc122140966"/>
      <w:bookmarkStart w:id="673" w:name="_Toc122144011"/>
      <w:bookmarkStart w:id="674" w:name="_Toc122852423"/>
      <w:bookmarkStart w:id="675" w:name="_Toc122853662"/>
      <w:bookmarkStart w:id="676" w:name="_Toc122860430"/>
      <w:bookmarkStart w:id="677" w:name="_Toc141172389"/>
      <w:bookmarkStart w:id="678" w:name="_Toc141177467"/>
      <w:bookmarkStart w:id="679" w:name="_Toc141179723"/>
      <w:bookmarkStart w:id="680" w:name="_Toc141180364"/>
      <w:bookmarkStart w:id="681" w:name="_Toc157932951"/>
      <w:bookmarkStart w:id="682" w:name="_Toc196194373"/>
      <w:bookmarkStart w:id="683" w:name="_Toc202181023"/>
      <w:bookmarkStart w:id="684" w:name="_Toc210099648"/>
      <w:bookmarkStart w:id="685" w:name="_Toc210099852"/>
      <w:bookmarkStart w:id="686" w:name="_Toc210099927"/>
      <w:bookmarkStart w:id="687" w:name="_Toc211744599"/>
      <w:bookmarkStart w:id="688" w:name="_Toc211745109"/>
      <w:bookmarkStart w:id="689" w:name="_Toc211761382"/>
      <w:bookmarkStart w:id="690" w:name="_Toc212279321"/>
      <w:r>
        <w:rPr>
          <w:rStyle w:val="CharPartNo"/>
        </w:rPr>
        <w:t>Part 5</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14470782"/>
      <w:bookmarkStart w:id="692" w:name="_Toc122144012"/>
      <w:bookmarkStart w:id="693" w:name="_Toc212279322"/>
      <w:r>
        <w:rPr>
          <w:rStyle w:val="CharSectno"/>
        </w:rPr>
        <w:t>49</w:t>
      </w:r>
      <w:r>
        <w:t>.</w:t>
      </w:r>
      <w:r>
        <w:tab/>
        <w:t>Delegation</w:t>
      </w:r>
      <w:bookmarkEnd w:id="691"/>
      <w:bookmarkEnd w:id="692"/>
      <w:bookmarkEnd w:id="693"/>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694" w:name="_Toc114470783"/>
      <w:bookmarkStart w:id="695" w:name="_Toc122144013"/>
      <w:bookmarkStart w:id="696" w:name="_Toc212279323"/>
      <w:r>
        <w:rPr>
          <w:rStyle w:val="CharSectno"/>
        </w:rPr>
        <w:t>50</w:t>
      </w:r>
      <w:r>
        <w:t>.</w:t>
      </w:r>
      <w:r>
        <w:tab/>
        <w:t>Body corporate’s officers, liability of</w:t>
      </w:r>
      <w:bookmarkEnd w:id="694"/>
      <w:bookmarkEnd w:id="695"/>
      <w:bookmarkEnd w:id="696"/>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97" w:name="_Toc114470784"/>
      <w:bookmarkStart w:id="698" w:name="_Toc122144014"/>
      <w:bookmarkStart w:id="699" w:name="_Toc212279324"/>
      <w:r>
        <w:rPr>
          <w:rStyle w:val="CharSectno"/>
        </w:rPr>
        <w:t>51</w:t>
      </w:r>
      <w:r>
        <w:t>.</w:t>
      </w:r>
      <w:r>
        <w:tab/>
        <w:t>Regulations</w:t>
      </w:r>
      <w:bookmarkEnd w:id="697"/>
      <w:bookmarkEnd w:id="698"/>
      <w:bookmarkEnd w:id="6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00" w:name="_Toc114470785"/>
      <w:bookmarkStart w:id="701" w:name="_Toc122144015"/>
      <w:bookmarkStart w:id="702" w:name="_Toc212279325"/>
      <w:r>
        <w:rPr>
          <w:rStyle w:val="CharSectno"/>
        </w:rPr>
        <w:t>52</w:t>
      </w:r>
      <w:r>
        <w:t>.</w:t>
      </w:r>
      <w:r>
        <w:tab/>
        <w:t>Review of Act</w:t>
      </w:r>
      <w:bookmarkEnd w:id="700"/>
      <w:bookmarkEnd w:id="701"/>
      <w:bookmarkEnd w:id="702"/>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703" w:name="_Toc114470786"/>
      <w:bookmarkStart w:id="704" w:name="_Toc114472095"/>
      <w:bookmarkStart w:id="705" w:name="_Toc114473630"/>
      <w:bookmarkStart w:id="706" w:name="_Toc115186309"/>
      <w:bookmarkStart w:id="707" w:name="_Toc115233182"/>
      <w:bookmarkStart w:id="708" w:name="_Toc115237347"/>
      <w:bookmarkStart w:id="709" w:name="_Toc115252647"/>
      <w:bookmarkStart w:id="710" w:name="_Toc115581622"/>
      <w:bookmarkStart w:id="711" w:name="_Toc121618533"/>
      <w:bookmarkStart w:id="712" w:name="_Toc122140972"/>
      <w:bookmarkStart w:id="713" w:name="_Toc122144017"/>
      <w:bookmarkStart w:id="714" w:name="_Toc122852429"/>
      <w:bookmarkStart w:id="715" w:name="_Toc122853667"/>
      <w:bookmarkStart w:id="716" w:name="_Toc122860435"/>
      <w:bookmarkStart w:id="717" w:name="_Toc141172394"/>
      <w:bookmarkStart w:id="718" w:name="_Toc141177472"/>
      <w:bookmarkStart w:id="719" w:name="_Toc141179728"/>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720" w:name="_Toc114470788"/>
      <w:bookmarkStart w:id="721" w:name="_Toc114472097"/>
      <w:bookmarkStart w:id="722" w:name="_Toc114473632"/>
      <w:bookmarkStart w:id="723" w:name="_Toc115186311"/>
      <w:bookmarkStart w:id="724" w:name="_Toc115233184"/>
      <w:bookmarkStart w:id="725" w:name="_Toc115237349"/>
      <w:bookmarkStart w:id="726" w:name="_Toc115252649"/>
      <w:bookmarkStart w:id="727" w:name="_Toc115581624"/>
      <w:bookmarkStart w:id="728" w:name="_Toc121618535"/>
      <w:bookmarkStart w:id="729" w:name="_Toc122140974"/>
      <w:bookmarkStart w:id="730" w:name="_Toc122144019"/>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cheduleHeading"/>
      </w:pPr>
      <w:bookmarkStart w:id="731" w:name="_Toc122852431"/>
      <w:bookmarkStart w:id="732" w:name="_Toc122853669"/>
      <w:bookmarkStart w:id="733" w:name="_Toc122860437"/>
      <w:bookmarkStart w:id="734" w:name="_Toc141172396"/>
      <w:bookmarkStart w:id="735" w:name="_Toc141177474"/>
      <w:bookmarkStart w:id="736" w:name="_Toc141179730"/>
      <w:bookmarkStart w:id="737" w:name="_Toc141180372"/>
      <w:bookmarkStart w:id="738" w:name="_Toc157932959"/>
      <w:bookmarkStart w:id="739" w:name="_Toc196194381"/>
      <w:bookmarkStart w:id="740" w:name="_Toc202181031"/>
      <w:bookmarkStart w:id="741" w:name="_Toc210099656"/>
      <w:bookmarkStart w:id="742" w:name="_Toc210099860"/>
      <w:bookmarkStart w:id="743" w:name="_Toc210099935"/>
      <w:bookmarkStart w:id="744" w:name="_Toc211744604"/>
      <w:bookmarkStart w:id="745" w:name="_Toc211745114"/>
      <w:bookmarkStart w:id="746" w:name="_Toc211761387"/>
      <w:bookmarkStart w:id="747" w:name="_Toc212279326"/>
      <w:r>
        <w:rPr>
          <w:rStyle w:val="CharSchNo"/>
        </w:rPr>
        <w:t>Schedule 1</w:t>
      </w:r>
      <w:r>
        <w:rPr>
          <w:rStyle w:val="CharSDivNo"/>
        </w:rPr>
        <w:t> </w:t>
      </w:r>
      <w:r>
        <w:t>—</w:t>
      </w:r>
      <w:r>
        <w:rPr>
          <w:rStyle w:val="CharSDivText"/>
        </w:rPr>
        <w:t> </w:t>
      </w:r>
      <w:r>
        <w:rPr>
          <w:rStyle w:val="CharSchText"/>
        </w:rPr>
        <w:t>Resumed land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pPr>
      <w:r>
        <w:t>[s. 3]</w:t>
      </w:r>
    </w:p>
    <w:p/>
    <w:p>
      <w:pPr>
        <w:rPr>
          <w:b/>
          <w:sz w:val="20"/>
        </w:rPr>
      </w:pPr>
      <w:r>
        <w:rPr>
          <w:b/>
          <w:noProof/>
          <w:sz w:val="20"/>
          <w:lang w:eastAsia="en-AU"/>
        </w:rPr>
        <w:drawing>
          <wp:inline distT="0" distB="0" distL="0" distR="0">
            <wp:extent cx="4524375" cy="5810250"/>
            <wp:effectExtent l="0" t="0" r="9525" b="0"/>
            <wp:docPr id="2" name="Picture 2"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y_Lakes_A4"/>
                    <pic:cNvPicPr>
                      <a:picLocks noChangeAspect="1" noChangeArrowheads="1"/>
                    </pic:cNvPicPr>
                  </pic:nvPicPr>
                  <pic:blipFill>
                    <a:blip r:embed="rId27" cstate="print">
                      <a:extLst>
                        <a:ext uri="{28A0092B-C50C-407E-A947-70E740481C1C}">
                          <a14:useLocalDpi xmlns:a14="http://schemas.microsoft.com/office/drawing/2010/main" val="0"/>
                        </a:ext>
                      </a:extLst>
                    </a:blip>
                    <a:srcRect l="20490" t="23479" r="21048" b="23294"/>
                    <a:stretch>
                      <a:fillRect/>
                    </a:stretch>
                  </pic:blipFill>
                  <pic:spPr bwMode="auto">
                    <a:xfrm>
                      <a:off x="0" y="0"/>
                      <a:ext cx="4524375" cy="5810250"/>
                    </a:xfrm>
                    <a:prstGeom prst="rect">
                      <a:avLst/>
                    </a:prstGeom>
                    <a:noFill/>
                    <a:ln>
                      <a:noFill/>
                    </a:ln>
                  </pic:spPr>
                </pic:pic>
              </a:graphicData>
            </a:graphic>
          </wp:inline>
        </w:drawing>
      </w:r>
    </w:p>
    <w:p>
      <w:pPr>
        <w:pStyle w:val="yScheduleHeading"/>
      </w:pPr>
      <w:bookmarkStart w:id="748" w:name="_Toc115186312"/>
      <w:bookmarkStart w:id="749" w:name="_Toc115233185"/>
      <w:bookmarkStart w:id="750" w:name="_Toc115237350"/>
      <w:bookmarkStart w:id="751" w:name="_Toc115252650"/>
      <w:bookmarkStart w:id="752" w:name="_Toc115581625"/>
      <w:bookmarkStart w:id="753" w:name="_Toc121618536"/>
      <w:bookmarkStart w:id="754" w:name="_Toc122140975"/>
      <w:bookmarkStart w:id="755" w:name="_Toc122144020"/>
      <w:bookmarkStart w:id="756" w:name="_Toc122852432"/>
      <w:bookmarkStart w:id="757" w:name="_Toc122853670"/>
      <w:bookmarkStart w:id="758" w:name="_Toc122860438"/>
      <w:bookmarkStart w:id="759" w:name="_Toc141172397"/>
      <w:bookmarkStart w:id="760" w:name="_Toc141177475"/>
      <w:bookmarkStart w:id="761" w:name="_Toc141179731"/>
      <w:bookmarkStart w:id="762" w:name="_Toc141180373"/>
      <w:bookmarkStart w:id="763" w:name="_Toc157932960"/>
      <w:bookmarkStart w:id="764" w:name="_Toc196194382"/>
      <w:bookmarkStart w:id="765" w:name="_Toc202181032"/>
      <w:bookmarkStart w:id="766" w:name="_Toc210099657"/>
      <w:bookmarkStart w:id="767" w:name="_Toc210099861"/>
      <w:bookmarkStart w:id="768" w:name="_Toc210099936"/>
      <w:bookmarkStart w:id="769" w:name="_Toc211744605"/>
      <w:bookmarkStart w:id="770" w:name="_Toc211745115"/>
      <w:bookmarkStart w:id="771" w:name="_Toc211761388"/>
      <w:bookmarkStart w:id="772" w:name="_Toc212279327"/>
      <w:r>
        <w:rPr>
          <w:rStyle w:val="CharSchNo"/>
        </w:rPr>
        <w:t>Schedule 2</w:t>
      </w:r>
      <w:r>
        <w:rPr>
          <w:rStyle w:val="CharSDivNo"/>
        </w:rPr>
        <w:t> </w:t>
      </w:r>
      <w:r>
        <w:t>—</w:t>
      </w:r>
      <w:r>
        <w:rPr>
          <w:rStyle w:val="CharSDivText"/>
        </w:rPr>
        <w:t> </w:t>
      </w:r>
      <w:r>
        <w:rPr>
          <w:rStyle w:val="CharSchText"/>
        </w:rPr>
        <w:t>Lot 713 on Deposited Plan 48234</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spacing w:before="20"/>
      </w:pPr>
      <w:r>
        <w:t>[s. 6(6)]</w:t>
      </w:r>
    </w:p>
    <w:p>
      <w:pPr>
        <w:pStyle w:val="CentredBaseLine"/>
        <w:spacing w:before="0"/>
        <w:jc w:val="center"/>
        <w:rPr>
          <w:sz w:val="12"/>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r>
        <w:rPr>
          <w:noProof/>
          <w:lang w:eastAsia="en-AU"/>
        </w:rPr>
        <w:drawing>
          <wp:inline distT="0" distB="0" distL="0" distR="0">
            <wp:extent cx="3981450" cy="5762625"/>
            <wp:effectExtent l="0" t="0" r="0" b="9525"/>
            <wp:docPr id="3" name="Picture 3"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CDP48234"/>
                    <pic:cNvPicPr>
                      <a:picLocks noChangeAspect="1" noChangeArrowheads="1"/>
                    </pic:cNvPicPr>
                  </pic:nvPicPr>
                  <pic:blipFill>
                    <a:blip r:embed="rId31" cstate="print">
                      <a:extLst>
                        <a:ext uri="{28A0092B-C50C-407E-A947-70E740481C1C}">
                          <a14:useLocalDpi xmlns:a14="http://schemas.microsoft.com/office/drawing/2010/main" val="0"/>
                        </a:ext>
                      </a:extLst>
                    </a:blip>
                    <a:srcRect l="1395" t="1149" r="2161" b="1781"/>
                    <a:stretch>
                      <a:fillRect/>
                    </a:stretch>
                  </pic:blipFill>
                  <pic:spPr bwMode="auto">
                    <a:xfrm>
                      <a:off x="0" y="0"/>
                      <a:ext cx="3981450" cy="5762625"/>
                    </a:xfrm>
                    <a:prstGeom prst="rect">
                      <a:avLst/>
                    </a:prstGeom>
                    <a:noFill/>
                    <a:ln>
                      <a:noFill/>
                    </a:ln>
                  </pic:spPr>
                </pic:pic>
              </a:graphicData>
            </a:graphic>
          </wp:inline>
        </w:drawing>
      </w:r>
      <w:bookmarkStart w:id="773" w:name="_Toc119746908"/>
    </w:p>
    <w:p>
      <w:pPr>
        <w:pStyle w:val="nHeading2"/>
      </w:pPr>
      <w:bookmarkStart w:id="774" w:name="_Toc122852433"/>
      <w:bookmarkStart w:id="775" w:name="_Toc122853671"/>
      <w:bookmarkStart w:id="776" w:name="_Toc122860439"/>
      <w:bookmarkStart w:id="777" w:name="_Toc141172398"/>
      <w:bookmarkStart w:id="778" w:name="_Toc141177476"/>
      <w:bookmarkStart w:id="779" w:name="_Toc141179732"/>
      <w:bookmarkStart w:id="780" w:name="_Toc141180374"/>
      <w:bookmarkStart w:id="781" w:name="_Toc157932961"/>
      <w:bookmarkStart w:id="782" w:name="_Toc196194383"/>
      <w:bookmarkStart w:id="783" w:name="_Toc202181033"/>
      <w:bookmarkStart w:id="784" w:name="_Toc210099658"/>
      <w:bookmarkStart w:id="785" w:name="_Toc210099862"/>
      <w:bookmarkStart w:id="786" w:name="_Toc210099937"/>
      <w:bookmarkStart w:id="787" w:name="_Toc211744606"/>
      <w:bookmarkStart w:id="788" w:name="_Toc211745116"/>
      <w:bookmarkStart w:id="789" w:name="_Toc211761389"/>
      <w:bookmarkStart w:id="790" w:name="_Toc212279328"/>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reprint is a compilation as at 17 October 2008 of the </w:t>
      </w:r>
      <w:r>
        <w:rPr>
          <w:i/>
          <w:noProof/>
          <w:snapToGrid w:val="0"/>
        </w:rPr>
        <w:t>Perry Lakes Redevelopment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1" w:name="_Toc212279329"/>
      <w:r>
        <w:rPr>
          <w:snapToGrid w:val="0"/>
        </w:rPr>
        <w:t>Compilation table</w:t>
      </w:r>
      <w:bookmarkEnd w:id="7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Perry Lakes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Borders>
              <w:bottom w:val="single" w:sz="8" w:space="0" w:color="auto"/>
            </w:tcBorders>
          </w:tcPr>
          <w:p>
            <w:pPr>
              <w:pStyle w:val="nTable"/>
              <w:spacing w:after="40"/>
              <w:rPr>
                <w:sz w:val="19"/>
              </w:rPr>
            </w:pPr>
            <w:r>
              <w:rPr>
                <w:b/>
                <w:bCs/>
                <w:sz w:val="19"/>
              </w:rPr>
              <w:t>Reprint 1:  The</w:t>
            </w:r>
            <w:r>
              <w:rPr>
                <w:b/>
                <w:bCs/>
                <w:i/>
                <w:sz w:val="19"/>
              </w:rPr>
              <w:t xml:space="preserve"> Perry Lakes Redevelopment Act 2005</w:t>
            </w:r>
            <w:r>
              <w:rPr>
                <w:b/>
                <w:bCs/>
                <w:iCs/>
                <w:sz w:val="19"/>
              </w:rPr>
              <w:t xml:space="preserve"> </w:t>
            </w:r>
            <w:r>
              <w:rPr>
                <w:b/>
                <w:bCs/>
                <w:sz w:val="19"/>
              </w:rPr>
              <w:t>as at 17 Oct 2008</w:t>
            </w:r>
            <w:r>
              <w:rPr>
                <w:sz w:val="19"/>
              </w:rPr>
              <w:t xml:space="preserve"> (includes amendments listed above)</w:t>
            </w:r>
          </w:p>
        </w:tc>
      </w:tr>
    </w:tbl>
    <w:p>
      <w:pPr>
        <w:pStyle w:val="nSubsection"/>
        <w:spacing w:before="160"/>
      </w:pPr>
      <w:bookmarkStart w:id="792" w:name="AutoSch"/>
      <w:bookmarkEnd w:id="792"/>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93" w:name="_Toc210099939"/>
      <w:bookmarkStart w:id="794" w:name="_Toc211744608"/>
      <w:bookmarkStart w:id="795" w:name="_Toc211745118"/>
      <w:bookmarkStart w:id="796" w:name="_Toc211761391"/>
      <w:bookmarkStart w:id="797" w:name="_Toc212279330"/>
      <w:r>
        <w:rPr>
          <w:sz w:val="28"/>
        </w:rPr>
        <w:t>Defined Terms</w:t>
      </w:r>
      <w:bookmarkEnd w:id="793"/>
      <w:bookmarkEnd w:id="794"/>
      <w:bookmarkEnd w:id="795"/>
      <w:bookmarkEnd w:id="796"/>
      <w:bookmarkEnd w:id="7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8" w:name="DefinedTerms"/>
      <w:bookmarkEnd w:id="798"/>
      <w:r>
        <w:t>Account</w:t>
      </w:r>
      <w:r>
        <w:tab/>
        <w:t>3(1)</w:t>
      </w:r>
    </w:p>
    <w:p>
      <w:pPr>
        <w:pStyle w:val="DefinedTerms"/>
      </w:pPr>
      <w:r>
        <w:t>AK redevelopment area</w:t>
      </w:r>
      <w:r>
        <w:tab/>
        <w:t>3(1)</w:t>
      </w:r>
    </w:p>
    <w:p>
      <w:pPr>
        <w:pStyle w:val="DefinedTerms"/>
      </w:pPr>
      <w:r>
        <w:t>AK Reserve land</w:t>
      </w:r>
      <w:r>
        <w:tab/>
        <w:t>3(1)</w:t>
      </w:r>
    </w:p>
    <w:p>
      <w:pPr>
        <w:pStyle w:val="DefinedTerms"/>
      </w:pPr>
      <w:r>
        <w:t>AK Reserve Minister</w:t>
      </w:r>
      <w:r>
        <w:tab/>
        <w:t>3(1)</w:t>
      </w:r>
    </w:p>
    <w:p>
      <w:pPr>
        <w:pStyle w:val="DefinedTerms"/>
      </w:pPr>
      <w:r>
        <w:t>approved redevelopment plan</w:t>
      </w:r>
      <w:r>
        <w:tab/>
        <w:t>3(1)</w:t>
      </w:r>
    </w:p>
    <w:p>
      <w:pPr>
        <w:pStyle w:val="DefinedTerms"/>
      </w:pPr>
      <w:r>
        <w:t>assessed scheme</w:t>
      </w:r>
      <w:r>
        <w:tab/>
        <w:t>39(1)</w:t>
      </w:r>
    </w:p>
    <w:p>
      <w:pPr>
        <w:pStyle w:val="DefinedTerms"/>
      </w:pPr>
      <w:r>
        <w:t>Avenues land</w:t>
      </w:r>
      <w:r>
        <w:tab/>
        <w:t>3(1)</w:t>
      </w:r>
    </w:p>
    <w:p>
      <w:pPr>
        <w:pStyle w:val="DefinedTerms"/>
      </w:pPr>
      <w:r>
        <w:t>building laws</w:t>
      </w:r>
      <w:r>
        <w:tab/>
        <w:t>36(1)</w:t>
      </w:r>
    </w:p>
    <w:p>
      <w:pPr>
        <w:pStyle w:val="DefinedTerms"/>
      </w:pPr>
      <w:r>
        <w:t>building local laws</w:t>
      </w:r>
      <w:r>
        <w:tab/>
        <w:t>16(1)</w:t>
      </w:r>
    </w:p>
    <w:p>
      <w:pPr>
        <w:pStyle w:val="DefinedTerms"/>
      </w:pPr>
      <w:r>
        <w:t>completion day</w:t>
      </w:r>
      <w:r>
        <w:tab/>
        <w:t>3(1)</w:t>
      </w:r>
    </w:p>
    <w:p>
      <w:pPr>
        <w:pStyle w:val="DefinedTerms"/>
      </w:pPr>
      <w:r>
        <w:t>development</w:t>
      </w:r>
      <w:r>
        <w:tab/>
        <w:t>3(1)</w:t>
      </w:r>
    </w:p>
    <w:p>
      <w:pPr>
        <w:pStyle w:val="DefinedTerms"/>
      </w:pPr>
      <w:r>
        <w:t>development approval</w:t>
      </w:r>
      <w:r>
        <w:tab/>
        <w:t>3(1)</w:t>
      </w:r>
    </w:p>
    <w:p>
      <w:pPr>
        <w:pStyle w:val="DefinedTerms"/>
      </w:pPr>
      <w:r>
        <w:t>district</w:t>
      </w:r>
      <w:r>
        <w:tab/>
        <w:t>3(1)</w:t>
      </w:r>
    </w:p>
    <w:p>
      <w:pPr>
        <w:pStyle w:val="DefinedTerms"/>
      </w:pPr>
      <w:r>
        <w:t>Environment Minister</w:t>
      </w:r>
      <w:r>
        <w:tab/>
        <w:t>3(1)</w:t>
      </w:r>
    </w:p>
    <w:p>
      <w:pPr>
        <w:pStyle w:val="DefinedTerms"/>
      </w:pPr>
      <w:r>
        <w:t>environmental condition</w:t>
      </w:r>
      <w:r>
        <w:tab/>
        <w:t>39(1)</w:t>
      </w:r>
    </w:p>
    <w:p>
      <w:pPr>
        <w:pStyle w:val="DefinedTerms"/>
      </w:pPr>
      <w:r>
        <w:t>EP Act</w:t>
      </w:r>
      <w:r>
        <w:tab/>
        <w:t>3(1)</w:t>
      </w:r>
    </w:p>
    <w:p>
      <w:pPr>
        <w:pStyle w:val="DefinedTerms"/>
      </w:pPr>
      <w:r>
        <w:t>EPA</w:t>
      </w:r>
      <w:r>
        <w:tab/>
        <w:t>3(1)</w:t>
      </w:r>
    </w:p>
    <w:p>
      <w:pPr>
        <w:pStyle w:val="DefinedTerms"/>
      </w:pPr>
      <w:r>
        <w:t>Housing Minister</w:t>
      </w:r>
      <w:r>
        <w:tab/>
        <w:t>36(1)</w:t>
      </w:r>
    </w:p>
    <w:p>
      <w:pPr>
        <w:pStyle w:val="DefinedTerms"/>
      </w:pPr>
      <w:r>
        <w:t>interest</w:t>
      </w:r>
      <w:r>
        <w:tab/>
        <w:t>3(1)</w:t>
      </w:r>
    </w:p>
    <w:p>
      <w:pPr>
        <w:pStyle w:val="DefinedTerms"/>
      </w:pPr>
      <w:r>
        <w:t>local planning scheme</w:t>
      </w:r>
      <w:r>
        <w:tab/>
        <w:t>3(1)</w:t>
      </w:r>
    </w:p>
    <w:p>
      <w:pPr>
        <w:pStyle w:val="DefinedTerms"/>
      </w:pPr>
      <w:r>
        <w:t>Metropolitan Region Scheme</w:t>
      </w:r>
      <w:r>
        <w:tab/>
        <w:t>3(1)</w:t>
      </w:r>
    </w:p>
    <w:p>
      <w:pPr>
        <w:pStyle w:val="DefinedTerms"/>
      </w:pPr>
      <w:r>
        <w:t>officer</w:t>
      </w:r>
      <w:r>
        <w:tab/>
        <w:t>50(1)</w:t>
      </w:r>
    </w:p>
    <w:p>
      <w:pPr>
        <w:pStyle w:val="DefinedTerms"/>
      </w:pPr>
      <w:r>
        <w:t>Perry Lakes land</w:t>
      </w:r>
      <w:r>
        <w:tab/>
        <w:t>3(1)</w:t>
      </w:r>
    </w:p>
    <w:p>
      <w:pPr>
        <w:pStyle w:val="DefinedTerms"/>
      </w:pPr>
      <w:r>
        <w:t>Planning Minister</w:t>
      </w:r>
      <w:r>
        <w:tab/>
        <w:t>3(1)</w:t>
      </w:r>
    </w:p>
    <w:p>
      <w:pPr>
        <w:pStyle w:val="DefinedTerms"/>
      </w:pPr>
      <w:r>
        <w:t>planning scheme</w:t>
      </w:r>
      <w:r>
        <w:tab/>
        <w:t>14(1)</w:t>
      </w:r>
    </w:p>
    <w:p>
      <w:pPr>
        <w:pStyle w:val="DefinedTerms"/>
      </w:pPr>
      <w:r>
        <w:t>redevelopment area</w:t>
      </w:r>
      <w:r>
        <w:tab/>
        <w:t>3(1)</w:t>
      </w:r>
    </w:p>
    <w:p>
      <w:pPr>
        <w:pStyle w:val="DefinedTerms"/>
      </w:pPr>
      <w:r>
        <w:t>redevelopment period</w:t>
      </w:r>
      <w:r>
        <w:tab/>
        <w:t>3(1)</w:t>
      </w:r>
    </w:p>
    <w:p>
      <w:pPr>
        <w:pStyle w:val="DefinedTerms"/>
      </w:pPr>
      <w:r>
        <w:t>registered</w:t>
      </w:r>
      <w:r>
        <w:tab/>
        <w:t>6(1)</w:t>
      </w:r>
    </w:p>
    <w:p>
      <w:pPr>
        <w:pStyle w:val="DefinedTerms"/>
      </w:pPr>
      <w:r>
        <w:t>relevant local government</w:t>
      </w:r>
      <w:r>
        <w:tab/>
        <w:t>36(1)</w:t>
      </w:r>
    </w:p>
    <w:p>
      <w:pPr>
        <w:pStyle w:val="DefinedTerms"/>
      </w:pPr>
      <w:r>
        <w:t>responsible agency</w:t>
      </w:r>
      <w:r>
        <w:tab/>
        <w:t>3(1)</w:t>
      </w:r>
    </w:p>
    <w:p>
      <w:pPr>
        <w:pStyle w:val="DefinedTerms"/>
      </w:pPr>
      <w:r>
        <w:t>resumed land</w:t>
      </w:r>
      <w:r>
        <w:tab/>
        <w:t>3(1)</w:t>
      </w:r>
    </w:p>
    <w:p>
      <w:pPr>
        <w:pStyle w:val="DefinedTerms"/>
      </w:pPr>
      <w:r>
        <w:t>resumption day</w:t>
      </w:r>
      <w:r>
        <w:tab/>
        <w:t>3(1)</w:t>
      </w:r>
    </w:p>
    <w:p>
      <w:pPr>
        <w:pStyle w:val="DefinedTerms"/>
      </w:pPr>
      <w:r>
        <w:t>unauthorised development</w:t>
      </w:r>
      <w:r>
        <w:tab/>
        <w:t>37</w:t>
      </w:r>
    </w:p>
    <w:p>
      <w:pPr>
        <w:pStyle w:val="DefinedTerms"/>
      </w:pPr>
      <w:r>
        <w:t>WALA</w:t>
      </w:r>
      <w:r>
        <w:tab/>
        <w:t>3(1)</w:t>
      </w:r>
    </w:p>
    <w:p>
      <w:pPr>
        <w:pStyle w:val="DefinedTerms"/>
      </w:pPr>
      <w:r>
        <w:t>WAPC</w:t>
      </w:r>
      <w:r>
        <w:tab/>
        <w:t>3(1)</w:t>
      </w:r>
    </w:p>
    <w:p>
      <w:pPr>
        <w:pStyle w:val="DefinedTerms"/>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10938</Words>
  <Characters>52504</Characters>
  <Application>Microsoft Office Word</Application>
  <DocSecurity>0</DocSecurity>
  <Lines>1419</Lines>
  <Paragraphs>813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62629</CharactersWithSpaces>
  <SharedDoc>false</SharedDoc>
  <HyperlinkBase/>
  <HLinks>
    <vt:vector size="24" baseType="variant">
      <vt:variant>
        <vt:i4>3014716</vt:i4>
      </vt:variant>
      <vt:variant>
        <vt:i4>6060</vt:i4>
      </vt:variant>
      <vt:variant>
        <vt:i4>1025</vt:i4>
      </vt:variant>
      <vt:variant>
        <vt:i4>1</vt:i4>
      </vt:variant>
      <vt:variant>
        <vt:lpwstr>C:\Program Files\PCO DLL\Support\Crest.wpg</vt:lpwstr>
      </vt:variant>
      <vt:variant>
        <vt:lpwstr/>
      </vt:variant>
      <vt:variant>
        <vt:i4>2556014</vt:i4>
      </vt:variant>
      <vt:variant>
        <vt:i4>62249</vt:i4>
      </vt:variant>
      <vt:variant>
        <vt:i4>1026</vt:i4>
      </vt:variant>
      <vt:variant>
        <vt:i4>1</vt:i4>
      </vt:variant>
      <vt:variant>
        <vt:lpwstr>Perry_Lakes_A4</vt:lpwstr>
      </vt:variant>
      <vt:variant>
        <vt:lpwstr/>
      </vt:variant>
      <vt:variant>
        <vt:i4>7274595</vt:i4>
      </vt:variant>
      <vt:variant>
        <vt:i4>62306</vt:i4>
      </vt:variant>
      <vt:variant>
        <vt:i4>1027</vt:i4>
      </vt:variant>
      <vt:variant>
        <vt:i4>1</vt:i4>
      </vt:variant>
      <vt:variant>
        <vt:lpwstr>BWCCDP48234</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2005 - 01-a0-02</dc:title>
  <dc:subject/>
  <dc:creator/>
  <cp:keywords/>
  <dc:description/>
  <cp:lastModifiedBy>svcMRProcess</cp:lastModifiedBy>
  <cp:revision>4</cp:revision>
  <cp:lastPrinted>2008-10-28T02:02:00Z</cp:lastPrinted>
  <dcterms:created xsi:type="dcterms:W3CDTF">2018-09-06T06:07:00Z</dcterms:created>
  <dcterms:modified xsi:type="dcterms:W3CDTF">2018-09-06T06:07:00Z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9412</vt:i4>
  </property>
  <property fmtid="{D5CDD505-2E9C-101B-9397-08002B2CF9AE}" pid="6" name="AsAtDate">
    <vt:lpwstr>17 Oct 2008</vt:lpwstr>
  </property>
  <property fmtid="{D5CDD505-2E9C-101B-9397-08002B2CF9AE}" pid="7" name="Suffix">
    <vt:lpwstr>01-a0-02</vt:lpwstr>
  </property>
  <property fmtid="{D5CDD505-2E9C-101B-9397-08002B2CF9AE}" pid="8" name="ReprintNo">
    <vt:lpwstr>1</vt:lpwstr>
  </property>
</Properties>
</file>