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3760" w:after="4200"/>
        <w:ind w:left="240" w:right="248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Registration of Deeds Regulations 2004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_Toc219187641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_Toc219187642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napToGrid w:val="0"/>
          <w:szCs w:val="24"/>
        </w:rPr>
        <w:t>Terms used</w:t>
      </w:r>
      <w:r>
        <w:tab/>
      </w:r>
      <w:r>
        <w:fldChar w:fldCharType="begin"/>
      </w:r>
      <w:r>
        <w:instrText xml:space="preserve"> PAGEREF _Toc219187643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napToGrid w:val="0"/>
          <w:szCs w:val="24"/>
        </w:rPr>
        <w:t>Documents</w:t>
      </w:r>
      <w:r>
        <w:tab/>
      </w:r>
      <w:r>
        <w:fldChar w:fldCharType="begin"/>
      </w:r>
      <w:r>
        <w:instrText xml:space="preserve"> PAGEREF _Toc219187644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napToGrid w:val="0"/>
          <w:szCs w:val="24"/>
        </w:rPr>
        <w:t>Fees</w:t>
      </w:r>
      <w:r>
        <w:tab/>
      </w:r>
      <w:r>
        <w:fldChar w:fldCharType="begin"/>
      </w:r>
      <w:r>
        <w:instrText xml:space="preserve"> PAGEREF _Toc219187645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_Toc219187652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Defined Terms</w:t>
      </w:r>
    </w:p>
    <w:p>
      <w:r>
        <w:fldChar w:fldCharType="end"/>
      </w:r>
    </w:p>
    <w:p>
      <w:pPr>
        <w:pStyle w:val="NoteHeading"/>
        <w:rPr>
          <w:rStyle w:val="CharSDivText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219187641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2191876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219187643"/>
      <w:r>
        <w:rPr>
          <w:rStyle w:val="CharSectno"/>
        </w:rPr>
        <w:t>3</w:t>
      </w:r>
      <w:r>
        <w:t>.</w:t>
      </w:r>
      <w:r>
        <w:tab/>
      </w:r>
      <w:bookmarkEnd w:id="19"/>
      <w:bookmarkEnd w:id="20"/>
      <w:bookmarkEnd w:id="21"/>
      <w:r>
        <w:rPr>
          <w:snapToGrid w:val="0"/>
        </w:rPr>
        <w:t>Terms used</w:t>
      </w:r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219187644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219187645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1" w:name="_Toc108230207"/>
      <w:bookmarkStart w:id="32" w:name="_Toc140038605"/>
      <w:bookmarkStart w:id="33" w:name="_Toc140302069"/>
      <w:bookmarkStart w:id="34" w:name="_Toc170812769"/>
      <w:bookmarkStart w:id="35" w:name="_Toc171075820"/>
      <w:bookmarkStart w:id="36" w:name="_Toc212612082"/>
      <w:bookmarkStart w:id="37" w:name="_Toc212612177"/>
      <w:bookmarkStart w:id="38" w:name="_Toc215389555"/>
    </w:p>
    <w:p>
      <w:pPr>
        <w:pStyle w:val="yScheduleHeading"/>
      </w:pPr>
      <w:bookmarkStart w:id="39" w:name="_Toc215568782"/>
      <w:bookmarkStart w:id="40" w:name="_Toc219187646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1" w:name="_Toc108230208"/>
      <w:bookmarkStart w:id="42" w:name="_Toc140038606"/>
      <w:bookmarkStart w:id="43" w:name="_Toc140302070"/>
      <w:bookmarkStart w:id="44" w:name="_Toc170812770"/>
      <w:bookmarkStart w:id="45" w:name="_Toc171075821"/>
      <w:bookmarkStart w:id="46" w:name="_Toc212612083"/>
      <w:bookmarkStart w:id="47" w:name="_Toc212612178"/>
      <w:bookmarkStart w:id="48" w:name="_Toc215389556"/>
      <w:bookmarkStart w:id="49" w:name="_Toc215568783"/>
      <w:bookmarkStart w:id="50" w:name="_Toc219187647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$105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  <w:t>$105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2708; 9 Jan 2009 p. 28.]</w:t>
      </w:r>
    </w:p>
    <w:p>
      <w:pPr>
        <w:pStyle w:val="yHeading3"/>
        <w:spacing w:after="120"/>
      </w:pPr>
      <w:bookmarkStart w:id="51" w:name="_Toc108230209"/>
      <w:bookmarkStart w:id="52" w:name="_Toc140038607"/>
      <w:bookmarkStart w:id="53" w:name="_Toc140302071"/>
      <w:bookmarkStart w:id="54" w:name="_Toc170812771"/>
      <w:bookmarkStart w:id="55" w:name="_Toc171075822"/>
      <w:bookmarkStart w:id="56" w:name="_Toc212612084"/>
      <w:bookmarkStart w:id="57" w:name="_Toc212612179"/>
      <w:bookmarkStart w:id="58" w:name="_Toc215389557"/>
      <w:bookmarkStart w:id="59" w:name="_Toc215568784"/>
      <w:bookmarkStart w:id="60" w:name="_Toc219187648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$17.50</w:t>
            </w:r>
          </w:p>
        </w:tc>
      </w:tr>
    </w:tbl>
    <w:p>
      <w:pPr>
        <w:pStyle w:val="yFootnotesection"/>
      </w:pPr>
      <w:bookmarkStart w:id="61" w:name="_Toc108230210"/>
      <w:r>
        <w:tab/>
        <w:t>[Division 2 amended in Gazette 7 Jul 2006 p. 2512; 25 Jun 2007 p. 2967; 20 Jun 2008 p. 2708; 9 Jan 2009 p. 29.]</w:t>
      </w:r>
    </w:p>
    <w:p>
      <w:pPr>
        <w:pStyle w:val="yHeading3"/>
        <w:spacing w:after="120"/>
      </w:pPr>
      <w:bookmarkStart w:id="62" w:name="_Toc140038608"/>
      <w:bookmarkStart w:id="63" w:name="_Toc140302072"/>
      <w:bookmarkStart w:id="64" w:name="_Toc170812772"/>
      <w:bookmarkStart w:id="65" w:name="_Toc171075823"/>
      <w:bookmarkStart w:id="66" w:name="_Toc212612085"/>
      <w:bookmarkStart w:id="67" w:name="_Toc212612180"/>
      <w:bookmarkStart w:id="68" w:name="_Toc215389558"/>
      <w:bookmarkStart w:id="69" w:name="_Toc215568785"/>
      <w:bookmarkStart w:id="70" w:name="_Toc219187649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 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</w:r>
            <w:r>
              <w:br/>
              <w:t>$105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2709; 9 Jan 2009 p. 29.]</w:t>
      </w:r>
    </w:p>
    <w:p>
      <w:pPr>
        <w:pStyle w:val="yHeading3"/>
        <w:keepLines/>
        <w:spacing w:after="120"/>
      </w:pPr>
      <w:bookmarkStart w:id="71" w:name="_Toc108230211"/>
      <w:bookmarkStart w:id="72" w:name="_Toc140038609"/>
      <w:bookmarkStart w:id="73" w:name="_Toc140302073"/>
      <w:bookmarkStart w:id="74" w:name="_Toc170812773"/>
      <w:bookmarkStart w:id="75" w:name="_Toc171075824"/>
      <w:bookmarkStart w:id="76" w:name="_Toc212612086"/>
      <w:bookmarkStart w:id="77" w:name="_Toc212612181"/>
      <w:bookmarkStart w:id="78" w:name="_Toc215389559"/>
      <w:bookmarkStart w:id="79" w:name="_Toc215568786"/>
      <w:bookmarkStart w:id="80" w:name="_Toc219187650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spacing w:before="0"/>
              <w:ind w:left="-142" w:right="-284"/>
            </w:pP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 w:right="-284"/>
              <w:jc w:val="center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3450" cy="171450"/>
            <wp:effectExtent l="0" t="0" r="0" b="0"/>
            <wp:docPr id="1" name="Picture 1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rPr>
          <w:i w:val="0"/>
        </w:rPr>
        <w:sectPr>
          <w:headerReference w:type="even" r:id="rId27"/>
          <w:headerReference w:type="default" r:id="rId28"/>
          <w:footerReference w:type="even" r:id="rId29"/>
          <w:headerReference w:type="first" r:id="rId3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81" w:name="_Toc82227958"/>
      <w:bookmarkStart w:id="82" w:name="_Toc82228022"/>
      <w:bookmarkStart w:id="83" w:name="_Toc82245389"/>
      <w:bookmarkStart w:id="84" w:name="_Toc108230212"/>
      <w:bookmarkStart w:id="85" w:name="_Toc140038610"/>
      <w:bookmarkStart w:id="86" w:name="_Toc140302074"/>
      <w:bookmarkStart w:id="87" w:name="_Toc170812774"/>
      <w:bookmarkStart w:id="88" w:name="_Toc171075825"/>
      <w:bookmarkStart w:id="89" w:name="_Toc212612087"/>
      <w:bookmarkStart w:id="90" w:name="_Toc212612182"/>
      <w:bookmarkStart w:id="91" w:name="_Toc215389560"/>
      <w:bookmarkStart w:id="92" w:name="_Toc215568787"/>
      <w:bookmarkStart w:id="93" w:name="_Toc219187651"/>
      <w:r>
        <w:t>Notes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94" w:name="_Toc219187652"/>
      <w:r>
        <w:rPr>
          <w:snapToGrid w:val="0"/>
        </w:rPr>
        <w:t>Compilation table</w:t>
      </w:r>
      <w:bookmarkEnd w:id="9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(No. 2) 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9 Jan 2009 p. 28-9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9 Jan 2009 (see r. 2(a));</w:t>
            </w:r>
          </w:p>
          <w:p>
            <w:pPr>
              <w:pStyle w:val="nTable"/>
              <w:spacing w:before="0"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Regulations other than r. 1 and 2: 19 Jan 2009 (see r. 2(b))</w:t>
            </w:r>
          </w:p>
        </w:tc>
      </w:tr>
    </w:tbl>
    <w:p>
      <w:bookmarkStart w:id="95" w:name="UpToHere"/>
      <w:bookmarkEnd w:id="95"/>
    </w:p>
    <w:p>
      <w:pPr>
        <w:sectPr>
          <w:headerReference w:type="even" r:id="rId31"/>
          <w:headerReference w:type="default" r:id="rId32"/>
          <w:headerReference w:type="first" r:id="rId33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p>
      <w:pPr>
        <w:pStyle w:val="nHeading2"/>
        <w:rPr>
          <w:sz w:val="28"/>
        </w:rPr>
      </w:pPr>
      <w:bookmarkStart w:id="96" w:name="_Toc212612184"/>
      <w:bookmarkStart w:id="97" w:name="_Toc215389562"/>
      <w:bookmarkStart w:id="98" w:name="_Toc215568789"/>
      <w:bookmarkStart w:id="99" w:name="_Toc219187653"/>
      <w:r>
        <w:rPr>
          <w:sz w:val="28"/>
        </w:rPr>
        <w:t>Defined Terms</w:t>
      </w:r>
      <w:bookmarkEnd w:id="96"/>
      <w:bookmarkEnd w:id="97"/>
      <w:bookmarkEnd w:id="98"/>
      <w:bookmarkEnd w:id="9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100" w:name="DefinedTerms"/>
      <w:bookmarkEnd w:id="100"/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>
      <w:pPr>
        <w:pStyle w:val="DefinedTerms"/>
        <w:sectPr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Bdr>
          <w:top w:val="double" w:sz="4" w:space="0" w:color="auto"/>
        </w:pBd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By Authority: JOHN A. STRIJK, Government Printer</w:t>
      </w:r>
    </w:p>
    <w:sectPr>
      <w:headerReference w:type="even" r:id="rId40"/>
      <w:headerReference w:type="default" r:id="rId41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19 Jan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cr/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E8C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9A81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72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C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926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CA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62D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8C8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34C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40182E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AD7617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2.png"/><Relationship Id="rId39" Type="http://schemas.openxmlformats.org/officeDocument/2006/relationships/footer" Target="footer13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footer" Target="footer10.xml"/><Relationship Id="rId41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footer" Target="footer12.xml"/><Relationship Id="rId40" Type="http://schemas.openxmlformats.org/officeDocument/2006/relationships/header" Target="header1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929</Words>
  <Characters>4688</Characters>
  <Application>Microsoft Office Word</Application>
  <DocSecurity>0</DocSecurity>
  <Lines>260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5477</CharactersWithSpaces>
  <SharedDoc>false</SharedDoc>
  <HLinks>
    <vt:vector size="12" baseType="variant">
      <vt:variant>
        <vt:i4>5439608</vt:i4>
      </vt:variant>
      <vt:variant>
        <vt:i4>5205</vt:i4>
      </vt:variant>
      <vt:variant>
        <vt:i4>1027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2004 - 01-b0-01</dc:title>
  <dc:subject/>
  <dc:creator/>
  <cp:keywords/>
  <dc:description/>
  <cp:lastModifiedBy>svcMRProcess</cp:lastModifiedBy>
  <cp:revision>4</cp:revision>
  <cp:lastPrinted>2008-12-01T01:56:00Z</cp:lastPrinted>
  <dcterms:created xsi:type="dcterms:W3CDTF">2019-04-08T02:42:00Z</dcterms:created>
  <dcterms:modified xsi:type="dcterms:W3CDTF">2019-04-08T02:42:00Z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20090119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19 Jan 2009</vt:lpwstr>
  </property>
  <property fmtid="{D5CDD505-2E9C-101B-9397-08002B2CF9AE}" pid="7" name="Suffix">
    <vt:lpwstr>01-b0-01</vt:lpwstr>
  </property>
  <property fmtid="{D5CDD505-2E9C-101B-9397-08002B2CF9AE}" pid="8" name="ReprintNo">
    <vt:lpwstr>1</vt:lpwstr>
  </property>
</Properties>
</file>