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Bail Act 1982</w:t>
      </w:r>
    </w:p>
    <w:p>
      <w:pPr>
        <w:pStyle w:val="NameofActRegPage1"/>
        <w:spacing w:before="1800" w:after="4200"/>
      </w:pPr>
      <w:r>
        <w:fldChar w:fldCharType="begin"/>
      </w:r>
      <w:r>
        <w:instrText xml:space="preserve"> STYLEREF "Name Of Act/Reg"</w:instrText>
      </w:r>
      <w:r>
        <w:fldChar w:fldCharType="separate"/>
      </w:r>
      <w:r>
        <w:rPr>
          <w:noProof/>
        </w:rPr>
        <w:t>Bail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Regulations 1988</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_Toc223516236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_Toc223516237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Information prescribed for sections 8(1)(a) and 37(1)(b) of Act</w:t>
      </w:r>
      <w:r>
        <w:tab/>
      </w:r>
      <w:r>
        <w:fldChar w:fldCharType="begin"/>
      </w:r>
      <w:r>
        <w:instrText xml:space="preserve"> PAGEREF _Toc223516238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Forms prescribed</w:t>
      </w:r>
      <w:r>
        <w:tab/>
      </w:r>
      <w:r>
        <w:fldChar w:fldCharType="begin"/>
      </w:r>
      <w:r>
        <w:instrText xml:space="preserve"> PAGEREF _Toc223516239 \h </w:instrText>
      </w:r>
      <w:r>
        <w:fldChar w:fldCharType="separate"/>
      </w:r>
      <w:r>
        <w:t>1</w:t>
      </w:r>
      <w:r>
        <w:fldChar w:fldCharType="end"/>
      </w:r>
    </w:p>
    <w:p>
      <w:pPr>
        <w:pStyle w:val="TOC8"/>
        <w:rPr>
          <w:sz w:val="24"/>
          <w:szCs w:val="24"/>
        </w:rPr>
      </w:pPr>
      <w:r>
        <w:rPr>
          <w:szCs w:val="24"/>
        </w:rPr>
        <w:t>7A.</w:t>
      </w:r>
      <w:r>
        <w:rPr>
          <w:szCs w:val="24"/>
        </w:rPr>
        <w:tab/>
        <w:t>Notice under s. 13A(3) of the Act to be sent to court before which accused to appear</w:t>
      </w:r>
      <w:r>
        <w:tab/>
      </w:r>
      <w:r>
        <w:fldChar w:fldCharType="begin"/>
      </w:r>
      <w:r>
        <w:instrText xml:space="preserve"> PAGEREF _Toc223516240 \h </w:instrText>
      </w:r>
      <w:r>
        <w:fldChar w:fldCharType="separate"/>
      </w:r>
      <w:r>
        <w:t>2</w:t>
      </w:r>
      <w:r>
        <w:fldChar w:fldCharType="end"/>
      </w:r>
    </w:p>
    <w:p>
      <w:pPr>
        <w:pStyle w:val="TOC8"/>
        <w:rPr>
          <w:sz w:val="24"/>
          <w:szCs w:val="24"/>
        </w:rPr>
      </w:pPr>
      <w:r>
        <w:rPr>
          <w:szCs w:val="24"/>
        </w:rPr>
        <w:t>7.</w:t>
      </w:r>
      <w:r>
        <w:rPr>
          <w:szCs w:val="24"/>
        </w:rPr>
        <w:tab/>
        <w:t>Relevant papers prescribed for s. 27 of the Act</w:t>
      </w:r>
      <w:r>
        <w:tab/>
      </w:r>
      <w:r>
        <w:fldChar w:fldCharType="begin"/>
      </w:r>
      <w:r>
        <w:instrText xml:space="preserve"> PAGEREF _Toc223516241 \h </w:instrText>
      </w:r>
      <w:r>
        <w:fldChar w:fldCharType="separate"/>
      </w:r>
      <w:r>
        <w:t>2</w:t>
      </w:r>
      <w:r>
        <w:fldChar w:fldCharType="end"/>
      </w:r>
    </w:p>
    <w:p>
      <w:pPr>
        <w:pStyle w:val="TOC8"/>
        <w:rPr>
          <w:sz w:val="24"/>
          <w:szCs w:val="24"/>
        </w:rPr>
      </w:pPr>
      <w:r>
        <w:rPr>
          <w:szCs w:val="24"/>
        </w:rPr>
        <w:t>8.</w:t>
      </w:r>
      <w:r>
        <w:rPr>
          <w:szCs w:val="24"/>
        </w:rPr>
        <w:tab/>
        <w:t>Notice of application for approval as a surety</w:t>
      </w:r>
      <w:r>
        <w:tab/>
      </w:r>
      <w:r>
        <w:fldChar w:fldCharType="begin"/>
      </w:r>
      <w:r>
        <w:instrText xml:space="preserve"> PAGEREF _Toc223516242 \h </w:instrText>
      </w:r>
      <w:r>
        <w:fldChar w:fldCharType="separate"/>
      </w:r>
      <w:r>
        <w:t>3</w:t>
      </w:r>
      <w:r>
        <w:fldChar w:fldCharType="end"/>
      </w:r>
    </w:p>
    <w:p>
      <w:pPr>
        <w:pStyle w:val="TOC8"/>
        <w:rPr>
          <w:sz w:val="24"/>
          <w:szCs w:val="24"/>
        </w:rPr>
      </w:pPr>
      <w:r>
        <w:rPr>
          <w:szCs w:val="24"/>
        </w:rPr>
        <w:t>9A.</w:t>
      </w:r>
      <w:r>
        <w:rPr>
          <w:szCs w:val="24"/>
        </w:rPr>
        <w:tab/>
        <w:t>Application for cancellation of surety undertaking — court of summary jurisdiction</w:t>
      </w:r>
      <w:r>
        <w:tab/>
      </w:r>
      <w:r>
        <w:fldChar w:fldCharType="begin"/>
      </w:r>
      <w:r>
        <w:instrText xml:space="preserve"> PAGEREF _Toc223516243 \h </w:instrText>
      </w:r>
      <w:r>
        <w:fldChar w:fldCharType="separate"/>
      </w:r>
      <w:r>
        <w:t>4</w:t>
      </w:r>
      <w:r>
        <w:fldChar w:fldCharType="end"/>
      </w:r>
    </w:p>
    <w:p>
      <w:pPr>
        <w:pStyle w:val="TOC8"/>
        <w:rPr>
          <w:sz w:val="24"/>
          <w:szCs w:val="24"/>
        </w:rPr>
      </w:pPr>
      <w:r>
        <w:rPr>
          <w:szCs w:val="24"/>
        </w:rPr>
        <w:t>9B.</w:t>
      </w:r>
      <w:r>
        <w:rPr>
          <w:szCs w:val="24"/>
        </w:rPr>
        <w:tab/>
        <w:t>Application for forfeiture of amount in surety undertaking — court of summary jurisdiction</w:t>
      </w:r>
      <w:r>
        <w:tab/>
      </w:r>
      <w:r>
        <w:fldChar w:fldCharType="begin"/>
      </w:r>
      <w:r>
        <w:instrText xml:space="preserve"> PAGEREF _Toc223516244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Accused to be given copy of conditions applicable to home detention condition</w:t>
      </w:r>
      <w:r>
        <w:tab/>
      </w:r>
      <w:r>
        <w:fldChar w:fldCharType="begin"/>
      </w:r>
      <w:r>
        <w:instrText xml:space="preserve"> PAGEREF _Toc223516245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Formalities for undertaking under clause 2(3)(c) of Part C of Schedule 1</w:t>
      </w:r>
      <w:r>
        <w:tab/>
      </w:r>
      <w:r>
        <w:fldChar w:fldCharType="begin"/>
      </w:r>
      <w:r>
        <w:instrText xml:space="preserve"> PAGEREF _Toc223516246 \h </w:instrText>
      </w:r>
      <w:r>
        <w:fldChar w:fldCharType="separate"/>
      </w:r>
      <w:r>
        <w:t>6</w:t>
      </w:r>
      <w:r>
        <w:fldChar w:fldCharType="end"/>
      </w:r>
    </w:p>
    <w:p>
      <w:pPr>
        <w:pStyle w:val="TOC8"/>
        <w:rPr>
          <w:sz w:val="24"/>
          <w:szCs w:val="24"/>
        </w:rPr>
      </w:pPr>
      <w:r>
        <w:rPr>
          <w:szCs w:val="24"/>
        </w:rPr>
        <w:t>11.</w:t>
      </w:r>
      <w:r>
        <w:rPr>
          <w:szCs w:val="24"/>
        </w:rPr>
        <w:tab/>
        <w:t>Persons and programmes prescribed for Schedule 1 Part D clause 2(2b)</w:t>
      </w:r>
      <w:r>
        <w:tab/>
      </w:r>
      <w:r>
        <w:fldChar w:fldCharType="begin"/>
      </w:r>
      <w:r>
        <w:instrText xml:space="preserve"> PAGEREF _Toc223516247 \h </w:instrText>
      </w:r>
      <w:r>
        <w:fldChar w:fldCharType="separate"/>
      </w:r>
      <w:r>
        <w:t>6</w:t>
      </w:r>
      <w:r>
        <w:fldChar w:fldCharType="end"/>
      </w:r>
    </w:p>
    <w:p>
      <w:pPr>
        <w:pStyle w:val="TOC2"/>
        <w:tabs>
          <w:tab w:val="right" w:leader="dot" w:pos="7086"/>
        </w:tabs>
        <w:rPr>
          <w:b w:val="0"/>
          <w:sz w:val="24"/>
          <w:szCs w:val="24"/>
        </w:rPr>
      </w:pPr>
      <w:r>
        <w:rPr>
          <w:szCs w:val="28"/>
        </w:rPr>
        <w:t>Schedule</w:t>
      </w:r>
    </w:p>
    <w:p>
      <w:pPr>
        <w:pStyle w:val="TOC8"/>
        <w:rPr>
          <w:sz w:val="24"/>
          <w:szCs w:val="24"/>
        </w:rPr>
      </w:pPr>
      <w:r>
        <w:rPr>
          <w:snapToGrid w:val="0"/>
          <w:szCs w:val="22"/>
        </w:rPr>
        <w:t>1.</w:t>
      </w:r>
      <w:r>
        <w:rPr>
          <w:snapToGrid w:val="0"/>
          <w:szCs w:val="22"/>
        </w:rPr>
        <w:tab/>
        <w:t>Summary</w:t>
      </w:r>
      <w:r>
        <w:tab/>
      </w:r>
      <w:r>
        <w:fldChar w:fldCharType="begin"/>
      </w:r>
      <w:r>
        <w:instrText xml:space="preserve"> PAGEREF _Toc223516249 \h </w:instrText>
      </w:r>
      <w:r>
        <w:fldChar w:fldCharType="separate"/>
      </w:r>
      <w:r>
        <w:t>8</w:t>
      </w:r>
      <w:r>
        <w:fldChar w:fldCharType="end"/>
      </w:r>
    </w:p>
    <w:p>
      <w:pPr>
        <w:pStyle w:val="TOC8"/>
        <w:rPr>
          <w:sz w:val="24"/>
          <w:szCs w:val="24"/>
        </w:rPr>
      </w:pPr>
      <w:r>
        <w:rPr>
          <w:snapToGrid w:val="0"/>
          <w:szCs w:val="22"/>
        </w:rPr>
        <w:t>2.</w:t>
      </w:r>
      <w:r>
        <w:rPr>
          <w:snapToGrid w:val="0"/>
          <w:szCs w:val="22"/>
        </w:rPr>
        <w:tab/>
        <w:t>Bail information form</w:t>
      </w:r>
      <w:r>
        <w:tab/>
      </w:r>
      <w:r>
        <w:fldChar w:fldCharType="begin"/>
      </w:r>
      <w:r>
        <w:instrText xml:space="preserve"> PAGEREF _Toc223516250 \h </w:instrText>
      </w:r>
      <w:r>
        <w:fldChar w:fldCharType="separate"/>
      </w:r>
      <w:r>
        <w:t>8</w:t>
      </w:r>
      <w:r>
        <w:fldChar w:fldCharType="end"/>
      </w:r>
    </w:p>
    <w:p>
      <w:pPr>
        <w:pStyle w:val="TOC8"/>
        <w:rPr>
          <w:sz w:val="24"/>
          <w:szCs w:val="24"/>
        </w:rPr>
      </w:pPr>
      <w:r>
        <w:rPr>
          <w:snapToGrid w:val="0"/>
          <w:szCs w:val="22"/>
        </w:rPr>
        <w:t>3.</w:t>
      </w:r>
      <w:r>
        <w:rPr>
          <w:snapToGrid w:val="0"/>
          <w:szCs w:val="22"/>
        </w:rPr>
        <w:tab/>
        <w:t>At time of arrest</w:t>
      </w:r>
      <w:r>
        <w:tab/>
      </w:r>
      <w:r>
        <w:fldChar w:fldCharType="begin"/>
      </w:r>
      <w:r>
        <w:instrText xml:space="preserve"> PAGEREF _Toc223516251 \h </w:instrText>
      </w:r>
      <w:r>
        <w:fldChar w:fldCharType="separate"/>
      </w:r>
      <w:r>
        <w:t>8</w:t>
      </w:r>
      <w:r>
        <w:fldChar w:fldCharType="end"/>
      </w:r>
    </w:p>
    <w:p>
      <w:pPr>
        <w:pStyle w:val="TOC8"/>
        <w:rPr>
          <w:sz w:val="24"/>
          <w:szCs w:val="24"/>
        </w:rPr>
      </w:pPr>
      <w:r>
        <w:rPr>
          <w:snapToGrid w:val="0"/>
          <w:szCs w:val="22"/>
        </w:rPr>
        <w:t>4.</w:t>
      </w:r>
      <w:r>
        <w:rPr>
          <w:snapToGrid w:val="0"/>
          <w:szCs w:val="22"/>
        </w:rPr>
        <w:tab/>
        <w:t>On appearance in court</w:t>
      </w:r>
      <w:r>
        <w:tab/>
      </w:r>
      <w:r>
        <w:fldChar w:fldCharType="begin"/>
      </w:r>
      <w:r>
        <w:instrText xml:space="preserve"> PAGEREF _Toc223516252 \h </w:instrText>
      </w:r>
      <w:r>
        <w:fldChar w:fldCharType="separate"/>
      </w:r>
      <w:r>
        <w:t>9</w:t>
      </w:r>
      <w:r>
        <w:fldChar w:fldCharType="end"/>
      </w:r>
    </w:p>
    <w:p>
      <w:pPr>
        <w:pStyle w:val="TOC8"/>
        <w:rPr>
          <w:sz w:val="24"/>
          <w:szCs w:val="24"/>
        </w:rPr>
      </w:pPr>
      <w:r>
        <w:rPr>
          <w:snapToGrid w:val="0"/>
          <w:szCs w:val="22"/>
        </w:rPr>
        <w:t>5.</w:t>
      </w:r>
      <w:r>
        <w:rPr>
          <w:snapToGrid w:val="0"/>
          <w:szCs w:val="22"/>
        </w:rPr>
        <w:tab/>
        <w:t>Warrant cases</w:t>
      </w:r>
      <w:r>
        <w:tab/>
      </w:r>
      <w:r>
        <w:fldChar w:fldCharType="begin"/>
      </w:r>
      <w:r>
        <w:instrText xml:space="preserve"> PAGEREF _Toc223516253 \h </w:instrText>
      </w:r>
      <w:r>
        <w:fldChar w:fldCharType="separate"/>
      </w:r>
      <w:r>
        <w:t>10</w:t>
      </w:r>
      <w:r>
        <w:fldChar w:fldCharType="end"/>
      </w:r>
    </w:p>
    <w:p>
      <w:pPr>
        <w:pStyle w:val="TOC8"/>
        <w:rPr>
          <w:sz w:val="24"/>
          <w:szCs w:val="24"/>
        </w:rPr>
      </w:pPr>
      <w:r>
        <w:rPr>
          <w:szCs w:val="22"/>
        </w:rPr>
        <w:t>6.</w:t>
      </w:r>
      <w:r>
        <w:rPr>
          <w:szCs w:val="22"/>
        </w:rPr>
        <w:tab/>
        <w:t>Where charge is murder</w:t>
      </w:r>
      <w:r>
        <w:tab/>
      </w:r>
      <w:r>
        <w:fldChar w:fldCharType="begin"/>
      </w:r>
      <w:r>
        <w:instrText xml:space="preserve"> PAGEREF _Toc223516254 \h </w:instrText>
      </w:r>
      <w:r>
        <w:fldChar w:fldCharType="separate"/>
      </w:r>
      <w:r>
        <w:t>10</w:t>
      </w:r>
      <w:r>
        <w:fldChar w:fldCharType="end"/>
      </w:r>
    </w:p>
    <w:p>
      <w:pPr>
        <w:pStyle w:val="TOC8"/>
        <w:rPr>
          <w:sz w:val="24"/>
          <w:szCs w:val="24"/>
        </w:rPr>
      </w:pPr>
      <w:r>
        <w:rPr>
          <w:snapToGrid w:val="0"/>
          <w:szCs w:val="22"/>
        </w:rPr>
        <w:t>7.</w:t>
      </w:r>
      <w:r>
        <w:rPr>
          <w:snapToGrid w:val="0"/>
          <w:szCs w:val="22"/>
        </w:rPr>
        <w:tab/>
        <w:t>Decision may be delayed</w:t>
      </w:r>
      <w:r>
        <w:tab/>
      </w:r>
      <w:r>
        <w:fldChar w:fldCharType="begin"/>
      </w:r>
      <w:r>
        <w:instrText xml:space="preserve"> PAGEREF _Toc223516255 \h </w:instrText>
      </w:r>
      <w:r>
        <w:fldChar w:fldCharType="separate"/>
      </w:r>
      <w:r>
        <w:t>10</w:t>
      </w:r>
      <w:r>
        <w:fldChar w:fldCharType="end"/>
      </w:r>
    </w:p>
    <w:p>
      <w:pPr>
        <w:pStyle w:val="TOC8"/>
        <w:rPr>
          <w:sz w:val="24"/>
          <w:szCs w:val="24"/>
        </w:rPr>
      </w:pPr>
      <w:r>
        <w:rPr>
          <w:snapToGrid w:val="0"/>
          <w:szCs w:val="22"/>
        </w:rPr>
        <w:t>8.</w:t>
      </w:r>
      <w:r>
        <w:rPr>
          <w:snapToGrid w:val="0"/>
          <w:szCs w:val="22"/>
        </w:rPr>
        <w:tab/>
        <w:t>How decision to be made — adult</w:t>
      </w:r>
      <w:r>
        <w:tab/>
      </w:r>
      <w:r>
        <w:fldChar w:fldCharType="begin"/>
      </w:r>
      <w:r>
        <w:instrText xml:space="preserve"> PAGEREF _Toc223516256 \h </w:instrText>
      </w:r>
      <w:r>
        <w:fldChar w:fldCharType="separate"/>
      </w:r>
      <w:r>
        <w:t>10</w:t>
      </w:r>
      <w:r>
        <w:fldChar w:fldCharType="end"/>
      </w:r>
    </w:p>
    <w:p>
      <w:pPr>
        <w:pStyle w:val="TOC8"/>
        <w:rPr>
          <w:sz w:val="24"/>
          <w:szCs w:val="24"/>
        </w:rPr>
      </w:pPr>
      <w:r>
        <w:rPr>
          <w:snapToGrid w:val="0"/>
          <w:szCs w:val="22"/>
        </w:rPr>
        <w:t>8A.</w:t>
      </w:r>
      <w:r>
        <w:rPr>
          <w:snapToGrid w:val="0"/>
          <w:szCs w:val="22"/>
        </w:rPr>
        <w:tab/>
        <w:t>How decision to be made — child</w:t>
      </w:r>
      <w:r>
        <w:tab/>
      </w:r>
      <w:r>
        <w:fldChar w:fldCharType="begin"/>
      </w:r>
      <w:r>
        <w:instrText xml:space="preserve"> PAGEREF _Toc223516257 \h </w:instrText>
      </w:r>
      <w:r>
        <w:fldChar w:fldCharType="separate"/>
      </w:r>
      <w:r>
        <w:t>10</w:t>
      </w:r>
      <w:r>
        <w:fldChar w:fldCharType="end"/>
      </w:r>
    </w:p>
    <w:p>
      <w:pPr>
        <w:pStyle w:val="TOC8"/>
        <w:rPr>
          <w:sz w:val="24"/>
          <w:szCs w:val="24"/>
        </w:rPr>
      </w:pPr>
      <w:r>
        <w:rPr>
          <w:snapToGrid w:val="0"/>
          <w:szCs w:val="22"/>
        </w:rPr>
        <w:t>8B.</w:t>
      </w:r>
      <w:r>
        <w:rPr>
          <w:snapToGrid w:val="0"/>
          <w:szCs w:val="22"/>
        </w:rPr>
        <w:tab/>
        <w:t>Where serious offence committed while on bail for another serious offence</w:t>
      </w:r>
      <w:r>
        <w:tab/>
      </w:r>
      <w:r>
        <w:fldChar w:fldCharType="begin"/>
      </w:r>
      <w:r>
        <w:instrText xml:space="preserve"> PAGEREF _Toc223516258 \h </w:instrText>
      </w:r>
      <w:r>
        <w:fldChar w:fldCharType="separate"/>
      </w:r>
      <w:r>
        <w:t>11</w:t>
      </w:r>
      <w:r>
        <w:fldChar w:fldCharType="end"/>
      </w:r>
    </w:p>
    <w:p>
      <w:pPr>
        <w:pStyle w:val="TOC8"/>
        <w:rPr>
          <w:sz w:val="24"/>
          <w:szCs w:val="24"/>
        </w:rPr>
      </w:pPr>
      <w:r>
        <w:rPr>
          <w:snapToGrid w:val="0"/>
          <w:szCs w:val="22"/>
        </w:rPr>
        <w:t>9.</w:t>
      </w:r>
      <w:r>
        <w:rPr>
          <w:snapToGrid w:val="0"/>
          <w:szCs w:val="22"/>
        </w:rPr>
        <w:tab/>
        <w:t>Points to be considered</w:t>
      </w:r>
      <w:r>
        <w:tab/>
      </w:r>
      <w:r>
        <w:fldChar w:fldCharType="begin"/>
      </w:r>
      <w:r>
        <w:instrText xml:space="preserve"> PAGEREF _Toc223516259 \h </w:instrText>
      </w:r>
      <w:r>
        <w:fldChar w:fldCharType="separate"/>
      </w:r>
      <w:r>
        <w:t>11</w:t>
      </w:r>
      <w:r>
        <w:fldChar w:fldCharType="end"/>
      </w:r>
    </w:p>
    <w:p>
      <w:pPr>
        <w:pStyle w:val="TOC8"/>
        <w:rPr>
          <w:sz w:val="24"/>
          <w:szCs w:val="24"/>
        </w:rPr>
      </w:pPr>
      <w:r>
        <w:rPr>
          <w:snapToGrid w:val="0"/>
          <w:szCs w:val="22"/>
        </w:rPr>
        <w:t>10.</w:t>
      </w:r>
      <w:r>
        <w:rPr>
          <w:snapToGrid w:val="0"/>
          <w:szCs w:val="22"/>
        </w:rPr>
        <w:tab/>
        <w:t>Conditions</w:t>
      </w:r>
      <w:r>
        <w:tab/>
      </w:r>
      <w:r>
        <w:fldChar w:fldCharType="begin"/>
      </w:r>
      <w:r>
        <w:instrText xml:space="preserve"> PAGEREF _Toc223516260 \h </w:instrText>
      </w:r>
      <w:r>
        <w:fldChar w:fldCharType="separate"/>
      </w:r>
      <w:r>
        <w:t>12</w:t>
      </w:r>
      <w:r>
        <w:fldChar w:fldCharType="end"/>
      </w:r>
    </w:p>
    <w:p>
      <w:pPr>
        <w:pStyle w:val="TOC8"/>
        <w:rPr>
          <w:sz w:val="24"/>
          <w:szCs w:val="24"/>
        </w:rPr>
      </w:pPr>
      <w:r>
        <w:rPr>
          <w:snapToGrid w:val="0"/>
          <w:szCs w:val="22"/>
        </w:rPr>
        <w:t>11.</w:t>
      </w:r>
      <w:r>
        <w:rPr>
          <w:snapToGrid w:val="0"/>
          <w:szCs w:val="22"/>
        </w:rPr>
        <w:tab/>
        <w:t>Accused to receive copy of bail decision form or court record</w:t>
      </w:r>
      <w:r>
        <w:tab/>
      </w:r>
      <w:r>
        <w:fldChar w:fldCharType="begin"/>
      </w:r>
      <w:r>
        <w:instrText xml:space="preserve"> PAGEREF _Toc223516261 \h </w:instrText>
      </w:r>
      <w:r>
        <w:fldChar w:fldCharType="separate"/>
      </w:r>
      <w:r>
        <w:t>12</w:t>
      </w:r>
      <w:r>
        <w:fldChar w:fldCharType="end"/>
      </w:r>
    </w:p>
    <w:p>
      <w:pPr>
        <w:pStyle w:val="TOC8"/>
        <w:rPr>
          <w:sz w:val="24"/>
          <w:szCs w:val="24"/>
        </w:rPr>
      </w:pPr>
      <w:r>
        <w:rPr>
          <w:szCs w:val="22"/>
        </w:rPr>
        <w:t>12.</w:t>
      </w:r>
      <w:r>
        <w:rPr>
          <w:szCs w:val="22"/>
        </w:rPr>
        <w:tab/>
        <w:t>Bail undertaking</w:t>
      </w:r>
      <w:r>
        <w:tab/>
      </w:r>
      <w:r>
        <w:fldChar w:fldCharType="begin"/>
      </w:r>
      <w:r>
        <w:instrText xml:space="preserve"> PAGEREF _Toc223516262 \h </w:instrText>
      </w:r>
      <w:r>
        <w:fldChar w:fldCharType="separate"/>
      </w:r>
      <w:r>
        <w:t>12</w:t>
      </w:r>
      <w:r>
        <w:fldChar w:fldCharType="end"/>
      </w:r>
    </w:p>
    <w:p>
      <w:pPr>
        <w:pStyle w:val="TOC8"/>
        <w:rPr>
          <w:sz w:val="24"/>
          <w:szCs w:val="24"/>
        </w:rPr>
      </w:pPr>
      <w:r>
        <w:rPr>
          <w:szCs w:val="22"/>
        </w:rPr>
        <w:t>13.</w:t>
      </w:r>
      <w:r>
        <w:rPr>
          <w:szCs w:val="22"/>
        </w:rPr>
        <w:tab/>
        <w:t>Release from custody</w:t>
      </w:r>
      <w:r>
        <w:tab/>
      </w:r>
      <w:r>
        <w:fldChar w:fldCharType="begin"/>
      </w:r>
      <w:r>
        <w:instrText xml:space="preserve"> PAGEREF _Toc223516263 \h </w:instrText>
      </w:r>
      <w:r>
        <w:fldChar w:fldCharType="separate"/>
      </w:r>
      <w:r>
        <w:t>13</w:t>
      </w:r>
      <w:r>
        <w:fldChar w:fldCharType="end"/>
      </w:r>
    </w:p>
    <w:p>
      <w:pPr>
        <w:pStyle w:val="TOC8"/>
        <w:rPr>
          <w:sz w:val="24"/>
          <w:szCs w:val="24"/>
        </w:rPr>
      </w:pPr>
      <w:r>
        <w:rPr>
          <w:szCs w:val="22"/>
        </w:rPr>
        <w:t>14.</w:t>
      </w:r>
      <w:r>
        <w:rPr>
          <w:szCs w:val="22"/>
        </w:rPr>
        <w:tab/>
        <w:t>Reconsideration of decision</w:t>
      </w:r>
      <w:r>
        <w:tab/>
      </w:r>
      <w:r>
        <w:fldChar w:fldCharType="begin"/>
      </w:r>
      <w:r>
        <w:instrText xml:space="preserve"> PAGEREF _Toc223516264 \h </w:instrText>
      </w:r>
      <w:r>
        <w:fldChar w:fldCharType="separate"/>
      </w:r>
      <w:r>
        <w:t>13</w:t>
      </w:r>
      <w:r>
        <w:fldChar w:fldCharType="end"/>
      </w:r>
    </w:p>
    <w:p>
      <w:pPr>
        <w:pStyle w:val="TOC8"/>
        <w:rPr>
          <w:sz w:val="24"/>
          <w:szCs w:val="24"/>
        </w:rPr>
      </w:pPr>
      <w:r>
        <w:rPr>
          <w:szCs w:val="22"/>
        </w:rPr>
        <w:t>15.</w:t>
      </w:r>
      <w:r>
        <w:rPr>
          <w:szCs w:val="22"/>
        </w:rPr>
        <w:tab/>
        <w:t>Application to judge</w:t>
      </w:r>
      <w:r>
        <w:tab/>
      </w:r>
      <w:r>
        <w:fldChar w:fldCharType="begin"/>
      </w:r>
      <w:r>
        <w:instrText xml:space="preserve"> PAGEREF _Toc223516265 \h </w:instrText>
      </w:r>
      <w:r>
        <w:fldChar w:fldCharType="separate"/>
      </w:r>
      <w:r>
        <w:t>13</w:t>
      </w:r>
      <w:r>
        <w:fldChar w:fldCharType="end"/>
      </w:r>
    </w:p>
    <w:p>
      <w:pPr>
        <w:pStyle w:val="TOC8"/>
        <w:rPr>
          <w:sz w:val="24"/>
          <w:szCs w:val="24"/>
        </w:rPr>
      </w:pPr>
      <w:r>
        <w:rPr>
          <w:snapToGrid w:val="0"/>
          <w:szCs w:val="22"/>
        </w:rPr>
        <w:t>16.</w:t>
      </w:r>
      <w:r>
        <w:rPr>
          <w:snapToGrid w:val="0"/>
          <w:szCs w:val="22"/>
        </w:rPr>
        <w:tab/>
        <w:t>Sureties</w:t>
      </w:r>
      <w:r>
        <w:tab/>
      </w:r>
      <w:r>
        <w:fldChar w:fldCharType="begin"/>
      </w:r>
      <w:r>
        <w:instrText xml:space="preserve"> PAGEREF _Toc223516266 \h </w:instrText>
      </w:r>
      <w:r>
        <w:fldChar w:fldCharType="separate"/>
      </w:r>
      <w:r>
        <w:t>13</w:t>
      </w:r>
      <w:r>
        <w:fldChar w:fldCharType="end"/>
      </w:r>
    </w:p>
    <w:p>
      <w:pPr>
        <w:pStyle w:val="TOC8"/>
        <w:rPr>
          <w:sz w:val="24"/>
          <w:szCs w:val="24"/>
        </w:rPr>
      </w:pPr>
      <w:r>
        <w:rPr>
          <w:snapToGrid w:val="0"/>
          <w:szCs w:val="22"/>
        </w:rPr>
        <w:t>17.</w:t>
      </w:r>
      <w:r>
        <w:rPr>
          <w:snapToGrid w:val="0"/>
          <w:szCs w:val="22"/>
        </w:rPr>
        <w:tab/>
        <w:t>False information</w:t>
      </w:r>
      <w:r>
        <w:tab/>
      </w:r>
      <w:r>
        <w:fldChar w:fldCharType="begin"/>
      </w:r>
      <w:r>
        <w:instrText xml:space="preserve"> PAGEREF _Toc223516267 \h </w:instrText>
      </w:r>
      <w:r>
        <w:fldChar w:fldCharType="separate"/>
      </w:r>
      <w:r>
        <w:t>14</w:t>
      </w:r>
      <w:r>
        <w:fldChar w:fldCharType="end"/>
      </w:r>
    </w:p>
    <w:p>
      <w:pPr>
        <w:pStyle w:val="TOC8"/>
        <w:rPr>
          <w:sz w:val="24"/>
          <w:szCs w:val="24"/>
        </w:rPr>
      </w:pPr>
      <w:r>
        <w:rPr>
          <w:snapToGrid w:val="0"/>
          <w:szCs w:val="22"/>
        </w:rPr>
        <w:t>18.</w:t>
      </w:r>
      <w:r>
        <w:rPr>
          <w:snapToGrid w:val="0"/>
          <w:szCs w:val="22"/>
        </w:rPr>
        <w:tab/>
        <w:t>Offence to compensate surety</w:t>
      </w:r>
      <w:r>
        <w:tab/>
      </w:r>
      <w:r>
        <w:fldChar w:fldCharType="begin"/>
      </w:r>
      <w:r>
        <w:instrText xml:space="preserve"> PAGEREF _Toc223516268 \h </w:instrText>
      </w:r>
      <w:r>
        <w:fldChar w:fldCharType="separate"/>
      </w:r>
      <w:r>
        <w:t>14</w:t>
      </w:r>
      <w:r>
        <w:fldChar w:fldCharType="end"/>
      </w:r>
    </w:p>
    <w:p>
      <w:pPr>
        <w:pStyle w:val="TOC8"/>
        <w:rPr>
          <w:sz w:val="24"/>
          <w:szCs w:val="24"/>
        </w:rPr>
      </w:pPr>
      <w:r>
        <w:rPr>
          <w:snapToGrid w:val="0"/>
          <w:szCs w:val="22"/>
        </w:rPr>
        <w:t>1.</w:t>
      </w:r>
      <w:r>
        <w:rPr>
          <w:snapToGrid w:val="0"/>
          <w:szCs w:val="22"/>
        </w:rPr>
        <w:tab/>
        <w:t>Contents of this Form</w:t>
      </w:r>
      <w:r>
        <w:tab/>
      </w:r>
      <w:r>
        <w:fldChar w:fldCharType="begin"/>
      </w:r>
      <w:r>
        <w:instrText xml:space="preserve"> PAGEREF _Toc223516269 \h </w:instrText>
      </w:r>
      <w:r>
        <w:fldChar w:fldCharType="separate"/>
      </w:r>
      <w:r>
        <w:t>28</w:t>
      </w:r>
      <w:r>
        <w:fldChar w:fldCharType="end"/>
      </w:r>
    </w:p>
    <w:p>
      <w:pPr>
        <w:pStyle w:val="TOC8"/>
        <w:rPr>
          <w:sz w:val="24"/>
          <w:szCs w:val="24"/>
        </w:rPr>
      </w:pPr>
      <w:r>
        <w:rPr>
          <w:snapToGrid w:val="0"/>
          <w:szCs w:val="22"/>
        </w:rPr>
        <w:t>2.</w:t>
      </w:r>
      <w:r>
        <w:rPr>
          <w:snapToGrid w:val="0"/>
          <w:szCs w:val="22"/>
        </w:rPr>
        <w:tab/>
        <w:t>Meaning and Function of Surety</w:t>
      </w:r>
      <w:r>
        <w:tab/>
      </w:r>
      <w:r>
        <w:fldChar w:fldCharType="begin"/>
      </w:r>
      <w:r>
        <w:instrText xml:space="preserve"> PAGEREF _Toc223516270 \h </w:instrText>
      </w:r>
      <w:r>
        <w:fldChar w:fldCharType="separate"/>
      </w:r>
      <w:r>
        <w:t>28</w:t>
      </w:r>
      <w:r>
        <w:fldChar w:fldCharType="end"/>
      </w:r>
    </w:p>
    <w:p>
      <w:pPr>
        <w:pStyle w:val="TOC8"/>
        <w:rPr>
          <w:sz w:val="24"/>
          <w:szCs w:val="24"/>
        </w:rPr>
      </w:pPr>
      <w:r>
        <w:rPr>
          <w:snapToGrid w:val="0"/>
          <w:szCs w:val="22"/>
        </w:rPr>
        <w:t>3.</w:t>
      </w:r>
      <w:r>
        <w:rPr>
          <w:snapToGrid w:val="0"/>
          <w:szCs w:val="22"/>
        </w:rPr>
        <w:tab/>
        <w:t>Information to be given to Surety</w:t>
      </w:r>
      <w:r>
        <w:tab/>
      </w:r>
      <w:r>
        <w:fldChar w:fldCharType="begin"/>
      </w:r>
      <w:r>
        <w:instrText xml:space="preserve"> PAGEREF _Toc223516271 \h </w:instrText>
      </w:r>
      <w:r>
        <w:fldChar w:fldCharType="separate"/>
      </w:r>
      <w:r>
        <w:t>28</w:t>
      </w:r>
      <w:r>
        <w:fldChar w:fldCharType="end"/>
      </w:r>
    </w:p>
    <w:p>
      <w:pPr>
        <w:pStyle w:val="TOC8"/>
        <w:rPr>
          <w:sz w:val="24"/>
          <w:szCs w:val="24"/>
        </w:rPr>
      </w:pPr>
      <w:r>
        <w:rPr>
          <w:snapToGrid w:val="0"/>
          <w:szCs w:val="22"/>
        </w:rPr>
        <w:t>4.</w:t>
      </w:r>
      <w:r>
        <w:rPr>
          <w:snapToGrid w:val="0"/>
          <w:szCs w:val="22"/>
        </w:rPr>
        <w:tab/>
        <w:t>Application for Approval</w:t>
      </w:r>
      <w:r>
        <w:tab/>
      </w:r>
      <w:r>
        <w:fldChar w:fldCharType="begin"/>
      </w:r>
      <w:r>
        <w:instrText xml:space="preserve"> PAGEREF _Toc223516272 \h </w:instrText>
      </w:r>
      <w:r>
        <w:fldChar w:fldCharType="separate"/>
      </w:r>
      <w:r>
        <w:t>29</w:t>
      </w:r>
      <w:r>
        <w:fldChar w:fldCharType="end"/>
      </w:r>
    </w:p>
    <w:p>
      <w:pPr>
        <w:pStyle w:val="TOC8"/>
        <w:rPr>
          <w:sz w:val="24"/>
          <w:szCs w:val="24"/>
        </w:rPr>
      </w:pPr>
      <w:r>
        <w:rPr>
          <w:snapToGrid w:val="0"/>
          <w:szCs w:val="22"/>
        </w:rPr>
        <w:t>5.</w:t>
      </w:r>
      <w:r>
        <w:rPr>
          <w:snapToGrid w:val="0"/>
          <w:szCs w:val="22"/>
        </w:rPr>
        <w:tab/>
        <w:t>Disqualified Persons</w:t>
      </w:r>
      <w:r>
        <w:tab/>
      </w:r>
      <w:r>
        <w:fldChar w:fldCharType="begin"/>
      </w:r>
      <w:r>
        <w:instrText xml:space="preserve"> PAGEREF _Toc223516273 \h </w:instrText>
      </w:r>
      <w:r>
        <w:fldChar w:fldCharType="separate"/>
      </w:r>
      <w:r>
        <w:t>29</w:t>
      </w:r>
      <w:r>
        <w:fldChar w:fldCharType="end"/>
      </w:r>
    </w:p>
    <w:p>
      <w:pPr>
        <w:pStyle w:val="TOC8"/>
        <w:rPr>
          <w:sz w:val="24"/>
          <w:szCs w:val="24"/>
        </w:rPr>
      </w:pPr>
      <w:r>
        <w:rPr>
          <w:snapToGrid w:val="0"/>
          <w:szCs w:val="22"/>
        </w:rPr>
        <w:t>6.</w:t>
      </w:r>
      <w:r>
        <w:rPr>
          <w:snapToGrid w:val="0"/>
          <w:szCs w:val="22"/>
        </w:rPr>
        <w:tab/>
        <w:t>Points to be Considered</w:t>
      </w:r>
      <w:r>
        <w:tab/>
      </w:r>
      <w:r>
        <w:fldChar w:fldCharType="begin"/>
      </w:r>
      <w:r>
        <w:instrText xml:space="preserve"> PAGEREF _Toc223516274 \h </w:instrText>
      </w:r>
      <w:r>
        <w:fldChar w:fldCharType="separate"/>
      </w:r>
      <w:r>
        <w:t>29</w:t>
      </w:r>
      <w:r>
        <w:fldChar w:fldCharType="end"/>
      </w:r>
    </w:p>
    <w:p>
      <w:pPr>
        <w:pStyle w:val="TOC8"/>
        <w:rPr>
          <w:sz w:val="24"/>
          <w:szCs w:val="24"/>
        </w:rPr>
      </w:pPr>
      <w:r>
        <w:rPr>
          <w:snapToGrid w:val="0"/>
          <w:szCs w:val="22"/>
        </w:rPr>
        <w:t>7.</w:t>
      </w:r>
      <w:r>
        <w:rPr>
          <w:snapToGrid w:val="0"/>
          <w:szCs w:val="22"/>
        </w:rPr>
        <w:tab/>
        <w:t>Reconsideration</w:t>
      </w:r>
      <w:r>
        <w:tab/>
      </w:r>
      <w:r>
        <w:fldChar w:fldCharType="begin"/>
      </w:r>
      <w:r>
        <w:instrText xml:space="preserve"> PAGEREF _Toc223516275 \h </w:instrText>
      </w:r>
      <w:r>
        <w:fldChar w:fldCharType="separate"/>
      </w:r>
      <w:r>
        <w:t>29</w:t>
      </w:r>
      <w:r>
        <w:fldChar w:fldCharType="end"/>
      </w:r>
    </w:p>
    <w:p>
      <w:pPr>
        <w:pStyle w:val="TOC8"/>
        <w:rPr>
          <w:sz w:val="24"/>
          <w:szCs w:val="24"/>
        </w:rPr>
      </w:pPr>
      <w:r>
        <w:rPr>
          <w:snapToGrid w:val="0"/>
          <w:szCs w:val="22"/>
        </w:rPr>
        <w:t>8.</w:t>
      </w:r>
      <w:r>
        <w:rPr>
          <w:snapToGrid w:val="0"/>
          <w:szCs w:val="22"/>
        </w:rPr>
        <w:tab/>
        <w:t>Copy of Surety Undertaking</w:t>
      </w:r>
      <w:r>
        <w:tab/>
      </w:r>
      <w:r>
        <w:fldChar w:fldCharType="begin"/>
      </w:r>
      <w:r>
        <w:instrText xml:space="preserve"> PAGEREF _Toc223516276 \h </w:instrText>
      </w:r>
      <w:r>
        <w:fldChar w:fldCharType="separate"/>
      </w:r>
      <w:r>
        <w:t>29</w:t>
      </w:r>
      <w:r>
        <w:fldChar w:fldCharType="end"/>
      </w:r>
    </w:p>
    <w:p>
      <w:pPr>
        <w:pStyle w:val="TOC8"/>
        <w:rPr>
          <w:sz w:val="24"/>
          <w:szCs w:val="24"/>
        </w:rPr>
      </w:pPr>
      <w:r>
        <w:rPr>
          <w:snapToGrid w:val="0"/>
          <w:szCs w:val="22"/>
        </w:rPr>
        <w:t>9.</w:t>
      </w:r>
      <w:r>
        <w:rPr>
          <w:snapToGrid w:val="0"/>
          <w:szCs w:val="22"/>
        </w:rPr>
        <w:tab/>
        <w:t>Remand etc. of Accused to Later Date</w:t>
      </w:r>
      <w:r>
        <w:tab/>
      </w:r>
      <w:r>
        <w:fldChar w:fldCharType="begin"/>
      </w:r>
      <w:r>
        <w:instrText xml:space="preserve"> PAGEREF _Toc223516277 \h </w:instrText>
      </w:r>
      <w:r>
        <w:fldChar w:fldCharType="separate"/>
      </w:r>
      <w:r>
        <w:t>29</w:t>
      </w:r>
      <w:r>
        <w:fldChar w:fldCharType="end"/>
      </w:r>
    </w:p>
    <w:p>
      <w:pPr>
        <w:pStyle w:val="TOC8"/>
        <w:rPr>
          <w:sz w:val="24"/>
          <w:szCs w:val="24"/>
        </w:rPr>
      </w:pPr>
      <w:r>
        <w:rPr>
          <w:snapToGrid w:val="0"/>
          <w:szCs w:val="22"/>
        </w:rPr>
        <w:t>10.</w:t>
      </w:r>
      <w:r>
        <w:rPr>
          <w:snapToGrid w:val="0"/>
          <w:szCs w:val="22"/>
        </w:rPr>
        <w:tab/>
        <w:t>Change of Address</w:t>
      </w:r>
      <w:r>
        <w:tab/>
      </w:r>
      <w:r>
        <w:fldChar w:fldCharType="begin"/>
      </w:r>
      <w:r>
        <w:instrText xml:space="preserve"> PAGEREF _Toc223516278 \h </w:instrText>
      </w:r>
      <w:r>
        <w:fldChar w:fldCharType="separate"/>
      </w:r>
      <w:r>
        <w:t>30</w:t>
      </w:r>
      <w:r>
        <w:fldChar w:fldCharType="end"/>
      </w:r>
    </w:p>
    <w:p>
      <w:pPr>
        <w:pStyle w:val="TOC8"/>
        <w:rPr>
          <w:sz w:val="24"/>
          <w:szCs w:val="24"/>
        </w:rPr>
      </w:pPr>
      <w:r>
        <w:rPr>
          <w:snapToGrid w:val="0"/>
          <w:szCs w:val="22"/>
        </w:rPr>
        <w:t xml:space="preserve">11. </w:t>
      </w:r>
      <w:r>
        <w:rPr>
          <w:snapToGrid w:val="0"/>
          <w:szCs w:val="22"/>
        </w:rPr>
        <w:tab/>
        <w:t>Action by Surety where Accused likely to Default</w:t>
      </w:r>
      <w:r>
        <w:tab/>
      </w:r>
      <w:r>
        <w:fldChar w:fldCharType="begin"/>
      </w:r>
      <w:r>
        <w:instrText xml:space="preserve"> PAGEREF _Toc223516279 \h </w:instrText>
      </w:r>
      <w:r>
        <w:fldChar w:fldCharType="separate"/>
      </w:r>
      <w:r>
        <w:t>30</w:t>
      </w:r>
      <w:r>
        <w:fldChar w:fldCharType="end"/>
      </w:r>
    </w:p>
    <w:p>
      <w:pPr>
        <w:pStyle w:val="TOC8"/>
        <w:rPr>
          <w:sz w:val="24"/>
          <w:szCs w:val="24"/>
        </w:rPr>
      </w:pPr>
      <w:r>
        <w:rPr>
          <w:snapToGrid w:val="0"/>
          <w:szCs w:val="22"/>
        </w:rPr>
        <w:t>12.</w:t>
      </w:r>
      <w:r>
        <w:rPr>
          <w:snapToGrid w:val="0"/>
          <w:szCs w:val="22"/>
        </w:rPr>
        <w:tab/>
        <w:t>Cancellation of Surety Undertaking</w:t>
      </w:r>
      <w:r>
        <w:tab/>
      </w:r>
      <w:r>
        <w:fldChar w:fldCharType="begin"/>
      </w:r>
      <w:r>
        <w:instrText xml:space="preserve"> PAGEREF _Toc223516280 \h </w:instrText>
      </w:r>
      <w:r>
        <w:fldChar w:fldCharType="separate"/>
      </w:r>
      <w:r>
        <w:t>30</w:t>
      </w:r>
      <w:r>
        <w:fldChar w:fldCharType="end"/>
      </w:r>
    </w:p>
    <w:p>
      <w:pPr>
        <w:pStyle w:val="TOC8"/>
        <w:rPr>
          <w:sz w:val="24"/>
          <w:szCs w:val="24"/>
        </w:rPr>
      </w:pPr>
      <w:r>
        <w:rPr>
          <w:snapToGrid w:val="0"/>
          <w:szCs w:val="22"/>
        </w:rPr>
        <w:t>13.</w:t>
      </w:r>
      <w:r>
        <w:rPr>
          <w:snapToGrid w:val="0"/>
          <w:szCs w:val="22"/>
        </w:rPr>
        <w:tab/>
        <w:t>Enforcing Payment by Surety</w:t>
      </w:r>
      <w:r>
        <w:tab/>
      </w:r>
      <w:r>
        <w:fldChar w:fldCharType="begin"/>
      </w:r>
      <w:r>
        <w:instrText xml:space="preserve"> PAGEREF _Toc223516281 \h </w:instrText>
      </w:r>
      <w:r>
        <w:fldChar w:fldCharType="separate"/>
      </w:r>
      <w:r>
        <w:t>31</w:t>
      </w:r>
      <w:r>
        <w:fldChar w:fldCharType="end"/>
      </w:r>
    </w:p>
    <w:p>
      <w:pPr>
        <w:pStyle w:val="TOC8"/>
        <w:rPr>
          <w:sz w:val="24"/>
          <w:szCs w:val="24"/>
        </w:rPr>
      </w:pPr>
      <w:r>
        <w:rPr>
          <w:snapToGrid w:val="0"/>
          <w:szCs w:val="22"/>
        </w:rPr>
        <w:t xml:space="preserve">14. </w:t>
      </w:r>
      <w:r>
        <w:rPr>
          <w:snapToGrid w:val="0"/>
          <w:szCs w:val="22"/>
        </w:rPr>
        <w:tab/>
        <w:t>Cases of Hardship</w:t>
      </w:r>
      <w:r>
        <w:tab/>
      </w:r>
      <w:r>
        <w:fldChar w:fldCharType="begin"/>
      </w:r>
      <w:r>
        <w:instrText xml:space="preserve"> PAGEREF _Toc223516282 \h </w:instrText>
      </w:r>
      <w:r>
        <w:fldChar w:fldCharType="separate"/>
      </w:r>
      <w:r>
        <w:t>31</w:t>
      </w:r>
      <w:r>
        <w:fldChar w:fldCharType="end"/>
      </w:r>
    </w:p>
    <w:p>
      <w:pPr>
        <w:pStyle w:val="TOC8"/>
        <w:rPr>
          <w:sz w:val="24"/>
          <w:szCs w:val="24"/>
        </w:rPr>
      </w:pPr>
      <w:r>
        <w:rPr>
          <w:snapToGrid w:val="0"/>
          <w:szCs w:val="22"/>
        </w:rPr>
        <w:t>15.</w:t>
      </w:r>
      <w:r>
        <w:rPr>
          <w:snapToGrid w:val="0"/>
          <w:szCs w:val="22"/>
        </w:rPr>
        <w:tab/>
        <w:t>Surety becoming Unsuitable</w:t>
      </w:r>
      <w:r>
        <w:tab/>
      </w:r>
      <w:r>
        <w:fldChar w:fldCharType="begin"/>
      </w:r>
      <w:r>
        <w:instrText xml:space="preserve"> PAGEREF _Toc223516283 \h </w:instrText>
      </w:r>
      <w:r>
        <w:fldChar w:fldCharType="separate"/>
      </w:r>
      <w:r>
        <w:t>31</w:t>
      </w:r>
      <w:r>
        <w:fldChar w:fldCharType="end"/>
      </w:r>
    </w:p>
    <w:p>
      <w:pPr>
        <w:pStyle w:val="TOC8"/>
        <w:rPr>
          <w:sz w:val="24"/>
          <w:szCs w:val="24"/>
        </w:rPr>
      </w:pPr>
      <w:r>
        <w:rPr>
          <w:snapToGrid w:val="0"/>
          <w:szCs w:val="22"/>
        </w:rPr>
        <w:t xml:space="preserve">16. </w:t>
      </w:r>
      <w:r>
        <w:rPr>
          <w:snapToGrid w:val="0"/>
          <w:szCs w:val="22"/>
        </w:rPr>
        <w:tab/>
        <w:t>Offence to Compensate Surety</w:t>
      </w:r>
      <w:r>
        <w:tab/>
      </w:r>
      <w:r>
        <w:fldChar w:fldCharType="begin"/>
      </w:r>
      <w:r>
        <w:instrText xml:space="preserve"> PAGEREF _Toc223516284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_Toc223516286 \h </w:instrText>
      </w:r>
      <w:r>
        <w:fldChar w:fldCharType="separate"/>
      </w:r>
      <w:r>
        <w:t>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2" w:name="_Toc477148295"/>
      <w:bookmarkStart w:id="3" w:name="_Toc45358479"/>
      <w:bookmarkStart w:id="4" w:name="_Toc223432732"/>
      <w:bookmarkStart w:id="5" w:name="_Toc223516236"/>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6" w:name="_Toc477148296"/>
      <w:bookmarkStart w:id="7" w:name="_Toc45358480"/>
      <w:bookmarkStart w:id="8" w:name="_Toc223432733"/>
      <w:bookmarkStart w:id="9" w:name="_Toc22351623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77148297"/>
      <w:bookmarkStart w:id="11" w:name="_Toc45358481"/>
      <w:bookmarkStart w:id="12" w:name="_Toc223432734"/>
      <w:bookmarkStart w:id="13" w:name="_Toc223516238"/>
      <w:r>
        <w:rPr>
          <w:rStyle w:val="CharSectno"/>
        </w:rPr>
        <w:t>3</w:t>
      </w:r>
      <w:r>
        <w:rPr>
          <w:snapToGrid w:val="0"/>
        </w:rPr>
        <w:t>.</w:t>
      </w:r>
      <w:r>
        <w:rPr>
          <w:snapToGrid w:val="0"/>
        </w:rPr>
        <w:tab/>
        <w:t>Information prescribed for sections 8(1)(a) and 37(1)(b) of Act</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bookmarkStart w:id="14" w:name="_Toc477148300"/>
      <w:bookmarkStart w:id="15" w:name="_Toc45358484"/>
      <w:r>
        <w:t>[</w:t>
      </w:r>
      <w:r>
        <w:rPr>
          <w:b/>
          <w:bCs/>
        </w:rPr>
        <w:t>4, 5.</w:t>
      </w:r>
      <w:r>
        <w:tab/>
        <w:t>Deleted in Gazette 25 Feb 2009 p. 473.]</w:t>
      </w:r>
    </w:p>
    <w:p>
      <w:pPr>
        <w:pStyle w:val="Heading5"/>
        <w:rPr>
          <w:snapToGrid w:val="0"/>
        </w:rPr>
      </w:pPr>
      <w:bookmarkStart w:id="16" w:name="_Toc223432735"/>
      <w:bookmarkStart w:id="17" w:name="_Toc223516239"/>
      <w:r>
        <w:rPr>
          <w:rStyle w:val="CharSectno"/>
        </w:rPr>
        <w:t>6</w:t>
      </w:r>
      <w:r>
        <w:rPr>
          <w:snapToGrid w:val="0"/>
        </w:rPr>
        <w:t>.</w:t>
      </w:r>
      <w:r>
        <w:rPr>
          <w:snapToGrid w:val="0"/>
        </w:rPr>
        <w:tab/>
        <w:t>Forms prescribed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rPr>
          <w:snapToGrid w:val="0"/>
        </w:rPr>
      </w:pPr>
      <w:r>
        <w:rPr>
          <w:snapToGrid w:val="0"/>
        </w:rPr>
        <w:tab/>
        <w:t>(3)</w:t>
      </w:r>
      <w:r>
        <w:rPr>
          <w:snapToGrid w:val="0"/>
        </w:rPr>
        <w:tab/>
        <w:t>Form 6 shall consist of an original, a duplicate and a triplicate as appearing in the Schedule.</w:t>
      </w:r>
    </w:p>
    <w:p>
      <w:pPr>
        <w:pStyle w:val="Subsection"/>
        <w:keepNext/>
        <w:spacing w:after="120"/>
        <w:rPr>
          <w:snapToGrid w:val="0"/>
        </w:rPr>
      </w:pPr>
      <w:r>
        <w:rPr>
          <w:snapToGrid w:val="0"/>
        </w:rPr>
        <w:tab/>
        <w:t>(4)</w:t>
      </w:r>
      <w:r>
        <w:rPr>
          <w:snapToGrid w:val="0"/>
        </w:rPr>
        <w:tab/>
      </w:r>
      <w:r>
        <w:t>The form referred to in section 30(2)(b) of the Act</w:t>
      </w:r>
      <w:r>
        <w:rPr>
          <w:snapToGrid w:val="0"/>
        </w:rPr>
        <w:t xml:space="preserve"> may be printed on the reverse of the triplicate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duplicate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in Gazette 22 March 1991 p.1212; 4 March 1994 p.852; 25 Feb 2009 p. 473-4.] </w:t>
      </w:r>
    </w:p>
    <w:p>
      <w:pPr>
        <w:pStyle w:val="Heading5"/>
      </w:pPr>
      <w:bookmarkStart w:id="18" w:name="_Toc223432736"/>
      <w:bookmarkStart w:id="19" w:name="_Toc223516240"/>
      <w:bookmarkStart w:id="20" w:name="_Toc477148302"/>
      <w:bookmarkStart w:id="21" w:name="_Toc45358486"/>
      <w:r>
        <w:rPr>
          <w:rStyle w:val="CharSectno"/>
        </w:rPr>
        <w:t>7A</w:t>
      </w:r>
      <w:r>
        <w:t>.</w:t>
      </w:r>
      <w:r>
        <w:tab/>
        <w:t>Notice under s. 13A(3) of the Act to be sent to court before which accused to appear</w:t>
      </w:r>
      <w:bookmarkEnd w:id="18"/>
      <w:bookmarkEnd w:id="19"/>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sent as soon as is practicable to the court before which the accused is required to appear.</w:t>
      </w:r>
    </w:p>
    <w:p>
      <w:pPr>
        <w:pStyle w:val="Footnotesection"/>
      </w:pPr>
      <w:r>
        <w:tab/>
        <w:t xml:space="preserve">[Regulation 7A inserted in Gazette 25 Feb 2009 p. 474.] </w:t>
      </w:r>
    </w:p>
    <w:p>
      <w:pPr>
        <w:pStyle w:val="Heading5"/>
      </w:pPr>
      <w:bookmarkStart w:id="22" w:name="_Toc223432737"/>
      <w:bookmarkStart w:id="23" w:name="_Toc223516241"/>
      <w:r>
        <w:rPr>
          <w:rStyle w:val="CharSectno"/>
        </w:rPr>
        <w:t>7</w:t>
      </w:r>
      <w:r>
        <w:t>.</w:t>
      </w:r>
      <w:r>
        <w:tab/>
        <w:t>Relevant papers prescribed for s. 27 of the Act</w:t>
      </w:r>
      <w:bookmarkEnd w:id="22"/>
      <w:bookmarkEnd w:id="23"/>
    </w:p>
    <w:p>
      <w:pPr>
        <w:pStyle w:val="Subsection"/>
      </w:pPr>
      <w:r>
        <w:tab/>
        <w:t>(1)</w:t>
      </w:r>
      <w:r>
        <w:tab/>
        <w:t xml:space="preserve">For the purposes of the definition of </w:t>
      </w:r>
      <w:r>
        <w:rPr>
          <w:b/>
          <w:bCs/>
          <w:i/>
          <w:iCs/>
        </w:rPr>
        <w:t>the relevant papers</w:t>
      </w:r>
      <w:r>
        <w:t xml:space="preserve"> in section 27(2) of the Act — </w:t>
      </w:r>
    </w:p>
    <w:p>
      <w:pPr>
        <w:pStyle w:val="Indenta"/>
      </w:pPr>
      <w:r>
        <w:tab/>
        <w:t>(a)</w:t>
      </w:r>
      <w:r>
        <w:tab/>
        <w:t xml:space="preserve">the following papers are to be sent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sent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sent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Footnotesection"/>
      </w:pPr>
      <w:r>
        <w:tab/>
        <w:t xml:space="preserve">[Regulation 7 inserted in Gazette 25 Feb 2009 p. 475-6.] </w:t>
      </w:r>
    </w:p>
    <w:p>
      <w:pPr>
        <w:pStyle w:val="Heading5"/>
      </w:pPr>
      <w:bookmarkStart w:id="24" w:name="_Toc223432738"/>
      <w:bookmarkStart w:id="25" w:name="_Toc223516242"/>
      <w:bookmarkStart w:id="26" w:name="_Toc477148303"/>
      <w:bookmarkStart w:id="27" w:name="_Toc45358487"/>
      <w:bookmarkEnd w:id="20"/>
      <w:bookmarkEnd w:id="21"/>
      <w:r>
        <w:rPr>
          <w:rStyle w:val="CharSectno"/>
        </w:rPr>
        <w:t>8</w:t>
      </w:r>
      <w:r>
        <w:t>.</w:t>
      </w:r>
      <w:r>
        <w:tab/>
        <w:t>Notice of application for approval as a surety</w:t>
      </w:r>
      <w:bookmarkEnd w:id="24"/>
      <w:bookmarkEnd w:id="25"/>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pPr>
      <w:bookmarkStart w:id="28" w:name="_Toc223432739"/>
      <w:bookmarkStart w:id="29" w:name="_Toc223516243"/>
      <w:r>
        <w:rPr>
          <w:rStyle w:val="CharSectno"/>
        </w:rPr>
        <w:t>9A</w:t>
      </w:r>
      <w:r>
        <w:t>.</w:t>
      </w:r>
      <w:r>
        <w:tab/>
        <w:t>Application for cancellation of surety undertaking — court of summary jurisdiction</w:t>
      </w:r>
      <w:bookmarkEnd w:id="28"/>
      <w:bookmarkEnd w:id="29"/>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30" w:name="_Toc223432740"/>
      <w:bookmarkStart w:id="31" w:name="_Toc223516244"/>
      <w:r>
        <w:rPr>
          <w:rStyle w:val="CharSectno"/>
        </w:rPr>
        <w:t>9B</w:t>
      </w:r>
      <w:r>
        <w:t>.</w:t>
      </w:r>
      <w:r>
        <w:tab/>
        <w:t>Application for forfeiture of amount in surety undertaking — court of summary jurisdiction</w:t>
      </w:r>
      <w:bookmarkEnd w:id="30"/>
      <w:bookmarkEnd w:id="31"/>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32" w:name="_Toc223432741"/>
      <w:bookmarkStart w:id="33" w:name="_Toc223516245"/>
      <w:r>
        <w:rPr>
          <w:rStyle w:val="CharSectno"/>
        </w:rPr>
        <w:t>9</w:t>
      </w:r>
      <w:r>
        <w:rPr>
          <w:snapToGrid w:val="0"/>
        </w:rPr>
        <w:t>.</w:t>
      </w:r>
      <w:r>
        <w:rPr>
          <w:snapToGrid w:val="0"/>
        </w:rPr>
        <w:tab/>
        <w:t>Accused to be given copy of conditions applicable to home detention condition</w:t>
      </w:r>
      <w:bookmarkEnd w:id="26"/>
      <w:bookmarkEnd w:id="27"/>
      <w:bookmarkEnd w:id="32"/>
      <w:bookmarkEnd w:id="33"/>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March 1991 p.1212; amended in Gazette 25 Feb 2009 p. 478.] </w:t>
      </w:r>
    </w:p>
    <w:p>
      <w:pPr>
        <w:pStyle w:val="Heading5"/>
        <w:rPr>
          <w:snapToGrid w:val="0"/>
        </w:rPr>
      </w:pPr>
      <w:bookmarkStart w:id="34" w:name="_Toc477148304"/>
      <w:bookmarkStart w:id="35" w:name="_Toc45358488"/>
      <w:bookmarkStart w:id="36" w:name="_Toc223432742"/>
      <w:bookmarkStart w:id="37" w:name="_Toc223516246"/>
      <w:r>
        <w:rPr>
          <w:rStyle w:val="CharSectno"/>
        </w:rPr>
        <w:t>10</w:t>
      </w:r>
      <w:r>
        <w:rPr>
          <w:snapToGrid w:val="0"/>
        </w:rPr>
        <w:t>.</w:t>
      </w:r>
      <w:r>
        <w:rPr>
          <w:snapToGrid w:val="0"/>
        </w:rPr>
        <w:tab/>
        <w:t>Formalities for undertaking under clause 2(3)(c) of Part C of Schedule 1</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rPr>
          <w:snapToGrid w:val="0"/>
        </w:rPr>
      </w:pPr>
      <w:r>
        <w:rPr>
          <w:snapToGrid w:val="0"/>
        </w:rPr>
        <w:tab/>
        <w:t>(3)</w:t>
      </w:r>
      <w:r>
        <w:rPr>
          <w:snapToGrid w:val="0"/>
        </w:rPr>
        <w:tab/>
        <w:t>The person before whom the undertaking is entered into shall give a copy of the undertaking, as duly completed, to the responsible person, or cause such a copy to be given to him or her.</w:t>
      </w:r>
    </w:p>
    <w:p>
      <w:pPr>
        <w:pStyle w:val="Footnotesection"/>
      </w:pPr>
      <w:r>
        <w:tab/>
        <w:t xml:space="preserve">[Regulation 10 inserted in Gazette 4 March 1994 p.852.] </w:t>
      </w:r>
    </w:p>
    <w:p>
      <w:pPr>
        <w:pStyle w:val="Heading5"/>
      </w:pPr>
      <w:bookmarkStart w:id="38" w:name="_Toc45358489"/>
      <w:bookmarkStart w:id="39" w:name="_Toc223432743"/>
      <w:bookmarkStart w:id="40" w:name="_Toc223516247"/>
      <w:r>
        <w:rPr>
          <w:rStyle w:val="CharSectno"/>
        </w:rPr>
        <w:t>11</w:t>
      </w:r>
      <w:r>
        <w:t>.</w:t>
      </w:r>
      <w:r>
        <w:tab/>
        <w:t>Persons and programmes prescribed for Schedule 1 Part D clause 2(2b)</w:t>
      </w:r>
      <w:bookmarkEnd w:id="38"/>
      <w:bookmarkEnd w:id="39"/>
      <w:bookmarkEnd w:id="40"/>
    </w:p>
    <w:p>
      <w:pPr>
        <w:pStyle w:val="Subsection"/>
      </w:pPr>
      <w:r>
        <w:tab/>
        <w:t>(1)</w:t>
      </w:r>
      <w:r>
        <w:tab/>
        <w:t>For the purposes of clause 2(2b)(c) of Part D of Schedule 1 to the Act a person who —</w:t>
      </w:r>
    </w:p>
    <w:p>
      <w:pPr>
        <w:pStyle w:val="Indenta"/>
      </w:pPr>
      <w:r>
        <w:tab/>
        <w:t>(a)</w:t>
      </w:r>
      <w:r>
        <w:tab/>
        <w:t>is a psychologist (as defined in the</w:t>
      </w:r>
      <w:r>
        <w:rPr>
          <w:i/>
          <w:iCs/>
        </w:rPr>
        <w:t xml:space="preserve"> Psychologists Act 2005</w:t>
      </w:r>
      <w:r>
        <w:t>); and</w:t>
      </w:r>
    </w:p>
    <w:p>
      <w:pPr>
        <w:pStyle w:val="Indenta"/>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August 2000 p.4986; amended in Gazette 25 Feb 2009 p. 479.]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 w:name="_Toc223432744"/>
      <w:bookmarkStart w:id="42" w:name="_Toc223436669"/>
      <w:bookmarkStart w:id="43" w:name="_Toc223436747"/>
      <w:bookmarkStart w:id="44" w:name="_Toc223436798"/>
      <w:bookmarkStart w:id="45" w:name="_Toc223516197"/>
      <w:bookmarkStart w:id="46" w:name="_Toc223516248"/>
      <w:r>
        <w:rPr>
          <w:rStyle w:val="CharSchNo"/>
        </w:rPr>
        <w:t>Schedule</w:t>
      </w:r>
      <w:bookmarkEnd w:id="41"/>
      <w:bookmarkEnd w:id="42"/>
      <w:bookmarkEnd w:id="43"/>
      <w:bookmarkEnd w:id="44"/>
      <w:bookmarkEnd w:id="45"/>
      <w:bookmarkEnd w:id="46"/>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outlineLvl w:val="9"/>
        <w:rPr>
          <w:snapToGrid w:val="0"/>
        </w:rPr>
      </w:pPr>
      <w:bookmarkStart w:id="47" w:name="_Toc491076743"/>
      <w:bookmarkStart w:id="48" w:name="_Toc492975412"/>
      <w:bookmarkStart w:id="49" w:name="_Toc45358490"/>
      <w:bookmarkStart w:id="50" w:name="_Toc223432745"/>
      <w:bookmarkStart w:id="51" w:name="_Toc223516249"/>
      <w:r>
        <w:rPr>
          <w:snapToGrid w:val="0"/>
        </w:rPr>
        <w:t>1.</w:t>
      </w:r>
      <w:r>
        <w:rPr>
          <w:snapToGrid w:val="0"/>
        </w:rPr>
        <w:tab/>
        <w:t>Summary</w:t>
      </w:r>
      <w:bookmarkEnd w:id="47"/>
      <w:bookmarkEnd w:id="48"/>
      <w:bookmarkEnd w:id="49"/>
      <w:bookmarkEnd w:id="50"/>
      <w:bookmarkEnd w:id="51"/>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outlineLvl w:val="9"/>
        <w:rPr>
          <w:snapToGrid w:val="0"/>
        </w:rPr>
      </w:pPr>
      <w:bookmarkStart w:id="52" w:name="_Toc491076744"/>
      <w:bookmarkStart w:id="53" w:name="_Toc492975413"/>
      <w:bookmarkStart w:id="54" w:name="_Toc45358491"/>
      <w:bookmarkStart w:id="55" w:name="_Toc223432746"/>
      <w:bookmarkStart w:id="56" w:name="_Toc223516250"/>
      <w:r>
        <w:rPr>
          <w:snapToGrid w:val="0"/>
        </w:rPr>
        <w:t>2.</w:t>
      </w:r>
      <w:r>
        <w:rPr>
          <w:snapToGrid w:val="0"/>
        </w:rPr>
        <w:tab/>
        <w:t>Bail information form</w:t>
      </w:r>
      <w:bookmarkEnd w:id="52"/>
      <w:bookmarkEnd w:id="53"/>
      <w:bookmarkEnd w:id="54"/>
      <w:bookmarkEnd w:id="55"/>
      <w:bookmarkEnd w:id="56"/>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outlineLvl w:val="9"/>
        <w:rPr>
          <w:snapToGrid w:val="0"/>
        </w:rPr>
      </w:pPr>
      <w:bookmarkStart w:id="57" w:name="_Toc491076745"/>
      <w:bookmarkStart w:id="58" w:name="_Toc492975414"/>
      <w:bookmarkStart w:id="59" w:name="_Toc45358492"/>
      <w:bookmarkStart w:id="60" w:name="_Toc223432747"/>
      <w:bookmarkStart w:id="61" w:name="_Toc223516251"/>
      <w:r>
        <w:rPr>
          <w:snapToGrid w:val="0"/>
        </w:rPr>
        <w:t>3.</w:t>
      </w:r>
      <w:r>
        <w:rPr>
          <w:snapToGrid w:val="0"/>
        </w:rPr>
        <w:tab/>
        <w:t>At time of arrest</w:t>
      </w:r>
      <w:bookmarkEnd w:id="57"/>
      <w:bookmarkEnd w:id="58"/>
      <w:bookmarkEnd w:id="59"/>
      <w:bookmarkEnd w:id="60"/>
      <w:bookmarkEnd w:id="61"/>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pPr>
      <w:r>
        <w:tab/>
      </w:r>
      <w:r>
        <w:tab/>
        <w:t>or</w:t>
      </w:r>
    </w:p>
    <w:p>
      <w:pPr>
        <w:pStyle w:val="yIndenta"/>
        <w:rPr>
          <w:snapToGrid w:val="0"/>
        </w:rPr>
      </w:pPr>
      <w:r>
        <w:tab/>
        <w:t>(d)</w:t>
      </w:r>
      <w:r>
        <w:tab/>
        <w:t>for an offence that involves breach of a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 xml:space="preserve"> except —</w:t>
      </w:r>
    </w:p>
    <w:p>
      <w:pPr>
        <w:pStyle w:val="yIndenta"/>
      </w:pPr>
      <w:r>
        <w:tab/>
        <w:t>(a)</w:t>
      </w:r>
      <w:r>
        <w:tab/>
        <w:t>for the offence of murder;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rPr>
          <w:snapToGrid w:val="0"/>
        </w:rPr>
      </w:pPr>
      <w:r>
        <w:tab/>
        <w:t>(c)</w:t>
      </w:r>
      <w:r>
        <w:tab/>
        <w:t>for an offence that involves breach of a violence restraining order.</w:t>
      </w:r>
    </w:p>
    <w:p>
      <w:pPr>
        <w:pStyle w:val="yHeading5"/>
        <w:outlineLvl w:val="9"/>
        <w:rPr>
          <w:snapToGrid w:val="0"/>
        </w:rPr>
      </w:pPr>
      <w:bookmarkStart w:id="62" w:name="_Toc491076746"/>
      <w:bookmarkStart w:id="63" w:name="_Toc492975415"/>
      <w:bookmarkStart w:id="64" w:name="_Toc45358493"/>
      <w:bookmarkStart w:id="65" w:name="_Toc223432748"/>
      <w:bookmarkStart w:id="66" w:name="_Toc223516252"/>
      <w:r>
        <w:rPr>
          <w:snapToGrid w:val="0"/>
        </w:rPr>
        <w:t>4.</w:t>
      </w:r>
      <w:r>
        <w:rPr>
          <w:snapToGrid w:val="0"/>
        </w:rPr>
        <w:tab/>
        <w:t>On appearance in court</w:t>
      </w:r>
      <w:bookmarkEnd w:id="62"/>
      <w:bookmarkEnd w:id="63"/>
      <w:bookmarkEnd w:id="64"/>
      <w:bookmarkEnd w:id="65"/>
      <w:bookmarkEnd w:id="66"/>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rPr>
          <w:snapToGrid w:val="0"/>
        </w:rPr>
      </w:pPr>
      <w:r>
        <w:rPr>
          <w:snapToGrid w:val="0"/>
        </w:rPr>
        <w:tab/>
        <w:t>(b)</w:t>
      </w:r>
      <w:r>
        <w:rPr>
          <w:snapToGrid w:val="0"/>
        </w:rPr>
        <w:tab/>
        <w:t>you did not present your case properly at the time when bail was refused.</w:t>
      </w:r>
    </w:p>
    <w:p>
      <w:pPr>
        <w:pStyle w:val="ySubsection"/>
      </w:pPr>
      <w:bookmarkStart w:id="67" w:name="_Toc491076747"/>
      <w:bookmarkStart w:id="68" w:name="_Toc492975416"/>
      <w:bookmarkStart w:id="69" w:name="_Toc45358494"/>
      <w:r>
        <w:tab/>
      </w:r>
      <w:r>
        <w:tab/>
        <w:t>If you are in custody during a trial that extends beyond one day, a judicial officer need not consider your case for bail, however, you may apply for bail.</w:t>
      </w:r>
    </w:p>
    <w:p>
      <w:pPr>
        <w:pStyle w:val="yHeading5"/>
        <w:outlineLvl w:val="9"/>
        <w:rPr>
          <w:snapToGrid w:val="0"/>
        </w:rPr>
      </w:pPr>
      <w:bookmarkStart w:id="70" w:name="_Toc223432749"/>
      <w:bookmarkStart w:id="71" w:name="_Toc223516253"/>
      <w:r>
        <w:rPr>
          <w:snapToGrid w:val="0"/>
        </w:rPr>
        <w:t>5.</w:t>
      </w:r>
      <w:r>
        <w:rPr>
          <w:snapToGrid w:val="0"/>
        </w:rPr>
        <w:tab/>
        <w:t>Warrant cases</w:t>
      </w:r>
      <w:bookmarkEnd w:id="67"/>
      <w:bookmarkEnd w:id="68"/>
      <w:bookmarkEnd w:id="69"/>
      <w:bookmarkEnd w:id="70"/>
      <w:bookmarkEnd w:id="7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outlineLvl w:val="9"/>
      </w:pPr>
      <w:bookmarkStart w:id="72" w:name="_Toc223432750"/>
      <w:bookmarkStart w:id="73" w:name="_Toc223516254"/>
      <w:bookmarkStart w:id="74" w:name="_Toc491076749"/>
      <w:bookmarkStart w:id="75" w:name="_Toc492975418"/>
      <w:bookmarkStart w:id="76" w:name="_Toc45358496"/>
      <w:r>
        <w:t>6.</w:t>
      </w:r>
      <w:r>
        <w:rPr>
          <w:b w:val="0"/>
        </w:rPr>
        <w:tab/>
      </w:r>
      <w:r>
        <w:t>Where charge is murder</w:t>
      </w:r>
      <w:bookmarkEnd w:id="72"/>
      <w:bookmarkEnd w:id="73"/>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outlineLvl w:val="9"/>
        <w:rPr>
          <w:snapToGrid w:val="0"/>
        </w:rPr>
      </w:pPr>
      <w:bookmarkStart w:id="77" w:name="_Toc223432751"/>
      <w:bookmarkStart w:id="78" w:name="_Toc223516255"/>
      <w:r>
        <w:rPr>
          <w:snapToGrid w:val="0"/>
        </w:rPr>
        <w:t>7.</w:t>
      </w:r>
      <w:r>
        <w:rPr>
          <w:snapToGrid w:val="0"/>
        </w:rPr>
        <w:tab/>
        <w:t>Decision may be delayed</w:t>
      </w:r>
      <w:bookmarkEnd w:id="74"/>
      <w:bookmarkEnd w:id="75"/>
      <w:bookmarkEnd w:id="76"/>
      <w:bookmarkEnd w:id="77"/>
      <w:bookmarkEnd w:id="78"/>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outlineLvl w:val="9"/>
        <w:rPr>
          <w:snapToGrid w:val="0"/>
        </w:rPr>
      </w:pPr>
      <w:bookmarkStart w:id="79" w:name="_Toc491076750"/>
      <w:bookmarkStart w:id="80" w:name="_Toc492975419"/>
      <w:bookmarkStart w:id="81" w:name="_Toc45358497"/>
      <w:bookmarkStart w:id="82" w:name="_Toc223432752"/>
      <w:bookmarkStart w:id="83" w:name="_Toc223516256"/>
      <w:r>
        <w:rPr>
          <w:snapToGrid w:val="0"/>
        </w:rPr>
        <w:t>8.</w:t>
      </w:r>
      <w:r>
        <w:rPr>
          <w:snapToGrid w:val="0"/>
        </w:rPr>
        <w:tab/>
        <w:t>How decision to be made — adult</w:t>
      </w:r>
      <w:bookmarkEnd w:id="79"/>
      <w:bookmarkEnd w:id="80"/>
      <w:bookmarkEnd w:id="81"/>
      <w:bookmarkEnd w:id="82"/>
      <w:bookmarkEnd w:id="83"/>
    </w:p>
    <w:p>
      <w:pPr>
        <w:pStyle w:val="ySubsection"/>
        <w:rPr>
          <w:snapToGrid w:val="0"/>
        </w:rPr>
      </w:pPr>
      <w:r>
        <w:rPr>
          <w:snapToGrid w:val="0"/>
        </w:rPr>
        <w:tab/>
      </w:r>
      <w:r>
        <w:rPr>
          <w:snapToGrid w:val="0"/>
        </w:rPr>
        <w:tab/>
        <w:t>Bail for an adult accused ,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outlineLvl w:val="9"/>
        <w:rPr>
          <w:snapToGrid w:val="0"/>
        </w:rPr>
      </w:pPr>
      <w:bookmarkStart w:id="84" w:name="_Toc491076751"/>
      <w:bookmarkStart w:id="85" w:name="_Toc492975420"/>
      <w:bookmarkStart w:id="86" w:name="_Toc45358498"/>
      <w:bookmarkStart w:id="87" w:name="_Toc223432753"/>
      <w:bookmarkStart w:id="88" w:name="_Toc223516257"/>
      <w:r>
        <w:rPr>
          <w:snapToGrid w:val="0"/>
        </w:rPr>
        <w:t>8A.</w:t>
      </w:r>
      <w:r>
        <w:rPr>
          <w:snapToGrid w:val="0"/>
        </w:rPr>
        <w:tab/>
        <w:t>How decision to be made — child</w:t>
      </w:r>
      <w:bookmarkEnd w:id="84"/>
      <w:bookmarkEnd w:id="85"/>
      <w:bookmarkEnd w:id="86"/>
      <w:bookmarkEnd w:id="87"/>
      <w:bookmarkEnd w:id="88"/>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outlineLvl w:val="9"/>
        <w:rPr>
          <w:snapToGrid w:val="0"/>
        </w:rPr>
      </w:pPr>
      <w:bookmarkStart w:id="89" w:name="_Toc491076752"/>
      <w:bookmarkStart w:id="90" w:name="_Toc492975421"/>
      <w:bookmarkStart w:id="91" w:name="_Toc45358499"/>
      <w:bookmarkStart w:id="92" w:name="_Toc223432754"/>
      <w:bookmarkStart w:id="93" w:name="_Toc223516258"/>
      <w:r>
        <w:rPr>
          <w:snapToGrid w:val="0"/>
        </w:rPr>
        <w:t>8B.</w:t>
      </w:r>
      <w:r>
        <w:rPr>
          <w:snapToGrid w:val="0"/>
        </w:rPr>
        <w:tab/>
        <w:t>Where serious offence committed while on bail for another serious offence</w:t>
      </w:r>
      <w:bookmarkEnd w:id="89"/>
      <w:bookmarkEnd w:id="90"/>
      <w:bookmarkEnd w:id="91"/>
      <w:bookmarkEnd w:id="92"/>
      <w:bookmarkEnd w:id="93"/>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outlineLvl w:val="9"/>
        <w:rPr>
          <w:snapToGrid w:val="0"/>
        </w:rPr>
      </w:pPr>
      <w:bookmarkStart w:id="94" w:name="_Toc491076753"/>
      <w:bookmarkStart w:id="95" w:name="_Toc492975422"/>
      <w:bookmarkStart w:id="96" w:name="_Toc45358500"/>
      <w:bookmarkStart w:id="97" w:name="_Toc223432755"/>
      <w:bookmarkStart w:id="98" w:name="_Toc223516259"/>
      <w:r>
        <w:rPr>
          <w:snapToGrid w:val="0"/>
        </w:rPr>
        <w:t>9.</w:t>
      </w:r>
      <w:r>
        <w:rPr>
          <w:snapToGrid w:val="0"/>
        </w:rPr>
        <w:tab/>
        <w:t>Points to be considered</w:t>
      </w:r>
      <w:bookmarkEnd w:id="94"/>
      <w:bookmarkEnd w:id="95"/>
      <w:bookmarkEnd w:id="96"/>
      <w:bookmarkEnd w:id="97"/>
      <w:bookmarkEnd w:id="98"/>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outlineLvl w:val="9"/>
        <w:rPr>
          <w:snapToGrid w:val="0"/>
        </w:rPr>
      </w:pPr>
      <w:bookmarkStart w:id="99" w:name="_Toc491076754"/>
      <w:bookmarkStart w:id="100" w:name="_Toc492975423"/>
      <w:bookmarkStart w:id="101" w:name="_Toc45358501"/>
      <w:bookmarkStart w:id="102" w:name="_Toc223432756"/>
      <w:bookmarkStart w:id="103" w:name="_Toc223516260"/>
      <w:r>
        <w:rPr>
          <w:snapToGrid w:val="0"/>
        </w:rPr>
        <w:t>10.</w:t>
      </w:r>
      <w:r>
        <w:rPr>
          <w:snapToGrid w:val="0"/>
        </w:rPr>
        <w:tab/>
        <w:t>Conditions</w:t>
      </w:r>
      <w:bookmarkEnd w:id="99"/>
      <w:bookmarkEnd w:id="100"/>
      <w:bookmarkEnd w:id="101"/>
      <w:bookmarkEnd w:id="102"/>
      <w:bookmarkEnd w:id="103"/>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outlineLvl w:val="9"/>
        <w:rPr>
          <w:snapToGrid w:val="0"/>
        </w:rPr>
      </w:pPr>
      <w:bookmarkStart w:id="104" w:name="_Toc491076755"/>
      <w:bookmarkStart w:id="105" w:name="_Toc492975424"/>
      <w:bookmarkStart w:id="106" w:name="_Toc45358502"/>
      <w:bookmarkStart w:id="107" w:name="_Toc223432757"/>
      <w:bookmarkStart w:id="108" w:name="_Toc223516261"/>
      <w:r>
        <w:rPr>
          <w:snapToGrid w:val="0"/>
        </w:rPr>
        <w:t>11.</w:t>
      </w:r>
      <w:r>
        <w:rPr>
          <w:snapToGrid w:val="0"/>
        </w:rPr>
        <w:tab/>
        <w:t>Accused to receive copy of bail decision form or court record</w:t>
      </w:r>
      <w:bookmarkEnd w:id="104"/>
      <w:bookmarkEnd w:id="105"/>
      <w:bookmarkEnd w:id="106"/>
      <w:bookmarkEnd w:id="107"/>
      <w:bookmarkEnd w:id="108"/>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outlineLvl w:val="9"/>
      </w:pPr>
      <w:bookmarkStart w:id="109" w:name="_Toc491076756"/>
      <w:bookmarkStart w:id="110" w:name="_Toc492975425"/>
      <w:bookmarkStart w:id="111" w:name="_Toc45358503"/>
      <w:bookmarkStart w:id="112" w:name="_Toc223432758"/>
      <w:bookmarkStart w:id="113" w:name="_Toc223516262"/>
      <w:r>
        <w:t>12.</w:t>
      </w:r>
      <w:r>
        <w:tab/>
        <w:t>Bail undertaking</w:t>
      </w:r>
      <w:bookmarkEnd w:id="109"/>
      <w:bookmarkEnd w:id="110"/>
      <w:bookmarkEnd w:id="111"/>
      <w:bookmarkEnd w:id="112"/>
      <w:bookmarkEnd w:id="113"/>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outlineLvl w:val="9"/>
      </w:pPr>
      <w:bookmarkStart w:id="114" w:name="_Toc491076757"/>
      <w:bookmarkStart w:id="115" w:name="_Toc492975426"/>
      <w:bookmarkStart w:id="116" w:name="_Toc45358504"/>
      <w:bookmarkStart w:id="117" w:name="_Toc223432759"/>
      <w:bookmarkStart w:id="118" w:name="_Toc223516263"/>
      <w:r>
        <w:t>13.</w:t>
      </w:r>
      <w:r>
        <w:tab/>
        <w:t>Release from custody</w:t>
      </w:r>
      <w:bookmarkEnd w:id="114"/>
      <w:bookmarkEnd w:id="115"/>
      <w:bookmarkEnd w:id="116"/>
      <w:bookmarkEnd w:id="117"/>
      <w:bookmarkEnd w:id="118"/>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outlineLvl w:val="9"/>
      </w:pPr>
      <w:bookmarkStart w:id="119" w:name="_Toc223432760"/>
      <w:bookmarkStart w:id="120" w:name="_Toc223516264"/>
      <w:bookmarkStart w:id="121" w:name="_Toc491076760"/>
      <w:bookmarkStart w:id="122" w:name="_Toc492975429"/>
      <w:bookmarkStart w:id="123" w:name="_Toc45358507"/>
      <w:r>
        <w:t>14.</w:t>
      </w:r>
      <w:r>
        <w:rPr>
          <w:b w:val="0"/>
        </w:rPr>
        <w:tab/>
      </w:r>
      <w:r>
        <w:t>Reconsideration of decision</w:t>
      </w:r>
      <w:bookmarkEnd w:id="119"/>
      <w:bookmarkEnd w:id="120"/>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outlineLvl w:val="9"/>
      </w:pPr>
      <w:bookmarkStart w:id="124" w:name="_Toc223432761"/>
      <w:bookmarkStart w:id="125" w:name="_Toc223516265"/>
      <w:r>
        <w:t>15.</w:t>
      </w:r>
      <w:r>
        <w:rPr>
          <w:b w:val="0"/>
        </w:rPr>
        <w:tab/>
      </w:r>
      <w:r>
        <w:t>Application to judge</w:t>
      </w:r>
      <w:bookmarkEnd w:id="124"/>
      <w:bookmarkEnd w:id="125"/>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outlineLvl w:val="9"/>
        <w:rPr>
          <w:snapToGrid w:val="0"/>
        </w:rPr>
      </w:pPr>
      <w:bookmarkStart w:id="126" w:name="_Toc223432762"/>
      <w:bookmarkStart w:id="127" w:name="_Toc223516266"/>
      <w:r>
        <w:rPr>
          <w:snapToGrid w:val="0"/>
        </w:rPr>
        <w:t>16.</w:t>
      </w:r>
      <w:r>
        <w:rPr>
          <w:snapToGrid w:val="0"/>
        </w:rPr>
        <w:tab/>
        <w:t>Sureties</w:t>
      </w:r>
      <w:bookmarkEnd w:id="121"/>
      <w:bookmarkEnd w:id="122"/>
      <w:bookmarkEnd w:id="123"/>
      <w:bookmarkEnd w:id="126"/>
      <w:bookmarkEnd w:id="127"/>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outlineLvl w:val="9"/>
        <w:rPr>
          <w:snapToGrid w:val="0"/>
        </w:rPr>
      </w:pPr>
      <w:bookmarkStart w:id="128" w:name="_Toc491076761"/>
      <w:bookmarkStart w:id="129" w:name="_Toc492975430"/>
      <w:bookmarkStart w:id="130" w:name="_Toc45358508"/>
      <w:bookmarkStart w:id="131" w:name="_Toc223432763"/>
      <w:bookmarkStart w:id="132" w:name="_Toc223516267"/>
      <w:r>
        <w:rPr>
          <w:snapToGrid w:val="0"/>
        </w:rPr>
        <w:t>17.</w:t>
      </w:r>
      <w:r>
        <w:rPr>
          <w:snapToGrid w:val="0"/>
        </w:rPr>
        <w:tab/>
        <w:t>False information</w:t>
      </w:r>
      <w:bookmarkEnd w:id="128"/>
      <w:bookmarkEnd w:id="129"/>
      <w:bookmarkEnd w:id="130"/>
      <w:bookmarkEnd w:id="131"/>
      <w:bookmarkEnd w:id="132"/>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outlineLvl w:val="9"/>
        <w:rPr>
          <w:snapToGrid w:val="0"/>
        </w:rPr>
      </w:pPr>
      <w:bookmarkStart w:id="133" w:name="_Toc491076762"/>
      <w:bookmarkStart w:id="134" w:name="_Toc492975431"/>
      <w:bookmarkStart w:id="135" w:name="_Toc45358509"/>
      <w:bookmarkStart w:id="136" w:name="_Toc223432764"/>
      <w:bookmarkStart w:id="137" w:name="_Toc223516268"/>
      <w:r>
        <w:rPr>
          <w:snapToGrid w:val="0"/>
        </w:rPr>
        <w:t>18.</w:t>
      </w:r>
      <w:r>
        <w:rPr>
          <w:snapToGrid w:val="0"/>
        </w:rPr>
        <w:tab/>
        <w:t>Offence to compensate surety</w:t>
      </w:r>
      <w:bookmarkEnd w:id="133"/>
      <w:bookmarkEnd w:id="134"/>
      <w:bookmarkEnd w:id="135"/>
      <w:bookmarkEnd w:id="136"/>
      <w:bookmarkEnd w:id="137"/>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19 Apr 2005 p. 1295; 25 Feb 2009 p. 479-83.]</w:t>
      </w:r>
    </w:p>
    <w:p>
      <w:pPr>
        <w:pStyle w:val="yEdnotedivision"/>
      </w:pPr>
      <w:r>
        <w:t>[Forms 2-5 deleted in Gazette 25 Feb 2009 p. 483.]</w:t>
      </w:r>
    </w:p>
    <w:p>
      <w:pPr>
        <w:pStyle w:val="yShoulderClause"/>
        <w:keepNext/>
        <w:pageBreakBefore/>
        <w:rPr>
          <w:snapToGrid w:val="0"/>
        </w:rPr>
      </w:pPr>
      <w:r>
        <w:rPr>
          <w:snapToGrid w:val="0"/>
        </w:rPr>
        <w:t>[reg. 6]</w:t>
      </w:r>
    </w:p>
    <w:p>
      <w:pPr>
        <w:pStyle w:val="yMiscellaneousBody"/>
        <w:jc w:val="right"/>
        <w:rPr>
          <w:snapToGrid w:val="0"/>
        </w:rPr>
      </w:pPr>
      <w:r>
        <w:rPr>
          <w:snapToGrid w:val="0"/>
        </w:rPr>
        <w:t>ORIGINAL</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p>
        </w:tc>
      </w:tr>
      <w:tr>
        <w:trPr>
          <w:cantSplit/>
        </w:trPr>
        <w:tc>
          <w:tcPr>
            <w:tcW w:w="7208" w:type="dxa"/>
            <w:gridSpan w:val="2"/>
            <w:tcBorders>
              <w:top w:val="nil"/>
              <w:left w:val="nil"/>
              <w:bottom w:val="nil"/>
              <w:right w:val="nil"/>
            </w:tcBorders>
          </w:tcPr>
          <w:p>
            <w:pPr>
              <w:pStyle w:val="zytable"/>
              <w:ind w:left="0" w:right="0"/>
            </w:pPr>
            <w:r>
              <w:t>Address: ...........................................................................................................</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7208" w:type="dxa"/>
            <w:gridSpan w:val="2"/>
            <w:tcBorders>
              <w:top w:val="nil"/>
              <w:left w:val="nil"/>
              <w:bottom w:val="nil"/>
              <w:right w:val="nil"/>
            </w:tcBorders>
          </w:tcPr>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I, the abovenamed accused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rPr>
          <w:snapToGrid w:val="0"/>
        </w:rPr>
        <w:t>DUPLICATE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p>
        </w:tc>
      </w:tr>
      <w:tr>
        <w:trPr>
          <w:cantSplit/>
        </w:trPr>
        <w:tc>
          <w:tcPr>
            <w:tcW w:w="7208" w:type="dxa"/>
            <w:gridSpan w:val="2"/>
            <w:tcBorders>
              <w:top w:val="nil"/>
              <w:left w:val="nil"/>
              <w:bottom w:val="nil"/>
              <w:right w:val="nil"/>
            </w:tcBorders>
          </w:tcPr>
          <w:p>
            <w:pPr>
              <w:pStyle w:val="zytable"/>
              <w:ind w:left="0" w:right="0"/>
            </w:pPr>
            <w:r>
              <w:t>Address: ...........................................................................................................</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7208" w:type="dxa"/>
            <w:gridSpan w:val="2"/>
            <w:tcBorders>
              <w:top w:val="nil"/>
              <w:left w:val="nil"/>
              <w:bottom w:val="nil"/>
              <w:right w:val="nil"/>
            </w:tcBorders>
          </w:tcPr>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section 11(3)</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rPr>
          <w:snapToGrid w:val="0"/>
        </w:rPr>
        <w:t>TRIPLICATE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p>
        </w:tc>
      </w:tr>
      <w:tr>
        <w:trPr>
          <w:cantSplit/>
        </w:trPr>
        <w:tc>
          <w:tcPr>
            <w:tcW w:w="7208" w:type="dxa"/>
            <w:gridSpan w:val="2"/>
            <w:tcBorders>
              <w:top w:val="nil"/>
              <w:left w:val="nil"/>
              <w:bottom w:val="nil"/>
              <w:right w:val="nil"/>
            </w:tcBorders>
          </w:tcPr>
          <w:p>
            <w:pPr>
              <w:pStyle w:val="zytable"/>
              <w:ind w:left="0" w:right="0"/>
            </w:pPr>
            <w:r>
              <w:t>Address: ...........................................................................................................</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7208" w:type="dxa"/>
            <w:gridSpan w:val="2"/>
            <w:tcBorders>
              <w:top w:val="nil"/>
              <w:left w:val="nil"/>
              <w:bottom w:val="nil"/>
              <w:right w:val="nil"/>
            </w:tcBorders>
          </w:tcPr>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483-5.]</w:t>
      </w:r>
    </w:p>
    <w:p>
      <w:pPr>
        <w:pStyle w:val="yEdnotedivision"/>
      </w:pPr>
      <w:r>
        <w:t>[Form 7 deleted in Gazette 25 Feb 2009 p. 485.]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s>
              <w:ind w:left="34" w:right="0"/>
            </w:pPr>
            <w:r>
              <w:tab/>
              <w:t>Surname</w:t>
            </w:r>
            <w:r>
              <w:tab/>
            </w:r>
            <w:r>
              <w:tab/>
              <w:t>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Occupation ................................................................................................</w:t>
            </w:r>
          </w:p>
          <w:p>
            <w:pPr>
              <w:pStyle w:val="zytable"/>
              <w:tabs>
                <w:tab w:val="left" w:pos="604"/>
              </w:tabs>
              <w:ind w:left="34" w:right="0"/>
            </w:pPr>
            <w:r>
              <w:tab/>
              <w:t>Employer details .......................................................................................</w:t>
            </w:r>
          </w:p>
        </w:tc>
      </w:tr>
      <w:tr>
        <w:trPr>
          <w:cantSplit/>
        </w:trPr>
        <w:tc>
          <w:tcPr>
            <w:tcW w:w="7192" w:type="dxa"/>
            <w:tcBorders>
              <w:top w:val="nil"/>
              <w:left w:val="nil"/>
              <w:bottom w:val="nil"/>
              <w:right w:val="nil"/>
            </w:tcBorders>
          </w:tcPr>
          <w:p>
            <w:pPr>
              <w:pStyle w:val="zytable"/>
              <w:tabs>
                <w:tab w:val="left" w:pos="604"/>
              </w:tabs>
              <w:ind w:left="34" w:right="0"/>
            </w:pPr>
            <w:r>
              <w:t>4.</w:t>
            </w:r>
            <w:r>
              <w:tab/>
              <w:t>Address .....................................................................................................</w:t>
            </w:r>
          </w:p>
          <w:p>
            <w:pPr>
              <w:pStyle w:val="zytable"/>
              <w:tabs>
                <w:tab w:val="left" w:pos="604"/>
              </w:tabs>
              <w:ind w:left="34" w:right="0"/>
            </w:pPr>
            <w:r>
              <w:tab/>
              <w:t>Telephone No ................................  Fax No..............................................</w:t>
            </w:r>
          </w:p>
          <w:p>
            <w:pPr>
              <w:pStyle w:val="zytable"/>
              <w:tabs>
                <w:tab w:val="left" w:pos="604"/>
              </w:tabs>
              <w:ind w:left="34" w:right="0"/>
            </w:pPr>
            <w:r>
              <w:tab/>
              <w:t>Email address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ind w:left="567" w:hanging="567"/>
        <w:rPr>
          <w:snapToGrid w:val="0"/>
        </w:rPr>
      </w:pPr>
      <w:r>
        <w:rPr>
          <w:snapToGrid w:val="0"/>
        </w:rPr>
        <w:t>7.</w:t>
      </w:r>
      <w:r>
        <w:rPr>
          <w:snapToGrid w:val="0"/>
        </w:rPr>
        <w:tab/>
        <w:t>Character</w:t>
      </w:r>
    </w:p>
    <w:p>
      <w:pPr>
        <w:pStyle w:val="yTable"/>
        <w:keepNext/>
        <w:keepLines/>
        <w:tabs>
          <w:tab w:val="left" w:pos="851"/>
          <w:tab w:val="left" w:pos="1418"/>
        </w:tabs>
        <w:spacing w:before="40"/>
        <w:ind w:left="1418" w:hanging="1418"/>
        <w:rPr>
          <w:snapToGrid w:val="0"/>
        </w:rPr>
      </w:pPr>
      <w:r>
        <w:rPr>
          <w:snapToGrid w:val="0"/>
        </w:rPr>
        <w:tab/>
      </w:r>
      <w:r>
        <w:rPr>
          <w:snapToGrid w:val="0"/>
        </w:rPr>
        <w:tab/>
        <w:t>Do you have any convictions, or are any criminal proceedings pending against you? (tick appropriate box)</w:t>
      </w:r>
    </w:p>
    <w:p>
      <w:pPr>
        <w:pStyle w:val="yTable"/>
        <w:keepNext/>
        <w:keepLines/>
        <w:tabs>
          <w:tab w:val="left" w:pos="851"/>
          <w:tab w:val="left" w:pos="1418"/>
          <w:tab w:val="right" w:leader="dot" w:pos="7088"/>
        </w:tabs>
        <w:ind w:left="1418" w:hanging="1418"/>
        <w:rPr>
          <w:snapToGrid w:val="0"/>
        </w:rPr>
      </w:pPr>
      <w:r>
        <w:rPr>
          <w:snapToGrid w:val="0"/>
        </w:rPr>
        <w:tab/>
      </w: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851"/>
          <w:tab w:val="left" w:pos="1418"/>
        </w:tabs>
        <w:ind w:left="1418" w:hanging="1418"/>
        <w:rPr>
          <w:snapToGrid w:val="0"/>
        </w:rPr>
      </w:pPr>
      <w:r>
        <w:rPr>
          <w:snapToGrid w:val="0"/>
        </w:rPr>
        <w:tab/>
      </w:r>
      <w:r>
        <w:rPr>
          <w:snapToGrid w:val="0"/>
        </w:rPr>
        <w:tab/>
        <w:t>If yes, give details.........................................................................</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567"/>
          <w:tab w:val="left" w:pos="851"/>
          <w:tab w:val="left" w:pos="1134"/>
        </w:tabs>
        <w:spacing w:before="40"/>
        <w:ind w:left="1418" w:hanging="1418"/>
        <w:rPr>
          <w:snapToGrid w:val="0"/>
        </w:rPr>
      </w:pPr>
      <w:r>
        <w:rPr>
          <w:snapToGrid w:val="0"/>
        </w:rPr>
        <w:t>8.</w:t>
      </w:r>
      <w:r>
        <w:rPr>
          <w:snapToGrid w:val="0"/>
        </w:rPr>
        <w:tab/>
      </w:r>
      <w:r>
        <w:rPr>
          <w:snapToGrid w:val="0"/>
        </w:rPr>
        <w:tab/>
      </w:r>
      <w:r>
        <w:rPr>
          <w:snapToGrid w:val="0"/>
        </w:rPr>
        <w:tab/>
      </w:r>
      <w:r>
        <w:rPr>
          <w:snapToGrid w:val="0"/>
        </w:rPr>
        <w:tab/>
        <w:t>Have you been, or are you at present, a surety for any person? (tick appropriate box)</w:t>
      </w:r>
    </w:p>
    <w:p>
      <w:pPr>
        <w:pStyle w:val="yTable"/>
        <w:tabs>
          <w:tab w:val="left" w:pos="567"/>
          <w:tab w:val="left" w:pos="1134"/>
        </w:tabs>
        <w:spacing w:before="40"/>
        <w:ind w:left="1134" w:hanging="1134"/>
        <w:rPr>
          <w:snapToGrid w:val="0"/>
        </w:rPr>
      </w:pPr>
      <w:r>
        <w:rPr>
          <w:snapToGrid w:val="0"/>
        </w:rPr>
        <w:tab/>
      </w:r>
      <w:r>
        <w:rPr>
          <w:snapToGrid w:val="0"/>
        </w:rPr>
        <w:tab/>
      </w: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If yes, give details.........................................................................</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right" w:leader="dot" w:pos="7088"/>
        </w:tabs>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spacing w:before="40"/>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spacing w:before="40"/>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spacing w:before="40"/>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spacing w:before="40"/>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tabs>
          <w:tab w:val="left" w:pos="851"/>
          <w:tab w:val="left" w:pos="1418"/>
        </w:tabs>
        <w:ind w:left="1418" w:right="-2" w:hanging="1418"/>
        <w:rPr>
          <w:snapToGrid w:val="0"/>
        </w:rPr>
      </w:pPr>
      <w:r>
        <w:rPr>
          <w:snapToGrid w:val="0"/>
        </w:rPr>
        <w:tab/>
        <w:t>(c)</w:t>
      </w:r>
      <w:r>
        <w:rPr>
          <w:snapToGrid w:val="0"/>
        </w:rPr>
        <w:tab/>
        <w:t>I do/do not* agree to my obligations as a surety being extended to a different time substituted during trial.</w:t>
      </w:r>
    </w:p>
    <w:p>
      <w:pPr>
        <w:pStyle w:val="yTable"/>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598079781" r:id="rId26"/>
        </w:obje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jc w:val="both"/>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rPr>
                <w:snapToGrid w:val="0"/>
                <w:sz w:val="14"/>
              </w:rPr>
            </w:pPr>
          </w:p>
        </w:tc>
        <w:tc>
          <w:tcPr>
            <w:tcW w:w="5932" w:type="dxa"/>
            <w:gridSpan w:val="2"/>
            <w:tcBorders>
              <w:top w:val="single" w:sz="4" w:space="0" w:color="auto"/>
            </w:tcBorders>
          </w:tcPr>
          <w:p>
            <w:pPr>
              <w:pStyle w:val="yTable"/>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485-8.]</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outlineLvl w:val="9"/>
        <w:rPr>
          <w:b w:val="0"/>
          <w:sz w:val="24"/>
        </w:rPr>
      </w:pPr>
      <w:bookmarkStart w:id="138" w:name="_Toc491076769"/>
      <w:bookmarkStart w:id="139" w:name="_Toc492975438"/>
      <w:bookmarkStart w:id="140" w:name="_Toc45358516"/>
      <w:bookmarkStart w:id="141" w:name="_Toc223432765"/>
      <w:bookmarkStart w:id="142" w:name="_Toc223516269"/>
      <w:r>
        <w:rPr>
          <w:snapToGrid w:val="0"/>
        </w:rPr>
        <w:t>1.</w:t>
      </w:r>
      <w:r>
        <w:rPr>
          <w:snapToGrid w:val="0"/>
        </w:rPr>
        <w:tab/>
        <w:t>Contents of this Form</w:t>
      </w:r>
      <w:bookmarkEnd w:id="138"/>
      <w:bookmarkEnd w:id="139"/>
      <w:bookmarkEnd w:id="140"/>
      <w:bookmarkEnd w:id="141"/>
      <w:bookmarkEnd w:id="142"/>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outlineLvl w:val="9"/>
        <w:rPr>
          <w:b w:val="0"/>
          <w:snapToGrid w:val="0"/>
        </w:rPr>
      </w:pPr>
      <w:bookmarkStart w:id="143" w:name="_Toc491076770"/>
      <w:bookmarkStart w:id="144" w:name="_Toc492975439"/>
      <w:bookmarkStart w:id="145" w:name="_Toc45358517"/>
      <w:bookmarkStart w:id="146" w:name="_Toc223432766"/>
      <w:bookmarkStart w:id="147" w:name="_Toc223516270"/>
      <w:r>
        <w:rPr>
          <w:snapToGrid w:val="0"/>
        </w:rPr>
        <w:t>2.</w:t>
      </w:r>
      <w:r>
        <w:rPr>
          <w:snapToGrid w:val="0"/>
        </w:rPr>
        <w:tab/>
        <w:t>Meaning and Function of Surety</w:t>
      </w:r>
      <w:bookmarkEnd w:id="143"/>
      <w:bookmarkEnd w:id="144"/>
      <w:bookmarkEnd w:id="145"/>
      <w:bookmarkEnd w:id="146"/>
      <w:bookmarkEnd w:id="147"/>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outlineLvl w:val="9"/>
        <w:rPr>
          <w:b w:val="0"/>
          <w:snapToGrid w:val="0"/>
        </w:rPr>
      </w:pPr>
      <w:bookmarkStart w:id="148" w:name="_Toc491076771"/>
      <w:bookmarkStart w:id="149" w:name="_Toc492975440"/>
      <w:bookmarkStart w:id="150" w:name="_Toc45358518"/>
      <w:bookmarkStart w:id="151" w:name="_Toc223432767"/>
      <w:bookmarkStart w:id="152" w:name="_Toc223516271"/>
      <w:r>
        <w:rPr>
          <w:snapToGrid w:val="0"/>
        </w:rPr>
        <w:t>3.</w:t>
      </w:r>
      <w:r>
        <w:rPr>
          <w:snapToGrid w:val="0"/>
        </w:rPr>
        <w:tab/>
        <w:t>Information</w:t>
      </w:r>
      <w:r>
        <w:rPr>
          <w:b w:val="0"/>
          <w:snapToGrid w:val="0"/>
        </w:rPr>
        <w:t xml:space="preserve"> </w:t>
      </w:r>
      <w:r>
        <w:rPr>
          <w:snapToGrid w:val="0"/>
        </w:rPr>
        <w:t>to be given to Surety</w:t>
      </w:r>
      <w:bookmarkEnd w:id="148"/>
      <w:bookmarkEnd w:id="149"/>
      <w:bookmarkEnd w:id="150"/>
      <w:bookmarkEnd w:id="151"/>
      <w:bookmarkEnd w:id="152"/>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outlineLvl w:val="9"/>
        <w:rPr>
          <w:snapToGrid w:val="0"/>
        </w:rPr>
      </w:pPr>
      <w:bookmarkStart w:id="153" w:name="_Toc491076772"/>
      <w:bookmarkStart w:id="154" w:name="_Toc492975441"/>
      <w:bookmarkStart w:id="155" w:name="_Toc45358519"/>
      <w:bookmarkStart w:id="156" w:name="_Toc223432768"/>
      <w:bookmarkStart w:id="157" w:name="_Toc223516272"/>
      <w:r>
        <w:rPr>
          <w:snapToGrid w:val="0"/>
        </w:rPr>
        <w:t>4.</w:t>
      </w:r>
      <w:r>
        <w:rPr>
          <w:snapToGrid w:val="0"/>
        </w:rPr>
        <w:tab/>
        <w:t>Application for Approval</w:t>
      </w:r>
      <w:bookmarkEnd w:id="153"/>
      <w:bookmarkEnd w:id="154"/>
      <w:bookmarkEnd w:id="155"/>
      <w:bookmarkEnd w:id="156"/>
      <w:bookmarkEnd w:id="157"/>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outlineLvl w:val="9"/>
        <w:rPr>
          <w:b w:val="0"/>
          <w:snapToGrid w:val="0"/>
        </w:rPr>
      </w:pPr>
      <w:bookmarkStart w:id="158" w:name="_Toc491076773"/>
      <w:bookmarkStart w:id="159" w:name="_Toc492975442"/>
      <w:bookmarkStart w:id="160" w:name="_Toc45358520"/>
      <w:bookmarkStart w:id="161" w:name="_Toc223432769"/>
      <w:bookmarkStart w:id="162" w:name="_Toc223516273"/>
      <w:r>
        <w:rPr>
          <w:snapToGrid w:val="0"/>
        </w:rPr>
        <w:t>5.</w:t>
      </w:r>
      <w:r>
        <w:rPr>
          <w:b w:val="0"/>
          <w:snapToGrid w:val="0"/>
        </w:rPr>
        <w:tab/>
      </w:r>
      <w:r>
        <w:rPr>
          <w:snapToGrid w:val="0"/>
        </w:rPr>
        <w:t>Disqualified Persons</w:t>
      </w:r>
      <w:bookmarkEnd w:id="158"/>
      <w:bookmarkEnd w:id="159"/>
      <w:bookmarkEnd w:id="160"/>
      <w:bookmarkEnd w:id="161"/>
      <w:bookmarkEnd w:id="162"/>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outlineLvl w:val="9"/>
        <w:rPr>
          <w:snapToGrid w:val="0"/>
        </w:rPr>
      </w:pPr>
      <w:bookmarkStart w:id="163" w:name="_Toc491076774"/>
      <w:bookmarkStart w:id="164" w:name="_Toc492975443"/>
      <w:bookmarkStart w:id="165" w:name="_Toc45358521"/>
      <w:bookmarkStart w:id="166" w:name="_Toc223432770"/>
      <w:bookmarkStart w:id="167" w:name="_Toc223516274"/>
      <w:r>
        <w:rPr>
          <w:snapToGrid w:val="0"/>
        </w:rPr>
        <w:t>6.</w:t>
      </w:r>
      <w:r>
        <w:rPr>
          <w:snapToGrid w:val="0"/>
        </w:rPr>
        <w:tab/>
        <w:t>Points to be Considered</w:t>
      </w:r>
      <w:bookmarkEnd w:id="163"/>
      <w:bookmarkEnd w:id="164"/>
      <w:bookmarkEnd w:id="165"/>
      <w:bookmarkEnd w:id="166"/>
      <w:bookmarkEnd w:id="167"/>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outlineLvl w:val="9"/>
        <w:rPr>
          <w:snapToGrid w:val="0"/>
        </w:rPr>
      </w:pPr>
      <w:bookmarkStart w:id="168" w:name="_Toc491076775"/>
      <w:bookmarkStart w:id="169" w:name="_Toc492975444"/>
      <w:bookmarkStart w:id="170" w:name="_Toc45358522"/>
      <w:bookmarkStart w:id="171" w:name="_Toc223432771"/>
      <w:bookmarkStart w:id="172" w:name="_Toc223516275"/>
      <w:r>
        <w:rPr>
          <w:snapToGrid w:val="0"/>
        </w:rPr>
        <w:t>7.</w:t>
      </w:r>
      <w:r>
        <w:rPr>
          <w:snapToGrid w:val="0"/>
        </w:rPr>
        <w:tab/>
        <w:t>Reconsideration</w:t>
      </w:r>
      <w:bookmarkEnd w:id="168"/>
      <w:bookmarkEnd w:id="169"/>
      <w:bookmarkEnd w:id="170"/>
      <w:bookmarkEnd w:id="171"/>
      <w:bookmarkEnd w:id="172"/>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outlineLvl w:val="9"/>
        <w:rPr>
          <w:b w:val="0"/>
          <w:snapToGrid w:val="0"/>
        </w:rPr>
      </w:pPr>
      <w:bookmarkStart w:id="173" w:name="_Toc491076776"/>
      <w:bookmarkStart w:id="174" w:name="_Toc492975445"/>
      <w:bookmarkStart w:id="175" w:name="_Toc45358523"/>
      <w:bookmarkStart w:id="176" w:name="_Toc223432772"/>
      <w:bookmarkStart w:id="177" w:name="_Toc223516276"/>
      <w:r>
        <w:rPr>
          <w:snapToGrid w:val="0"/>
        </w:rPr>
        <w:t>8.</w:t>
      </w:r>
      <w:r>
        <w:rPr>
          <w:snapToGrid w:val="0"/>
        </w:rPr>
        <w:tab/>
        <w:t>Copy of Surety Undertaking</w:t>
      </w:r>
      <w:bookmarkEnd w:id="173"/>
      <w:bookmarkEnd w:id="174"/>
      <w:bookmarkEnd w:id="175"/>
      <w:bookmarkEnd w:id="176"/>
      <w:bookmarkEnd w:id="177"/>
    </w:p>
    <w:p>
      <w:pPr>
        <w:pStyle w:val="ySubsection"/>
        <w:rPr>
          <w:snapToGrid w:val="0"/>
        </w:rPr>
      </w:pPr>
      <w:r>
        <w:rPr>
          <w:snapToGrid w:val="0"/>
        </w:rPr>
        <w:tab/>
      </w:r>
      <w:r>
        <w:rPr>
          <w:snapToGrid w:val="0"/>
        </w:rPr>
        <w:tab/>
        <w:t>A surety must be given a copy of his surety undertaking.</w:t>
      </w:r>
    </w:p>
    <w:p>
      <w:pPr>
        <w:pStyle w:val="yHeading5"/>
        <w:outlineLvl w:val="9"/>
        <w:rPr>
          <w:snapToGrid w:val="0"/>
        </w:rPr>
      </w:pPr>
      <w:bookmarkStart w:id="178" w:name="_Toc491076777"/>
      <w:bookmarkStart w:id="179" w:name="_Toc492975446"/>
      <w:bookmarkStart w:id="180" w:name="_Toc45358524"/>
      <w:bookmarkStart w:id="181" w:name="_Toc223432773"/>
      <w:bookmarkStart w:id="182" w:name="_Toc223516277"/>
      <w:r>
        <w:rPr>
          <w:snapToGrid w:val="0"/>
        </w:rPr>
        <w:t>9.</w:t>
      </w:r>
      <w:r>
        <w:rPr>
          <w:snapToGrid w:val="0"/>
        </w:rPr>
        <w:tab/>
        <w:t>Remand etc. of Accused to Later Date</w:t>
      </w:r>
      <w:bookmarkEnd w:id="178"/>
      <w:bookmarkEnd w:id="179"/>
      <w:bookmarkEnd w:id="180"/>
      <w:bookmarkEnd w:id="181"/>
      <w:bookmarkEnd w:id="182"/>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outlineLvl w:val="9"/>
        <w:rPr>
          <w:snapToGrid w:val="0"/>
        </w:rPr>
      </w:pPr>
      <w:bookmarkStart w:id="183" w:name="_Toc491076778"/>
      <w:bookmarkStart w:id="184" w:name="_Toc492975447"/>
      <w:bookmarkStart w:id="185" w:name="_Toc45358525"/>
      <w:bookmarkStart w:id="186" w:name="_Toc223432774"/>
      <w:bookmarkStart w:id="187" w:name="_Toc223516278"/>
      <w:r>
        <w:rPr>
          <w:snapToGrid w:val="0"/>
        </w:rPr>
        <w:t>10.</w:t>
      </w:r>
      <w:r>
        <w:rPr>
          <w:snapToGrid w:val="0"/>
        </w:rPr>
        <w:tab/>
        <w:t>Change of Address</w:t>
      </w:r>
      <w:bookmarkEnd w:id="183"/>
      <w:bookmarkEnd w:id="184"/>
      <w:bookmarkEnd w:id="185"/>
      <w:bookmarkEnd w:id="186"/>
      <w:bookmarkEnd w:id="187"/>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outlineLvl w:val="9"/>
        <w:rPr>
          <w:snapToGrid w:val="0"/>
        </w:rPr>
      </w:pPr>
      <w:bookmarkStart w:id="188" w:name="_Toc491076779"/>
      <w:bookmarkStart w:id="189" w:name="_Toc492975448"/>
      <w:bookmarkStart w:id="190" w:name="_Toc45358526"/>
      <w:bookmarkStart w:id="191" w:name="_Toc223432775"/>
      <w:bookmarkStart w:id="192" w:name="_Toc223516279"/>
      <w:r>
        <w:rPr>
          <w:snapToGrid w:val="0"/>
        </w:rPr>
        <w:t xml:space="preserve">11. </w:t>
      </w:r>
      <w:r>
        <w:rPr>
          <w:snapToGrid w:val="0"/>
        </w:rPr>
        <w:tab/>
        <w:t>Action by Surety where Accused likely to Default</w:t>
      </w:r>
      <w:bookmarkEnd w:id="188"/>
      <w:bookmarkEnd w:id="189"/>
      <w:bookmarkEnd w:id="190"/>
      <w:bookmarkEnd w:id="191"/>
      <w:bookmarkEnd w:id="192"/>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outlineLvl w:val="9"/>
        <w:rPr>
          <w:snapToGrid w:val="0"/>
        </w:rPr>
      </w:pPr>
      <w:bookmarkStart w:id="193" w:name="_Toc491076780"/>
      <w:bookmarkStart w:id="194" w:name="_Toc492975449"/>
      <w:bookmarkStart w:id="195" w:name="_Toc45358527"/>
      <w:bookmarkStart w:id="196" w:name="_Toc223432776"/>
      <w:bookmarkStart w:id="197" w:name="_Toc223516280"/>
      <w:r>
        <w:rPr>
          <w:snapToGrid w:val="0"/>
        </w:rPr>
        <w:t>12.</w:t>
      </w:r>
      <w:r>
        <w:rPr>
          <w:snapToGrid w:val="0"/>
        </w:rPr>
        <w:tab/>
        <w:t>Cancellation of Surety Undertaking</w:t>
      </w:r>
      <w:bookmarkEnd w:id="193"/>
      <w:bookmarkEnd w:id="194"/>
      <w:bookmarkEnd w:id="195"/>
      <w:bookmarkEnd w:id="196"/>
      <w:bookmarkEnd w:id="197"/>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outlineLvl w:val="9"/>
        <w:rPr>
          <w:snapToGrid w:val="0"/>
        </w:rPr>
      </w:pPr>
      <w:bookmarkStart w:id="198" w:name="_Toc491076781"/>
      <w:bookmarkStart w:id="199" w:name="_Toc492975450"/>
      <w:bookmarkStart w:id="200" w:name="_Toc45358528"/>
      <w:bookmarkStart w:id="201" w:name="_Toc223432777"/>
      <w:bookmarkStart w:id="202" w:name="_Toc223516281"/>
      <w:r>
        <w:rPr>
          <w:snapToGrid w:val="0"/>
        </w:rPr>
        <w:t>13.</w:t>
      </w:r>
      <w:r>
        <w:rPr>
          <w:snapToGrid w:val="0"/>
        </w:rPr>
        <w:tab/>
        <w:t>Enforcing Payment by Surety</w:t>
      </w:r>
      <w:bookmarkEnd w:id="198"/>
      <w:bookmarkEnd w:id="199"/>
      <w:bookmarkEnd w:id="200"/>
      <w:bookmarkEnd w:id="201"/>
      <w:bookmarkEnd w:id="202"/>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outlineLvl w:val="9"/>
        <w:rPr>
          <w:snapToGrid w:val="0"/>
        </w:rPr>
      </w:pPr>
      <w:bookmarkStart w:id="203" w:name="_Toc491076782"/>
      <w:bookmarkStart w:id="204" w:name="_Toc492975451"/>
      <w:bookmarkStart w:id="205" w:name="_Toc45358529"/>
      <w:bookmarkStart w:id="206" w:name="_Toc223432778"/>
      <w:bookmarkStart w:id="207" w:name="_Toc223516282"/>
      <w:r>
        <w:rPr>
          <w:snapToGrid w:val="0"/>
        </w:rPr>
        <w:t xml:space="preserve">14. </w:t>
      </w:r>
      <w:r>
        <w:rPr>
          <w:snapToGrid w:val="0"/>
        </w:rPr>
        <w:tab/>
        <w:t>Cases of Hardship</w:t>
      </w:r>
      <w:bookmarkEnd w:id="203"/>
      <w:bookmarkEnd w:id="204"/>
      <w:bookmarkEnd w:id="205"/>
      <w:bookmarkEnd w:id="206"/>
      <w:bookmarkEnd w:id="207"/>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outlineLvl w:val="9"/>
        <w:rPr>
          <w:snapToGrid w:val="0"/>
        </w:rPr>
      </w:pPr>
      <w:bookmarkStart w:id="208" w:name="_Toc491076783"/>
      <w:bookmarkStart w:id="209" w:name="_Toc492975452"/>
      <w:bookmarkStart w:id="210" w:name="_Toc45358530"/>
      <w:bookmarkStart w:id="211" w:name="_Toc223432779"/>
      <w:bookmarkStart w:id="212" w:name="_Toc223516283"/>
      <w:r>
        <w:rPr>
          <w:snapToGrid w:val="0"/>
        </w:rPr>
        <w:t>15.</w:t>
      </w:r>
      <w:r>
        <w:rPr>
          <w:snapToGrid w:val="0"/>
        </w:rPr>
        <w:tab/>
        <w:t>Surety becoming Unsuitable</w:t>
      </w:r>
      <w:bookmarkEnd w:id="208"/>
      <w:bookmarkEnd w:id="209"/>
      <w:bookmarkEnd w:id="210"/>
      <w:bookmarkEnd w:id="211"/>
      <w:bookmarkEnd w:id="212"/>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outlineLvl w:val="9"/>
        <w:rPr>
          <w:snapToGrid w:val="0"/>
        </w:rPr>
      </w:pPr>
      <w:bookmarkStart w:id="213" w:name="_Toc491076784"/>
      <w:bookmarkStart w:id="214" w:name="_Toc492975453"/>
      <w:bookmarkStart w:id="215" w:name="_Toc45358531"/>
      <w:bookmarkStart w:id="216" w:name="_Toc223432780"/>
      <w:bookmarkStart w:id="217" w:name="_Toc223516284"/>
      <w:r>
        <w:rPr>
          <w:snapToGrid w:val="0"/>
        </w:rPr>
        <w:t xml:space="preserve">16. </w:t>
      </w:r>
      <w:r>
        <w:rPr>
          <w:snapToGrid w:val="0"/>
        </w:rPr>
        <w:tab/>
        <w:t>Offence to Compensate Surety</w:t>
      </w:r>
      <w:bookmarkEnd w:id="213"/>
      <w:bookmarkEnd w:id="214"/>
      <w:bookmarkEnd w:id="215"/>
      <w:bookmarkEnd w:id="216"/>
      <w:bookmarkEnd w:id="217"/>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14 May 2004 p. 1446; 19 Apr 2005 p. 1295;25 Feb 2009 p. 488-90.]</w:t>
      </w:r>
    </w:p>
    <w:p>
      <w:pPr>
        <w:pStyle w:val="yEdnotedivision"/>
      </w:pPr>
      <w:r>
        <w:t>[Form 10 deleted in Gazette 25 Feb 2009 p. 490.]</w:t>
      </w:r>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amended in Gazette 25 Feb 2009 p. 490.]</w:t>
      </w:r>
    </w:p>
    <w:p>
      <w:pPr>
        <w:pStyle w:val="yEdnotedivision"/>
      </w:pPr>
      <w:r>
        <w:t>[Form 12 deleted in Gazette 25 Feb 2009 p. 490.]</w:t>
      </w:r>
    </w:p>
    <w:p>
      <w:pPr>
        <w:pStyle w:val="yFootnotesection"/>
      </w:pPr>
      <w:r>
        <w:tab/>
        <w:t>[Schedule amended in Gazette 22 March 1991 pp.1212</w:t>
      </w:r>
      <w:r>
        <w:noBreakHyphen/>
        <w:t>3; 28 February 1992 p.994; 4 March 1994 pp.853</w:t>
      </w:r>
      <w:r>
        <w:noBreakHyphen/>
        <w:t>7; 1 August 1997 p.4394; 7 November 1997 p.6136; 7 March 2000 pp.1040</w:t>
      </w:r>
      <w:r>
        <w:noBreakHyphen/>
        <w:t xml:space="preserve">1; 22 August 2000 p.4849; 30 June 2003 p.2593; 14 May 2004 p. 1446; 25 Feb 2009 p. 479-90.]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18" w:name="_Toc72550098"/>
      <w:bookmarkStart w:id="219" w:name="_Toc223432781"/>
      <w:bookmarkStart w:id="220" w:name="_Toc223436706"/>
      <w:bookmarkStart w:id="221" w:name="_Toc223436784"/>
      <w:bookmarkStart w:id="222" w:name="_Toc223436835"/>
      <w:bookmarkStart w:id="223" w:name="_Toc223516234"/>
      <w:bookmarkStart w:id="224" w:name="_Toc223516285"/>
      <w:r>
        <w:t>Notes</w:t>
      </w:r>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Bail Regulations 1988</w:t>
      </w:r>
      <w:r>
        <w:rPr>
          <w:snapToGrid w:val="0"/>
        </w:rPr>
        <w:t xml:space="preserve"> and includes the amendments made by the other written laws referred to in the following table.</w:t>
      </w:r>
    </w:p>
    <w:p>
      <w:pPr>
        <w:pStyle w:val="nHeading3"/>
        <w:rPr>
          <w:snapToGrid w:val="0"/>
        </w:rPr>
      </w:pPr>
      <w:bookmarkStart w:id="225" w:name="_Toc223432782"/>
      <w:bookmarkStart w:id="226" w:name="_Toc223516286"/>
      <w:r>
        <w:rPr>
          <w:snapToGrid w:val="0"/>
        </w:rPr>
        <w:t>Compilation table</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693"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pPr>
            <w:r>
              <w:rPr>
                <w:i/>
                <w:sz w:val="19"/>
              </w:rPr>
              <w:t>Bail Regulations 1988</w:t>
            </w:r>
          </w:p>
        </w:tc>
        <w:tc>
          <w:tcPr>
            <w:tcW w:w="1276" w:type="dxa"/>
          </w:tcPr>
          <w:p>
            <w:pPr>
              <w:pStyle w:val="nTable"/>
              <w:spacing w:before="120"/>
              <w:rPr>
                <w:sz w:val="19"/>
              </w:rPr>
            </w:pPr>
            <w:r>
              <w:rPr>
                <w:sz w:val="19"/>
              </w:rPr>
              <w:t>30 Dec 1988 p. 5043</w:t>
            </w:r>
            <w:r>
              <w:rPr>
                <w:sz w:val="19"/>
              </w:rPr>
              <w:noBreakHyphen/>
              <w:t>80</w:t>
            </w:r>
          </w:p>
        </w:tc>
        <w:tc>
          <w:tcPr>
            <w:tcW w:w="2693" w:type="dxa"/>
          </w:tcPr>
          <w:p>
            <w:pPr>
              <w:pStyle w:val="nTable"/>
              <w:spacing w:before="120"/>
            </w:pPr>
            <w:r>
              <w:rPr>
                <w:sz w:val="19"/>
              </w:rPr>
              <w:t xml:space="preserve">6 Feb 1982 (see r. 2 and </w:t>
            </w:r>
            <w:r>
              <w:rPr>
                <w:i/>
                <w:sz w:val="19"/>
              </w:rPr>
              <w:t>Gazette</w:t>
            </w:r>
            <w:r>
              <w:rPr>
                <w:sz w:val="19"/>
              </w:rPr>
              <w:t xml:space="preserve"> 27 Jan 1989 p. 263)</w:t>
            </w:r>
          </w:p>
        </w:tc>
      </w:tr>
      <w:tr>
        <w:trPr>
          <w:cantSplit/>
        </w:trPr>
        <w:tc>
          <w:tcPr>
            <w:tcW w:w="3119" w:type="dxa"/>
          </w:tcPr>
          <w:p>
            <w:pPr>
              <w:pStyle w:val="nTable"/>
              <w:spacing w:before="120"/>
              <w:ind w:right="170"/>
            </w:pPr>
            <w:r>
              <w:rPr>
                <w:i/>
                <w:sz w:val="19"/>
              </w:rPr>
              <w:t>Bail Amendment Regulations 1991</w:t>
            </w:r>
          </w:p>
        </w:tc>
        <w:tc>
          <w:tcPr>
            <w:tcW w:w="1276" w:type="dxa"/>
          </w:tcPr>
          <w:p>
            <w:pPr>
              <w:pStyle w:val="nTable"/>
              <w:spacing w:before="120"/>
              <w:rPr>
                <w:sz w:val="19"/>
              </w:rPr>
            </w:pPr>
            <w:r>
              <w:rPr>
                <w:sz w:val="19"/>
              </w:rPr>
              <w:t>22 Mar 1991 p. 1212</w:t>
            </w:r>
            <w:r>
              <w:rPr>
                <w:sz w:val="19"/>
              </w:rPr>
              <w:noBreakHyphen/>
              <w:t>3</w:t>
            </w:r>
          </w:p>
        </w:tc>
        <w:tc>
          <w:tcPr>
            <w:tcW w:w="2693" w:type="dxa"/>
          </w:tcPr>
          <w:p>
            <w:pPr>
              <w:pStyle w:val="nTable"/>
              <w:spacing w:before="120"/>
            </w:pPr>
            <w:r>
              <w:rPr>
                <w:sz w:val="19"/>
              </w:rPr>
              <w:t xml:space="preserve">3 Apr 1991 (see r. 2 and </w:t>
            </w:r>
            <w:r>
              <w:rPr>
                <w:i/>
                <w:sz w:val="19"/>
              </w:rPr>
              <w:t>Gazette</w:t>
            </w:r>
            <w:r>
              <w:rPr>
                <w:sz w:val="19"/>
              </w:rPr>
              <w:t xml:space="preserve"> 22 Mar 1991 p. 1209)</w:t>
            </w:r>
          </w:p>
        </w:tc>
      </w:tr>
      <w:tr>
        <w:trPr>
          <w:cantSplit/>
        </w:trPr>
        <w:tc>
          <w:tcPr>
            <w:tcW w:w="3119" w:type="dxa"/>
          </w:tcPr>
          <w:p>
            <w:pPr>
              <w:pStyle w:val="nTable"/>
              <w:spacing w:before="120"/>
              <w:ind w:right="170"/>
            </w:pPr>
            <w:r>
              <w:rPr>
                <w:i/>
                <w:sz w:val="19"/>
              </w:rPr>
              <w:t>Bail Amendment Regulations 1992</w:t>
            </w:r>
          </w:p>
        </w:tc>
        <w:tc>
          <w:tcPr>
            <w:tcW w:w="1276" w:type="dxa"/>
          </w:tcPr>
          <w:p>
            <w:pPr>
              <w:pStyle w:val="nTable"/>
              <w:spacing w:before="120"/>
              <w:rPr>
                <w:sz w:val="19"/>
              </w:rPr>
            </w:pPr>
            <w:r>
              <w:rPr>
                <w:sz w:val="19"/>
              </w:rPr>
              <w:t>28 Feb 1992 p. 994</w:t>
            </w:r>
          </w:p>
        </w:tc>
        <w:tc>
          <w:tcPr>
            <w:tcW w:w="2693" w:type="dxa"/>
          </w:tcPr>
          <w:p>
            <w:pPr>
              <w:pStyle w:val="nTable"/>
              <w:spacing w:before="120"/>
              <w:rPr>
                <w:sz w:val="19"/>
              </w:rPr>
            </w:pPr>
            <w:r>
              <w:rPr>
                <w:sz w:val="19"/>
              </w:rPr>
              <w:t>28 Feb 1992</w:t>
            </w:r>
          </w:p>
        </w:tc>
      </w:tr>
      <w:tr>
        <w:trPr>
          <w:cantSplit/>
        </w:trPr>
        <w:tc>
          <w:tcPr>
            <w:tcW w:w="3119" w:type="dxa"/>
          </w:tcPr>
          <w:p>
            <w:pPr>
              <w:pStyle w:val="nTable"/>
              <w:spacing w:before="120"/>
              <w:ind w:right="170"/>
            </w:pPr>
            <w:r>
              <w:rPr>
                <w:i/>
                <w:sz w:val="19"/>
              </w:rPr>
              <w:t>Bail Amendment Regulations 1994</w:t>
            </w:r>
          </w:p>
        </w:tc>
        <w:tc>
          <w:tcPr>
            <w:tcW w:w="1276" w:type="dxa"/>
          </w:tcPr>
          <w:p>
            <w:pPr>
              <w:pStyle w:val="nTable"/>
              <w:spacing w:before="120"/>
              <w:rPr>
                <w:sz w:val="19"/>
              </w:rPr>
            </w:pPr>
            <w:r>
              <w:rPr>
                <w:sz w:val="19"/>
              </w:rPr>
              <w:t>4 Mar 1994 p. 852</w:t>
            </w:r>
            <w:r>
              <w:rPr>
                <w:sz w:val="19"/>
              </w:rPr>
              <w:noBreakHyphen/>
              <w:t>7</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70"/>
            </w:pPr>
            <w:r>
              <w:rPr>
                <w:i/>
                <w:sz w:val="19"/>
              </w:rPr>
              <w:t>Bail Amendment Regulations 1997</w:t>
            </w:r>
          </w:p>
        </w:tc>
        <w:tc>
          <w:tcPr>
            <w:tcW w:w="1276" w:type="dxa"/>
          </w:tcPr>
          <w:p>
            <w:pPr>
              <w:pStyle w:val="nTable"/>
              <w:spacing w:before="120"/>
              <w:rPr>
                <w:sz w:val="19"/>
              </w:rPr>
            </w:pPr>
            <w:r>
              <w:rPr>
                <w:sz w:val="19"/>
              </w:rPr>
              <w:t>1 Aug 1997 p. 4394</w:t>
            </w:r>
          </w:p>
        </w:tc>
        <w:tc>
          <w:tcPr>
            <w:tcW w:w="2693" w:type="dxa"/>
          </w:tcPr>
          <w:p>
            <w:pPr>
              <w:pStyle w:val="nTable"/>
              <w:spacing w:before="120"/>
              <w:rPr>
                <w:sz w:val="19"/>
              </w:rPr>
            </w:pPr>
            <w:r>
              <w:rPr>
                <w:sz w:val="19"/>
              </w:rPr>
              <w:t>1 Aug 1997</w:t>
            </w:r>
          </w:p>
        </w:tc>
      </w:tr>
      <w:tr>
        <w:trPr>
          <w:cantSplit/>
        </w:trPr>
        <w:tc>
          <w:tcPr>
            <w:tcW w:w="3119" w:type="dxa"/>
          </w:tcPr>
          <w:p>
            <w:pPr>
              <w:pStyle w:val="nTable"/>
              <w:spacing w:before="120"/>
              <w:ind w:right="170"/>
            </w:pPr>
            <w:r>
              <w:rPr>
                <w:i/>
                <w:sz w:val="19"/>
              </w:rPr>
              <w:t>Bail Amendment Regulations (No. 2) 1997</w:t>
            </w:r>
          </w:p>
        </w:tc>
        <w:tc>
          <w:tcPr>
            <w:tcW w:w="1276" w:type="dxa"/>
          </w:tcPr>
          <w:p>
            <w:pPr>
              <w:pStyle w:val="nTable"/>
              <w:spacing w:before="120"/>
              <w:rPr>
                <w:sz w:val="19"/>
              </w:rPr>
            </w:pPr>
            <w:r>
              <w:rPr>
                <w:sz w:val="19"/>
              </w:rPr>
              <w:t>7 Nov 1997 p. 6136</w:t>
            </w:r>
            <w:r>
              <w:rPr>
                <w:sz w:val="19"/>
              </w:rPr>
              <w:noBreakHyphen/>
              <w:t>7</w:t>
            </w:r>
          </w:p>
        </w:tc>
        <w:tc>
          <w:tcPr>
            <w:tcW w:w="2693" w:type="dxa"/>
          </w:tcPr>
          <w:p>
            <w:pPr>
              <w:pStyle w:val="nTable"/>
              <w:spacing w:before="120"/>
              <w:rPr>
                <w:sz w:val="19"/>
              </w:rPr>
            </w:pPr>
            <w:r>
              <w:rPr>
                <w:sz w:val="19"/>
              </w:rPr>
              <w:t>7 Nov 1997</w:t>
            </w:r>
          </w:p>
        </w:tc>
      </w:tr>
      <w:tr>
        <w:trPr>
          <w:cantSplit/>
        </w:trPr>
        <w:tc>
          <w:tcPr>
            <w:tcW w:w="3119" w:type="dxa"/>
          </w:tcPr>
          <w:p>
            <w:pPr>
              <w:pStyle w:val="nTable"/>
              <w:spacing w:before="120"/>
              <w:ind w:right="170"/>
            </w:pPr>
            <w:r>
              <w:rPr>
                <w:i/>
                <w:sz w:val="19"/>
              </w:rPr>
              <w:t>Bail Amendment Regulations 1999</w:t>
            </w:r>
          </w:p>
        </w:tc>
        <w:tc>
          <w:tcPr>
            <w:tcW w:w="1276" w:type="dxa"/>
          </w:tcPr>
          <w:p>
            <w:pPr>
              <w:pStyle w:val="nTable"/>
              <w:spacing w:before="120"/>
            </w:pPr>
            <w:r>
              <w:rPr>
                <w:sz w:val="19"/>
              </w:rPr>
              <w:t>7 Mar 2000 p. 1039</w:t>
            </w:r>
            <w:r>
              <w:rPr>
                <w:sz w:val="19"/>
              </w:rPr>
              <w:noBreakHyphen/>
              <w:t>41</w:t>
            </w:r>
          </w:p>
        </w:tc>
        <w:tc>
          <w:tcPr>
            <w:tcW w:w="2693" w:type="dxa"/>
          </w:tcPr>
          <w:p>
            <w:pPr>
              <w:pStyle w:val="nTable"/>
              <w:spacing w:before="120"/>
            </w:pPr>
            <w:r>
              <w:rPr>
                <w:sz w:val="19"/>
              </w:rPr>
              <w:t xml:space="preserve">8 Mar 2000 (see r. 2 and </w:t>
            </w:r>
            <w:r>
              <w:rPr>
                <w:i/>
                <w:sz w:val="19"/>
              </w:rPr>
              <w:t>Gazette</w:t>
            </w:r>
            <w:r>
              <w:rPr>
                <w:sz w:val="19"/>
              </w:rPr>
              <w:t xml:space="preserve"> 7 Mar 2000 p. 1039)</w:t>
            </w:r>
          </w:p>
        </w:tc>
      </w:tr>
      <w:tr>
        <w:trPr>
          <w:cantSplit/>
        </w:trPr>
        <w:tc>
          <w:tcPr>
            <w:tcW w:w="3119" w:type="dxa"/>
          </w:tcPr>
          <w:p>
            <w:pPr>
              <w:pStyle w:val="nTable"/>
              <w:spacing w:before="120"/>
              <w:ind w:right="170"/>
              <w:rPr>
                <w:i/>
                <w:sz w:val="19"/>
              </w:rPr>
            </w:pPr>
            <w:r>
              <w:rPr>
                <w:i/>
                <w:sz w:val="19"/>
              </w:rPr>
              <w:t>Bail Amendment Regulations 2000</w:t>
            </w:r>
          </w:p>
        </w:tc>
        <w:tc>
          <w:tcPr>
            <w:tcW w:w="1276" w:type="dxa"/>
          </w:tcPr>
          <w:p>
            <w:pPr>
              <w:pStyle w:val="nTable"/>
              <w:spacing w:before="120"/>
              <w:rPr>
                <w:sz w:val="19"/>
              </w:rPr>
            </w:pPr>
            <w:r>
              <w:rPr>
                <w:sz w:val="19"/>
              </w:rPr>
              <w:t>29 Aug 2000 p. 4985-6</w:t>
            </w:r>
          </w:p>
        </w:tc>
        <w:tc>
          <w:tcPr>
            <w:tcW w:w="2693" w:type="dxa"/>
          </w:tcPr>
          <w:p>
            <w:pPr>
              <w:pStyle w:val="nTable"/>
              <w:spacing w:before="120"/>
              <w:rPr>
                <w:sz w:val="19"/>
              </w:rPr>
            </w:pPr>
            <w:r>
              <w:rPr>
                <w:sz w:val="19"/>
              </w:rPr>
              <w:t xml:space="preserve">1 Sep 2000 (see r. 2 and </w:t>
            </w:r>
            <w:r>
              <w:rPr>
                <w:i/>
                <w:sz w:val="19"/>
              </w:rPr>
              <w:t>Gazette</w:t>
            </w:r>
            <w:r>
              <w:rPr>
                <w:sz w:val="19"/>
              </w:rPr>
              <w:t xml:space="preserve"> 29 Aug 2000 p. 4985) </w:t>
            </w:r>
          </w:p>
        </w:tc>
      </w:tr>
      <w:tr>
        <w:trPr>
          <w:cantSplit/>
        </w:trPr>
        <w:tc>
          <w:tcPr>
            <w:tcW w:w="3119" w:type="dxa"/>
          </w:tcPr>
          <w:p>
            <w:pPr>
              <w:pStyle w:val="nTable"/>
              <w:spacing w:before="120"/>
              <w:ind w:right="170"/>
              <w:rPr>
                <w:i/>
                <w:sz w:val="19"/>
              </w:rPr>
            </w:pPr>
            <w:r>
              <w:rPr>
                <w:i/>
                <w:sz w:val="19"/>
              </w:rPr>
              <w:t>Bail Amendment Regulations (No. 2) 2000</w:t>
            </w:r>
          </w:p>
        </w:tc>
        <w:tc>
          <w:tcPr>
            <w:tcW w:w="1276" w:type="dxa"/>
          </w:tcPr>
          <w:p>
            <w:pPr>
              <w:pStyle w:val="nTable"/>
              <w:spacing w:before="120"/>
              <w:rPr>
                <w:sz w:val="19"/>
              </w:rPr>
            </w:pPr>
            <w:r>
              <w:rPr>
                <w:sz w:val="19"/>
              </w:rPr>
              <w:t>22 Aug 2000 p. 4849</w:t>
            </w:r>
          </w:p>
        </w:tc>
        <w:tc>
          <w:tcPr>
            <w:tcW w:w="2693" w:type="dxa"/>
          </w:tcPr>
          <w:p>
            <w:pPr>
              <w:pStyle w:val="nTable"/>
              <w:spacing w:before="120"/>
              <w:rPr>
                <w:sz w:val="19"/>
              </w:rPr>
            </w:pPr>
            <w:r>
              <w:rPr>
                <w:sz w:val="19"/>
              </w:rPr>
              <w:t>22 Aug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3</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before="120"/>
              <w:ind w:right="170"/>
              <w:rPr>
                <w:sz w:val="19"/>
              </w:rPr>
            </w:pPr>
            <w:r>
              <w:rPr>
                <w:i/>
                <w:sz w:val="19"/>
              </w:rPr>
              <w:t>Sentencing Legislation (Short Sentences) Amendment Regulations 2004</w:t>
            </w:r>
            <w:r>
              <w:rPr>
                <w:sz w:val="19"/>
              </w:rPr>
              <w:t xml:space="preserve"> r. 5</w:t>
            </w:r>
          </w:p>
        </w:tc>
        <w:tc>
          <w:tcPr>
            <w:tcW w:w="1276" w:type="dxa"/>
          </w:tcPr>
          <w:p>
            <w:pPr>
              <w:pStyle w:val="nTable"/>
              <w:spacing w:before="120"/>
              <w:rPr>
                <w:sz w:val="19"/>
              </w:rPr>
            </w:pPr>
            <w:r>
              <w:rPr>
                <w:sz w:val="19"/>
              </w:rPr>
              <w:t>14 May 2004 p. 1445-7</w:t>
            </w:r>
          </w:p>
        </w:tc>
        <w:tc>
          <w:tcPr>
            <w:tcW w:w="2693"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19" w:type="dxa"/>
          </w:tcPr>
          <w:p>
            <w:pPr>
              <w:pStyle w:val="nTable"/>
              <w:spacing w:before="120"/>
              <w:ind w:right="170"/>
              <w:rPr>
                <w:iCs/>
                <w:sz w:val="19"/>
              </w:rPr>
            </w:pPr>
            <w:r>
              <w:rPr>
                <w:i/>
                <w:sz w:val="19"/>
              </w:rPr>
              <w:t>Courts and Legal Practice (Consequential Amendments) Regulations 2005</w:t>
            </w:r>
            <w:r>
              <w:rPr>
                <w:iCs/>
                <w:sz w:val="19"/>
              </w:rPr>
              <w:t xml:space="preserve"> r. 2</w:t>
            </w:r>
          </w:p>
        </w:tc>
        <w:tc>
          <w:tcPr>
            <w:tcW w:w="1276" w:type="dxa"/>
          </w:tcPr>
          <w:p>
            <w:pPr>
              <w:pStyle w:val="nTable"/>
              <w:spacing w:before="120"/>
              <w:rPr>
                <w:sz w:val="19"/>
              </w:rPr>
            </w:pPr>
            <w:r>
              <w:rPr>
                <w:sz w:val="19"/>
              </w:rPr>
              <w:t>19 Apr 2005 p. 1294-302</w:t>
            </w:r>
          </w:p>
        </w:tc>
        <w:tc>
          <w:tcPr>
            <w:tcW w:w="2693" w:type="dxa"/>
          </w:tcPr>
          <w:p>
            <w:pPr>
              <w:pStyle w:val="nTable"/>
              <w:spacing w:before="120"/>
              <w:rPr>
                <w:sz w:val="19"/>
              </w:rPr>
            </w:pPr>
            <w:r>
              <w:rPr>
                <w:sz w:val="19"/>
              </w:rPr>
              <w:t>19 Apr 2005</w:t>
            </w:r>
          </w:p>
        </w:tc>
      </w:tr>
      <w:tr>
        <w:trPr>
          <w:cantSplit/>
        </w:trPr>
        <w:tc>
          <w:tcPr>
            <w:tcW w:w="3119" w:type="dxa"/>
            <w:tcBorders>
              <w:bottom w:val="single" w:sz="4" w:space="0" w:color="auto"/>
            </w:tcBorders>
          </w:tcPr>
          <w:p>
            <w:pPr>
              <w:pStyle w:val="nTable"/>
              <w:spacing w:before="120"/>
              <w:ind w:right="170"/>
              <w:rPr>
                <w:i/>
                <w:sz w:val="19"/>
              </w:rPr>
            </w:pPr>
            <w:r>
              <w:rPr>
                <w:i/>
                <w:sz w:val="19"/>
              </w:rPr>
              <w:t>Bail Amendment Regulations 2009</w:t>
            </w:r>
          </w:p>
        </w:tc>
        <w:tc>
          <w:tcPr>
            <w:tcW w:w="1276" w:type="dxa"/>
            <w:tcBorders>
              <w:bottom w:val="single" w:sz="4" w:space="0" w:color="auto"/>
            </w:tcBorders>
          </w:tcPr>
          <w:p>
            <w:pPr>
              <w:pStyle w:val="nTable"/>
              <w:spacing w:before="120"/>
              <w:rPr>
                <w:sz w:val="19"/>
              </w:rPr>
            </w:pPr>
            <w:r>
              <w:rPr>
                <w:sz w:val="19"/>
              </w:rPr>
              <w:t>25 Feb 2009 p. 471-90</w:t>
            </w:r>
          </w:p>
        </w:tc>
        <w:tc>
          <w:tcPr>
            <w:tcW w:w="2693" w:type="dxa"/>
            <w:tcBorders>
              <w:bottom w:val="single" w:sz="4" w:space="0" w:color="auto"/>
            </w:tcBorders>
          </w:tcPr>
          <w:p>
            <w:pPr>
              <w:pStyle w:val="nTable"/>
              <w:spacing w:before="120"/>
              <w:rPr>
                <w:sz w:val="19"/>
              </w:rPr>
            </w:pPr>
            <w:r>
              <w:rPr>
                <w:sz w:val="19"/>
              </w:rPr>
              <w:t>r. 1 and 2: 25 Feb 2009 (see r. 2(a));</w:t>
            </w:r>
            <w:r>
              <w:rPr>
                <w:sz w:val="19"/>
              </w:rPr>
              <w:br/>
              <w:t xml:space="preserve">Regulations other than r. 1 and 2: 1 Mar 2009 (see r. 2(b) and </w:t>
            </w:r>
            <w:r>
              <w:rPr>
                <w:i/>
                <w:iCs/>
                <w:sz w:val="19"/>
              </w:rPr>
              <w:t>Gazette</w:t>
            </w:r>
            <w:r>
              <w:rPr>
                <w:sz w:val="19"/>
              </w:rPr>
              <w:t xml:space="preserve"> 27 Feb 2009 p. 511)</w:t>
            </w:r>
          </w:p>
        </w:tc>
      </w:tr>
    </w:tbl>
    <w:p>
      <w:pPr>
        <w:pStyle w:val="nSubsection"/>
        <w:ind w:left="0" w:firstLine="0"/>
      </w:pPr>
      <w:r>
        <w:rPr>
          <w:vertAlign w:val="superscript"/>
        </w:rPr>
        <w:t>2</w:t>
      </w:r>
      <w:r>
        <w:tab/>
        <w:t xml:space="preserve">Repealed by the </w:t>
      </w:r>
      <w:r>
        <w:rPr>
          <w:i/>
        </w:rPr>
        <w:t>Liquor Licensing Act 1988</w:t>
      </w:r>
      <w:r>
        <w:t xml:space="preserve"> (No. 54 of 1988).</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Bail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38CC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9EBA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2CE3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749A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20B8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BC35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CE2F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72FB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E0DA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7DC4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C34843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BEE124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37E1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8467D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56"/>
    <w:docVar w:name="WAFER_20151207085756" w:val="RemoveTrackChanges"/>
    <w:docVar w:name="WAFER_20151207085756_GUID" w:val="94b75422-36cd-4b51-8eff-507796a65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7507</Words>
  <Characters>48651</Characters>
  <Application>Microsoft Office Word</Application>
  <DocSecurity>0</DocSecurity>
  <Lines>1216</Lines>
  <Paragraphs>850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1988 - 01-d0-02</dc:title>
  <dc:subject/>
  <dc:creator/>
  <cp:keywords/>
  <dc:description/>
  <cp:lastModifiedBy>svcMRProcess</cp:lastModifiedBy>
  <cp:revision>4</cp:revision>
  <cp:lastPrinted>2008-11-20T08:10:00Z</cp:lastPrinted>
  <dcterms:created xsi:type="dcterms:W3CDTF">2018-09-10T02:16:00Z</dcterms:created>
  <dcterms:modified xsi:type="dcterms:W3CDTF">2018-09-10T02:17:00Z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4289</vt:i4>
  </property>
  <property fmtid="{D5CDD505-2E9C-101B-9397-08002B2CF9AE}" pid="6" name="AsAtDate">
    <vt:lpwstr>01 Mar 2009</vt:lpwstr>
  </property>
  <property fmtid="{D5CDD505-2E9C-101B-9397-08002B2CF9AE}" pid="7" name="Suffix">
    <vt:lpwstr>01-d0-02</vt:lpwstr>
  </property>
</Properties>
</file>