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21" w:rsidRDefault="001F05E8">
      <w:pPr>
        <w:pStyle w:val="WA"/>
      </w:pPr>
      <w:bookmarkStart w:id="0" w:name="_GoBack"/>
      <w:bookmarkEnd w:id="0"/>
      <w:r>
        <w:t>Western Australia</w:t>
      </w:r>
    </w:p>
    <w:p w:rsidR="00353621" w:rsidRDefault="001F05E8">
      <w:pPr>
        <w:pStyle w:val="NameofActRegPage1"/>
        <w:spacing w:before="3760" w:after="4200"/>
      </w:pPr>
      <w:r>
        <w:fldChar w:fldCharType="begin"/>
      </w:r>
      <w:r>
        <w:instrText xml:space="preserve"> STYLEREF "Name Of Act/Reg"</w:instrText>
      </w:r>
      <w:r>
        <w:fldChar w:fldCharType="separate"/>
      </w:r>
      <w:r w:rsidR="00221834">
        <w:rPr>
          <w:noProof/>
        </w:rPr>
        <w:t>Muja-Centaur Coal Mine Railway Act 1951</w:t>
      </w:r>
      <w:r>
        <w:fldChar w:fldCharType="end"/>
      </w:r>
    </w:p>
    <w:p w:rsidR="00353621" w:rsidRDefault="00353621">
      <w:pPr>
        <w:jc w:val="center"/>
        <w:outlineLvl w:val="0"/>
        <w:rPr>
          <w:b/>
        </w:rPr>
        <w:sectPr w:rsidR="0035362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53621" w:rsidRDefault="001F05E8">
      <w:pPr>
        <w:pStyle w:val="WA"/>
      </w:pPr>
      <w:r>
        <w:lastRenderedPageBreak/>
        <w:t>Western Australia</w:t>
      </w:r>
    </w:p>
    <w:p w:rsidR="00353621" w:rsidRDefault="001F05E8">
      <w:pPr>
        <w:pStyle w:val="NameofActRegPage1"/>
      </w:pPr>
      <w:r>
        <w:fldChar w:fldCharType="begin"/>
      </w:r>
      <w:r>
        <w:instrText xml:space="preserve"> STYLEREF "Name Of Act/Reg"</w:instrText>
      </w:r>
      <w:r>
        <w:fldChar w:fldCharType="separate"/>
      </w:r>
      <w:r w:rsidR="00221834">
        <w:rPr>
          <w:noProof/>
        </w:rPr>
        <w:t>Muja-Centaur Coal Mine Railway Act 1951</w:t>
      </w:r>
      <w:r>
        <w:fldChar w:fldCharType="end"/>
      </w:r>
    </w:p>
    <w:p w:rsidR="00353621" w:rsidRDefault="001F05E8">
      <w:pPr>
        <w:pStyle w:val="Arrangement"/>
      </w:pPr>
      <w:r>
        <w:t>CONTENTS</w:t>
      </w:r>
    </w:p>
    <w:p w:rsidR="00353621" w:rsidRDefault="001F05E8">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_Toc161549460 \h </w:instrText>
      </w:r>
      <w:r>
        <w:fldChar w:fldCharType="separate"/>
      </w:r>
      <w:r w:rsidR="00221834">
        <w:t>1</w:t>
      </w:r>
      <w:r>
        <w:fldChar w:fldCharType="end"/>
      </w:r>
    </w:p>
    <w:p w:rsidR="00353621" w:rsidRDefault="001F05E8">
      <w:pPr>
        <w:pStyle w:val="TOC8"/>
        <w:rPr>
          <w:sz w:val="24"/>
          <w:szCs w:val="24"/>
        </w:rPr>
      </w:pPr>
      <w:r>
        <w:rPr>
          <w:szCs w:val="24"/>
        </w:rPr>
        <w:t>2</w:t>
      </w:r>
      <w:r>
        <w:rPr>
          <w:snapToGrid w:val="0"/>
          <w:szCs w:val="24"/>
        </w:rPr>
        <w:t>.</w:t>
      </w:r>
      <w:r>
        <w:rPr>
          <w:snapToGrid w:val="0"/>
          <w:szCs w:val="24"/>
        </w:rPr>
        <w:tab/>
        <w:t>Authority to construct railway</w:t>
      </w:r>
      <w:r>
        <w:tab/>
      </w:r>
      <w:r>
        <w:fldChar w:fldCharType="begin"/>
      </w:r>
      <w:r>
        <w:instrText xml:space="preserve"> PAGEREF _Toc161549461 \h </w:instrText>
      </w:r>
      <w:r>
        <w:fldChar w:fldCharType="separate"/>
      </w:r>
      <w:r w:rsidR="00221834">
        <w:t>1</w:t>
      </w:r>
      <w:r>
        <w:fldChar w:fldCharType="end"/>
      </w:r>
    </w:p>
    <w:p w:rsidR="00353621" w:rsidRDefault="001F05E8">
      <w:pPr>
        <w:pStyle w:val="TOC2"/>
        <w:tabs>
          <w:tab w:val="right" w:leader="dot" w:pos="7086"/>
        </w:tabs>
        <w:rPr>
          <w:b w:val="0"/>
          <w:sz w:val="24"/>
          <w:szCs w:val="24"/>
        </w:rPr>
      </w:pPr>
      <w:r>
        <w:rPr>
          <w:szCs w:val="28"/>
        </w:rPr>
        <w:t>Schedule</w:t>
      </w:r>
    </w:p>
    <w:p w:rsidR="00353621" w:rsidRDefault="001F05E8">
      <w:pPr>
        <w:pStyle w:val="TOC2"/>
        <w:tabs>
          <w:tab w:val="right" w:leader="dot" w:pos="7086"/>
        </w:tabs>
        <w:rPr>
          <w:b w:val="0"/>
          <w:sz w:val="24"/>
          <w:szCs w:val="24"/>
        </w:rPr>
      </w:pPr>
      <w:r>
        <w:rPr>
          <w:szCs w:val="28"/>
        </w:rPr>
        <w:t>Muja</w:t>
      </w:r>
    </w:p>
    <w:p w:rsidR="00353621" w:rsidRDefault="001F05E8">
      <w:pPr>
        <w:pStyle w:val="TOC2"/>
        <w:tabs>
          <w:tab w:val="right" w:leader="dot" w:pos="7086"/>
        </w:tabs>
        <w:rPr>
          <w:b w:val="0"/>
          <w:sz w:val="24"/>
          <w:szCs w:val="24"/>
        </w:rPr>
      </w:pPr>
      <w:r>
        <w:rPr>
          <w:szCs w:val="28"/>
        </w:rPr>
        <w:t>Railway to the “Centaur” Coal Mine</w:t>
      </w:r>
    </w:p>
    <w:p w:rsidR="00353621" w:rsidRDefault="001F05E8">
      <w:pPr>
        <w:pStyle w:val="TOC2"/>
        <w:tabs>
          <w:tab w:val="right" w:leader="dot" w:pos="7086"/>
        </w:tabs>
        <w:rPr>
          <w:b w:val="0"/>
          <w:sz w:val="24"/>
          <w:szCs w:val="24"/>
        </w:rPr>
      </w:pPr>
      <w:r>
        <w:rPr>
          <w:szCs w:val="26"/>
        </w:rPr>
        <w:t>Notes</w:t>
      </w:r>
    </w:p>
    <w:p w:rsidR="00353621" w:rsidRDefault="001F05E8">
      <w:pPr>
        <w:pStyle w:val="TOC8"/>
        <w:rPr>
          <w:sz w:val="24"/>
          <w:szCs w:val="24"/>
        </w:rPr>
      </w:pPr>
      <w:r>
        <w:rPr>
          <w:snapToGrid w:val="0"/>
          <w:szCs w:val="24"/>
        </w:rPr>
        <w:tab/>
        <w:t>Compilation table</w:t>
      </w:r>
      <w:r>
        <w:tab/>
      </w:r>
      <w:r>
        <w:fldChar w:fldCharType="begin"/>
      </w:r>
      <w:r>
        <w:instrText xml:space="preserve"> PAGEREF _Toc161549466 \h </w:instrText>
      </w:r>
      <w:r>
        <w:fldChar w:fldCharType="separate"/>
      </w:r>
      <w:r w:rsidR="00221834">
        <w:t>3</w:t>
      </w:r>
      <w:r>
        <w:fldChar w:fldCharType="end"/>
      </w:r>
    </w:p>
    <w:p w:rsidR="00353621" w:rsidRDefault="001F05E8">
      <w:pPr>
        <w:pStyle w:val="TOC2"/>
      </w:pPr>
      <w:r>
        <w:fldChar w:fldCharType="end"/>
      </w:r>
    </w:p>
    <w:p w:rsidR="00353621" w:rsidRDefault="001F05E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53621" w:rsidRDefault="00353621">
      <w:pPr>
        <w:pStyle w:val="NoteHeading"/>
        <w:sectPr w:rsidR="00353621">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353621" w:rsidRDefault="001F05E8">
      <w:pPr>
        <w:pStyle w:val="WA"/>
      </w:pPr>
      <w:r>
        <w:lastRenderedPageBreak/>
        <w:t>Western Australia</w:t>
      </w:r>
    </w:p>
    <w:p w:rsidR="00353621" w:rsidRDefault="001F05E8">
      <w:pPr>
        <w:pStyle w:val="NameofActReg"/>
      </w:pPr>
      <w:r>
        <w:t>Muja-Centaur Coal Mine Railway Act 1951</w:t>
      </w:r>
    </w:p>
    <w:p w:rsidR="00353621" w:rsidRDefault="001F05E8">
      <w:pPr>
        <w:pStyle w:val="LongTitle"/>
        <w:rPr>
          <w:snapToGrid w:val="0"/>
        </w:rPr>
      </w:pPr>
      <w:r>
        <w:rPr>
          <w:snapToGrid w:val="0"/>
        </w:rPr>
        <w:t>An Act to authorise the construction of a railway from Muja to the Centaur Coal Mine.</w:t>
      </w:r>
    </w:p>
    <w:p w:rsidR="00353621" w:rsidRDefault="001F05E8">
      <w:pPr>
        <w:pStyle w:val="Heading5"/>
        <w:rPr>
          <w:snapToGrid w:val="0"/>
        </w:rPr>
      </w:pPr>
      <w:bookmarkStart w:id="1" w:name="_Toc421523523"/>
      <w:bookmarkStart w:id="2" w:name="_Toc476619102"/>
      <w:bookmarkStart w:id="3" w:name="_Toc510941815"/>
      <w:bookmarkStart w:id="4" w:name="_Toc512403473"/>
      <w:bookmarkStart w:id="5" w:name="_Toc512403616"/>
      <w:bookmarkStart w:id="6" w:name="_Toc36369340"/>
      <w:bookmarkStart w:id="7" w:name="_Toc161549460"/>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rsidR="00353621" w:rsidRDefault="001F05E8">
      <w:pPr>
        <w:pStyle w:val="Subsection"/>
        <w:rPr>
          <w:snapToGrid w:val="0"/>
        </w:rPr>
      </w:pPr>
      <w:r>
        <w:rPr>
          <w:snapToGrid w:val="0"/>
        </w:rPr>
        <w:tab/>
      </w:r>
      <w:r>
        <w:rPr>
          <w:snapToGrid w:val="0"/>
        </w:rPr>
        <w:tab/>
        <w:t xml:space="preserve">This Act may be cited as the </w:t>
      </w:r>
      <w:r>
        <w:rPr>
          <w:i/>
          <w:snapToGrid w:val="0"/>
        </w:rPr>
        <w:t>Muja-Centaur Coal Mine Railway Act 1951</w:t>
      </w:r>
      <w:r>
        <w:rPr>
          <w:snapToGrid w:val="0"/>
        </w:rPr>
        <w:t xml:space="preserve"> </w:t>
      </w:r>
      <w:r>
        <w:rPr>
          <w:snapToGrid w:val="0"/>
          <w:vertAlign w:val="superscript"/>
        </w:rPr>
        <w:t>1</w:t>
      </w:r>
      <w:r>
        <w:rPr>
          <w:snapToGrid w:val="0"/>
        </w:rPr>
        <w:t>.</w:t>
      </w:r>
    </w:p>
    <w:p w:rsidR="00353621" w:rsidRDefault="001F05E8">
      <w:pPr>
        <w:pStyle w:val="Heading5"/>
        <w:rPr>
          <w:snapToGrid w:val="0"/>
        </w:rPr>
      </w:pPr>
      <w:bookmarkStart w:id="8" w:name="_Toc421523524"/>
      <w:bookmarkStart w:id="9" w:name="_Toc476619103"/>
      <w:bookmarkStart w:id="10" w:name="_Toc510941816"/>
      <w:bookmarkStart w:id="11" w:name="_Toc512403474"/>
      <w:bookmarkStart w:id="12" w:name="_Toc512403617"/>
      <w:bookmarkStart w:id="13" w:name="_Toc36369341"/>
      <w:bookmarkStart w:id="14" w:name="_Toc161549461"/>
      <w:r>
        <w:rPr>
          <w:rStyle w:val="CharSectno"/>
        </w:rPr>
        <w:t>2</w:t>
      </w:r>
      <w:r>
        <w:rPr>
          <w:snapToGrid w:val="0"/>
        </w:rPr>
        <w:t>.</w:t>
      </w:r>
      <w:r>
        <w:rPr>
          <w:snapToGrid w:val="0"/>
        </w:rPr>
        <w:tab/>
      </w:r>
      <w:bookmarkEnd w:id="8"/>
      <w:bookmarkEnd w:id="9"/>
      <w:bookmarkEnd w:id="10"/>
      <w:bookmarkEnd w:id="11"/>
      <w:bookmarkEnd w:id="12"/>
      <w:bookmarkEnd w:id="13"/>
      <w:r>
        <w:rPr>
          <w:snapToGrid w:val="0"/>
        </w:rPr>
        <w:t>Authority to construct railway</w:t>
      </w:r>
      <w:bookmarkStart w:id="15" w:name="UpToHere"/>
      <w:bookmarkEnd w:id="14"/>
      <w:bookmarkEnd w:id="15"/>
    </w:p>
    <w:p w:rsidR="00353621" w:rsidRDefault="001F05E8">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 to this Act.</w:t>
      </w:r>
    </w:p>
    <w:p w:rsidR="00353621" w:rsidRDefault="00353621">
      <w:pPr>
        <w:sectPr w:rsidR="00353621">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353621" w:rsidRDefault="001F05E8">
      <w:pPr>
        <w:pStyle w:val="yScheduleHeading"/>
      </w:pPr>
      <w:bookmarkStart w:id="16" w:name="_Toc512403482"/>
      <w:bookmarkStart w:id="17" w:name="_Toc512403625"/>
      <w:bookmarkStart w:id="18" w:name="_Toc36369349"/>
      <w:bookmarkStart w:id="19" w:name="_Toc119746906"/>
      <w:bookmarkStart w:id="20" w:name="_Toc161548378"/>
      <w:bookmarkStart w:id="21" w:name="_Toc161548808"/>
      <w:bookmarkStart w:id="22" w:name="_Toc161549462"/>
      <w:r>
        <w:rPr>
          <w:rStyle w:val="CharSchNo"/>
        </w:rPr>
        <w:lastRenderedPageBreak/>
        <w:t>Schedule</w:t>
      </w:r>
      <w:bookmarkEnd w:id="16"/>
      <w:bookmarkEnd w:id="17"/>
      <w:bookmarkEnd w:id="18"/>
      <w:bookmarkEnd w:id="19"/>
      <w:bookmarkEnd w:id="20"/>
      <w:bookmarkEnd w:id="21"/>
      <w:bookmarkEnd w:id="22"/>
    </w:p>
    <w:p w:rsidR="00353621" w:rsidRDefault="001F05E8">
      <w:pPr>
        <w:pStyle w:val="yHeading2"/>
      </w:pPr>
      <w:bookmarkStart w:id="23" w:name="_Toc161548379"/>
      <w:bookmarkStart w:id="24" w:name="_Toc161548809"/>
      <w:bookmarkStart w:id="25" w:name="_Toc161549463"/>
      <w:r>
        <w:t>Muja</w:t>
      </w:r>
      <w:bookmarkEnd w:id="23"/>
      <w:bookmarkEnd w:id="24"/>
      <w:bookmarkEnd w:id="25"/>
    </w:p>
    <w:p w:rsidR="00353621" w:rsidRDefault="001F05E8">
      <w:pPr>
        <w:pStyle w:val="yHeading2"/>
      </w:pPr>
      <w:bookmarkStart w:id="26" w:name="_Toc161548380"/>
      <w:bookmarkStart w:id="27" w:name="_Toc161548810"/>
      <w:bookmarkStart w:id="28" w:name="_Toc161549464"/>
      <w:r>
        <w:t>Railway to the “Centaur” Coal Mine</w:t>
      </w:r>
      <w:bookmarkEnd w:id="26"/>
      <w:bookmarkEnd w:id="27"/>
      <w:bookmarkEnd w:id="28"/>
    </w:p>
    <w:p w:rsidR="00353621" w:rsidRDefault="001F05E8">
      <w:pPr>
        <w:pStyle w:val="yMiscellaneousBody"/>
        <w:spacing w:before="240"/>
        <w:jc w:val="center"/>
      </w:pPr>
      <w:r>
        <w:t>Description of Main Line of Railway</w:t>
      </w:r>
    </w:p>
    <w:p w:rsidR="00353621" w:rsidRDefault="001F05E8">
      <w:pPr>
        <w:pStyle w:val="yMiscellaneousBody"/>
        <w:spacing w:before="240"/>
      </w:pPr>
      <w:r>
        <w:t>Commencing at a point on the Collie-Narrogin Railway about 137m. 22c. from Perth, and proceeding thence in an east-south-easterly direction for approximately 11 chains, and thence in a south-westerly direction for approximately 48 chains, and thence in a southerly direction for approximately 1 mile 50 chains, and thence in a south-south-easterly direction for approximately 59 chains, and thence in a southerly direction for approximately 63 chains, and thence in a south-south-easterly direction for approximately 23 chains terminating at a point approximately 1,650 yards, and in a general north-north-easterly direction from the north-west corner of Wellington Location 4169 as more particularly set out and delineated in red on map marked C.E. Plan No. 40208, deposited pursuant to Edw. VII. No. 47, section 96.</w:t>
      </w:r>
    </w:p>
    <w:p w:rsidR="00353621" w:rsidRDefault="001F05E8">
      <w:pPr>
        <w:pStyle w:val="yMiscellaneousBody"/>
        <w:spacing w:before="240"/>
      </w:pPr>
      <w:r>
        <w:t>Total length about 4 miles, 14 chains.</w:t>
      </w:r>
    </w:p>
    <w:p w:rsidR="00353621" w:rsidRDefault="00353621">
      <w:pPr>
        <w:sectPr w:rsidR="00353621">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353621" w:rsidRDefault="001F05E8">
      <w:pPr>
        <w:pStyle w:val="nHeading2"/>
      </w:pPr>
      <w:bookmarkStart w:id="29" w:name="_Toc119746908"/>
      <w:bookmarkStart w:id="30" w:name="_Toc161548381"/>
      <w:bookmarkStart w:id="31" w:name="_Toc161548811"/>
      <w:bookmarkStart w:id="32" w:name="_Toc161549465"/>
      <w:r>
        <w:lastRenderedPageBreak/>
        <w:t>Notes</w:t>
      </w:r>
      <w:bookmarkEnd w:id="29"/>
      <w:bookmarkEnd w:id="30"/>
      <w:bookmarkEnd w:id="31"/>
      <w:bookmarkEnd w:id="32"/>
    </w:p>
    <w:p w:rsidR="00353621" w:rsidRDefault="001F05E8">
      <w:pPr>
        <w:pStyle w:val="nSubsection"/>
        <w:rPr>
          <w:snapToGrid w:val="0"/>
        </w:rPr>
      </w:pPr>
      <w:r>
        <w:rPr>
          <w:snapToGrid w:val="0"/>
          <w:vertAlign w:val="superscript"/>
        </w:rPr>
        <w:t>1</w:t>
      </w:r>
      <w:r>
        <w:rPr>
          <w:snapToGrid w:val="0"/>
        </w:rPr>
        <w:tab/>
        <w:t xml:space="preserve">This is a compilation of the </w:t>
      </w:r>
      <w:r>
        <w:rPr>
          <w:i/>
          <w:snapToGrid w:val="0"/>
        </w:rPr>
        <w:t>Muja-Centaur Coal Mine Railway Act 1951</w:t>
      </w:r>
      <w:r>
        <w:rPr>
          <w:snapToGrid w:val="0"/>
        </w:rPr>
        <w:t>.  The following table contains information about that Act.</w:t>
      </w:r>
    </w:p>
    <w:p w:rsidR="00353621" w:rsidRDefault="001F05E8">
      <w:pPr>
        <w:pStyle w:val="nHeading3"/>
        <w:rPr>
          <w:snapToGrid w:val="0"/>
        </w:rPr>
      </w:pPr>
      <w:bookmarkStart w:id="33" w:name="_Toc161549466"/>
      <w:r>
        <w:rPr>
          <w:snapToGrid w:val="0"/>
        </w:rPr>
        <w:t>Compilation table</w:t>
      </w:r>
      <w:bookmarkEnd w:id="3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353621">
        <w:trPr>
          <w:tblHeader/>
        </w:trPr>
        <w:tc>
          <w:tcPr>
            <w:tcW w:w="2268" w:type="dxa"/>
            <w:tcBorders>
              <w:bottom w:val="single" w:sz="8" w:space="0" w:color="auto"/>
            </w:tcBorders>
          </w:tcPr>
          <w:p w:rsidR="00353621" w:rsidRDefault="001F05E8">
            <w:pPr>
              <w:pStyle w:val="nTable"/>
              <w:spacing w:after="40"/>
              <w:rPr>
                <w:b/>
                <w:sz w:val="19"/>
              </w:rPr>
            </w:pPr>
            <w:r>
              <w:rPr>
                <w:b/>
                <w:sz w:val="19"/>
              </w:rPr>
              <w:t>Short title</w:t>
            </w:r>
          </w:p>
        </w:tc>
        <w:tc>
          <w:tcPr>
            <w:tcW w:w="1134" w:type="dxa"/>
            <w:tcBorders>
              <w:bottom w:val="single" w:sz="8" w:space="0" w:color="auto"/>
            </w:tcBorders>
          </w:tcPr>
          <w:p w:rsidR="00353621" w:rsidRDefault="001F05E8">
            <w:pPr>
              <w:pStyle w:val="nTable"/>
              <w:spacing w:after="40"/>
              <w:rPr>
                <w:b/>
                <w:sz w:val="19"/>
              </w:rPr>
            </w:pPr>
            <w:r>
              <w:rPr>
                <w:b/>
                <w:sz w:val="19"/>
              </w:rPr>
              <w:t>Number and year</w:t>
            </w:r>
          </w:p>
        </w:tc>
        <w:tc>
          <w:tcPr>
            <w:tcW w:w="1134" w:type="dxa"/>
            <w:tcBorders>
              <w:bottom w:val="single" w:sz="8" w:space="0" w:color="auto"/>
            </w:tcBorders>
          </w:tcPr>
          <w:p w:rsidR="00353621" w:rsidRDefault="001F05E8">
            <w:pPr>
              <w:pStyle w:val="nTable"/>
              <w:spacing w:after="40"/>
              <w:rPr>
                <w:b/>
                <w:sz w:val="19"/>
              </w:rPr>
            </w:pPr>
            <w:r>
              <w:rPr>
                <w:b/>
                <w:sz w:val="19"/>
              </w:rPr>
              <w:t>Assent</w:t>
            </w:r>
          </w:p>
        </w:tc>
        <w:tc>
          <w:tcPr>
            <w:tcW w:w="2552" w:type="dxa"/>
            <w:tcBorders>
              <w:bottom w:val="single" w:sz="8" w:space="0" w:color="auto"/>
            </w:tcBorders>
          </w:tcPr>
          <w:p w:rsidR="00353621" w:rsidRDefault="001F05E8">
            <w:pPr>
              <w:pStyle w:val="nTable"/>
              <w:spacing w:after="40"/>
              <w:rPr>
                <w:b/>
                <w:sz w:val="19"/>
              </w:rPr>
            </w:pPr>
            <w:r>
              <w:rPr>
                <w:b/>
                <w:sz w:val="19"/>
              </w:rPr>
              <w:t>Commencement</w:t>
            </w:r>
          </w:p>
        </w:tc>
      </w:tr>
      <w:tr w:rsidR="00353621">
        <w:tc>
          <w:tcPr>
            <w:tcW w:w="2268" w:type="dxa"/>
          </w:tcPr>
          <w:p w:rsidR="00353621" w:rsidRDefault="001F05E8">
            <w:pPr>
              <w:pStyle w:val="nTable"/>
              <w:spacing w:after="40"/>
              <w:rPr>
                <w:sz w:val="19"/>
              </w:rPr>
            </w:pPr>
            <w:r>
              <w:rPr>
                <w:i/>
                <w:snapToGrid w:val="0"/>
                <w:sz w:val="19"/>
              </w:rPr>
              <w:t>Muja-Centaur Coal Mine Railway Act 1951</w:t>
            </w:r>
          </w:p>
        </w:tc>
        <w:tc>
          <w:tcPr>
            <w:tcW w:w="1134" w:type="dxa"/>
          </w:tcPr>
          <w:p w:rsidR="00353621" w:rsidRDefault="001F05E8">
            <w:pPr>
              <w:pStyle w:val="nTable"/>
              <w:spacing w:after="40"/>
              <w:rPr>
                <w:sz w:val="19"/>
              </w:rPr>
            </w:pPr>
            <w:r>
              <w:rPr>
                <w:sz w:val="19"/>
              </w:rPr>
              <w:t>9 of 1951</w:t>
            </w:r>
          </w:p>
        </w:tc>
        <w:tc>
          <w:tcPr>
            <w:tcW w:w="1134" w:type="dxa"/>
          </w:tcPr>
          <w:p w:rsidR="00353621" w:rsidRDefault="001F05E8">
            <w:pPr>
              <w:pStyle w:val="nTable"/>
              <w:spacing w:after="40"/>
              <w:rPr>
                <w:sz w:val="19"/>
              </w:rPr>
            </w:pPr>
            <w:r>
              <w:rPr>
                <w:sz w:val="19"/>
              </w:rPr>
              <w:t>20 Nov 1951</w:t>
            </w:r>
          </w:p>
        </w:tc>
        <w:tc>
          <w:tcPr>
            <w:tcW w:w="2551" w:type="dxa"/>
          </w:tcPr>
          <w:p w:rsidR="00353621" w:rsidRDefault="001F05E8">
            <w:pPr>
              <w:pStyle w:val="nTable"/>
              <w:spacing w:after="40"/>
              <w:rPr>
                <w:sz w:val="19"/>
              </w:rPr>
            </w:pPr>
            <w:r>
              <w:rPr>
                <w:sz w:val="19"/>
              </w:rPr>
              <w:t>18 Dec 1951</w:t>
            </w:r>
          </w:p>
        </w:tc>
      </w:tr>
    </w:tbl>
    <w:p w:rsidR="00353621" w:rsidRDefault="00353621"/>
    <w:p w:rsidR="00353621" w:rsidRDefault="00353621">
      <w:pPr>
        <w:sectPr w:rsidR="00353621">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353621" w:rsidRDefault="00353621"/>
    <w:sectPr w:rsidR="00353621">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21" w:rsidRDefault="001F05E8">
      <w:r>
        <w:separator/>
      </w:r>
    </w:p>
  </w:endnote>
  <w:endnote w:type="continuationSeparator" w:id="0">
    <w:p w:rsidR="00353621" w:rsidRDefault="001F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21" w:rsidRDefault="00353621">
    <w:pPr>
      <w:pStyle w:val="Footer"/>
      <w:tabs>
        <w:tab w:val="clear" w:pos="4153"/>
        <w:tab w:val="right" w:pos="7088"/>
      </w:tabs>
      <w:rPr>
        <w:rStyle w:val="PageNumber"/>
      </w:rPr>
    </w:pPr>
  </w:p>
  <w:p w:rsidR="00353621" w:rsidRDefault="001F05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183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1834">
      <w:rPr>
        <w:rFonts w:ascii="Arial" w:hAnsi="Arial" w:cs="Arial"/>
        <w:sz w:val="20"/>
        <w:lang w:val="en-US"/>
      </w:rPr>
      <w:t>06 Jul 1998</w:t>
    </w:r>
    <w:r>
      <w:rPr>
        <w:rFonts w:ascii="Arial" w:hAnsi="Arial" w:cs="Arial"/>
        <w:sz w:val="20"/>
        <w:lang w:val="en-US"/>
      </w:rPr>
      <w:fldChar w:fldCharType="end"/>
    </w:r>
  </w:p>
  <w:p w:rsidR="00353621" w:rsidRDefault="001F05E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21" w:rsidRDefault="00353621">
    <w:pPr>
      <w:pStyle w:val="Footer"/>
      <w:tabs>
        <w:tab w:val="clear" w:pos="4153"/>
        <w:tab w:val="right" w:pos="7088"/>
      </w:tabs>
      <w:rPr>
        <w:rStyle w:val="PageNumber"/>
      </w:rPr>
    </w:pPr>
  </w:p>
  <w:p w:rsidR="00353621" w:rsidRDefault="001F05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183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183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353621" w:rsidRDefault="001F05E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21" w:rsidRDefault="00353621">
    <w:pPr>
      <w:pStyle w:val="Footer"/>
      <w:tabs>
        <w:tab w:val="clear" w:pos="4153"/>
        <w:tab w:val="right" w:pos="7088"/>
      </w:tabs>
      <w:rPr>
        <w:rStyle w:val="PageNumber"/>
      </w:rPr>
    </w:pPr>
  </w:p>
  <w:p w:rsidR="00353621" w:rsidRDefault="001F05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183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183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353621" w:rsidRDefault="001F05E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21" w:rsidRDefault="00353621">
    <w:pPr>
      <w:pStyle w:val="Footer"/>
      <w:tabs>
        <w:tab w:val="clear" w:pos="4153"/>
        <w:tab w:val="right" w:pos="7088"/>
      </w:tabs>
      <w:rPr>
        <w:rStyle w:val="PageNumber"/>
      </w:rPr>
    </w:pPr>
  </w:p>
  <w:p w:rsidR="00353621" w:rsidRDefault="001F05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183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1834">
      <w:rPr>
        <w:rFonts w:ascii="Arial" w:hAnsi="Arial" w:cs="Arial"/>
        <w:sz w:val="20"/>
        <w:lang w:val="en-US"/>
      </w:rPr>
      <w:t>06 Jul 1998</w:t>
    </w:r>
    <w:r>
      <w:rPr>
        <w:rFonts w:ascii="Arial" w:hAnsi="Arial" w:cs="Arial"/>
        <w:sz w:val="20"/>
        <w:lang w:val="en-US"/>
      </w:rPr>
      <w:fldChar w:fldCharType="end"/>
    </w:r>
  </w:p>
  <w:p w:rsidR="00353621" w:rsidRDefault="001F05E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21" w:rsidRDefault="00353621">
    <w:pPr>
      <w:pStyle w:val="Footer"/>
      <w:tabs>
        <w:tab w:val="clear" w:pos="4153"/>
        <w:tab w:val="right" w:pos="7088"/>
      </w:tabs>
      <w:rPr>
        <w:rStyle w:val="PageNumber"/>
      </w:rPr>
    </w:pPr>
  </w:p>
  <w:p w:rsidR="00353621" w:rsidRDefault="001F05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183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183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53621" w:rsidRDefault="001F05E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21" w:rsidRDefault="00353621">
    <w:pPr>
      <w:pStyle w:val="Footer"/>
      <w:tabs>
        <w:tab w:val="clear" w:pos="4153"/>
        <w:tab w:val="right" w:pos="7088"/>
      </w:tabs>
      <w:rPr>
        <w:rStyle w:val="PageNumber"/>
      </w:rPr>
    </w:pPr>
  </w:p>
  <w:p w:rsidR="00353621" w:rsidRDefault="001F05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183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183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21834">
      <w:rPr>
        <w:rStyle w:val="PageNumber"/>
        <w:rFonts w:ascii="Arial" w:hAnsi="Arial" w:cs="Arial"/>
        <w:noProof/>
      </w:rPr>
      <w:t>i</w:t>
    </w:r>
    <w:r>
      <w:rPr>
        <w:rStyle w:val="PageNumber"/>
        <w:rFonts w:ascii="Arial" w:hAnsi="Arial" w:cs="Arial"/>
      </w:rPr>
      <w:fldChar w:fldCharType="end"/>
    </w:r>
  </w:p>
  <w:p w:rsidR="00353621" w:rsidRDefault="001F05E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21" w:rsidRDefault="00353621">
    <w:pPr>
      <w:pStyle w:val="Footer"/>
      <w:tabs>
        <w:tab w:val="clear" w:pos="4153"/>
        <w:tab w:val="right" w:pos="7088"/>
      </w:tabs>
      <w:rPr>
        <w:rStyle w:val="PageNumber"/>
      </w:rPr>
    </w:pPr>
  </w:p>
  <w:p w:rsidR="00353621" w:rsidRDefault="001F05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21834">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183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183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353621" w:rsidRDefault="001F05E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21" w:rsidRDefault="00353621">
    <w:pPr>
      <w:pStyle w:val="Footer"/>
      <w:tabs>
        <w:tab w:val="clear" w:pos="4153"/>
        <w:tab w:val="right" w:pos="7088"/>
      </w:tabs>
      <w:rPr>
        <w:rStyle w:val="PageNumber"/>
      </w:rPr>
    </w:pPr>
  </w:p>
  <w:p w:rsidR="00353621" w:rsidRDefault="001F05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183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183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21834">
      <w:rPr>
        <w:rStyle w:val="CharPageNo"/>
        <w:rFonts w:ascii="Arial" w:hAnsi="Arial"/>
        <w:noProof/>
      </w:rPr>
      <w:t>3</w:t>
    </w:r>
    <w:r>
      <w:rPr>
        <w:rStyle w:val="CharPageNo"/>
        <w:rFonts w:ascii="Arial" w:hAnsi="Arial"/>
      </w:rPr>
      <w:fldChar w:fldCharType="end"/>
    </w:r>
  </w:p>
  <w:p w:rsidR="00353621" w:rsidRDefault="001F05E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21" w:rsidRDefault="00353621">
    <w:pPr>
      <w:pStyle w:val="Footer"/>
      <w:tabs>
        <w:tab w:val="clear" w:pos="4153"/>
        <w:tab w:val="right" w:pos="7088"/>
      </w:tabs>
      <w:rPr>
        <w:rStyle w:val="PageNumber"/>
      </w:rPr>
    </w:pPr>
  </w:p>
  <w:p w:rsidR="00353621" w:rsidRDefault="001F05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183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183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21834">
      <w:rPr>
        <w:rStyle w:val="CharPageNo"/>
        <w:rFonts w:ascii="Arial" w:hAnsi="Arial"/>
        <w:noProof/>
      </w:rPr>
      <w:t>1</w:t>
    </w:r>
    <w:r>
      <w:rPr>
        <w:rStyle w:val="CharPageNo"/>
        <w:rFonts w:ascii="Arial" w:hAnsi="Arial"/>
      </w:rPr>
      <w:fldChar w:fldCharType="end"/>
    </w:r>
  </w:p>
  <w:p w:rsidR="00353621" w:rsidRDefault="001F05E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21" w:rsidRDefault="001F05E8">
      <w:r>
        <w:separator/>
      </w:r>
    </w:p>
  </w:footnote>
  <w:footnote w:type="continuationSeparator" w:id="0">
    <w:p w:rsidR="00353621" w:rsidRDefault="001F0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21" w:rsidRDefault="001F05E8">
    <w:pPr>
      <w:pStyle w:val="headerpartodd"/>
      <w:ind w:left="0" w:firstLine="0"/>
      <w:rPr>
        <w:i/>
      </w:rPr>
    </w:pPr>
    <w:r>
      <w:rPr>
        <w:i/>
      </w:rPr>
      <w:fldChar w:fldCharType="begin"/>
    </w:r>
    <w:r>
      <w:rPr>
        <w:i/>
      </w:rPr>
      <w:instrText xml:space="preserve"> Styleref "Name of Act/Reg" </w:instrText>
    </w:r>
    <w:r>
      <w:rPr>
        <w:i/>
      </w:rPr>
      <w:fldChar w:fldCharType="separate"/>
    </w:r>
    <w:r w:rsidR="00221834">
      <w:rPr>
        <w:i/>
        <w:noProof/>
      </w:rPr>
      <w:t>Muja-Centaur Coal Mine Railway Act 1951</w:t>
    </w:r>
    <w:r>
      <w:rPr>
        <w:i/>
      </w:rPr>
      <w:fldChar w:fldCharType="end"/>
    </w:r>
  </w:p>
  <w:p w:rsidR="00353621" w:rsidRDefault="001F05E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53621" w:rsidRDefault="001F05E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53621" w:rsidRDefault="00353621">
    <w:pPr>
      <w:pStyle w:val="headerpart"/>
    </w:pPr>
  </w:p>
  <w:p w:rsidR="00353621" w:rsidRDefault="00353621">
    <w:pPr>
      <w:pBdr>
        <w:bottom w:val="single" w:sz="6" w:space="1" w:color="auto"/>
      </w:pBdr>
      <w:rPr>
        <w:b/>
      </w:rPr>
    </w:pPr>
  </w:p>
  <w:p w:rsidR="00353621" w:rsidRDefault="0035362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53621">
      <w:trPr>
        <w:cantSplit/>
      </w:trPr>
      <w:tc>
        <w:tcPr>
          <w:tcW w:w="7263" w:type="dxa"/>
          <w:gridSpan w:val="2"/>
        </w:tcPr>
        <w:p w:rsidR="00353621" w:rsidRDefault="001F05E8">
          <w:pPr>
            <w:pStyle w:val="HeaderActNameRight"/>
            <w:ind w:right="17"/>
          </w:pPr>
          <w:fldSimple w:instr=" Styleref &quot;Name of Act/Reg&quot; ">
            <w:r w:rsidR="00221834">
              <w:rPr>
                <w:noProof/>
              </w:rPr>
              <w:t>Muja-Centaur Coal Mine Railway Act 1951</w:t>
            </w:r>
          </w:fldSimple>
        </w:p>
      </w:tc>
    </w:tr>
    <w:tr w:rsidR="00353621">
      <w:tc>
        <w:tcPr>
          <w:tcW w:w="5715" w:type="dxa"/>
          <w:vAlign w:val="bottom"/>
        </w:tcPr>
        <w:p w:rsidR="00353621" w:rsidRDefault="001F05E8">
          <w:pPr>
            <w:pStyle w:val="HeaderTextRight"/>
          </w:pPr>
          <w:r>
            <w:fldChar w:fldCharType="begin"/>
          </w:r>
          <w:r>
            <w:instrText xml:space="preserve"> styleref CharSchText </w:instrText>
          </w:r>
          <w:r>
            <w:fldChar w:fldCharType="end"/>
          </w:r>
        </w:p>
      </w:tc>
      <w:tc>
        <w:tcPr>
          <w:tcW w:w="1548" w:type="dxa"/>
        </w:tcPr>
        <w:p w:rsidR="00353621" w:rsidRDefault="001F05E8">
          <w:pPr>
            <w:pStyle w:val="HeaderNumberRight"/>
            <w:ind w:right="17"/>
          </w:pPr>
          <w:r>
            <w:fldChar w:fldCharType="begin"/>
          </w:r>
          <w:r>
            <w:instrText xml:space="preserve"> styleref CharSchno </w:instrText>
          </w:r>
          <w:r>
            <w:fldChar w:fldCharType="end"/>
          </w:r>
        </w:p>
      </w:tc>
    </w:tr>
    <w:tr w:rsidR="00353621">
      <w:tc>
        <w:tcPr>
          <w:tcW w:w="5715" w:type="dxa"/>
        </w:tcPr>
        <w:p w:rsidR="00353621" w:rsidRDefault="00353621">
          <w:pPr>
            <w:pStyle w:val="HeaderTextRight"/>
          </w:pPr>
        </w:p>
      </w:tc>
      <w:tc>
        <w:tcPr>
          <w:tcW w:w="1548" w:type="dxa"/>
        </w:tcPr>
        <w:p w:rsidR="00353621" w:rsidRDefault="00353621">
          <w:pPr>
            <w:pStyle w:val="HeaderNumberRight"/>
            <w:ind w:right="17"/>
          </w:pPr>
        </w:p>
      </w:tc>
    </w:tr>
    <w:tr w:rsidR="00353621">
      <w:tc>
        <w:tcPr>
          <w:tcW w:w="5715" w:type="dxa"/>
        </w:tcPr>
        <w:p w:rsidR="00353621" w:rsidRDefault="00353621">
          <w:pPr>
            <w:pStyle w:val="HeaderTextRight"/>
          </w:pPr>
        </w:p>
      </w:tc>
      <w:tc>
        <w:tcPr>
          <w:tcW w:w="1548" w:type="dxa"/>
        </w:tcPr>
        <w:p w:rsidR="00353621" w:rsidRDefault="00353621">
          <w:pPr>
            <w:pStyle w:val="HeaderNumberRight"/>
            <w:ind w:right="17"/>
            <w:rPr>
              <w:bCs/>
            </w:rPr>
          </w:pPr>
        </w:p>
      </w:tc>
    </w:tr>
  </w:tbl>
  <w:p w:rsidR="00353621" w:rsidRDefault="0035362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21" w:rsidRDefault="0035362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53621">
      <w:trPr>
        <w:cantSplit/>
      </w:trPr>
      <w:tc>
        <w:tcPr>
          <w:tcW w:w="7160" w:type="dxa"/>
          <w:gridSpan w:val="2"/>
        </w:tcPr>
        <w:p w:rsidR="00353621" w:rsidRDefault="001F05E8">
          <w:pPr>
            <w:pStyle w:val="HeaderActNameLeft"/>
          </w:pPr>
          <w:fldSimple w:instr=" Styleref &quot;Name of Act/Reg&quot; ">
            <w:r w:rsidR="00221834">
              <w:rPr>
                <w:noProof/>
              </w:rPr>
              <w:t>Muja-Centaur Coal Mine Railway Act 1951</w:t>
            </w:r>
          </w:fldSimple>
        </w:p>
      </w:tc>
    </w:tr>
    <w:tr w:rsidR="00353621">
      <w:tc>
        <w:tcPr>
          <w:tcW w:w="1548" w:type="dxa"/>
        </w:tcPr>
        <w:p w:rsidR="00353621" w:rsidRDefault="00353621">
          <w:pPr>
            <w:pStyle w:val="HeaderNumberLeft"/>
          </w:pPr>
        </w:p>
      </w:tc>
      <w:tc>
        <w:tcPr>
          <w:tcW w:w="5612" w:type="dxa"/>
        </w:tcPr>
        <w:p w:rsidR="00353621" w:rsidRDefault="00353621">
          <w:pPr>
            <w:pStyle w:val="HeaderTextLeft"/>
          </w:pPr>
        </w:p>
      </w:tc>
    </w:tr>
    <w:tr w:rsidR="00353621">
      <w:tc>
        <w:tcPr>
          <w:tcW w:w="1548" w:type="dxa"/>
        </w:tcPr>
        <w:p w:rsidR="00353621" w:rsidRDefault="00353621">
          <w:pPr>
            <w:pStyle w:val="HeaderNumberLeft"/>
          </w:pPr>
        </w:p>
      </w:tc>
      <w:tc>
        <w:tcPr>
          <w:tcW w:w="5612" w:type="dxa"/>
        </w:tcPr>
        <w:p w:rsidR="00353621" w:rsidRDefault="00353621">
          <w:pPr>
            <w:pStyle w:val="HeaderTextLeft"/>
          </w:pPr>
        </w:p>
      </w:tc>
    </w:tr>
    <w:tr w:rsidR="00353621">
      <w:trPr>
        <w:cantSplit/>
      </w:trPr>
      <w:tc>
        <w:tcPr>
          <w:tcW w:w="7160" w:type="dxa"/>
          <w:gridSpan w:val="2"/>
        </w:tcPr>
        <w:p w:rsidR="00353621" w:rsidRDefault="00353621">
          <w:pPr>
            <w:pStyle w:val="HeaderSectionLeft"/>
          </w:pPr>
        </w:p>
      </w:tc>
    </w:tr>
  </w:tbl>
  <w:p w:rsidR="00353621" w:rsidRDefault="0035362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53621">
      <w:trPr>
        <w:cantSplit/>
      </w:trPr>
      <w:tc>
        <w:tcPr>
          <w:tcW w:w="7160" w:type="dxa"/>
          <w:gridSpan w:val="2"/>
        </w:tcPr>
        <w:p w:rsidR="00353621" w:rsidRDefault="001F05E8">
          <w:pPr>
            <w:pStyle w:val="HeaderActNameRight"/>
          </w:pPr>
          <w:fldSimple w:instr=" Styleref &quot;Name of Act/Reg&quot; ">
            <w:r w:rsidR="00221834">
              <w:rPr>
                <w:noProof/>
              </w:rPr>
              <w:t>Muja-Centaur Coal Mine Railway Act 1951</w:t>
            </w:r>
          </w:fldSimple>
        </w:p>
      </w:tc>
    </w:tr>
    <w:tr w:rsidR="00353621">
      <w:tc>
        <w:tcPr>
          <w:tcW w:w="5760" w:type="dxa"/>
        </w:tcPr>
        <w:p w:rsidR="00353621" w:rsidRDefault="00353621">
          <w:pPr>
            <w:pStyle w:val="HeaderTextRight"/>
          </w:pPr>
        </w:p>
      </w:tc>
      <w:tc>
        <w:tcPr>
          <w:tcW w:w="1400" w:type="dxa"/>
        </w:tcPr>
        <w:p w:rsidR="00353621" w:rsidRDefault="00353621">
          <w:pPr>
            <w:pStyle w:val="HeaderNumberRight"/>
          </w:pPr>
        </w:p>
      </w:tc>
    </w:tr>
    <w:tr w:rsidR="00353621">
      <w:tc>
        <w:tcPr>
          <w:tcW w:w="5760" w:type="dxa"/>
        </w:tcPr>
        <w:p w:rsidR="00353621" w:rsidRDefault="00353621">
          <w:pPr>
            <w:pStyle w:val="HeaderTextRight"/>
          </w:pPr>
        </w:p>
      </w:tc>
      <w:tc>
        <w:tcPr>
          <w:tcW w:w="1400" w:type="dxa"/>
        </w:tcPr>
        <w:p w:rsidR="00353621" w:rsidRDefault="00353621">
          <w:pPr>
            <w:pStyle w:val="HeaderNumberRight"/>
          </w:pPr>
        </w:p>
      </w:tc>
    </w:tr>
    <w:tr w:rsidR="00353621">
      <w:trPr>
        <w:cantSplit/>
      </w:trPr>
      <w:tc>
        <w:tcPr>
          <w:tcW w:w="7160" w:type="dxa"/>
          <w:gridSpan w:val="2"/>
        </w:tcPr>
        <w:p w:rsidR="00353621" w:rsidRDefault="00353621">
          <w:pPr>
            <w:pStyle w:val="HeaderSectionRight"/>
          </w:pPr>
        </w:p>
      </w:tc>
    </w:tr>
  </w:tbl>
  <w:p w:rsidR="00353621" w:rsidRDefault="0035362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21" w:rsidRDefault="0035362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21" w:rsidRDefault="001F05E8">
    <w:pPr>
      <w:pStyle w:val="headerpartodd"/>
      <w:ind w:left="0" w:firstLine="0"/>
      <w:rPr>
        <w:i/>
      </w:rPr>
    </w:pPr>
    <w:r>
      <w:rPr>
        <w:i/>
      </w:rPr>
      <w:fldChar w:fldCharType="begin"/>
    </w:r>
    <w:r>
      <w:rPr>
        <w:i/>
      </w:rPr>
      <w:instrText xml:space="preserve"> Styleref "Name of Act/Reg" </w:instrText>
    </w:r>
    <w:r>
      <w:rPr>
        <w:i/>
      </w:rPr>
      <w:fldChar w:fldCharType="separate"/>
    </w:r>
    <w:r w:rsidR="00221834">
      <w:rPr>
        <w:i/>
        <w:noProof/>
      </w:rPr>
      <w:t>Muja-Centaur Coal Mine Railway Act 1951</w:t>
    </w:r>
    <w:r>
      <w:rPr>
        <w:i/>
      </w:rPr>
      <w:fldChar w:fldCharType="end"/>
    </w:r>
  </w:p>
  <w:p w:rsidR="00353621" w:rsidRDefault="00353621">
    <w:pPr>
      <w:pStyle w:val="headerpartodd"/>
      <w:ind w:left="0" w:firstLine="0"/>
      <w:rPr>
        <w:b w:val="0"/>
        <w:i/>
      </w:rPr>
    </w:pPr>
  </w:p>
  <w:p w:rsidR="00353621" w:rsidRDefault="00353621">
    <w:pPr>
      <w:pStyle w:val="headerpart"/>
    </w:pPr>
  </w:p>
  <w:p w:rsidR="00353621" w:rsidRDefault="00353621">
    <w:pPr>
      <w:pStyle w:val="headerpart"/>
    </w:pPr>
  </w:p>
  <w:p w:rsidR="00353621" w:rsidRDefault="00353621">
    <w:pPr>
      <w:pBdr>
        <w:bottom w:val="single" w:sz="6" w:space="1" w:color="auto"/>
      </w:pBdr>
      <w:rPr>
        <w:b/>
      </w:rPr>
    </w:pPr>
  </w:p>
  <w:p w:rsidR="00353621" w:rsidRDefault="0035362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21" w:rsidRDefault="001F05E8">
    <w:pPr>
      <w:pStyle w:val="headerpartodd"/>
      <w:ind w:left="0" w:firstLine="0"/>
      <w:jc w:val="right"/>
      <w:rPr>
        <w:i/>
      </w:rPr>
    </w:pPr>
    <w:r>
      <w:rPr>
        <w:i/>
      </w:rPr>
      <w:fldChar w:fldCharType="begin"/>
    </w:r>
    <w:r>
      <w:rPr>
        <w:i/>
      </w:rPr>
      <w:instrText xml:space="preserve"> Styleref "Name of Act/Reg" </w:instrText>
    </w:r>
    <w:r>
      <w:rPr>
        <w:i/>
      </w:rPr>
      <w:fldChar w:fldCharType="separate"/>
    </w:r>
    <w:r w:rsidR="00221834">
      <w:rPr>
        <w:i/>
        <w:noProof/>
      </w:rPr>
      <w:t>Muja-Centaur Coal Mine Railway Act 1951</w:t>
    </w:r>
    <w:r>
      <w:rPr>
        <w:i/>
      </w:rPr>
      <w:fldChar w:fldCharType="end"/>
    </w:r>
  </w:p>
  <w:p w:rsidR="00353621" w:rsidRDefault="00353621">
    <w:pPr>
      <w:pStyle w:val="headerpartodd"/>
      <w:ind w:left="0" w:firstLine="0"/>
      <w:jc w:val="right"/>
      <w:rPr>
        <w:b w:val="0"/>
        <w:i/>
      </w:rPr>
    </w:pPr>
  </w:p>
  <w:p w:rsidR="00353621" w:rsidRDefault="00353621">
    <w:pPr>
      <w:pStyle w:val="headerpart"/>
      <w:jc w:val="right"/>
    </w:pPr>
  </w:p>
  <w:p w:rsidR="00353621" w:rsidRDefault="00353621">
    <w:pPr>
      <w:pStyle w:val="headerpart"/>
      <w:jc w:val="right"/>
    </w:pPr>
  </w:p>
  <w:p w:rsidR="00353621" w:rsidRDefault="00353621">
    <w:pPr>
      <w:pBdr>
        <w:bottom w:val="single" w:sz="6" w:space="1" w:color="auto"/>
      </w:pBdr>
      <w:jc w:val="right"/>
      <w:rPr>
        <w:b/>
      </w:rPr>
    </w:pPr>
  </w:p>
  <w:p w:rsidR="00353621" w:rsidRDefault="0035362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21" w:rsidRDefault="00353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34" w:rsidRDefault="002218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34" w:rsidRDefault="002218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53621">
      <w:trPr>
        <w:cantSplit/>
      </w:trPr>
      <w:tc>
        <w:tcPr>
          <w:tcW w:w="7258" w:type="dxa"/>
          <w:gridSpan w:val="2"/>
        </w:tcPr>
        <w:p w:rsidR="00353621" w:rsidRDefault="001F05E8">
          <w:pPr>
            <w:pStyle w:val="HeaderActNameLeft"/>
          </w:pPr>
          <w:fldSimple w:instr=" Styleref &quot;Name of Act/Reg&quot; ">
            <w:r w:rsidR="00221834">
              <w:rPr>
                <w:noProof/>
              </w:rPr>
              <w:t>Muja-Centaur Coal Mine Railway Act 1951</w:t>
            </w:r>
          </w:fldSimple>
        </w:p>
      </w:tc>
    </w:tr>
    <w:tr w:rsidR="00353621">
      <w:tc>
        <w:tcPr>
          <w:tcW w:w="1548" w:type="dxa"/>
        </w:tcPr>
        <w:p w:rsidR="00353621" w:rsidRDefault="00353621">
          <w:pPr>
            <w:pStyle w:val="HeaderNumberLeft"/>
          </w:pPr>
        </w:p>
      </w:tc>
      <w:tc>
        <w:tcPr>
          <w:tcW w:w="5715" w:type="dxa"/>
        </w:tcPr>
        <w:p w:rsidR="00353621" w:rsidRDefault="00353621">
          <w:pPr>
            <w:pStyle w:val="HeaderTextLeft"/>
          </w:pPr>
        </w:p>
      </w:tc>
    </w:tr>
    <w:tr w:rsidR="00353621">
      <w:tc>
        <w:tcPr>
          <w:tcW w:w="1548" w:type="dxa"/>
        </w:tcPr>
        <w:p w:rsidR="00353621" w:rsidRDefault="00353621">
          <w:pPr>
            <w:pStyle w:val="HeaderNumberLeft"/>
          </w:pPr>
        </w:p>
      </w:tc>
      <w:tc>
        <w:tcPr>
          <w:tcW w:w="5715" w:type="dxa"/>
        </w:tcPr>
        <w:p w:rsidR="00353621" w:rsidRDefault="00353621">
          <w:pPr>
            <w:pStyle w:val="HeaderTextLeft"/>
          </w:pPr>
        </w:p>
      </w:tc>
    </w:tr>
    <w:tr w:rsidR="00353621">
      <w:trPr>
        <w:cantSplit/>
      </w:trPr>
      <w:tc>
        <w:tcPr>
          <w:tcW w:w="7258" w:type="dxa"/>
          <w:gridSpan w:val="2"/>
        </w:tcPr>
        <w:p w:rsidR="00353621" w:rsidRDefault="001F05E8">
          <w:pPr>
            <w:pStyle w:val="HeaderSectionLeft"/>
            <w:rPr>
              <w:b w:val="0"/>
            </w:rPr>
          </w:pPr>
          <w:r>
            <w:rPr>
              <w:b w:val="0"/>
            </w:rPr>
            <w:t>Contents</w:t>
          </w:r>
        </w:p>
      </w:tc>
    </w:tr>
  </w:tbl>
  <w:p w:rsidR="00353621" w:rsidRDefault="0035362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53621">
      <w:trPr>
        <w:cantSplit/>
      </w:trPr>
      <w:tc>
        <w:tcPr>
          <w:tcW w:w="7258" w:type="dxa"/>
          <w:gridSpan w:val="2"/>
        </w:tcPr>
        <w:p w:rsidR="00353621" w:rsidRDefault="001F05E8">
          <w:pPr>
            <w:pStyle w:val="HeaderActNameRight"/>
            <w:ind w:right="17"/>
          </w:pPr>
          <w:fldSimple w:instr=" Styleref &quot;Name of Act/Reg&quot; ">
            <w:r w:rsidR="00221834">
              <w:rPr>
                <w:noProof/>
              </w:rPr>
              <w:t>Muja-Centaur Coal Mine Railway Act 1951</w:t>
            </w:r>
          </w:fldSimple>
        </w:p>
      </w:tc>
    </w:tr>
    <w:tr w:rsidR="00353621">
      <w:tc>
        <w:tcPr>
          <w:tcW w:w="5715" w:type="dxa"/>
        </w:tcPr>
        <w:p w:rsidR="00353621" w:rsidRDefault="00353621">
          <w:pPr>
            <w:pStyle w:val="HeaderTextRight"/>
          </w:pPr>
        </w:p>
      </w:tc>
      <w:tc>
        <w:tcPr>
          <w:tcW w:w="1548" w:type="dxa"/>
        </w:tcPr>
        <w:p w:rsidR="00353621" w:rsidRDefault="00353621">
          <w:pPr>
            <w:pStyle w:val="HeaderNumberRight"/>
            <w:ind w:right="17"/>
          </w:pPr>
        </w:p>
      </w:tc>
    </w:tr>
    <w:tr w:rsidR="00353621">
      <w:tc>
        <w:tcPr>
          <w:tcW w:w="5715" w:type="dxa"/>
        </w:tcPr>
        <w:p w:rsidR="00353621" w:rsidRDefault="00353621">
          <w:pPr>
            <w:pStyle w:val="HeaderTextRight"/>
          </w:pPr>
        </w:p>
      </w:tc>
      <w:tc>
        <w:tcPr>
          <w:tcW w:w="1548" w:type="dxa"/>
        </w:tcPr>
        <w:p w:rsidR="00353621" w:rsidRDefault="00353621">
          <w:pPr>
            <w:pStyle w:val="HeaderNumberRight"/>
            <w:ind w:right="17"/>
          </w:pPr>
        </w:p>
      </w:tc>
    </w:tr>
    <w:tr w:rsidR="00353621">
      <w:trPr>
        <w:cantSplit/>
      </w:trPr>
      <w:tc>
        <w:tcPr>
          <w:tcW w:w="7258" w:type="dxa"/>
          <w:gridSpan w:val="2"/>
        </w:tcPr>
        <w:p w:rsidR="00353621" w:rsidRDefault="001F05E8">
          <w:pPr>
            <w:pStyle w:val="HeaderSectionRight"/>
            <w:ind w:right="17"/>
            <w:rPr>
              <w:b w:val="0"/>
            </w:rPr>
          </w:pPr>
          <w:r>
            <w:rPr>
              <w:b w:val="0"/>
            </w:rPr>
            <w:t>Contents</w:t>
          </w:r>
        </w:p>
      </w:tc>
    </w:tr>
  </w:tbl>
  <w:p w:rsidR="00353621" w:rsidRDefault="0035362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53621">
      <w:trPr>
        <w:cantSplit/>
      </w:trPr>
      <w:tc>
        <w:tcPr>
          <w:tcW w:w="7258" w:type="dxa"/>
          <w:gridSpan w:val="2"/>
        </w:tcPr>
        <w:p w:rsidR="00353621" w:rsidRDefault="001F05E8">
          <w:pPr>
            <w:pStyle w:val="HeaderActNameLeft"/>
          </w:pPr>
          <w:fldSimple w:instr=" Styleref &quot;Name of Act/Reg&quot; ">
            <w:r w:rsidR="00221834">
              <w:rPr>
                <w:noProof/>
              </w:rPr>
              <w:t>Muja-Centaur Coal Mine Railway Act 1951</w:t>
            </w:r>
          </w:fldSimple>
        </w:p>
      </w:tc>
    </w:tr>
    <w:tr w:rsidR="00353621">
      <w:tc>
        <w:tcPr>
          <w:tcW w:w="1548" w:type="dxa"/>
        </w:tcPr>
        <w:p w:rsidR="00353621" w:rsidRDefault="001F05E8">
          <w:pPr>
            <w:pStyle w:val="HeaderNumberLeft"/>
          </w:pPr>
          <w:r>
            <w:fldChar w:fldCharType="begin"/>
          </w:r>
          <w:r>
            <w:instrText xml:space="preserve"> styleref CharPartNo </w:instrText>
          </w:r>
          <w:r>
            <w:fldChar w:fldCharType="end"/>
          </w:r>
        </w:p>
      </w:tc>
      <w:tc>
        <w:tcPr>
          <w:tcW w:w="5715" w:type="dxa"/>
          <w:vAlign w:val="bottom"/>
        </w:tcPr>
        <w:p w:rsidR="00353621" w:rsidRDefault="001F05E8">
          <w:pPr>
            <w:pStyle w:val="HeaderTextLeft"/>
          </w:pPr>
          <w:r>
            <w:fldChar w:fldCharType="begin"/>
          </w:r>
          <w:r>
            <w:instrText xml:space="preserve"> styleref CharPartText </w:instrText>
          </w:r>
          <w:r>
            <w:fldChar w:fldCharType="end"/>
          </w:r>
        </w:p>
      </w:tc>
    </w:tr>
    <w:tr w:rsidR="00353621">
      <w:tc>
        <w:tcPr>
          <w:tcW w:w="1548" w:type="dxa"/>
        </w:tcPr>
        <w:p w:rsidR="00353621" w:rsidRDefault="001F05E8">
          <w:pPr>
            <w:pStyle w:val="HeaderNumberLeft"/>
          </w:pPr>
          <w:r>
            <w:fldChar w:fldCharType="begin"/>
          </w:r>
          <w:r>
            <w:instrText xml:space="preserve"> styleref CharDivNo </w:instrText>
          </w:r>
          <w:r>
            <w:fldChar w:fldCharType="end"/>
          </w:r>
        </w:p>
      </w:tc>
      <w:tc>
        <w:tcPr>
          <w:tcW w:w="5715" w:type="dxa"/>
        </w:tcPr>
        <w:p w:rsidR="00353621" w:rsidRDefault="001F05E8">
          <w:pPr>
            <w:pStyle w:val="HeaderTextLeft"/>
          </w:pPr>
          <w:r>
            <w:fldChar w:fldCharType="begin"/>
          </w:r>
          <w:r>
            <w:instrText xml:space="preserve"> styleref CharDivText </w:instrText>
          </w:r>
          <w:r>
            <w:fldChar w:fldCharType="end"/>
          </w:r>
        </w:p>
      </w:tc>
    </w:tr>
    <w:tr w:rsidR="00353621">
      <w:trPr>
        <w:cantSplit/>
      </w:trPr>
      <w:tc>
        <w:tcPr>
          <w:tcW w:w="7258" w:type="dxa"/>
          <w:gridSpan w:val="2"/>
        </w:tcPr>
        <w:p w:rsidR="00353621" w:rsidRDefault="001F05E8">
          <w:pPr>
            <w:pStyle w:val="HeaderSectionLeft"/>
          </w:pPr>
          <w:r>
            <w:t xml:space="preserve">s. </w:t>
          </w:r>
          <w:fldSimple w:instr=" styleref CharSectno ">
            <w:r w:rsidR="00221834">
              <w:rPr>
                <w:noProof/>
              </w:rPr>
              <w:t>1</w:t>
            </w:r>
          </w:fldSimple>
        </w:p>
      </w:tc>
    </w:tr>
  </w:tbl>
  <w:p w:rsidR="00353621" w:rsidRDefault="0035362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53621">
      <w:trPr>
        <w:cantSplit/>
      </w:trPr>
      <w:tc>
        <w:tcPr>
          <w:tcW w:w="7258" w:type="dxa"/>
          <w:gridSpan w:val="2"/>
        </w:tcPr>
        <w:p w:rsidR="00353621" w:rsidRDefault="001F05E8">
          <w:pPr>
            <w:pStyle w:val="HeaderActNameRight"/>
            <w:ind w:right="17"/>
          </w:pPr>
          <w:fldSimple w:instr=" Styleref &quot;Name of Act/Reg&quot; ">
            <w:r w:rsidR="00221834">
              <w:rPr>
                <w:noProof/>
              </w:rPr>
              <w:t>Muja-Centaur Coal Mine Railway Act 1951</w:t>
            </w:r>
          </w:fldSimple>
        </w:p>
      </w:tc>
    </w:tr>
    <w:tr w:rsidR="00353621">
      <w:tc>
        <w:tcPr>
          <w:tcW w:w="5715" w:type="dxa"/>
          <w:vAlign w:val="bottom"/>
        </w:tcPr>
        <w:p w:rsidR="00353621" w:rsidRDefault="001F05E8">
          <w:pPr>
            <w:pStyle w:val="HeaderTextRight"/>
          </w:pPr>
          <w:r>
            <w:fldChar w:fldCharType="begin"/>
          </w:r>
          <w:r>
            <w:instrText xml:space="preserve"> styleref CharPartText </w:instrText>
          </w:r>
          <w:r>
            <w:fldChar w:fldCharType="end"/>
          </w:r>
        </w:p>
      </w:tc>
      <w:tc>
        <w:tcPr>
          <w:tcW w:w="1548" w:type="dxa"/>
        </w:tcPr>
        <w:p w:rsidR="00353621" w:rsidRDefault="001F05E8">
          <w:pPr>
            <w:pStyle w:val="HeaderNumberRight"/>
            <w:ind w:right="17"/>
          </w:pPr>
          <w:r>
            <w:fldChar w:fldCharType="begin"/>
          </w:r>
          <w:r>
            <w:instrText xml:space="preserve"> styleref CharPartNo </w:instrText>
          </w:r>
          <w:r>
            <w:fldChar w:fldCharType="end"/>
          </w:r>
        </w:p>
      </w:tc>
    </w:tr>
    <w:tr w:rsidR="00353621">
      <w:tc>
        <w:tcPr>
          <w:tcW w:w="5715" w:type="dxa"/>
        </w:tcPr>
        <w:p w:rsidR="00353621" w:rsidRDefault="001F05E8">
          <w:pPr>
            <w:pStyle w:val="HeaderTextRight"/>
          </w:pPr>
          <w:r>
            <w:fldChar w:fldCharType="begin"/>
          </w:r>
          <w:r>
            <w:instrText xml:space="preserve"> styleref CharDivText </w:instrText>
          </w:r>
          <w:r>
            <w:fldChar w:fldCharType="end"/>
          </w:r>
        </w:p>
      </w:tc>
      <w:tc>
        <w:tcPr>
          <w:tcW w:w="1548" w:type="dxa"/>
        </w:tcPr>
        <w:p w:rsidR="00353621" w:rsidRDefault="001F05E8">
          <w:pPr>
            <w:pStyle w:val="HeaderNumberRight"/>
            <w:ind w:right="17"/>
          </w:pPr>
          <w:r>
            <w:fldChar w:fldCharType="begin"/>
          </w:r>
          <w:r>
            <w:instrText xml:space="preserve"> styleref CharDivNo </w:instrText>
          </w:r>
          <w:r>
            <w:fldChar w:fldCharType="end"/>
          </w:r>
        </w:p>
      </w:tc>
    </w:tr>
    <w:tr w:rsidR="00353621">
      <w:trPr>
        <w:cantSplit/>
      </w:trPr>
      <w:tc>
        <w:tcPr>
          <w:tcW w:w="7258" w:type="dxa"/>
          <w:gridSpan w:val="2"/>
        </w:tcPr>
        <w:p w:rsidR="00353621" w:rsidRDefault="001F05E8">
          <w:pPr>
            <w:pStyle w:val="HeaderSectionRight"/>
            <w:ind w:right="17"/>
          </w:pPr>
          <w:r>
            <w:t xml:space="preserve">s. </w:t>
          </w:r>
          <w:fldSimple w:instr=" styleref CharSectno ">
            <w:r w:rsidR="00221834">
              <w:rPr>
                <w:noProof/>
              </w:rPr>
              <w:t>1</w:t>
            </w:r>
          </w:fldSimple>
        </w:p>
      </w:tc>
    </w:tr>
  </w:tbl>
  <w:p w:rsidR="00353621" w:rsidRDefault="0035362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21" w:rsidRDefault="0035362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53621">
      <w:trPr>
        <w:cantSplit/>
      </w:trPr>
      <w:tc>
        <w:tcPr>
          <w:tcW w:w="7258" w:type="dxa"/>
          <w:gridSpan w:val="2"/>
        </w:tcPr>
        <w:p w:rsidR="00353621" w:rsidRDefault="001F05E8">
          <w:pPr>
            <w:pStyle w:val="HeaderActNameLeft"/>
          </w:pPr>
          <w:fldSimple w:instr=" STYLEREF &quot;Name of Act/Reg&quot; \* MERGEFORMAT ">
            <w:r w:rsidR="00221834">
              <w:rPr>
                <w:noProof/>
              </w:rPr>
              <w:t>Muja-Centaur Coal Mine Railway Act 1951</w:t>
            </w:r>
          </w:fldSimple>
        </w:p>
      </w:tc>
    </w:tr>
    <w:tr w:rsidR="00353621">
      <w:tc>
        <w:tcPr>
          <w:tcW w:w="1548" w:type="dxa"/>
        </w:tcPr>
        <w:p w:rsidR="00353621" w:rsidRDefault="001F05E8">
          <w:pPr>
            <w:pStyle w:val="HeaderNumberLeft"/>
            <w:rPr>
              <w:b w:val="0"/>
            </w:rPr>
          </w:pPr>
          <w:r>
            <w:fldChar w:fldCharType="begin"/>
          </w:r>
          <w:r>
            <w:instrText xml:space="preserve"> styleref CharSchno </w:instrText>
          </w:r>
          <w:r>
            <w:fldChar w:fldCharType="end"/>
          </w:r>
        </w:p>
      </w:tc>
      <w:tc>
        <w:tcPr>
          <w:tcW w:w="5715" w:type="dxa"/>
        </w:tcPr>
        <w:p w:rsidR="00353621" w:rsidRDefault="001F05E8">
          <w:pPr>
            <w:pStyle w:val="HeaderTextLeft"/>
          </w:pPr>
          <w:r>
            <w:fldChar w:fldCharType="begin"/>
          </w:r>
          <w:r>
            <w:instrText xml:space="preserve"> styleref CharSchText </w:instrText>
          </w:r>
          <w:r>
            <w:fldChar w:fldCharType="end"/>
          </w:r>
        </w:p>
      </w:tc>
    </w:tr>
    <w:tr w:rsidR="00353621">
      <w:tc>
        <w:tcPr>
          <w:tcW w:w="1548" w:type="dxa"/>
        </w:tcPr>
        <w:p w:rsidR="00353621" w:rsidRDefault="00353621">
          <w:pPr>
            <w:pStyle w:val="HeaderNumberLeft"/>
            <w:rPr>
              <w:b w:val="0"/>
            </w:rPr>
          </w:pPr>
        </w:p>
      </w:tc>
      <w:tc>
        <w:tcPr>
          <w:tcW w:w="5715" w:type="dxa"/>
        </w:tcPr>
        <w:p w:rsidR="00353621" w:rsidRDefault="00353621">
          <w:pPr>
            <w:pStyle w:val="HeaderTextLeft"/>
          </w:pPr>
        </w:p>
      </w:tc>
    </w:tr>
    <w:tr w:rsidR="00353621">
      <w:tc>
        <w:tcPr>
          <w:tcW w:w="1548" w:type="dxa"/>
        </w:tcPr>
        <w:p w:rsidR="00353621" w:rsidRDefault="00353621">
          <w:pPr>
            <w:pStyle w:val="HeaderNumberLeft"/>
          </w:pPr>
        </w:p>
      </w:tc>
      <w:tc>
        <w:tcPr>
          <w:tcW w:w="5715" w:type="dxa"/>
        </w:tcPr>
        <w:p w:rsidR="00353621" w:rsidRDefault="00353621">
          <w:pPr>
            <w:pStyle w:val="HeaderTextLeft"/>
          </w:pPr>
        </w:p>
      </w:tc>
    </w:tr>
  </w:tbl>
  <w:p w:rsidR="00353621" w:rsidRDefault="0035362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2E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56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B82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AD1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BC0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082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C6E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16FD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329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5E2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ACC1E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9C239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E8"/>
    <w:rsid w:val="001F05E8"/>
    <w:rsid w:val="00221834"/>
    <w:rsid w:val="00353621"/>
    <w:rsid w:val="00614ACC"/>
    <w:rsid w:val="00BB08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384</Words>
  <Characters>2040</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Muja-Centaur Coal Mine Railway Act 1951 - 00-a0-04</dc:title>
  <dc:subject/>
  <dc:creator>Dave Harrold</dc:creator>
  <cp:keywords/>
  <cp:lastModifiedBy>svcMRProcess</cp:lastModifiedBy>
  <cp:revision>4</cp:revision>
  <cp:lastPrinted>2007-03-13T03:47:00Z</cp:lastPrinted>
  <dcterms:created xsi:type="dcterms:W3CDTF">2013-02-19T13:46:00Z</dcterms:created>
  <dcterms:modified xsi:type="dcterms:W3CDTF">2013-02-19T13:46:00Z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1951</vt:lpwstr>
  </property>
  <property fmtid="{D5CDD505-2E9C-101B-9397-08002B2CF9AE}" pid="3" name="CommencementDate">
    <vt:lpwstr>19980706</vt:lpwstr>
  </property>
  <property fmtid="{D5CDD505-2E9C-101B-9397-08002B2CF9AE}" pid="4" name="DocumentType">
    <vt:lpwstr>Act</vt:lpwstr>
  </property>
  <property fmtid="{D5CDD505-2E9C-101B-9397-08002B2CF9AE}" pid="5" name="OwlsUID">
    <vt:i4>144959</vt:i4>
  </property>
  <property fmtid="{D5CDD505-2E9C-101B-9397-08002B2CF9AE}" pid="6" name="AsAtDate">
    <vt:lpwstr>06 Jul 1998</vt:lpwstr>
  </property>
  <property fmtid="{D5CDD505-2E9C-101B-9397-08002B2CF9AE}" pid="7" name="Suffix">
    <vt:lpwstr>00-a0-04</vt:lpwstr>
  </property>
</Properties>
</file>