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Betting Control Act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86"/>
        </w:tabs>
        <w:rPr>
          <w:b w:val="0"/>
          <w:noProof/>
          <w:sz w:val="24"/>
          <w:szCs w:val="24"/>
        </w:rPr>
      </w:pPr>
      <w:r>
        <w:fldChar w:fldCharType="begin"/>
      </w:r>
      <w:r>
        <w:instrText xml:space="preserve"> TOC \o "1-3" \t "Heading 4,3,Heading 5,4, Heading 6,6,yScheduleHeading,5,yScheduleHeading 2,5,yHeading 2,7,yHeading 3,7,yHeading 6,6" \n 2-3 \t " yHeading 4,3,yHeading 5,4,nHeading 3,4" \n 2-3  \* MERGEFORMAT </w:instrText>
      </w:r>
      <w:r>
        <w:fldChar w:fldCharType="separate"/>
      </w:r>
      <w:r>
        <w:rPr>
          <w:noProof/>
          <w:szCs w:val="30"/>
        </w:rPr>
        <w:t>Part 1</w:t>
      </w:r>
      <w:r>
        <w:rPr>
          <w:b w:val="0"/>
          <w:noProof/>
          <w:szCs w:val="30"/>
        </w:rPr>
        <w:t> </w:t>
      </w:r>
      <w:r>
        <w:rPr>
          <w:noProof/>
          <w:szCs w:val="30"/>
        </w:rPr>
        <w:t>—</w:t>
      </w:r>
      <w:r>
        <w:rPr>
          <w:b w:val="0"/>
          <w:noProof/>
          <w:szCs w:val="30"/>
        </w:rPr>
        <w:t> </w:t>
      </w:r>
      <w:r>
        <w:rPr>
          <w:noProof/>
          <w:szCs w:val="30"/>
        </w:rPr>
        <w:t>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_Toc131327348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_Toc131327349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_Toc131327350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4A.</w:t>
      </w:r>
      <w:r>
        <w:rPr>
          <w:noProof/>
          <w:sz w:val="24"/>
          <w:szCs w:val="24"/>
        </w:rPr>
        <w:tab/>
      </w:r>
      <w:r>
        <w:rPr>
          <w:noProof/>
          <w:szCs w:val="24"/>
        </w:rPr>
        <w:t>Application of this Act to certain sporting events other than races</w:t>
      </w:r>
      <w:r>
        <w:rPr>
          <w:noProof/>
        </w:rPr>
        <w:tab/>
      </w:r>
      <w:r>
        <w:rPr>
          <w:noProof/>
        </w:rPr>
        <w:fldChar w:fldCharType="begin"/>
      </w:r>
      <w:r>
        <w:rPr>
          <w:noProof/>
        </w:rPr>
        <w:instrText xml:space="preserve"> PAGEREF _Toc131327351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4B</w:t>
      </w:r>
      <w:r>
        <w:rPr>
          <w:noProof/>
          <w:snapToGrid w:val="0"/>
          <w:szCs w:val="24"/>
        </w:rPr>
        <w:t>.</w:t>
      </w:r>
      <w:r>
        <w:rPr>
          <w:noProof/>
          <w:sz w:val="24"/>
          <w:szCs w:val="24"/>
        </w:rPr>
        <w:tab/>
      </w:r>
      <w:r>
        <w:rPr>
          <w:noProof/>
          <w:snapToGrid w:val="0"/>
          <w:szCs w:val="24"/>
        </w:rPr>
        <w:t>Application of this Act to sporting events</w:t>
      </w:r>
      <w:r>
        <w:rPr>
          <w:noProof/>
        </w:rPr>
        <w:tab/>
      </w:r>
      <w:r>
        <w:rPr>
          <w:noProof/>
        </w:rPr>
        <w:fldChar w:fldCharType="begin"/>
      </w:r>
      <w:r>
        <w:rPr>
          <w:noProof/>
        </w:rPr>
        <w:instrText xml:space="preserve"> PAGEREF _Toc131327352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Legalization of betting with bookmakers</w:t>
      </w:r>
      <w:r>
        <w:rPr>
          <w:noProof/>
        </w:rPr>
        <w:tab/>
      </w:r>
      <w:r>
        <w:rPr>
          <w:noProof/>
        </w:rPr>
        <w:fldChar w:fldCharType="begin"/>
      </w:r>
      <w:r>
        <w:rPr>
          <w:noProof/>
        </w:rPr>
        <w:instrText xml:space="preserve"> PAGEREF _Toc131327353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5A.</w:t>
      </w:r>
      <w:r>
        <w:rPr>
          <w:noProof/>
          <w:sz w:val="24"/>
          <w:szCs w:val="24"/>
        </w:rPr>
        <w:tab/>
      </w:r>
      <w:r>
        <w:rPr>
          <w:noProof/>
          <w:szCs w:val="24"/>
        </w:rPr>
        <w:t>Communication and broadcasting of information</w:t>
      </w:r>
      <w:r>
        <w:rPr>
          <w:noProof/>
        </w:rPr>
        <w:tab/>
      </w:r>
      <w:r>
        <w:rPr>
          <w:noProof/>
        </w:rPr>
        <w:fldChar w:fldCharType="begin"/>
      </w:r>
      <w:r>
        <w:rPr>
          <w:noProof/>
        </w:rPr>
        <w:instrText xml:space="preserve"> PAGEREF _Toc131327354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2</w:t>
      </w:r>
      <w:r>
        <w:rPr>
          <w:b w:val="0"/>
          <w:noProof/>
          <w:szCs w:val="30"/>
        </w:rPr>
        <w:t> </w:t>
      </w:r>
      <w:r>
        <w:rPr>
          <w:noProof/>
          <w:szCs w:val="30"/>
        </w:rPr>
        <w:t>—</w:t>
      </w:r>
      <w:r>
        <w:rPr>
          <w:b w:val="0"/>
          <w:noProof/>
          <w:szCs w:val="30"/>
        </w:rPr>
        <w:t> </w:t>
      </w:r>
      <w:r>
        <w:rPr>
          <w:noProof/>
          <w:szCs w:val="30"/>
        </w:rPr>
        <w:t>Licences, approvals and permits</w:t>
      </w:r>
    </w:p>
    <w:p>
      <w:pPr>
        <w:pStyle w:val="TOC4"/>
        <w:tabs>
          <w:tab w:val="left" w:pos="1701"/>
        </w:tabs>
        <w:rPr>
          <w:noProof/>
          <w:sz w:val="24"/>
          <w:szCs w:val="24"/>
        </w:rPr>
      </w:pPr>
      <w:r>
        <w:rPr>
          <w:noProof/>
          <w:szCs w:val="24"/>
        </w:rPr>
        <w:t>11.</w:t>
      </w:r>
      <w:r>
        <w:rPr>
          <w:noProof/>
          <w:sz w:val="24"/>
          <w:szCs w:val="24"/>
        </w:rPr>
        <w:tab/>
      </w:r>
      <w:r>
        <w:rPr>
          <w:noProof/>
          <w:szCs w:val="24"/>
        </w:rPr>
        <w:t>Licences and approvals relating to bookmaking</w:t>
      </w:r>
      <w:r>
        <w:rPr>
          <w:noProof/>
        </w:rPr>
        <w:tab/>
      </w:r>
      <w:r>
        <w:rPr>
          <w:noProof/>
        </w:rPr>
        <w:fldChar w:fldCharType="begin"/>
      </w:r>
      <w:r>
        <w:rPr>
          <w:noProof/>
        </w:rPr>
        <w:instrText xml:space="preserve"> PAGEREF _Toc131327356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11A.</w:t>
      </w:r>
      <w:r>
        <w:rPr>
          <w:noProof/>
          <w:sz w:val="24"/>
          <w:szCs w:val="24"/>
        </w:rPr>
        <w:tab/>
      </w:r>
      <w:r>
        <w:rPr>
          <w:noProof/>
          <w:szCs w:val="24"/>
        </w:rPr>
        <w:t>Bookmaker’s licence — natural person</w:t>
      </w:r>
      <w:r>
        <w:rPr>
          <w:noProof/>
        </w:rPr>
        <w:tab/>
      </w:r>
      <w:r>
        <w:rPr>
          <w:noProof/>
        </w:rPr>
        <w:fldChar w:fldCharType="begin"/>
      </w:r>
      <w:r>
        <w:rPr>
          <w:noProof/>
        </w:rPr>
        <w:instrText xml:space="preserve"> PAGEREF _Toc131327357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11B.</w:t>
      </w:r>
      <w:r>
        <w:rPr>
          <w:noProof/>
          <w:sz w:val="24"/>
          <w:szCs w:val="24"/>
        </w:rPr>
        <w:tab/>
      </w:r>
      <w:r>
        <w:rPr>
          <w:noProof/>
          <w:szCs w:val="24"/>
        </w:rPr>
        <w:t>Bookmaker’s licence — partnership</w:t>
      </w:r>
      <w:r>
        <w:rPr>
          <w:noProof/>
        </w:rPr>
        <w:tab/>
      </w:r>
      <w:r>
        <w:rPr>
          <w:noProof/>
        </w:rPr>
        <w:fldChar w:fldCharType="begin"/>
      </w:r>
      <w:r>
        <w:rPr>
          <w:noProof/>
        </w:rPr>
        <w:instrText xml:space="preserve"> PAGEREF _Toc131327358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11C.</w:t>
      </w:r>
      <w:r>
        <w:rPr>
          <w:noProof/>
          <w:sz w:val="24"/>
          <w:szCs w:val="24"/>
        </w:rPr>
        <w:tab/>
      </w:r>
      <w:r>
        <w:rPr>
          <w:noProof/>
          <w:szCs w:val="24"/>
        </w:rPr>
        <w:t>Bookmaker’s licences — body corporate</w:t>
      </w:r>
      <w:r>
        <w:rPr>
          <w:noProof/>
        </w:rPr>
        <w:tab/>
      </w:r>
      <w:r>
        <w:rPr>
          <w:noProof/>
        </w:rPr>
        <w:fldChar w:fldCharType="begin"/>
      </w:r>
      <w:r>
        <w:rPr>
          <w:noProof/>
        </w:rPr>
        <w:instrText xml:space="preserve"> PAGEREF _Toc131327359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11D.</w:t>
      </w:r>
      <w:r>
        <w:rPr>
          <w:noProof/>
          <w:sz w:val="24"/>
          <w:szCs w:val="24"/>
        </w:rPr>
        <w:tab/>
      </w:r>
      <w:r>
        <w:rPr>
          <w:noProof/>
          <w:szCs w:val="24"/>
        </w:rPr>
        <w:t>Licences — manager or employee</w:t>
      </w:r>
      <w:r>
        <w:rPr>
          <w:noProof/>
        </w:rPr>
        <w:tab/>
      </w:r>
      <w:r>
        <w:rPr>
          <w:noProof/>
        </w:rPr>
        <w:fldChar w:fldCharType="begin"/>
      </w:r>
      <w:r>
        <w:rPr>
          <w:noProof/>
        </w:rPr>
        <w:instrText xml:space="preserve"> PAGEREF _Toc131327360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11E.</w:t>
      </w:r>
      <w:r>
        <w:rPr>
          <w:noProof/>
          <w:sz w:val="24"/>
          <w:szCs w:val="24"/>
        </w:rPr>
        <w:tab/>
      </w:r>
      <w:r>
        <w:rPr>
          <w:noProof/>
          <w:szCs w:val="24"/>
        </w:rPr>
        <w:t>Security</w:t>
      </w:r>
      <w:r>
        <w:rPr>
          <w:noProof/>
        </w:rPr>
        <w:tab/>
      </w:r>
      <w:r>
        <w:rPr>
          <w:noProof/>
        </w:rPr>
        <w:fldChar w:fldCharType="begin"/>
      </w:r>
      <w:r>
        <w:rPr>
          <w:noProof/>
        </w:rPr>
        <w:instrText xml:space="preserve"> PAGEREF _Toc131327361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11F.</w:t>
      </w:r>
      <w:r>
        <w:rPr>
          <w:noProof/>
          <w:sz w:val="24"/>
          <w:szCs w:val="24"/>
        </w:rPr>
        <w:tab/>
      </w:r>
      <w:r>
        <w:rPr>
          <w:noProof/>
          <w:szCs w:val="24"/>
        </w:rPr>
        <w:t>Notification of Commission in relation to licensed manager</w:t>
      </w:r>
      <w:r>
        <w:rPr>
          <w:noProof/>
        </w:rPr>
        <w:tab/>
      </w:r>
      <w:r>
        <w:rPr>
          <w:noProof/>
        </w:rPr>
        <w:fldChar w:fldCharType="begin"/>
      </w:r>
      <w:r>
        <w:rPr>
          <w:noProof/>
        </w:rPr>
        <w:instrText xml:space="preserve"> PAGEREF _Toc131327362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11G.</w:t>
      </w:r>
      <w:r>
        <w:rPr>
          <w:noProof/>
          <w:sz w:val="24"/>
          <w:szCs w:val="24"/>
        </w:rPr>
        <w:tab/>
      </w:r>
      <w:r>
        <w:rPr>
          <w:noProof/>
          <w:szCs w:val="24"/>
        </w:rPr>
        <w:t>Offences</w:t>
      </w:r>
      <w:r>
        <w:rPr>
          <w:noProof/>
        </w:rPr>
        <w:tab/>
      </w:r>
      <w:r>
        <w:rPr>
          <w:noProof/>
        </w:rPr>
        <w:fldChar w:fldCharType="begin"/>
      </w:r>
      <w:r>
        <w:rPr>
          <w:noProof/>
        </w:rPr>
        <w:instrText xml:space="preserve"> PAGEREF _Toc131327363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11H.</w:t>
      </w:r>
      <w:r>
        <w:rPr>
          <w:noProof/>
          <w:sz w:val="24"/>
          <w:szCs w:val="24"/>
        </w:rPr>
        <w:tab/>
      </w:r>
      <w:r>
        <w:rPr>
          <w:noProof/>
          <w:szCs w:val="24"/>
        </w:rPr>
        <w:t>Liability of persons who occupy a position of authority in a body corporate</w:t>
      </w:r>
      <w:r>
        <w:rPr>
          <w:noProof/>
        </w:rPr>
        <w:tab/>
      </w:r>
      <w:r>
        <w:rPr>
          <w:noProof/>
        </w:rPr>
        <w:fldChar w:fldCharType="begin"/>
      </w:r>
      <w:r>
        <w:rPr>
          <w:noProof/>
        </w:rPr>
        <w:instrText xml:space="preserve"> PAGEREF _Toc131327364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11I.</w:t>
      </w:r>
      <w:r>
        <w:rPr>
          <w:noProof/>
          <w:sz w:val="24"/>
          <w:szCs w:val="24"/>
        </w:rPr>
        <w:tab/>
      </w:r>
      <w:r>
        <w:rPr>
          <w:noProof/>
          <w:szCs w:val="24"/>
        </w:rPr>
        <w:t>Liability of natural person, partners, bodies corporate and officers</w:t>
      </w:r>
      <w:r>
        <w:rPr>
          <w:noProof/>
        </w:rPr>
        <w:tab/>
      </w:r>
      <w:r>
        <w:rPr>
          <w:noProof/>
        </w:rPr>
        <w:fldChar w:fldCharType="begin"/>
      </w:r>
      <w:r>
        <w:rPr>
          <w:noProof/>
        </w:rPr>
        <w:instrText xml:space="preserve"> PAGEREF _Toc131327365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Permits required to bet on race courses, etc.</w:t>
      </w:r>
      <w:r>
        <w:rPr>
          <w:noProof/>
        </w:rPr>
        <w:tab/>
      </w:r>
      <w:r>
        <w:rPr>
          <w:noProof/>
        </w:rPr>
        <w:fldChar w:fldCharType="begin"/>
      </w:r>
      <w:r>
        <w:rPr>
          <w:noProof/>
        </w:rPr>
        <w:instrText xml:space="preserve"> PAGEREF _Toc131327366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12A.</w:t>
      </w:r>
      <w:r>
        <w:rPr>
          <w:noProof/>
          <w:sz w:val="24"/>
          <w:szCs w:val="24"/>
        </w:rPr>
        <w:tab/>
      </w:r>
      <w:r>
        <w:rPr>
          <w:noProof/>
          <w:szCs w:val="24"/>
        </w:rPr>
        <w:t>Temporary bookmakers’ employees’ licences</w:t>
      </w:r>
      <w:r>
        <w:rPr>
          <w:noProof/>
        </w:rPr>
        <w:tab/>
      </w:r>
      <w:r>
        <w:rPr>
          <w:noProof/>
        </w:rPr>
        <w:fldChar w:fldCharType="begin"/>
      </w:r>
      <w:r>
        <w:rPr>
          <w:noProof/>
        </w:rPr>
        <w:instrText xml:space="preserve"> PAGEREF _Toc131327367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lastRenderedPageBreak/>
        <w:t>13</w:t>
      </w:r>
      <w:r>
        <w:rPr>
          <w:noProof/>
          <w:snapToGrid w:val="0"/>
          <w:szCs w:val="24"/>
        </w:rPr>
        <w:t>.</w:t>
      </w:r>
      <w:r>
        <w:rPr>
          <w:noProof/>
          <w:sz w:val="24"/>
          <w:szCs w:val="24"/>
        </w:rPr>
        <w:tab/>
      </w:r>
      <w:r>
        <w:rPr>
          <w:noProof/>
          <w:snapToGrid w:val="0"/>
          <w:szCs w:val="24"/>
        </w:rPr>
        <w:t>Bookmakers’ annual licence fee</w:t>
      </w:r>
      <w:r>
        <w:rPr>
          <w:noProof/>
        </w:rPr>
        <w:tab/>
      </w:r>
      <w:r>
        <w:rPr>
          <w:noProof/>
        </w:rPr>
        <w:fldChar w:fldCharType="begin"/>
      </w:r>
      <w:r>
        <w:rPr>
          <w:noProof/>
        </w:rPr>
        <w:instrText xml:space="preserve"> PAGEREF _Toc131327368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3</w:t>
      </w:r>
      <w:r>
        <w:rPr>
          <w:b w:val="0"/>
          <w:noProof/>
          <w:szCs w:val="30"/>
        </w:rPr>
        <w:t> </w:t>
      </w:r>
      <w:r>
        <w:rPr>
          <w:noProof/>
          <w:szCs w:val="30"/>
        </w:rPr>
        <w:t>—</w:t>
      </w:r>
      <w:r>
        <w:rPr>
          <w:b w:val="0"/>
          <w:noProof/>
          <w:szCs w:val="30"/>
        </w:rPr>
        <w:t> </w:t>
      </w:r>
      <w:r>
        <w:rPr>
          <w:noProof/>
          <w:szCs w:val="30"/>
        </w:rPr>
        <w:t>Levies and totalisators</w:t>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Bookmakers’ liability to pay bookmakers’ betting levy</w:t>
      </w:r>
      <w:r>
        <w:rPr>
          <w:noProof/>
        </w:rPr>
        <w:tab/>
      </w:r>
      <w:r>
        <w:rPr>
          <w:noProof/>
        </w:rPr>
        <w:fldChar w:fldCharType="begin"/>
      </w:r>
      <w:r>
        <w:rPr>
          <w:noProof/>
        </w:rPr>
        <w:instrText xml:space="preserve"> PAGEREF _Toc131327370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Payment of levy by bookmakers on bets made at race meetings</w:t>
      </w:r>
      <w:r>
        <w:rPr>
          <w:noProof/>
        </w:rPr>
        <w:tab/>
      </w:r>
      <w:r>
        <w:rPr>
          <w:noProof/>
        </w:rPr>
        <w:fldChar w:fldCharType="begin"/>
      </w:r>
      <w:r>
        <w:rPr>
          <w:noProof/>
        </w:rPr>
        <w:instrText xml:space="preserve"> PAGEREF _Toc131327371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Payment of levy by bookmakers on bets made at registered premises</w:t>
      </w:r>
      <w:r>
        <w:rPr>
          <w:noProof/>
        </w:rPr>
        <w:tab/>
      </w:r>
      <w:r>
        <w:rPr>
          <w:noProof/>
        </w:rPr>
        <w:fldChar w:fldCharType="begin"/>
      </w:r>
      <w:r>
        <w:rPr>
          <w:noProof/>
        </w:rPr>
        <w:instrText xml:space="preserve"> PAGEREF _Toc131327372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16A</w:t>
      </w:r>
      <w:r>
        <w:rPr>
          <w:noProof/>
          <w:snapToGrid w:val="0"/>
          <w:szCs w:val="24"/>
        </w:rPr>
        <w:t>.</w:t>
      </w:r>
      <w:r>
        <w:rPr>
          <w:noProof/>
          <w:sz w:val="24"/>
          <w:szCs w:val="24"/>
        </w:rPr>
        <w:tab/>
      </w:r>
      <w:r>
        <w:rPr>
          <w:noProof/>
          <w:snapToGrid w:val="0"/>
          <w:szCs w:val="24"/>
        </w:rPr>
        <w:t>Books of account, records etc.</w:t>
      </w:r>
      <w:r>
        <w:rPr>
          <w:noProof/>
        </w:rPr>
        <w:tab/>
      </w:r>
      <w:r>
        <w:rPr>
          <w:noProof/>
        </w:rPr>
        <w:fldChar w:fldCharType="begin"/>
      </w:r>
      <w:r>
        <w:rPr>
          <w:noProof/>
        </w:rPr>
        <w:instrText xml:space="preserve"> PAGEREF _Toc131327373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Effect on liability for payment of levy where racing authority declares bets off, etc.</w:t>
      </w:r>
      <w:r>
        <w:rPr>
          <w:noProof/>
        </w:rPr>
        <w:tab/>
      </w:r>
      <w:r>
        <w:rPr>
          <w:noProof/>
        </w:rPr>
        <w:fldChar w:fldCharType="begin"/>
      </w:r>
      <w:r>
        <w:rPr>
          <w:noProof/>
        </w:rPr>
        <w:instrText xml:space="preserve"> PAGEREF _Toc131327374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17A</w:t>
      </w:r>
      <w:r>
        <w:rPr>
          <w:noProof/>
          <w:snapToGrid w:val="0"/>
          <w:szCs w:val="24"/>
        </w:rPr>
        <w:t>.</w:t>
      </w:r>
      <w:r>
        <w:rPr>
          <w:noProof/>
          <w:sz w:val="24"/>
          <w:szCs w:val="24"/>
        </w:rPr>
        <w:tab/>
      </w:r>
      <w:r>
        <w:rPr>
          <w:noProof/>
          <w:snapToGrid w:val="0"/>
          <w:szCs w:val="24"/>
        </w:rPr>
        <w:t>Annual licence fee in respect of totalisators</w:t>
      </w:r>
      <w:r>
        <w:rPr>
          <w:noProof/>
        </w:rPr>
        <w:tab/>
      </w:r>
      <w:r>
        <w:rPr>
          <w:noProof/>
        </w:rPr>
        <w:fldChar w:fldCharType="begin"/>
      </w:r>
      <w:r>
        <w:rPr>
          <w:noProof/>
        </w:rPr>
        <w:instrText xml:space="preserve"> PAGEREF _Toc131327375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17B</w:t>
      </w:r>
      <w:r>
        <w:rPr>
          <w:noProof/>
          <w:snapToGrid w:val="0"/>
          <w:szCs w:val="24"/>
        </w:rPr>
        <w:t>.</w:t>
      </w:r>
      <w:r>
        <w:rPr>
          <w:noProof/>
          <w:sz w:val="24"/>
          <w:szCs w:val="24"/>
        </w:rPr>
        <w:tab/>
      </w:r>
      <w:r>
        <w:rPr>
          <w:noProof/>
          <w:snapToGrid w:val="0"/>
          <w:szCs w:val="24"/>
        </w:rPr>
        <w:t>Use of the totalisator by racing clubs</w:t>
      </w:r>
      <w:r>
        <w:rPr>
          <w:noProof/>
        </w:rPr>
        <w:tab/>
      </w:r>
      <w:r>
        <w:rPr>
          <w:noProof/>
        </w:rPr>
        <w:fldChar w:fldCharType="begin"/>
      </w:r>
      <w:r>
        <w:rPr>
          <w:noProof/>
        </w:rPr>
        <w:instrText xml:space="preserve"> PAGEREF _Toc131327376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17C</w:t>
      </w:r>
      <w:r>
        <w:rPr>
          <w:noProof/>
          <w:snapToGrid w:val="0"/>
          <w:szCs w:val="24"/>
        </w:rPr>
        <w:t>.</w:t>
      </w:r>
      <w:r>
        <w:rPr>
          <w:noProof/>
          <w:sz w:val="24"/>
          <w:szCs w:val="24"/>
        </w:rPr>
        <w:tab/>
      </w:r>
      <w:r>
        <w:rPr>
          <w:noProof/>
          <w:snapToGrid w:val="0"/>
          <w:szCs w:val="24"/>
        </w:rPr>
        <w:t>Making of bets on designated sporting events not authorised</w:t>
      </w:r>
      <w:r>
        <w:rPr>
          <w:noProof/>
        </w:rPr>
        <w:tab/>
      </w:r>
      <w:r>
        <w:rPr>
          <w:noProof/>
        </w:rPr>
        <w:fldChar w:fldCharType="begin"/>
      </w:r>
      <w:r>
        <w:rPr>
          <w:noProof/>
        </w:rPr>
        <w:instrText xml:space="preserve"> PAGEREF _Toc131327377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17D</w:t>
      </w:r>
      <w:r>
        <w:rPr>
          <w:noProof/>
          <w:snapToGrid w:val="0"/>
          <w:szCs w:val="24"/>
        </w:rPr>
        <w:t>.</w:t>
      </w:r>
      <w:r>
        <w:rPr>
          <w:noProof/>
          <w:sz w:val="24"/>
          <w:szCs w:val="24"/>
        </w:rPr>
        <w:tab/>
      </w:r>
      <w:r>
        <w:rPr>
          <w:noProof/>
          <w:szCs w:val="24"/>
        </w:rPr>
        <w:t>Commission</w:t>
      </w:r>
      <w:r>
        <w:rPr>
          <w:noProof/>
          <w:snapToGrid w:val="0"/>
          <w:szCs w:val="24"/>
        </w:rPr>
        <w:t xml:space="preserve"> may authorise possession and operation of a totalisator by a racing club</w:t>
      </w:r>
      <w:r>
        <w:rPr>
          <w:noProof/>
        </w:rPr>
        <w:tab/>
      </w:r>
      <w:r>
        <w:rPr>
          <w:noProof/>
        </w:rPr>
        <w:fldChar w:fldCharType="begin"/>
      </w:r>
      <w:r>
        <w:rPr>
          <w:noProof/>
        </w:rPr>
        <w:instrText xml:space="preserve"> PAGEREF _Toc131327378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17E</w:t>
      </w:r>
      <w:r>
        <w:rPr>
          <w:noProof/>
          <w:snapToGrid w:val="0"/>
          <w:szCs w:val="24"/>
        </w:rPr>
        <w:t>.</w:t>
      </w:r>
      <w:r>
        <w:rPr>
          <w:noProof/>
          <w:sz w:val="24"/>
          <w:szCs w:val="24"/>
        </w:rPr>
        <w:tab/>
      </w:r>
      <w:r>
        <w:rPr>
          <w:noProof/>
          <w:snapToGrid w:val="0"/>
          <w:szCs w:val="24"/>
        </w:rPr>
        <w:t>Percentage of off course bets to belong to TAB</w:t>
      </w:r>
      <w:r>
        <w:rPr>
          <w:noProof/>
        </w:rPr>
        <w:tab/>
      </w:r>
      <w:r>
        <w:rPr>
          <w:noProof/>
        </w:rPr>
        <w:fldChar w:fldCharType="begin"/>
      </w:r>
      <w:r>
        <w:rPr>
          <w:noProof/>
        </w:rPr>
        <w:instrText xml:space="preserve"> PAGEREF _Toc131327379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17EA.</w:t>
      </w:r>
      <w:r>
        <w:rPr>
          <w:noProof/>
          <w:sz w:val="24"/>
          <w:szCs w:val="24"/>
        </w:rPr>
        <w:tab/>
      </w:r>
      <w:r>
        <w:rPr>
          <w:noProof/>
          <w:szCs w:val="24"/>
        </w:rPr>
        <w:t>Management of fixed odds – prescribed margin</w:t>
      </w:r>
      <w:r>
        <w:rPr>
          <w:noProof/>
        </w:rPr>
        <w:tab/>
      </w:r>
      <w:r>
        <w:rPr>
          <w:noProof/>
        </w:rPr>
        <w:fldChar w:fldCharType="begin"/>
      </w:r>
      <w:r>
        <w:rPr>
          <w:noProof/>
        </w:rPr>
        <w:instrText xml:space="preserve"> PAGEREF _Toc131327380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17F</w:t>
      </w:r>
      <w:r>
        <w:rPr>
          <w:noProof/>
          <w:snapToGrid w:val="0"/>
          <w:szCs w:val="24"/>
        </w:rPr>
        <w:t>.</w:t>
      </w:r>
      <w:r>
        <w:rPr>
          <w:noProof/>
          <w:sz w:val="24"/>
          <w:szCs w:val="24"/>
        </w:rPr>
        <w:tab/>
      </w:r>
      <w:r>
        <w:rPr>
          <w:noProof/>
          <w:snapToGrid w:val="0"/>
          <w:szCs w:val="24"/>
        </w:rPr>
        <w:t>Percentage of bets to belong to racing club</w:t>
      </w:r>
      <w:r>
        <w:rPr>
          <w:noProof/>
        </w:rPr>
        <w:tab/>
      </w:r>
      <w:r>
        <w:rPr>
          <w:noProof/>
        </w:rPr>
        <w:fldChar w:fldCharType="begin"/>
      </w:r>
      <w:r>
        <w:rPr>
          <w:noProof/>
        </w:rPr>
        <w:instrText xml:space="preserve"> PAGEREF _Toc131327381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Omission of bets from records or returns does not affect liability for levy or penalty</w:t>
      </w:r>
      <w:r>
        <w:rPr>
          <w:noProof/>
        </w:rPr>
        <w:tab/>
      </w:r>
      <w:r>
        <w:rPr>
          <w:noProof/>
        </w:rPr>
        <w:fldChar w:fldCharType="begin"/>
      </w:r>
      <w:r>
        <w:rPr>
          <w:noProof/>
        </w:rPr>
        <w:instrText xml:space="preserve"> PAGEREF _Toc131327382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18A</w:t>
      </w:r>
      <w:r>
        <w:rPr>
          <w:noProof/>
          <w:snapToGrid w:val="0"/>
          <w:szCs w:val="24"/>
        </w:rPr>
        <w:t>.</w:t>
      </w:r>
      <w:r>
        <w:rPr>
          <w:noProof/>
          <w:sz w:val="24"/>
          <w:szCs w:val="24"/>
        </w:rPr>
        <w:tab/>
      </w:r>
      <w:r>
        <w:rPr>
          <w:noProof/>
          <w:snapToGrid w:val="0"/>
          <w:szCs w:val="24"/>
        </w:rPr>
        <w:t>Payment of levy</w:t>
      </w:r>
      <w:r>
        <w:rPr>
          <w:noProof/>
        </w:rPr>
        <w:tab/>
      </w:r>
      <w:r>
        <w:rPr>
          <w:noProof/>
        </w:rPr>
        <w:fldChar w:fldCharType="begin"/>
      </w:r>
      <w:r>
        <w:rPr>
          <w:noProof/>
        </w:rPr>
        <w:instrText xml:space="preserve"> PAGEREF _Toc131327383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18B</w:t>
      </w:r>
      <w:r>
        <w:rPr>
          <w:noProof/>
          <w:snapToGrid w:val="0"/>
          <w:szCs w:val="24"/>
        </w:rPr>
        <w:t>.</w:t>
      </w:r>
      <w:r>
        <w:rPr>
          <w:noProof/>
          <w:sz w:val="24"/>
          <w:szCs w:val="24"/>
        </w:rPr>
        <w:tab/>
      </w:r>
      <w:r>
        <w:rPr>
          <w:noProof/>
          <w:snapToGrid w:val="0"/>
          <w:szCs w:val="24"/>
        </w:rPr>
        <w:t>Assessments, and additional levy</w:t>
      </w:r>
      <w:r>
        <w:rPr>
          <w:noProof/>
        </w:rPr>
        <w:tab/>
      </w:r>
      <w:r>
        <w:rPr>
          <w:noProof/>
        </w:rPr>
        <w:fldChar w:fldCharType="begin"/>
      </w:r>
      <w:r>
        <w:rPr>
          <w:noProof/>
        </w:rPr>
        <w:instrText xml:space="preserve"> PAGEREF _Toc131327384 \h </w:instrText>
      </w:r>
      <w:r>
        <w:rPr>
          <w:noProof/>
        </w:rPr>
      </w:r>
      <w:r>
        <w:rPr>
          <w:noProof/>
        </w:rPr>
        <w:fldChar w:fldCharType="separate"/>
      </w:r>
      <w:r>
        <w:rPr>
          <w:noProof/>
        </w:rPr>
        <w:t>57</w:t>
      </w:r>
      <w:r>
        <w:rPr>
          <w:noProof/>
        </w:rPr>
        <w:fldChar w:fldCharType="end"/>
      </w:r>
    </w:p>
    <w:p>
      <w:pPr>
        <w:pStyle w:val="TOC2"/>
        <w:tabs>
          <w:tab w:val="right" w:leader="dot" w:pos="7086"/>
        </w:tabs>
        <w:rPr>
          <w:b w:val="0"/>
          <w:noProof/>
          <w:sz w:val="24"/>
          <w:szCs w:val="24"/>
        </w:rPr>
      </w:pPr>
      <w:r>
        <w:rPr>
          <w:noProof/>
          <w:szCs w:val="30"/>
        </w:rPr>
        <w:t>Part 4</w:t>
      </w:r>
      <w:r>
        <w:rPr>
          <w:b w:val="0"/>
          <w:noProof/>
          <w:szCs w:val="30"/>
        </w:rPr>
        <w:t> </w:t>
      </w:r>
      <w:r>
        <w:rPr>
          <w:noProof/>
          <w:szCs w:val="30"/>
        </w:rPr>
        <w:t>—</w:t>
      </w:r>
      <w:r>
        <w:rPr>
          <w:b w:val="0"/>
          <w:noProof/>
          <w:szCs w:val="30"/>
        </w:rPr>
        <w:t> </w:t>
      </w:r>
      <w:r>
        <w:rPr>
          <w:noProof/>
          <w:szCs w:val="30"/>
        </w:rPr>
        <w:t>Enforcement and offences</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zCs w:val="24"/>
        </w:rPr>
        <w:t>Commission</w:t>
      </w:r>
      <w:r>
        <w:rPr>
          <w:noProof/>
          <w:snapToGrid w:val="0"/>
          <w:szCs w:val="24"/>
        </w:rPr>
        <w:t xml:space="preserve"> may sue bookmaker for unpaid levy</w:t>
      </w:r>
      <w:r>
        <w:rPr>
          <w:noProof/>
        </w:rPr>
        <w:tab/>
      </w:r>
      <w:r>
        <w:rPr>
          <w:noProof/>
        </w:rPr>
        <w:fldChar w:fldCharType="begin"/>
      </w:r>
      <w:r>
        <w:rPr>
          <w:noProof/>
        </w:rPr>
        <w:instrText xml:space="preserve"> PAGEREF _Toc131327386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19A</w:t>
      </w:r>
      <w:r>
        <w:rPr>
          <w:noProof/>
          <w:snapToGrid w:val="0"/>
          <w:szCs w:val="24"/>
        </w:rPr>
        <w:t>.</w:t>
      </w:r>
      <w:r>
        <w:rPr>
          <w:noProof/>
          <w:sz w:val="24"/>
          <w:szCs w:val="24"/>
        </w:rPr>
        <w:tab/>
      </w:r>
      <w:r>
        <w:rPr>
          <w:noProof/>
          <w:szCs w:val="24"/>
        </w:rPr>
        <w:t>Commission</w:t>
      </w:r>
      <w:r>
        <w:rPr>
          <w:noProof/>
          <w:snapToGrid w:val="0"/>
          <w:szCs w:val="24"/>
        </w:rPr>
        <w:t xml:space="preserve"> may recover unpaid money in respect of an annual licence fee</w:t>
      </w:r>
      <w:r>
        <w:rPr>
          <w:noProof/>
        </w:rPr>
        <w:tab/>
      </w:r>
      <w:r>
        <w:rPr>
          <w:noProof/>
        </w:rPr>
        <w:fldChar w:fldCharType="begin"/>
      </w:r>
      <w:r>
        <w:rPr>
          <w:noProof/>
        </w:rPr>
        <w:instrText xml:space="preserve"> PAGEREF _Toc131327387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Entry and inspection of race courses and certain other premises</w:t>
      </w:r>
      <w:r>
        <w:rPr>
          <w:noProof/>
        </w:rPr>
        <w:tab/>
      </w:r>
      <w:r>
        <w:rPr>
          <w:noProof/>
        </w:rPr>
        <w:fldChar w:fldCharType="begin"/>
      </w:r>
      <w:r>
        <w:rPr>
          <w:noProof/>
        </w:rPr>
        <w:instrText xml:space="preserve"> PAGEREF _Toc131327388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20A.</w:t>
      </w:r>
      <w:r>
        <w:rPr>
          <w:noProof/>
          <w:sz w:val="24"/>
          <w:szCs w:val="24"/>
        </w:rPr>
        <w:tab/>
      </w:r>
      <w:r>
        <w:rPr>
          <w:noProof/>
          <w:szCs w:val="24"/>
        </w:rPr>
        <w:t>Powers of Commission representative</w:t>
      </w:r>
      <w:r>
        <w:rPr>
          <w:noProof/>
        </w:rPr>
        <w:tab/>
      </w:r>
      <w:r>
        <w:rPr>
          <w:noProof/>
        </w:rPr>
        <w:fldChar w:fldCharType="begin"/>
      </w:r>
      <w:r>
        <w:rPr>
          <w:noProof/>
        </w:rPr>
        <w:instrText xml:space="preserve"> PAGEREF _Toc131327389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20B.</w:t>
      </w:r>
      <w:r>
        <w:rPr>
          <w:noProof/>
          <w:sz w:val="24"/>
          <w:szCs w:val="24"/>
        </w:rPr>
        <w:tab/>
      </w:r>
      <w:r>
        <w:rPr>
          <w:noProof/>
          <w:szCs w:val="24"/>
        </w:rPr>
        <w:t>Requirement to provide information</w:t>
      </w:r>
      <w:r>
        <w:rPr>
          <w:noProof/>
        </w:rPr>
        <w:tab/>
      </w:r>
      <w:r>
        <w:rPr>
          <w:noProof/>
        </w:rPr>
        <w:fldChar w:fldCharType="begin"/>
      </w:r>
      <w:r>
        <w:rPr>
          <w:noProof/>
        </w:rPr>
        <w:instrText xml:space="preserve"> PAGEREF _Toc131327390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20C.</w:t>
      </w:r>
      <w:r>
        <w:rPr>
          <w:noProof/>
          <w:sz w:val="24"/>
          <w:szCs w:val="24"/>
        </w:rPr>
        <w:tab/>
      </w:r>
      <w:r>
        <w:rPr>
          <w:noProof/>
          <w:szCs w:val="24"/>
        </w:rPr>
        <w:t>Complying with information requirements</w:t>
      </w:r>
      <w:r>
        <w:rPr>
          <w:noProof/>
        </w:rPr>
        <w:tab/>
      </w:r>
      <w:r>
        <w:rPr>
          <w:noProof/>
        </w:rPr>
        <w:fldChar w:fldCharType="begin"/>
      </w:r>
      <w:r>
        <w:rPr>
          <w:noProof/>
        </w:rPr>
        <w:instrText xml:space="preserve"> PAGEREF _Toc131327391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Prohibition of betting with minors, intoxicated persons, etc.</w:t>
      </w:r>
      <w:r>
        <w:rPr>
          <w:noProof/>
        </w:rPr>
        <w:tab/>
      </w:r>
      <w:r>
        <w:rPr>
          <w:noProof/>
        </w:rPr>
        <w:fldChar w:fldCharType="begin"/>
      </w:r>
      <w:r>
        <w:rPr>
          <w:noProof/>
        </w:rPr>
        <w:instrText xml:space="preserve"> PAGEREF _Toc131327392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Offences by minors</w:t>
      </w:r>
      <w:r>
        <w:rPr>
          <w:noProof/>
        </w:rPr>
        <w:tab/>
      </w:r>
      <w:r>
        <w:rPr>
          <w:noProof/>
        </w:rPr>
        <w:fldChar w:fldCharType="begin"/>
      </w:r>
      <w:r>
        <w:rPr>
          <w:noProof/>
        </w:rPr>
        <w:instrText xml:space="preserve"> PAGEREF _Toc131327393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Prohibition of betting on races unless in accordance with this Act</w:t>
      </w:r>
      <w:r>
        <w:rPr>
          <w:noProof/>
        </w:rPr>
        <w:tab/>
      </w:r>
      <w:r>
        <w:rPr>
          <w:noProof/>
        </w:rPr>
        <w:fldChar w:fldCharType="begin"/>
      </w:r>
      <w:r>
        <w:rPr>
          <w:noProof/>
        </w:rPr>
        <w:instrText xml:space="preserve"> PAGEREF _Toc131327394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Unlawful betting</w:t>
      </w:r>
      <w:r>
        <w:rPr>
          <w:noProof/>
        </w:rPr>
        <w:tab/>
      </w:r>
      <w:r>
        <w:rPr>
          <w:noProof/>
        </w:rPr>
        <w:fldChar w:fldCharType="begin"/>
      </w:r>
      <w:r>
        <w:rPr>
          <w:noProof/>
        </w:rPr>
        <w:instrText xml:space="preserve"> PAGEREF _Toc131327395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Bookmakers may be ordered not to bet</w:t>
      </w:r>
      <w:r>
        <w:rPr>
          <w:noProof/>
        </w:rPr>
        <w:tab/>
      </w:r>
      <w:r>
        <w:rPr>
          <w:noProof/>
        </w:rPr>
        <w:fldChar w:fldCharType="begin"/>
      </w:r>
      <w:r>
        <w:rPr>
          <w:noProof/>
        </w:rPr>
        <w:instrText xml:space="preserve"> PAGEREF _Toc131327396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Loitering in street or public place</w:t>
      </w:r>
      <w:r>
        <w:rPr>
          <w:noProof/>
        </w:rPr>
        <w:tab/>
      </w:r>
      <w:r>
        <w:rPr>
          <w:noProof/>
        </w:rPr>
        <w:fldChar w:fldCharType="begin"/>
      </w:r>
      <w:r>
        <w:rPr>
          <w:noProof/>
        </w:rPr>
        <w:instrText xml:space="preserve"> PAGEREF _Toc131327397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26A</w:t>
      </w:r>
      <w:r>
        <w:rPr>
          <w:noProof/>
          <w:snapToGrid w:val="0"/>
          <w:szCs w:val="24"/>
        </w:rPr>
        <w:t>.</w:t>
      </w:r>
      <w:r>
        <w:rPr>
          <w:noProof/>
          <w:sz w:val="24"/>
          <w:szCs w:val="24"/>
        </w:rPr>
        <w:tab/>
      </w:r>
      <w:r>
        <w:rPr>
          <w:noProof/>
          <w:snapToGrid w:val="0"/>
          <w:szCs w:val="24"/>
        </w:rPr>
        <w:t>Removal of persons</w:t>
      </w:r>
      <w:r>
        <w:rPr>
          <w:noProof/>
        </w:rPr>
        <w:tab/>
      </w:r>
      <w:r>
        <w:rPr>
          <w:noProof/>
        </w:rPr>
        <w:fldChar w:fldCharType="begin"/>
      </w:r>
      <w:r>
        <w:rPr>
          <w:noProof/>
        </w:rPr>
        <w:instrText xml:space="preserve"> PAGEREF _Toc131327398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26B</w:t>
      </w:r>
      <w:r>
        <w:rPr>
          <w:noProof/>
          <w:snapToGrid w:val="0"/>
          <w:szCs w:val="24"/>
        </w:rPr>
        <w:t>.</w:t>
      </w:r>
      <w:r>
        <w:rPr>
          <w:noProof/>
          <w:sz w:val="24"/>
          <w:szCs w:val="24"/>
        </w:rPr>
        <w:tab/>
      </w:r>
      <w:r>
        <w:rPr>
          <w:noProof/>
          <w:snapToGrid w:val="0"/>
          <w:szCs w:val="24"/>
        </w:rPr>
        <w:t>Penalty for persons warning offenders of the approach of a member of the Police Force</w:t>
      </w:r>
      <w:r>
        <w:rPr>
          <w:noProof/>
        </w:rPr>
        <w:tab/>
      </w:r>
      <w:r>
        <w:rPr>
          <w:noProof/>
        </w:rPr>
        <w:fldChar w:fldCharType="begin"/>
      </w:r>
      <w:r>
        <w:rPr>
          <w:noProof/>
        </w:rPr>
        <w:instrText xml:space="preserve"> PAGEREF _Toc131327399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26C</w:t>
      </w:r>
      <w:r>
        <w:rPr>
          <w:noProof/>
          <w:snapToGrid w:val="0"/>
          <w:szCs w:val="24"/>
        </w:rPr>
        <w:t>.</w:t>
      </w:r>
      <w:r>
        <w:rPr>
          <w:noProof/>
          <w:sz w:val="24"/>
          <w:szCs w:val="24"/>
        </w:rPr>
        <w:tab/>
      </w:r>
      <w:r>
        <w:rPr>
          <w:noProof/>
          <w:snapToGrid w:val="0"/>
          <w:szCs w:val="24"/>
        </w:rPr>
        <w:t>Unlawful betting on licensed premises</w:t>
      </w:r>
      <w:r>
        <w:rPr>
          <w:noProof/>
        </w:rPr>
        <w:tab/>
      </w:r>
      <w:r>
        <w:rPr>
          <w:noProof/>
        </w:rPr>
        <w:fldChar w:fldCharType="begin"/>
      </w:r>
      <w:r>
        <w:rPr>
          <w:noProof/>
        </w:rPr>
        <w:instrText xml:space="preserve"> PAGEREF _Toc131327400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Penalty on owner or occupier of premises used for unlawful betting</w:t>
      </w:r>
      <w:r>
        <w:rPr>
          <w:noProof/>
        </w:rPr>
        <w:tab/>
      </w:r>
      <w:r>
        <w:rPr>
          <w:noProof/>
        </w:rPr>
        <w:fldChar w:fldCharType="begin"/>
      </w:r>
      <w:r>
        <w:rPr>
          <w:noProof/>
        </w:rPr>
        <w:instrText xml:space="preserve"> PAGEREF _Toc131327401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27A.</w:t>
      </w:r>
      <w:r>
        <w:rPr>
          <w:noProof/>
          <w:sz w:val="24"/>
          <w:szCs w:val="24"/>
        </w:rPr>
        <w:tab/>
      </w:r>
      <w:r>
        <w:rPr>
          <w:noProof/>
          <w:szCs w:val="24"/>
        </w:rPr>
        <w:t>Offshore betting</w:t>
      </w:r>
      <w:r>
        <w:rPr>
          <w:noProof/>
        </w:rPr>
        <w:tab/>
      </w:r>
      <w:r>
        <w:rPr>
          <w:noProof/>
        </w:rPr>
        <w:fldChar w:fldCharType="begin"/>
      </w:r>
      <w:r>
        <w:rPr>
          <w:noProof/>
        </w:rPr>
        <w:instrText xml:space="preserve"> PAGEREF _Toc131327402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Forfeiture of betting material and money in certain cases</w:t>
      </w:r>
      <w:r>
        <w:rPr>
          <w:noProof/>
        </w:rPr>
        <w:tab/>
      </w:r>
      <w:r>
        <w:rPr>
          <w:noProof/>
        </w:rPr>
        <w:fldChar w:fldCharType="begin"/>
      </w:r>
      <w:r>
        <w:rPr>
          <w:noProof/>
        </w:rPr>
        <w:instrText xml:space="preserve"> PAGEREF _Toc131327403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28A</w:t>
      </w:r>
      <w:r>
        <w:rPr>
          <w:noProof/>
          <w:snapToGrid w:val="0"/>
          <w:szCs w:val="24"/>
        </w:rPr>
        <w:t>.</w:t>
      </w:r>
      <w:r>
        <w:rPr>
          <w:noProof/>
          <w:sz w:val="24"/>
          <w:szCs w:val="24"/>
        </w:rPr>
        <w:tab/>
      </w:r>
      <w:r>
        <w:rPr>
          <w:noProof/>
          <w:snapToGrid w:val="0"/>
          <w:szCs w:val="24"/>
        </w:rPr>
        <w:t>Search warrant</w:t>
      </w:r>
      <w:r>
        <w:rPr>
          <w:noProof/>
        </w:rPr>
        <w:tab/>
      </w:r>
      <w:r>
        <w:rPr>
          <w:noProof/>
        </w:rPr>
        <w:fldChar w:fldCharType="begin"/>
      </w:r>
      <w:r>
        <w:rPr>
          <w:noProof/>
        </w:rPr>
        <w:instrText xml:space="preserve"> PAGEREF _Toc131327404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28B</w:t>
      </w:r>
      <w:r>
        <w:rPr>
          <w:noProof/>
          <w:snapToGrid w:val="0"/>
          <w:szCs w:val="24"/>
        </w:rPr>
        <w:t>.</w:t>
      </w:r>
      <w:r>
        <w:rPr>
          <w:noProof/>
          <w:sz w:val="24"/>
          <w:szCs w:val="24"/>
        </w:rPr>
        <w:tab/>
      </w:r>
      <w:r>
        <w:rPr>
          <w:noProof/>
          <w:snapToGrid w:val="0"/>
          <w:szCs w:val="24"/>
        </w:rPr>
        <w:t>Prima facie evidence of offence</w:t>
      </w:r>
      <w:r>
        <w:rPr>
          <w:noProof/>
        </w:rPr>
        <w:tab/>
      </w:r>
      <w:r>
        <w:rPr>
          <w:noProof/>
        </w:rPr>
        <w:fldChar w:fldCharType="begin"/>
      </w:r>
      <w:r>
        <w:rPr>
          <w:noProof/>
        </w:rPr>
        <w:instrText xml:space="preserve"> PAGEREF _Toc131327405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28C</w:t>
      </w:r>
      <w:r>
        <w:rPr>
          <w:noProof/>
          <w:snapToGrid w:val="0"/>
          <w:szCs w:val="24"/>
        </w:rPr>
        <w:t>.</w:t>
      </w:r>
      <w:r>
        <w:rPr>
          <w:noProof/>
          <w:sz w:val="24"/>
          <w:szCs w:val="24"/>
        </w:rPr>
        <w:tab/>
      </w:r>
      <w:r>
        <w:rPr>
          <w:noProof/>
          <w:snapToGrid w:val="0"/>
          <w:szCs w:val="24"/>
        </w:rPr>
        <w:t>Offences in respect of conducting totalisator agencies</w:t>
      </w:r>
      <w:r>
        <w:rPr>
          <w:noProof/>
        </w:rPr>
        <w:tab/>
      </w:r>
      <w:r>
        <w:rPr>
          <w:noProof/>
        </w:rPr>
        <w:fldChar w:fldCharType="begin"/>
      </w:r>
      <w:r>
        <w:rPr>
          <w:noProof/>
        </w:rPr>
        <w:instrText xml:space="preserve"> PAGEREF _Toc131327406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28D</w:t>
      </w:r>
      <w:r>
        <w:rPr>
          <w:noProof/>
          <w:snapToGrid w:val="0"/>
          <w:szCs w:val="24"/>
        </w:rPr>
        <w:t>.</w:t>
      </w:r>
      <w:r>
        <w:rPr>
          <w:noProof/>
          <w:sz w:val="24"/>
          <w:szCs w:val="24"/>
        </w:rPr>
        <w:tab/>
      </w:r>
      <w:r>
        <w:rPr>
          <w:noProof/>
          <w:snapToGrid w:val="0"/>
          <w:szCs w:val="24"/>
        </w:rPr>
        <w:t>Penalty for acting as totalisator agent</w:t>
      </w:r>
      <w:r>
        <w:rPr>
          <w:noProof/>
        </w:rPr>
        <w:tab/>
      </w:r>
      <w:r>
        <w:rPr>
          <w:noProof/>
        </w:rPr>
        <w:fldChar w:fldCharType="begin"/>
      </w:r>
      <w:r>
        <w:rPr>
          <w:noProof/>
        </w:rPr>
        <w:instrText xml:space="preserve"> PAGEREF _Toc131327407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28E</w:t>
      </w:r>
      <w:r>
        <w:rPr>
          <w:noProof/>
          <w:snapToGrid w:val="0"/>
          <w:szCs w:val="24"/>
        </w:rPr>
        <w:t>.</w:t>
      </w:r>
      <w:r>
        <w:rPr>
          <w:noProof/>
          <w:sz w:val="24"/>
          <w:szCs w:val="24"/>
        </w:rPr>
        <w:tab/>
      </w:r>
      <w:r>
        <w:rPr>
          <w:noProof/>
          <w:snapToGrid w:val="0"/>
          <w:szCs w:val="24"/>
        </w:rPr>
        <w:t>Penalty for officers of</w:t>
      </w:r>
      <w:r>
        <w:rPr>
          <w:noProof/>
          <w:szCs w:val="24"/>
        </w:rPr>
        <w:t xml:space="preserve"> RWWA</w:t>
      </w:r>
      <w:r>
        <w:rPr>
          <w:noProof/>
          <w:snapToGrid w:val="0"/>
          <w:szCs w:val="24"/>
        </w:rPr>
        <w:t>, and racing clubs and employees of totalisators, accepting instructions as to investments on totalisators</w:t>
      </w:r>
      <w:r>
        <w:rPr>
          <w:noProof/>
        </w:rPr>
        <w:tab/>
      </w:r>
      <w:r>
        <w:rPr>
          <w:noProof/>
        </w:rPr>
        <w:fldChar w:fldCharType="begin"/>
      </w:r>
      <w:r>
        <w:rPr>
          <w:noProof/>
        </w:rPr>
        <w:instrText xml:space="preserve"> PAGEREF _Toc131327408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28F</w:t>
      </w:r>
      <w:r>
        <w:rPr>
          <w:noProof/>
          <w:snapToGrid w:val="0"/>
          <w:szCs w:val="24"/>
        </w:rPr>
        <w:t>.</w:t>
      </w:r>
      <w:r>
        <w:rPr>
          <w:noProof/>
          <w:sz w:val="24"/>
          <w:szCs w:val="24"/>
        </w:rPr>
        <w:tab/>
      </w:r>
      <w:r>
        <w:rPr>
          <w:noProof/>
          <w:snapToGrid w:val="0"/>
          <w:szCs w:val="24"/>
        </w:rPr>
        <w:t>Non</w:t>
      </w:r>
      <w:r>
        <w:rPr>
          <w:noProof/>
          <w:snapToGrid w:val="0"/>
          <w:szCs w:val="24"/>
        </w:rPr>
        <w:noBreakHyphen/>
        <w:t>application of sections 28D and 28E</w:t>
      </w:r>
      <w:r>
        <w:rPr>
          <w:noProof/>
        </w:rPr>
        <w:tab/>
      </w:r>
      <w:r>
        <w:rPr>
          <w:noProof/>
        </w:rPr>
        <w:fldChar w:fldCharType="begin"/>
      </w:r>
      <w:r>
        <w:rPr>
          <w:noProof/>
        </w:rPr>
        <w:instrText xml:space="preserve"> PAGEREF _Toc131327409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28G</w:t>
      </w:r>
      <w:r>
        <w:rPr>
          <w:noProof/>
          <w:snapToGrid w:val="0"/>
          <w:szCs w:val="24"/>
        </w:rPr>
        <w:t>.</w:t>
      </w:r>
      <w:r>
        <w:rPr>
          <w:noProof/>
          <w:sz w:val="24"/>
          <w:szCs w:val="24"/>
        </w:rPr>
        <w:tab/>
      </w:r>
      <w:r>
        <w:rPr>
          <w:noProof/>
          <w:snapToGrid w:val="0"/>
          <w:szCs w:val="24"/>
        </w:rPr>
        <w:t>Penalty for accepting bets after closing time</w:t>
      </w:r>
      <w:r>
        <w:rPr>
          <w:noProof/>
        </w:rPr>
        <w:tab/>
      </w:r>
      <w:r>
        <w:rPr>
          <w:noProof/>
        </w:rPr>
        <w:fldChar w:fldCharType="begin"/>
      </w:r>
      <w:r>
        <w:rPr>
          <w:noProof/>
        </w:rPr>
        <w:instrText xml:space="preserve"> PAGEREF _Toc131327410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Penalty for providing credit</w:t>
      </w:r>
      <w:r>
        <w:rPr>
          <w:noProof/>
        </w:rPr>
        <w:tab/>
      </w:r>
      <w:r>
        <w:rPr>
          <w:noProof/>
        </w:rPr>
        <w:fldChar w:fldCharType="begin"/>
      </w:r>
      <w:r>
        <w:rPr>
          <w:noProof/>
        </w:rPr>
        <w:instrText xml:space="preserve"> PAGEREF _Toc131327411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_Toc131327412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30A</w:t>
      </w:r>
      <w:r>
        <w:rPr>
          <w:bCs/>
          <w:noProof/>
          <w:szCs w:val="24"/>
        </w:rPr>
        <w:t>.</w:t>
      </w:r>
      <w:r>
        <w:rPr>
          <w:noProof/>
          <w:sz w:val="24"/>
          <w:szCs w:val="24"/>
        </w:rPr>
        <w:tab/>
      </w:r>
      <w:r>
        <w:rPr>
          <w:noProof/>
          <w:snapToGrid w:val="0"/>
          <w:szCs w:val="24"/>
        </w:rPr>
        <w:t>Offences to be dealt with by a magistrate</w:t>
      </w:r>
      <w:r>
        <w:rPr>
          <w:noProof/>
        </w:rPr>
        <w:tab/>
      </w:r>
      <w:r>
        <w:rPr>
          <w:noProof/>
        </w:rPr>
        <w:fldChar w:fldCharType="begin"/>
      </w:r>
      <w:r>
        <w:rPr>
          <w:noProof/>
        </w:rPr>
        <w:instrText xml:space="preserve"> PAGEREF _Toc131327413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Conduct of betting</w:t>
      </w:r>
      <w:r>
        <w:rPr>
          <w:noProof/>
        </w:rPr>
        <w:tab/>
      </w:r>
      <w:r>
        <w:rPr>
          <w:noProof/>
        </w:rPr>
        <w:fldChar w:fldCharType="begin"/>
      </w:r>
      <w:r>
        <w:rPr>
          <w:noProof/>
        </w:rPr>
        <w:instrText xml:space="preserve"> PAGEREF _Toc131327414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31A</w:t>
      </w:r>
      <w:r>
        <w:rPr>
          <w:noProof/>
          <w:snapToGrid w:val="0"/>
          <w:szCs w:val="24"/>
        </w:rPr>
        <w:t>.</w:t>
      </w:r>
      <w:r>
        <w:rPr>
          <w:noProof/>
          <w:sz w:val="24"/>
          <w:szCs w:val="24"/>
        </w:rPr>
        <w:tab/>
      </w:r>
      <w:r>
        <w:rPr>
          <w:noProof/>
          <w:snapToGrid w:val="0"/>
          <w:szCs w:val="24"/>
        </w:rPr>
        <w:t>Evidence</w:t>
      </w:r>
      <w:r>
        <w:rPr>
          <w:noProof/>
        </w:rPr>
        <w:tab/>
      </w:r>
      <w:r>
        <w:rPr>
          <w:noProof/>
        </w:rPr>
        <w:fldChar w:fldCharType="begin"/>
      </w:r>
      <w:r>
        <w:rPr>
          <w:noProof/>
        </w:rPr>
        <w:instrText xml:space="preserve"> PAGEREF _Toc131327415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Disputes as to bets with bookmakers</w:t>
      </w:r>
      <w:r>
        <w:rPr>
          <w:noProof/>
        </w:rPr>
        <w:tab/>
      </w:r>
      <w:r>
        <w:rPr>
          <w:noProof/>
        </w:rPr>
        <w:fldChar w:fldCharType="begin"/>
      </w:r>
      <w:r>
        <w:rPr>
          <w:noProof/>
        </w:rPr>
        <w:instrText xml:space="preserve"> PAGEREF _Toc131327416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32A</w:t>
      </w:r>
      <w:r>
        <w:rPr>
          <w:noProof/>
          <w:snapToGrid w:val="0"/>
          <w:szCs w:val="24"/>
        </w:rPr>
        <w:t>.</w:t>
      </w:r>
      <w:r>
        <w:rPr>
          <w:noProof/>
          <w:sz w:val="24"/>
          <w:szCs w:val="24"/>
        </w:rPr>
        <w:tab/>
      </w:r>
      <w:r>
        <w:rPr>
          <w:noProof/>
          <w:snapToGrid w:val="0"/>
          <w:szCs w:val="24"/>
        </w:rPr>
        <w:t>Disciplinary powers</w:t>
      </w:r>
      <w:r>
        <w:rPr>
          <w:noProof/>
        </w:rPr>
        <w:tab/>
      </w:r>
      <w:r>
        <w:rPr>
          <w:noProof/>
        </w:rPr>
        <w:fldChar w:fldCharType="begin"/>
      </w:r>
      <w:r>
        <w:rPr>
          <w:noProof/>
        </w:rPr>
        <w:instrText xml:space="preserve"> PAGEREF _Toc131327417 \h </w:instrText>
      </w:r>
      <w:r>
        <w:rPr>
          <w:noProof/>
        </w:rPr>
      </w:r>
      <w:r>
        <w:rPr>
          <w:noProof/>
        </w:rPr>
        <w:fldChar w:fldCharType="separate"/>
      </w:r>
      <w:r>
        <w:rPr>
          <w:noProof/>
        </w:rPr>
        <w:t>91</w:t>
      </w:r>
      <w:r>
        <w:rPr>
          <w:noProof/>
        </w:rPr>
        <w:fldChar w:fldCharType="end"/>
      </w:r>
    </w:p>
    <w:p>
      <w:pPr>
        <w:pStyle w:val="TOC2"/>
        <w:tabs>
          <w:tab w:val="right" w:leader="dot" w:pos="7086"/>
        </w:tabs>
        <w:rPr>
          <w:b w:val="0"/>
          <w:noProof/>
          <w:sz w:val="24"/>
          <w:szCs w:val="24"/>
        </w:rPr>
      </w:pPr>
      <w:r>
        <w:rPr>
          <w:noProof/>
          <w:szCs w:val="30"/>
        </w:rPr>
        <w:t>Part 5</w:t>
      </w:r>
      <w:r>
        <w:rPr>
          <w:b w:val="0"/>
          <w:noProof/>
          <w:szCs w:val="30"/>
        </w:rPr>
        <w:t> </w:t>
      </w:r>
      <w:r>
        <w:rPr>
          <w:noProof/>
          <w:szCs w:val="30"/>
        </w:rPr>
        <w:t>—</w:t>
      </w:r>
      <w:r>
        <w:rPr>
          <w:b w:val="0"/>
          <w:noProof/>
          <w:szCs w:val="30"/>
        </w:rPr>
        <w:t> </w:t>
      </w:r>
      <w:r>
        <w:rPr>
          <w:noProof/>
          <w:szCs w:val="30"/>
        </w:rPr>
        <w:t>Miscellaneous</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_Toc131327419 \h </w:instrText>
      </w:r>
      <w:r>
        <w:rPr>
          <w:noProof/>
        </w:rPr>
      </w:r>
      <w:r>
        <w:rPr>
          <w:noProof/>
        </w:rPr>
        <w:fldChar w:fldCharType="separate"/>
      </w:r>
      <w:r>
        <w:rPr>
          <w:noProof/>
        </w:rPr>
        <w:t>95</w:t>
      </w:r>
      <w:r>
        <w:rPr>
          <w:noProof/>
        </w:rPr>
        <w:fldChar w:fldCharType="end"/>
      </w:r>
    </w:p>
    <w:p>
      <w:pPr>
        <w:pStyle w:val="TOC5"/>
        <w:rPr>
          <w:b w:val="0"/>
          <w:noProof/>
          <w:sz w:val="24"/>
          <w:szCs w:val="24"/>
        </w:rPr>
      </w:pPr>
      <w:r>
        <w:rPr>
          <w:noProof/>
          <w:szCs w:val="28"/>
        </w:rPr>
        <w:t>Schedule 3 — Requirements for licensing of a body corporate and continuation of the licence of a body corporate</w:t>
      </w:r>
      <w:r>
        <w:rPr>
          <w:noProof/>
        </w:rPr>
        <w:tab/>
      </w:r>
      <w:r>
        <w:rPr>
          <w:noProof/>
        </w:rPr>
        <w:fldChar w:fldCharType="begin"/>
      </w:r>
      <w:r>
        <w:rPr>
          <w:noProof/>
        </w:rPr>
        <w:instrText xml:space="preserve"> PAGEREF _Toc131327420 \h </w:instrText>
      </w:r>
      <w:r>
        <w:rPr>
          <w:noProof/>
        </w:rPr>
      </w:r>
      <w:r>
        <w:rPr>
          <w:noProof/>
        </w:rPr>
        <w:fldChar w:fldCharType="separate"/>
      </w:r>
      <w:r>
        <w:rPr>
          <w:noProof/>
        </w:rPr>
        <w:t>99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_Toc131327422 \h </w:instrText>
      </w:r>
      <w:r>
        <w:rPr>
          <w:noProof/>
        </w:rPr>
      </w:r>
      <w:r>
        <w:rPr>
          <w:noProof/>
        </w:rPr>
        <w:fldChar w:fldCharType="separate"/>
      </w:r>
      <w:r>
        <w:rPr>
          <w:noProof/>
        </w:rPr>
        <w:t>100</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Betting Control Act 1954 </w:t>
      </w:r>
    </w:p>
    <w:p>
      <w:pPr>
        <w:pStyle w:val="LongTitle"/>
      </w:pPr>
      <w:r>
        <w:t xml:space="preserve">An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w:t>
      </w:r>
    </w:p>
    <w:p>
      <w:pPr>
        <w:pStyle w:val="Heading2"/>
        <w:rPr>
          <w:rStyle w:val="CharPartText"/>
        </w:rPr>
      </w:pPr>
      <w:bookmarkStart w:id="2" w:name="_Toc89168126"/>
      <w:bookmarkStart w:id="3" w:name="_Toc96937653"/>
      <w:bookmarkStart w:id="4" w:name="_Toc96937761"/>
      <w:bookmarkStart w:id="5" w:name="_Toc101927939"/>
      <w:bookmarkStart w:id="6" w:name="_Toc101928054"/>
      <w:bookmarkStart w:id="7" w:name="_Toc102796905"/>
      <w:bookmarkStart w:id="8" w:name="_Toc122949200"/>
      <w:bookmarkStart w:id="9" w:name="_Toc131327347"/>
      <w:bookmarkStart w:id="10" w:name="_Toc519996745"/>
      <w:bookmarkStart w:id="11" w:name="_Toc4564317"/>
      <w:bookmarkStart w:id="12" w:name="_Toc6885567"/>
      <w:r>
        <w:rPr>
          <w:rStyle w:val="CharPartNo"/>
        </w:rPr>
        <w:t>Part 1</w:t>
      </w:r>
      <w:r>
        <w:rPr>
          <w:b w:val="0"/>
        </w:rPr>
        <w:t> </w:t>
      </w:r>
      <w:r>
        <w:t>—</w:t>
      </w:r>
      <w:r>
        <w:rPr>
          <w:b w:val="0"/>
        </w:rPr>
        <w:t> </w:t>
      </w:r>
      <w:r>
        <w:rPr>
          <w:rStyle w:val="CharPartText"/>
        </w:rPr>
        <w:t>Preliminary</w:t>
      </w:r>
      <w:bookmarkEnd w:id="2"/>
      <w:bookmarkEnd w:id="3"/>
      <w:bookmarkEnd w:id="4"/>
      <w:bookmarkEnd w:id="5"/>
      <w:bookmarkEnd w:id="6"/>
      <w:bookmarkEnd w:id="7"/>
      <w:bookmarkEnd w:id="8"/>
      <w:bookmarkEnd w:id="9"/>
    </w:p>
    <w:p>
      <w:pPr>
        <w:pStyle w:val="Footnoteheading"/>
        <w:tabs>
          <w:tab w:val="left" w:pos="851"/>
        </w:tabs>
      </w:pPr>
      <w:r>
        <w:tab/>
        <w:t>[Heading inserted by No. 35 of 2003 s. 101(1).]</w:t>
      </w:r>
    </w:p>
    <w:p>
      <w:pPr>
        <w:pStyle w:val="Heading5"/>
        <w:spacing w:before="360"/>
        <w:rPr>
          <w:snapToGrid w:val="0"/>
        </w:rPr>
      </w:pPr>
      <w:bookmarkStart w:id="13" w:name="_Toc131327348"/>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20"/>
        <w:rPr>
          <w:snapToGrid w:val="0"/>
        </w:rPr>
      </w:pPr>
      <w:bookmarkStart w:id="14" w:name="_Toc519996746"/>
      <w:bookmarkStart w:id="15" w:name="_Toc4564318"/>
      <w:bookmarkStart w:id="16" w:name="_Toc6885568"/>
      <w:bookmarkStart w:id="17" w:name="_Toc131327349"/>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spacing w:before="120"/>
        <w:ind w:left="890" w:hanging="890"/>
      </w:pPr>
      <w:r>
        <w:t>[</w:t>
      </w:r>
      <w:r>
        <w:rPr>
          <w:b/>
        </w:rPr>
        <w:t>3.</w:t>
      </w:r>
      <w:r>
        <w:tab/>
      </w:r>
      <w:r>
        <w:tab/>
        <w:t>Repealed by No. 11 of 1992 s. 26.]</w:t>
      </w:r>
    </w:p>
    <w:p>
      <w:pPr>
        <w:pStyle w:val="Heading5"/>
        <w:spacing w:before="120"/>
        <w:rPr>
          <w:snapToGrid w:val="0"/>
        </w:rPr>
      </w:pPr>
      <w:bookmarkStart w:id="18" w:name="_Toc519996747"/>
      <w:bookmarkStart w:id="19" w:name="_Toc4564319"/>
      <w:bookmarkStart w:id="20" w:name="_Toc6885569"/>
      <w:bookmarkStart w:id="21" w:name="_Toc131327350"/>
      <w:r>
        <w:rPr>
          <w:rStyle w:val="CharSectno"/>
        </w:rPr>
        <w:t>4</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b/>
        </w:rPr>
        <w:t>“</w:t>
      </w:r>
      <w:r>
        <w:rPr>
          <w:rStyle w:val="CharDefText"/>
        </w:rPr>
        <w:t>ADI</w:t>
      </w:r>
      <w:r>
        <w:rPr>
          <w:b/>
        </w:rPr>
        <w:t>”</w:t>
      </w:r>
      <w:r>
        <w:t xml:space="preserve"> means an authorized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approved area</w:t>
      </w:r>
      <w:r>
        <w:rPr>
          <w:b/>
        </w:rPr>
        <w:t>”</w:t>
      </w:r>
      <w:r>
        <w:t>, in relation to race course, means an area approved by the committee or other authority controlling that race course as a place where betting to which section 4B applies may be carried on;</w:t>
      </w:r>
    </w:p>
    <w:p>
      <w:pPr>
        <w:pStyle w:val="Defstart"/>
      </w:pPr>
      <w:r>
        <w:tab/>
      </w:r>
      <w:r>
        <w:rPr>
          <w:b/>
        </w:rPr>
        <w:t>“</w:t>
      </w:r>
      <w:r>
        <w:rPr>
          <w:rStyle w:val="CharDefText"/>
        </w:rPr>
        <w:t>authorised officer</w:t>
      </w:r>
      <w:r>
        <w:rPr>
          <w:b/>
        </w:rPr>
        <w:t>”</w:t>
      </w:r>
      <w:r>
        <w:t xml:space="preserve"> has the meaning given to that term in the </w:t>
      </w:r>
      <w:r>
        <w:rPr>
          <w:i/>
        </w:rPr>
        <w:t>Gaming and Wagering Commission Act 1987</w:t>
      </w:r>
      <w:r>
        <w:t xml:space="preserve">; </w:t>
      </w:r>
    </w:p>
    <w:p>
      <w:pPr>
        <w:pStyle w:val="Defstart"/>
      </w:pPr>
      <w:r>
        <w:rPr>
          <w:b/>
        </w:rPr>
        <w:tab/>
        <w:t>“</w:t>
      </w:r>
      <w:r>
        <w:rPr>
          <w:rStyle w:val="CharDefText"/>
        </w:rPr>
        <w:t>betting material</w:t>
      </w:r>
      <w:r>
        <w:rPr>
          <w:b/>
        </w:rPr>
        <w:t>”</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pPr>
      <w:r>
        <w:tab/>
      </w:r>
      <w:r>
        <w:tab/>
        <w:t>however compiled, recorded or stored, and any computer or other machine, used in the course of, or in relation to, betting;</w:t>
      </w:r>
    </w:p>
    <w:p>
      <w:pPr>
        <w:pStyle w:val="Defstart"/>
      </w:pPr>
      <w:r>
        <w:rPr>
          <w:b/>
        </w:rPr>
        <w:tab/>
        <w:t>“</w:t>
      </w:r>
      <w:r>
        <w:rPr>
          <w:rStyle w:val="CharDefText"/>
        </w:rPr>
        <w:t>bookmaker</w:t>
      </w:r>
      <w:r>
        <w:rPr>
          <w:b/>
        </w:rPr>
        <w:t>”</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b/>
        </w:rPr>
        <w:t>“</w:t>
      </w:r>
      <w:r>
        <w:rPr>
          <w:rStyle w:val="CharDefText"/>
        </w:rPr>
        <w:t>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condition</w:t>
      </w:r>
      <w:r>
        <w:rPr>
          <w:b/>
        </w:rPr>
        <w:t>”</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consideration</w:t>
      </w:r>
      <w:r>
        <w:rPr>
          <w:b/>
        </w:rPr>
        <w:t>”</w:t>
      </w:r>
      <w:r>
        <w:t xml:space="preserve"> used in relation to bets has the meaning attributed in the interpretation, </w:t>
      </w:r>
      <w:r>
        <w:rPr>
          <w:b/>
        </w:rPr>
        <w:t>“</w:t>
      </w:r>
      <w:r>
        <w:rPr>
          <w:rStyle w:val="CharDefText"/>
        </w:rPr>
        <w:t>to bet</w:t>
      </w:r>
      <w:r>
        <w:rPr>
          <w:b/>
        </w:rPr>
        <w:t>”</w:t>
      </w:r>
      <w:r>
        <w:t>;</w:t>
      </w:r>
    </w:p>
    <w:p>
      <w:pPr>
        <w:pStyle w:val="Defstart"/>
      </w:pPr>
      <w:r>
        <w:tab/>
      </w:r>
      <w:r>
        <w:rPr>
          <w:b/>
        </w:rPr>
        <w:t>“</w:t>
      </w:r>
      <w:r>
        <w:rPr>
          <w:rStyle w:val="CharDefText"/>
        </w:rPr>
        <w:t>controlling interest</w:t>
      </w:r>
      <w:r>
        <w:rPr>
          <w:b/>
        </w:rPr>
        <w:t>”</w:t>
      </w:r>
      <w:r>
        <w:t xml:space="preserve"> means an interest in not less than fifty per centum (50%) of the issued shares of the body corporate;</w:t>
      </w:r>
    </w:p>
    <w:p>
      <w:pPr>
        <w:pStyle w:val="Defstart"/>
        <w:rPr>
          <w:b/>
        </w:rPr>
      </w:pPr>
      <w:r>
        <w:rPr>
          <w:b/>
          <w:spacing w:val="-2"/>
        </w:rPr>
        <w:tab/>
        <w:t>“</w:t>
      </w:r>
      <w:r>
        <w:rPr>
          <w:rStyle w:val="CharDefText"/>
        </w:rPr>
        <w:t>designated sporting event</w:t>
      </w:r>
      <w:r>
        <w:rPr>
          <w:b/>
          <w:spacing w:val="-2"/>
        </w:rPr>
        <w:t>”</w:t>
      </w:r>
      <w:r>
        <w:rPr>
          <w:spacing w:val="-2"/>
        </w:rPr>
        <w:t xml:space="preserve"> means sporting event belonging to such class of sporting events (excluding races but including foot</w:t>
      </w:r>
      <w:r>
        <w:rPr>
          <w:spacing w:val="-2"/>
        </w:rPr>
        <w:noBreakHyphen/>
        <w:t>races) as is approved under subsection (1a) for the purposes of section 4A;</w:t>
      </w:r>
    </w:p>
    <w:p>
      <w:pPr>
        <w:pStyle w:val="Defstart"/>
      </w:pPr>
      <w:r>
        <w:rPr>
          <w:b/>
        </w:rPr>
        <w:tab/>
        <w:t>“</w:t>
      </w:r>
      <w:r>
        <w:rPr>
          <w:rStyle w:val="CharDefText"/>
        </w:rPr>
        <w:t>employee</w:t>
      </w:r>
      <w:r>
        <w:rPr>
          <w:b/>
        </w:rPr>
        <w:t>”</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t>“</w:t>
      </w:r>
      <w:r>
        <w:rPr>
          <w:rStyle w:val="CharDefText"/>
        </w:rPr>
        <w:t>equipment</w:t>
      </w:r>
      <w:r>
        <w:rPr>
          <w:b/>
        </w:rPr>
        <w:t>”</w:t>
      </w:r>
      <w:r>
        <w:t xml:space="preserve"> includes any totalisator or other device employed in relation to betting operations;</w:t>
      </w:r>
    </w:p>
    <w:p>
      <w:pPr>
        <w:pStyle w:val="Defstart"/>
      </w:pPr>
      <w:r>
        <w:tab/>
      </w:r>
      <w:r>
        <w:rPr>
          <w:b/>
        </w:rPr>
        <w:t>“</w:t>
      </w:r>
      <w:r>
        <w:rPr>
          <w:rStyle w:val="CharDefText"/>
        </w:rPr>
        <w:t>fixed odds bet</w:t>
      </w:r>
      <w:r>
        <w:rPr>
          <w:b/>
        </w:rPr>
        <w:t>”</w:t>
      </w:r>
      <w:r>
        <w:t xml:space="preserve"> has the meaning given to that term in the RWWA Act;</w:t>
      </w:r>
    </w:p>
    <w:p>
      <w:pPr>
        <w:pStyle w:val="Defstart"/>
      </w:pPr>
      <w:r>
        <w:rPr>
          <w:b/>
        </w:rPr>
        <w:tab/>
        <w:t>“</w:t>
      </w:r>
      <w:r>
        <w:rPr>
          <w:rStyle w:val="CharDefText"/>
        </w:rPr>
        <w:t>licence</w:t>
      </w:r>
      <w:r>
        <w:rPr>
          <w:b/>
        </w:rPr>
        <w:t>”</w:t>
      </w:r>
      <w:r>
        <w:t xml:space="preserve"> means a licence issued under this Act;</w:t>
      </w:r>
    </w:p>
    <w:p>
      <w:pPr>
        <w:pStyle w:val="Defstart"/>
      </w:pPr>
      <w:r>
        <w:rPr>
          <w:b/>
        </w:rPr>
        <w:tab/>
        <w:t>“</w:t>
      </w:r>
      <w:r>
        <w:rPr>
          <w:rStyle w:val="CharDefText"/>
        </w:rPr>
        <w:t>licensed employee</w:t>
      </w:r>
      <w:r>
        <w:rPr>
          <w:b/>
        </w:rPr>
        <w:t>”</w:t>
      </w:r>
      <w:r>
        <w:t xml:space="preserve"> means the holder of a bookmaker’s employee licence issued under section 11;</w:t>
      </w:r>
    </w:p>
    <w:p>
      <w:pPr>
        <w:pStyle w:val="Defstart"/>
      </w:pPr>
      <w:r>
        <w:tab/>
      </w:r>
      <w:r>
        <w:rPr>
          <w:b/>
        </w:rPr>
        <w:t>“</w:t>
      </w:r>
      <w:r>
        <w:rPr>
          <w:rStyle w:val="CharDefText"/>
        </w:rPr>
        <w:t>licensed manager</w:t>
      </w:r>
      <w:r>
        <w:rPr>
          <w:b/>
        </w:rPr>
        <w:t>”</w:t>
      </w:r>
      <w:r>
        <w:t xml:space="preserve"> means the holder of a bookmaker’s manager licence issued under section 11 or a person acting as a licensed manager under section 11B(12) or 11C(11);</w:t>
      </w:r>
    </w:p>
    <w:p>
      <w:pPr>
        <w:pStyle w:val="Defstart"/>
      </w:pPr>
      <w:r>
        <w:rPr>
          <w:b/>
        </w:rPr>
        <w:tab/>
        <w:t>“</w:t>
      </w:r>
      <w:r>
        <w:rPr>
          <w:rStyle w:val="CharDefText"/>
        </w:rPr>
        <w:t>machine</w:t>
      </w:r>
      <w:r>
        <w:rPr>
          <w:b/>
        </w:rPr>
        <w:t>”</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spacing w:before="70"/>
      </w:pPr>
      <w:r>
        <w:rPr>
          <w:b/>
        </w:rPr>
        <w:tab/>
        <w:t>“</w:t>
      </w:r>
      <w:r>
        <w:rPr>
          <w:rStyle w:val="CharDefText"/>
        </w:rPr>
        <w:t>money</w:t>
      </w:r>
      <w:r>
        <w:rPr>
          <w:b/>
        </w:rPr>
        <w:t>”</w:t>
      </w:r>
      <w:r>
        <w:t xml:space="preserve"> includes bank notes, bank drafts, cheques and any other orders, warrants, authorities, or requests, for the payment of money;</w:t>
      </w:r>
    </w:p>
    <w:p>
      <w:pPr>
        <w:pStyle w:val="Defstart"/>
        <w:spacing w:before="70"/>
        <w:rPr>
          <w:b/>
        </w:rPr>
      </w:pPr>
      <w:r>
        <w:rPr>
          <w:b/>
          <w:spacing w:val="-2"/>
        </w:rPr>
        <w:tab/>
        <w:t>“</w:t>
      </w:r>
      <w:r>
        <w:rPr>
          <w:rStyle w:val="CharDefText"/>
        </w:rPr>
        <w:t>permittee</w:t>
      </w:r>
      <w:r>
        <w:rPr>
          <w:b/>
          <w:spacing w:val="-2"/>
        </w:rPr>
        <w:t>”</w:t>
      </w:r>
      <w:r>
        <w:rPr>
          <w:spacing w:val="-2"/>
        </w:rPr>
        <w:t xml:space="preserve"> means </w:t>
      </w:r>
      <w:r>
        <w:t>holder</w:t>
      </w:r>
      <w:r>
        <w:rPr>
          <w:spacing w:val="-2"/>
        </w:rPr>
        <w:t xml:space="preserve"> of a permit granted under section 4A;</w:t>
      </w:r>
    </w:p>
    <w:p>
      <w:pPr>
        <w:pStyle w:val="Defstart"/>
        <w:spacing w:before="70"/>
      </w:pPr>
      <w:r>
        <w:rPr>
          <w:b/>
        </w:rPr>
        <w:tab/>
        <w:t>“</w:t>
      </w:r>
      <w:r>
        <w:rPr>
          <w:rStyle w:val="CharDefText"/>
        </w:rPr>
        <w:t>place</w:t>
      </w:r>
      <w:r>
        <w:rPr>
          <w:b/>
        </w:rPr>
        <w:t>”</w:t>
      </w:r>
      <w:r>
        <w:t xml:space="preserve"> includes any part of any building, structure, house, office, room, tent, enclosure, premises or land, or of any vessel, vehicle, train or aircraft whether or not stationary;</w:t>
      </w:r>
    </w:p>
    <w:p>
      <w:pPr>
        <w:pStyle w:val="Defstart"/>
        <w:spacing w:before="70"/>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spacing w:before="70"/>
      </w:pPr>
      <w:r>
        <w:rPr>
          <w:b/>
        </w:rPr>
        <w:tab/>
        <w:t>“</w:t>
      </w:r>
      <w:r>
        <w:rPr>
          <w:rStyle w:val="CharDefText"/>
        </w:rPr>
        <w:t>public place</w:t>
      </w:r>
      <w:r>
        <w:rPr>
          <w:b/>
        </w:rPr>
        <w:t>”</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t>“</w:t>
      </w:r>
      <w:r>
        <w:rPr>
          <w:rStyle w:val="CharDefText"/>
        </w:rPr>
        <w:t>race</w:t>
      </w:r>
      <w:r>
        <w:rPr>
          <w:b/>
        </w:rPr>
        <w:t>”</w:t>
      </w:r>
      <w:r>
        <w:t xml:space="preserve"> means a race of any kind by horses whether ridden or driven or by greyhounds, but does not include a race conducted as a trial;</w:t>
      </w:r>
    </w:p>
    <w:p>
      <w:pPr>
        <w:pStyle w:val="Defstart"/>
        <w:spacing w:before="60"/>
      </w:pPr>
      <w:r>
        <w:rPr>
          <w:b/>
        </w:rPr>
        <w:tab/>
        <w:t>“</w:t>
      </w:r>
      <w:r>
        <w:rPr>
          <w:rStyle w:val="CharDefText"/>
        </w:rPr>
        <w:t>race course</w:t>
      </w:r>
      <w:r>
        <w:rPr>
          <w:b/>
        </w:rPr>
        <w:t>”</w:t>
      </w:r>
      <w:r>
        <w:t xml:space="preserve"> means a race course used for races;</w:t>
      </w:r>
    </w:p>
    <w:p>
      <w:pPr>
        <w:pStyle w:val="Defstart"/>
        <w:spacing w:before="60"/>
      </w:pPr>
      <w:r>
        <w:rPr>
          <w:b/>
        </w:rPr>
        <w:tab/>
        <w:t>“</w:t>
      </w:r>
      <w:r>
        <w:rPr>
          <w:rStyle w:val="CharDefText"/>
        </w:rPr>
        <w:t>racing club</w:t>
      </w:r>
      <w:r>
        <w:rPr>
          <w:b/>
        </w:rPr>
        <w:t>”</w:t>
      </w:r>
      <w:r>
        <w:t xml:space="preserve"> means a body which conducts race meetings;</w:t>
      </w:r>
    </w:p>
    <w:p>
      <w:pPr>
        <w:pStyle w:val="Defstart"/>
        <w:spacing w:before="60"/>
      </w:pPr>
      <w:r>
        <w:rPr>
          <w:b/>
        </w:rPr>
        <w:tab/>
        <w:t>“</w:t>
      </w:r>
      <w:r>
        <w:rPr>
          <w:rStyle w:val="CharDefText"/>
        </w:rPr>
        <w:t>race meeting</w:t>
      </w:r>
      <w:r>
        <w:rPr>
          <w:b/>
        </w:rPr>
        <w:t>”</w:t>
      </w:r>
      <w:r>
        <w:t xml:space="preserve"> means a meeting at which races are held;</w:t>
      </w:r>
    </w:p>
    <w:p>
      <w:pPr>
        <w:pStyle w:val="Defstart"/>
        <w:spacing w:before="60"/>
      </w:pPr>
      <w:r>
        <w:rPr>
          <w:b/>
        </w:rPr>
        <w:tab/>
        <w:t>“</w:t>
      </w:r>
      <w:r>
        <w:rPr>
          <w:rStyle w:val="CharDefText"/>
        </w:rPr>
        <w:t>record</w:t>
      </w:r>
      <w:r>
        <w:rPr>
          <w:b/>
        </w:rPr>
        <w:t>”</w:t>
      </w:r>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spacing w:before="70"/>
      </w:pPr>
      <w:r>
        <w:tab/>
        <w:t>(c)</w:t>
      </w:r>
      <w:r>
        <w:tab/>
        <w:t>any other sources of information prescribed for the purposes of this definition;</w:t>
      </w:r>
    </w:p>
    <w:p>
      <w:pPr>
        <w:pStyle w:val="Defstart"/>
        <w:spacing w:before="60"/>
        <w:rPr>
          <w:spacing w:val="-2"/>
        </w:rPr>
      </w:pPr>
      <w:r>
        <w:rPr>
          <w:b/>
          <w:spacing w:val="-2"/>
        </w:rPr>
        <w:tab/>
        <w:t>“</w:t>
      </w:r>
      <w:r>
        <w:rPr>
          <w:rStyle w:val="CharDefText"/>
        </w:rPr>
        <w:t>registered place</w:t>
      </w:r>
      <w:r>
        <w:rPr>
          <w:b/>
          <w:spacing w:val="-2"/>
        </w:rPr>
        <w:t>”</w:t>
      </w:r>
      <w:r>
        <w:rPr>
          <w:spacing w:val="-2"/>
        </w:rPr>
        <w:t xml:space="preserve"> </w:t>
      </w:r>
      <w:r>
        <w:t>means</w:t>
      </w:r>
      <w:r>
        <w:rPr>
          <w:spacing w:val="-2"/>
        </w:rPr>
        <w:t xml:space="preserve"> place registered under section 4A(4) in respect of designated sporting events of the relevant class;</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spacing w:before="60"/>
      </w:pPr>
      <w:r>
        <w:rPr>
          <w:b/>
        </w:rPr>
        <w:tab/>
        <w:t>“</w:t>
      </w:r>
      <w:r>
        <w:rPr>
          <w:rStyle w:val="CharDefText"/>
        </w:rPr>
        <w:t>ticket</w:t>
      </w:r>
      <w:r>
        <w:rPr>
          <w:b/>
        </w:rPr>
        <w:t>”</w:t>
      </w:r>
      <w:r>
        <w:t xml:space="preserve"> means a betting ticket or a totalisator ticket;</w:t>
      </w:r>
    </w:p>
    <w:p>
      <w:pPr>
        <w:pStyle w:val="Defstart"/>
        <w:spacing w:before="60"/>
      </w:pPr>
      <w:r>
        <w:rPr>
          <w:b/>
        </w:rPr>
        <w:tab/>
        <w:t>“</w:t>
      </w:r>
      <w:r>
        <w:rPr>
          <w:rStyle w:val="CharDefText"/>
        </w:rPr>
        <w:t>to bet</w:t>
      </w:r>
      <w:r>
        <w:rPr>
          <w:b/>
        </w:rPr>
        <w:t>”</w:t>
      </w:r>
      <w:r>
        <w:t xml:space="preserve"> means to pay or deliver, or promise or agree to pay or deliver, or to receive or agree or promise to receive, any money or other property for the consideration for — </w:t>
      </w:r>
    </w:p>
    <w:p>
      <w:pPr>
        <w:pStyle w:val="Defpara"/>
        <w:spacing w:before="70"/>
        <w:rPr>
          <w:spacing w:val="-4"/>
        </w:rPr>
      </w:pPr>
      <w:r>
        <w:rPr>
          <w:spacing w:val="-4"/>
        </w:rPr>
        <w:tab/>
        <w:t>(a)</w:t>
      </w:r>
      <w:r>
        <w:rPr>
          <w:spacing w:val="-4"/>
        </w:rP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t>“</w:t>
      </w:r>
      <w:r>
        <w:rPr>
          <w:rStyle w:val="CharDefText"/>
        </w:rPr>
        <w:t>totalisator</w:t>
      </w:r>
      <w:r>
        <w:rPr>
          <w:b/>
        </w:rPr>
        <w:t>”</w:t>
      </w:r>
      <w:r>
        <w:t xml:space="preserve"> and </w:t>
      </w:r>
      <w:r>
        <w:rPr>
          <w:b/>
        </w:rPr>
        <w:t>“</w:t>
      </w:r>
      <w:r>
        <w:rPr>
          <w:rStyle w:val="CharDefText"/>
        </w:rPr>
        <w:t>totalisator ticket</w:t>
      </w:r>
      <w:r>
        <w:rPr>
          <w:b/>
        </w:rPr>
        <w:t>”</w:t>
      </w:r>
      <w:r>
        <w:t xml:space="preserve"> have for the purposes of this Act the same respective meanings as they have for the purposes of the RWWA Act;</w:t>
      </w:r>
    </w:p>
    <w:p>
      <w:pPr>
        <w:pStyle w:val="Defstart"/>
      </w:pPr>
      <w:r>
        <w:rPr>
          <w:b/>
        </w:rPr>
        <w:tab/>
        <w:t>“</w:t>
      </w:r>
      <w:r>
        <w:rPr>
          <w:rStyle w:val="CharDefText"/>
        </w:rPr>
        <w:t>totalisator agency</w:t>
      </w:r>
      <w:r>
        <w:rPr>
          <w:b/>
        </w:rPr>
        <w:t>”</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rPr>
          <w:spacing w:val="-2"/>
        </w:rPr>
      </w:pPr>
      <w:r>
        <w:rPr>
          <w:spacing w:val="-2"/>
        </w:rPr>
        <w:tab/>
        <w:t>(b)</w:t>
      </w:r>
      <w:r>
        <w:rPr>
          <w:spacing w:val="-2"/>
        </w:rPr>
        <w:tab/>
      </w:r>
      <w:r>
        <w:t>amend</w:t>
      </w:r>
      <w:r>
        <w:rPr>
          <w:spacing w:val="-2"/>
        </w:rPr>
        <w:t xml:space="preserve">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w:t>
      </w:r>
    </w:p>
    <w:p>
      <w:pPr>
        <w:pStyle w:val="Heading5"/>
      </w:pPr>
      <w:bookmarkStart w:id="22" w:name="_Toc519996748"/>
      <w:bookmarkStart w:id="23" w:name="_Toc4564320"/>
      <w:bookmarkStart w:id="24" w:name="_Toc6885570"/>
      <w:bookmarkStart w:id="25" w:name="_Toc131327351"/>
      <w:r>
        <w:rPr>
          <w:rStyle w:val="CharSectno"/>
        </w:rPr>
        <w:t>4A</w:t>
      </w:r>
      <w:r>
        <w:t>.</w:t>
      </w:r>
      <w:r>
        <w:tab/>
        <w:t>Application of this Act to certain sporting events other than races</w:t>
      </w:r>
      <w:bookmarkEnd w:id="22"/>
      <w:bookmarkEnd w:id="23"/>
      <w:bookmarkEnd w:id="24"/>
      <w:bookmarkEnd w:id="25"/>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rPr>
          <w:spacing w:val="-2"/>
        </w:rPr>
      </w:pPr>
      <w:r>
        <w:rPr>
          <w:spacing w:val="-2"/>
        </w:rPr>
        <w:tab/>
        <w:t>(b)</w:t>
      </w:r>
      <w:r>
        <w:rPr>
          <w:spacing w:val="-2"/>
        </w:rPr>
        <w:tab/>
        <w:t xml:space="preserve">the </w:t>
      </w:r>
      <w:r>
        <w:t>permittee</w:t>
      </w:r>
      <w:r>
        <w:rPr>
          <w:spacing w:val="-2"/>
        </w:rPr>
        <w:t xml:space="preserve"> were a racing club; and</w:t>
      </w:r>
    </w:p>
    <w:p>
      <w:pPr>
        <w:pStyle w:val="Indenta"/>
        <w:rPr>
          <w:spacing w:val="-2"/>
        </w:rPr>
      </w:pPr>
      <w:r>
        <w:rPr>
          <w:spacing w:val="-2"/>
        </w:rPr>
        <w:tab/>
        <w:t>(c)</w:t>
      </w:r>
      <w:r>
        <w:rPr>
          <w:spacing w:val="-2"/>
        </w:rPr>
        <w:tab/>
        <w:t xml:space="preserve">the </w:t>
      </w:r>
      <w:r>
        <w:t>registered</w:t>
      </w:r>
      <w:r>
        <w:rPr>
          <w:spacing w:val="-2"/>
        </w:rPr>
        <w:t xml:space="preserve"> place were a race course.</w:t>
      </w:r>
    </w:p>
    <w:p>
      <w:pPr>
        <w:pStyle w:val="Subsection"/>
        <w:rPr>
          <w:spacing w:val="-2"/>
        </w:rPr>
      </w:pPr>
      <w:r>
        <w:rPr>
          <w:spacing w:val="-2"/>
        </w:rPr>
        <w:tab/>
        <w:t>(2)</w:t>
      </w:r>
      <w:r>
        <w:rPr>
          <w:spacing w:val="-2"/>
        </w:rPr>
        <w:tab/>
        <w:t xml:space="preserve">A </w:t>
      </w:r>
      <w:r>
        <w:t>person</w:t>
      </w:r>
      <w:r>
        <w:rPr>
          <w:spacing w:val="-2"/>
        </w:rPr>
        <w:t xml:space="preserve"> who desires to conduct a designated sporting event at a registered place shall — </w:t>
      </w:r>
    </w:p>
    <w:p>
      <w:pPr>
        <w:pStyle w:val="Indenta"/>
        <w:rPr>
          <w:spacing w:val="-2"/>
        </w:rPr>
      </w:pPr>
      <w:r>
        <w:rPr>
          <w:spacing w:val="-2"/>
        </w:rPr>
        <w:tab/>
        <w:t>(a)</w:t>
      </w:r>
      <w:r>
        <w:rPr>
          <w:spacing w:val="-2"/>
        </w:rPr>
        <w:tab/>
      </w:r>
      <w:r>
        <w:t>apply</w:t>
      </w:r>
      <w:r>
        <w:rPr>
          <w:spacing w:val="-2"/>
        </w:rPr>
        <w:t xml:space="preserve"> to the </w:t>
      </w:r>
      <w:r>
        <w:t>Commission in a form approved by the Commission</w:t>
      </w:r>
      <w:r>
        <w:rPr>
          <w:spacing w:val="-2"/>
        </w:rPr>
        <w:t xml:space="preserve"> for the grant of a permit; and</w:t>
      </w:r>
    </w:p>
    <w:p>
      <w:pPr>
        <w:pStyle w:val="Indenta"/>
        <w:rPr>
          <w:spacing w:val="-2"/>
        </w:rPr>
      </w:pPr>
      <w:r>
        <w:rPr>
          <w:spacing w:val="-2"/>
        </w:rPr>
        <w:tab/>
        <w:t>(b)</w:t>
      </w:r>
      <w:r>
        <w:rPr>
          <w:spacing w:val="-2"/>
        </w:rPr>
        <w:tab/>
      </w:r>
      <w:r>
        <w:t>indicate</w:t>
      </w:r>
      <w:r>
        <w:rPr>
          <w:spacing w:val="-2"/>
        </w:rPr>
        <w:t xml:space="preserve"> in that application the place at which the designated sporting event is to be conducted under the permit by that person.</w:t>
      </w:r>
    </w:p>
    <w:p>
      <w:pPr>
        <w:pStyle w:val="Subsection"/>
        <w:rPr>
          <w:spacing w:val="-2"/>
        </w:rPr>
      </w:pPr>
      <w:r>
        <w:rPr>
          <w:spacing w:val="-2"/>
        </w:rPr>
        <w:tab/>
        <w:t>(3)</w:t>
      </w:r>
      <w:r>
        <w:rPr>
          <w:spacing w:val="-2"/>
        </w:rPr>
        <w:tab/>
        <w:t xml:space="preserve">An </w:t>
      </w:r>
      <w:r>
        <w:t>application</w:t>
      </w:r>
      <w:r>
        <w:rPr>
          <w:spacing w:val="-2"/>
        </w:rPr>
        <w:t xml:space="preserve"> under subsection (2) shall be accompanied by such information as is prescribed, and the applicant shall furnish the </w:t>
      </w:r>
      <w:r>
        <w:t>Commission</w:t>
      </w:r>
      <w:r>
        <w:rPr>
          <w:spacing w:val="-2"/>
        </w:rPr>
        <w:t xml:space="preserve"> with such additional information as the </w:t>
      </w:r>
      <w:r>
        <w:t>Commission</w:t>
      </w:r>
      <w:r>
        <w:rPr>
          <w:spacing w:val="-2"/>
        </w:rPr>
        <w:t xml:space="preserve"> directs.</w:t>
      </w:r>
    </w:p>
    <w:p>
      <w:pPr>
        <w:pStyle w:val="Subsection"/>
        <w:rPr>
          <w:spacing w:val="-2"/>
        </w:rPr>
      </w:pPr>
      <w:r>
        <w:rPr>
          <w:spacing w:val="-2"/>
        </w:rPr>
        <w:tab/>
        <w:t>(4)</w:t>
      </w:r>
      <w:r>
        <w:rPr>
          <w:spacing w:val="-2"/>
        </w:rPr>
        <w:tab/>
        <w:t xml:space="preserve">The </w:t>
      </w:r>
      <w:r>
        <w:t>Commission</w:t>
      </w:r>
      <w:r>
        <w:rPr>
          <w:spacing w:val="-2"/>
        </w:rPr>
        <w:t xml:space="preserve"> may — </w:t>
      </w:r>
    </w:p>
    <w:p>
      <w:pPr>
        <w:pStyle w:val="Indenta"/>
        <w:rPr>
          <w:spacing w:val="-2"/>
        </w:rPr>
      </w:pPr>
      <w:r>
        <w:rPr>
          <w:spacing w:val="-2"/>
        </w:rPr>
        <w:tab/>
        <w:t>(a)</w:t>
      </w:r>
      <w:r>
        <w:rPr>
          <w:spacing w:val="-2"/>
        </w:rPr>
        <w:tab/>
      </w:r>
      <w:r>
        <w:t>grant</w:t>
      </w:r>
      <w:r>
        <w:rPr>
          <w:spacing w:val="-2"/>
        </w:rPr>
        <w:t xml:space="preserve">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rPr>
          <w:spacing w:val="-2"/>
        </w:rPr>
      </w:pPr>
      <w:r>
        <w:rPr>
          <w:spacing w:val="-2"/>
        </w:rPr>
        <w:tab/>
        <w:t>(b)</w:t>
      </w:r>
      <w:r>
        <w:rPr>
          <w:spacing w:val="-2"/>
        </w:rPr>
        <w:tab/>
      </w:r>
      <w:r>
        <w:t>refuse</w:t>
      </w:r>
      <w:r>
        <w:rPr>
          <w:spacing w:val="-2"/>
        </w:rPr>
        <w:t xml:space="preserve"> to grant a permit applied for under subsection (2); or</w:t>
      </w:r>
    </w:p>
    <w:p>
      <w:pPr>
        <w:pStyle w:val="Indenta"/>
        <w:rPr>
          <w:spacing w:val="-2"/>
        </w:rPr>
      </w:pPr>
      <w:r>
        <w:rPr>
          <w:spacing w:val="-2"/>
        </w:rPr>
        <w:tab/>
        <w:t>(c)</w:t>
      </w:r>
      <w:r>
        <w:rPr>
          <w:spacing w:val="-2"/>
        </w:rPr>
        <w:tab/>
        <w:t xml:space="preserve">defer </w:t>
      </w:r>
      <w:r>
        <w:t>consideration</w:t>
      </w:r>
      <w:r>
        <w:rPr>
          <w:spacing w:val="-2"/>
        </w:rPr>
        <w:t xml:space="preserve"> of an application under subsection (2),</w:t>
      </w:r>
    </w:p>
    <w:p>
      <w:pPr>
        <w:pStyle w:val="Subsection"/>
        <w:rPr>
          <w:spacing w:val="-2"/>
        </w:rPr>
      </w:pPr>
      <w:r>
        <w:rPr>
          <w:spacing w:val="-2"/>
        </w:rPr>
        <w:tab/>
      </w:r>
      <w:r>
        <w:rPr>
          <w:spacing w:val="-2"/>
        </w:rPr>
        <w:tab/>
        <w:t xml:space="preserve">as the </w:t>
      </w:r>
      <w:r>
        <w:t>Commission thinks</w:t>
      </w:r>
      <w:r>
        <w:rPr>
          <w:spacing w:val="-2"/>
        </w:rPr>
        <w:t xml:space="preserve"> fit.</w:t>
      </w:r>
    </w:p>
    <w:p>
      <w:pPr>
        <w:pStyle w:val="Subsection"/>
        <w:rPr>
          <w:spacing w:val="-2"/>
        </w:rPr>
      </w:pPr>
      <w:r>
        <w:rPr>
          <w:spacing w:val="-2"/>
        </w:rPr>
        <w:tab/>
        <w:t>(5)</w:t>
      </w:r>
      <w:r>
        <w:rPr>
          <w:spacing w:val="-2"/>
        </w:rPr>
        <w:tab/>
        <w:t xml:space="preserve">The </w:t>
      </w:r>
      <w:r>
        <w:t>Commission</w:t>
      </w:r>
      <w:r>
        <w:rPr>
          <w:spacing w:val="-2"/>
        </w:rPr>
        <w:t xml:space="preserve"> may, with respect to a permit, impose conditions, restrictions and prohibitions in relation to the permittee or the registered place or both.</w:t>
      </w:r>
    </w:p>
    <w:p>
      <w:pPr>
        <w:pStyle w:val="Subsection"/>
        <w:rPr>
          <w:spacing w:val="-2"/>
        </w:rPr>
      </w:pPr>
      <w:r>
        <w:rPr>
          <w:spacing w:val="-2"/>
        </w:rPr>
        <w:tab/>
        <w:t>(6)</w:t>
      </w:r>
      <w:r>
        <w:rPr>
          <w:spacing w:val="-2"/>
        </w:rPr>
        <w:tab/>
        <w:t xml:space="preserve">A </w:t>
      </w:r>
      <w:r>
        <w:t>permittee</w:t>
      </w:r>
      <w:r>
        <w:rPr>
          <w:spacing w:val="-2"/>
        </w:rPr>
        <w:t xml:space="preserve"> or other person shall not contravene any condition, restriction or prohibition imposed under subsection (5).</w:t>
      </w:r>
    </w:p>
    <w:p>
      <w:pPr>
        <w:pStyle w:val="Penstart"/>
      </w:pPr>
      <w:r>
        <w:tab/>
        <w:t>Penalty: $500.</w:t>
      </w:r>
    </w:p>
    <w:p>
      <w:pPr>
        <w:pStyle w:val="Subsection"/>
        <w:rPr>
          <w:spacing w:val="-2"/>
        </w:rPr>
      </w:pPr>
      <w:r>
        <w:rPr>
          <w:spacing w:val="-2"/>
        </w:rPr>
        <w:tab/>
        <w:t>(7)</w:t>
      </w:r>
      <w:r>
        <w:rPr>
          <w:spacing w:val="-2"/>
        </w:rPr>
        <w:tab/>
        <w:t xml:space="preserve">The </w:t>
      </w:r>
      <w:r>
        <w:t>Commission</w:t>
      </w:r>
      <w:r>
        <w:rPr>
          <w:spacing w:val="-2"/>
        </w:rPr>
        <w:t xml:space="preserve"> may, whether or not a person is convicted of an offence under subsection (6), cancel or suspend a permit if the </w:t>
      </w:r>
      <w:r>
        <w:t>Commission</w:t>
      </w:r>
      <w:r>
        <w:rPr>
          <w:spacing w:val="-2"/>
        </w:rPr>
        <w:t xml:space="preserve"> is satisfied that any condition, restriction or prohibition imposed under subsection (5) with respect to the permit has not been complied with.</w:t>
      </w:r>
    </w:p>
    <w:p>
      <w:pPr>
        <w:pStyle w:val="Subsection"/>
        <w:rPr>
          <w:spacing w:val="-2"/>
        </w:rPr>
      </w:pPr>
      <w:r>
        <w:rPr>
          <w:spacing w:val="-2"/>
        </w:rPr>
        <w:tab/>
        <w:t>(8)</w:t>
      </w:r>
      <w:r>
        <w:rPr>
          <w:spacing w:val="-2"/>
        </w:rPr>
        <w:tab/>
        <w:t xml:space="preserve">In </w:t>
      </w:r>
      <w:r>
        <w:t>this</w:t>
      </w:r>
      <w:r>
        <w:rPr>
          <w:spacing w:val="-2"/>
        </w:rPr>
        <w:t xml:space="preserve"> section — </w:t>
      </w:r>
    </w:p>
    <w:p>
      <w:pPr>
        <w:pStyle w:val="Defstart"/>
      </w:pPr>
      <w:r>
        <w:fldChar w:fldCharType="begin"/>
      </w:r>
      <w:r>
        <w:instrText>ADVANCE \U 2.80</w:instrText>
      </w:r>
      <w:r>
        <w:fldChar w:fldCharType="end"/>
      </w:r>
      <w:r>
        <w:rPr>
          <w:b/>
        </w:rPr>
        <w:tab/>
        <w:t>“</w:t>
      </w:r>
      <w:r>
        <w:rPr>
          <w:rStyle w:val="CharDefText"/>
        </w:rPr>
        <w:t>permit</w:t>
      </w:r>
      <w:r>
        <w:rPr>
          <w:b/>
        </w:rPr>
        <w: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26" w:name="_Toc519996749"/>
      <w:bookmarkStart w:id="27" w:name="_Toc4564321"/>
      <w:bookmarkStart w:id="28" w:name="_Toc6885571"/>
      <w:bookmarkStart w:id="29" w:name="_Toc131327352"/>
      <w:r>
        <w:rPr>
          <w:rStyle w:val="CharSectno"/>
        </w:rPr>
        <w:t>4B</w:t>
      </w:r>
      <w:r>
        <w:rPr>
          <w:snapToGrid w:val="0"/>
        </w:rPr>
        <w:t>.</w:t>
      </w:r>
      <w:r>
        <w:rPr>
          <w:snapToGrid w:val="0"/>
        </w:rPr>
        <w:tab/>
        <w:t>Application of this Act to sporting events</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rPr>
          <w:spacing w:val="-2"/>
        </w:rP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30" w:name="_Toc519996750"/>
      <w:bookmarkStart w:id="31" w:name="_Toc4564322"/>
      <w:bookmarkStart w:id="32" w:name="_Toc6885572"/>
      <w:bookmarkStart w:id="33" w:name="_Toc131327353"/>
      <w:r>
        <w:rPr>
          <w:rStyle w:val="CharSectno"/>
        </w:rPr>
        <w:t>5</w:t>
      </w:r>
      <w:r>
        <w:rPr>
          <w:snapToGrid w:val="0"/>
        </w:rPr>
        <w:t>.</w:t>
      </w:r>
      <w:r>
        <w:rPr>
          <w:snapToGrid w:val="0"/>
        </w:rPr>
        <w:tab/>
        <w:t>Legalization of betting with bookmakers</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34" w:name="_Toc131327354"/>
      <w:bookmarkStart w:id="35" w:name="_Toc519996751"/>
      <w:bookmarkStart w:id="36" w:name="_Toc4564323"/>
      <w:bookmarkStart w:id="37" w:name="_Toc6885573"/>
      <w:r>
        <w:rPr>
          <w:rStyle w:val="CharSectno"/>
        </w:rPr>
        <w:t>5A</w:t>
      </w:r>
      <w:r>
        <w:t>.</w:t>
      </w:r>
      <w:r>
        <w:tab/>
        <w:t>Communication and broadcasting of information</w:t>
      </w:r>
      <w:bookmarkEnd w:id="34"/>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35"/>
    <w:bookmarkEnd w:id="36"/>
    <w:bookmarkEnd w:id="37"/>
    <w:p>
      <w:pPr>
        <w:pStyle w:val="Ednotesection"/>
        <w:spacing w:before="120"/>
      </w:pPr>
      <w:r>
        <w:t>[</w:t>
      </w:r>
      <w:r>
        <w:rPr>
          <w:b/>
        </w:rPr>
        <w:t>6, 6A-6G, 7.</w:t>
      </w:r>
      <w:r>
        <w:rPr>
          <w:b/>
        </w:rPr>
        <w:tab/>
      </w:r>
      <w:r>
        <w:t>Repealed by No. 35 of 2003 s. 79.]</w:t>
      </w:r>
    </w:p>
    <w:p>
      <w:pPr>
        <w:pStyle w:val="Ednotesection"/>
        <w:spacing w:before="120"/>
      </w:pPr>
      <w:r>
        <w:t>[</w:t>
      </w:r>
      <w:r>
        <w:rPr>
          <w:b/>
        </w:rPr>
        <w:t>8.</w:t>
      </w:r>
      <w:r>
        <w:tab/>
        <w:t xml:space="preserve">Repealed by No. 6 of 1987 s. 8] </w:t>
      </w:r>
    </w:p>
    <w:p>
      <w:pPr>
        <w:pStyle w:val="Ednotesection"/>
        <w:spacing w:before="120"/>
      </w:pPr>
      <w:bookmarkStart w:id="38" w:name="_Toc519996763"/>
      <w:bookmarkStart w:id="39" w:name="_Toc4564335"/>
      <w:bookmarkStart w:id="40" w:name="_Toc6885585"/>
      <w:r>
        <w:t>[</w:t>
      </w:r>
      <w:r>
        <w:rPr>
          <w:b/>
        </w:rPr>
        <w:t>9, 10.</w:t>
      </w:r>
      <w:r>
        <w:rPr>
          <w:b/>
        </w:rPr>
        <w:tab/>
      </w:r>
      <w:r>
        <w:t>Repealed by No. 35 of 2003 s. 79.]</w:t>
      </w:r>
    </w:p>
    <w:p>
      <w:pPr>
        <w:pStyle w:val="Heading2"/>
      </w:pPr>
      <w:bookmarkStart w:id="41" w:name="_Toc89168134"/>
      <w:bookmarkStart w:id="42" w:name="_Toc96937661"/>
      <w:bookmarkStart w:id="43" w:name="_Toc96937769"/>
      <w:bookmarkStart w:id="44" w:name="_Toc101927947"/>
      <w:bookmarkStart w:id="45" w:name="_Toc101928062"/>
      <w:bookmarkStart w:id="46" w:name="_Toc102796913"/>
      <w:bookmarkStart w:id="47" w:name="_Toc122949208"/>
      <w:bookmarkStart w:id="48" w:name="_Toc131327355"/>
      <w:r>
        <w:rPr>
          <w:rStyle w:val="CharPartNo"/>
        </w:rPr>
        <w:t>Part 2</w:t>
      </w:r>
      <w:r>
        <w:rPr>
          <w:b w:val="0"/>
        </w:rPr>
        <w:t> </w:t>
      </w:r>
      <w:r>
        <w:t>—</w:t>
      </w:r>
      <w:r>
        <w:rPr>
          <w:b w:val="0"/>
        </w:rPr>
        <w:t> </w:t>
      </w:r>
      <w:r>
        <w:rPr>
          <w:rStyle w:val="CharPartText"/>
        </w:rPr>
        <w:t>Licences, approvals and permits</w:t>
      </w:r>
      <w:bookmarkEnd w:id="41"/>
      <w:bookmarkEnd w:id="42"/>
      <w:bookmarkEnd w:id="43"/>
      <w:bookmarkEnd w:id="44"/>
      <w:bookmarkEnd w:id="45"/>
      <w:bookmarkEnd w:id="46"/>
      <w:bookmarkEnd w:id="47"/>
      <w:bookmarkEnd w:id="48"/>
    </w:p>
    <w:p>
      <w:pPr>
        <w:pStyle w:val="Footnoteheading"/>
        <w:tabs>
          <w:tab w:val="left" w:pos="851"/>
        </w:tabs>
      </w:pPr>
      <w:r>
        <w:tab/>
        <w:t>[Heading inserted by No. 35 of 2003 s. 101(2).]</w:t>
      </w:r>
    </w:p>
    <w:p>
      <w:pPr>
        <w:pStyle w:val="Heading5"/>
      </w:pPr>
      <w:bookmarkStart w:id="49" w:name="_Toc131327356"/>
      <w:r>
        <w:rPr>
          <w:rStyle w:val="CharSectno"/>
        </w:rPr>
        <w:t>11</w:t>
      </w:r>
      <w:r>
        <w:t>.</w:t>
      </w:r>
      <w:r>
        <w:tab/>
        <w:t>Licences and approvals relating to bookmaking</w:t>
      </w:r>
      <w:bookmarkEnd w:id="49"/>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pPr>
      <w:bookmarkStart w:id="50" w:name="_Toc131327357"/>
      <w:r>
        <w:rPr>
          <w:rStyle w:val="CharSectno"/>
        </w:rPr>
        <w:t>11A</w:t>
      </w:r>
      <w:r>
        <w:t>.</w:t>
      </w:r>
      <w:r>
        <w:tab/>
        <w:t>Bookmaker’s licence — natural person</w:t>
      </w:r>
      <w:bookmarkEnd w:id="50"/>
    </w:p>
    <w:p>
      <w:pPr>
        <w:pStyle w:val="Subsection"/>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r>
      <w:r>
        <w:rPr>
          <w:snapToGrid w:val="0"/>
        </w:rPr>
        <w:t>is an undischarged bankrupt.</w:t>
      </w:r>
    </w:p>
    <w:p>
      <w:pPr>
        <w:pStyle w:val="Subsection"/>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authorized under section 5(2).</w:t>
      </w:r>
    </w:p>
    <w:p>
      <w:pPr>
        <w:pStyle w:val="Footnotesection"/>
      </w:pPr>
      <w:r>
        <w:tab/>
        <w:t>[Section 11A inserted by No. 13 of 2002 s. 7; amended by No. 35 of 2003 s. 102.]</w:t>
      </w:r>
    </w:p>
    <w:p>
      <w:pPr>
        <w:pStyle w:val="Heading5"/>
      </w:pPr>
      <w:bookmarkStart w:id="51" w:name="_Toc131327358"/>
      <w:r>
        <w:rPr>
          <w:rStyle w:val="CharSectno"/>
        </w:rPr>
        <w:t>11B</w:t>
      </w:r>
      <w:r>
        <w:t>.</w:t>
      </w:r>
      <w:r>
        <w:tab/>
        <w:t>Bookmaker’s licence — partnership</w:t>
      </w:r>
      <w:bookmarkEnd w:id="51"/>
    </w:p>
    <w:p>
      <w:pPr>
        <w:pStyle w:val="Subsection"/>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rPr>
          <w:snapToGrid w:val="0"/>
        </w:rPr>
      </w:pPr>
      <w:r>
        <w:tab/>
        <w:t>(b)</w:t>
      </w:r>
      <w:r>
        <w:tab/>
      </w:r>
      <w:r>
        <w:rPr>
          <w:snapToGrid w:val="0"/>
        </w:rPr>
        <w:t>is an undischarged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w:t>
      </w:r>
    </w:p>
    <w:p>
      <w:pPr>
        <w:pStyle w:val="Indenta"/>
      </w:pPr>
      <w:r>
        <w:tab/>
        <w:t>(b)</w:t>
      </w:r>
      <w:r>
        <w:tab/>
        <w:t>the person does not hold a bookmaker’s licence;</w:t>
      </w:r>
    </w:p>
    <w:p>
      <w:pPr>
        <w:pStyle w:val="Indenta"/>
      </w:pPr>
      <w:r>
        <w:tab/>
        <w:t>(c)</w:t>
      </w:r>
      <w:r>
        <w:tab/>
        <w:t>the person does not hold a position of authority in a body corporate that holds a bookmaker’s licence;</w:t>
      </w:r>
    </w:p>
    <w:p>
      <w:pPr>
        <w:pStyle w:val="Indenta"/>
      </w:pPr>
      <w:r>
        <w:tab/>
        <w:t>(d)</w:t>
      </w:r>
      <w:r>
        <w:tab/>
        <w:t>the person is not under the age of 18 years; and</w:t>
      </w:r>
    </w:p>
    <w:p>
      <w:pPr>
        <w:pStyle w:val="Indenta"/>
      </w:pPr>
      <w:r>
        <w:tab/>
        <w:t>(e)</w:t>
      </w:r>
      <w:r>
        <w:tab/>
        <w:t>the person is not an undischarged bankrupt.</w:t>
      </w:r>
    </w:p>
    <w:p>
      <w:pPr>
        <w:pStyle w:val="Subsection"/>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authorized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w:t>
      </w:r>
    </w:p>
    <w:p>
      <w:pPr>
        <w:pStyle w:val="Heading5"/>
      </w:pPr>
      <w:bookmarkStart w:id="52" w:name="_Toc131327359"/>
      <w:r>
        <w:rPr>
          <w:rStyle w:val="CharSectno"/>
        </w:rPr>
        <w:t>11C</w:t>
      </w:r>
      <w:r>
        <w:t>.</w:t>
      </w:r>
      <w:r>
        <w:tab/>
        <w:t>Bookmaker’s licences — body corporate</w:t>
      </w:r>
      <w:bookmarkEnd w:id="52"/>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 an undischarged bankrupt;</w:t>
      </w:r>
    </w:p>
    <w:p>
      <w:pPr>
        <w:pStyle w:val="Indenta"/>
      </w:pPr>
      <w:r>
        <w:tab/>
        <w:t>(c)</w:t>
      </w:r>
      <w:r>
        <w:tab/>
        <w:t>shall be satisfied that each person who occupies a position of authority in the body corporate has been approved by the Commission to occupy that position;</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 an undischarged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authorized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w:t>
      </w:r>
    </w:p>
    <w:p>
      <w:pPr>
        <w:pStyle w:val="Heading5"/>
      </w:pPr>
      <w:bookmarkStart w:id="53" w:name="_Toc131327360"/>
      <w:r>
        <w:rPr>
          <w:rStyle w:val="CharSectno"/>
        </w:rPr>
        <w:t>11D</w:t>
      </w:r>
      <w:r>
        <w:t>.</w:t>
      </w:r>
      <w:r>
        <w:tab/>
        <w:t>Licences — manager or employee</w:t>
      </w:r>
      <w:bookmarkEnd w:id="53"/>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authorize.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authorize.</w:t>
      </w:r>
    </w:p>
    <w:p>
      <w:pPr>
        <w:pStyle w:val="Subsection"/>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authorized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authorized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54" w:name="_Toc131327361"/>
      <w:r>
        <w:rPr>
          <w:rStyle w:val="CharSectno"/>
        </w:rPr>
        <w:t>11E</w:t>
      </w:r>
      <w:r>
        <w:t>.</w:t>
      </w:r>
      <w:r>
        <w:tab/>
        <w:t>Security</w:t>
      </w:r>
      <w:bookmarkEnd w:id="54"/>
    </w:p>
    <w:p>
      <w:pPr>
        <w:pStyle w:val="Subsection"/>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authorized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55" w:name="_Toc131327362"/>
      <w:r>
        <w:rPr>
          <w:rStyle w:val="CharSectno"/>
        </w:rPr>
        <w:t>11F</w:t>
      </w:r>
      <w:r>
        <w:t>.</w:t>
      </w:r>
      <w:r>
        <w:tab/>
        <w:t>Notification of Commission in relation to licensed manager</w:t>
      </w:r>
      <w:bookmarkEnd w:id="55"/>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56" w:name="_Toc131327363"/>
      <w:r>
        <w:rPr>
          <w:rStyle w:val="CharSectno"/>
        </w:rPr>
        <w:t>11G</w:t>
      </w:r>
      <w:r>
        <w:t>.</w:t>
      </w:r>
      <w:r>
        <w:tab/>
        <w:t>Offences</w:t>
      </w:r>
      <w:bookmarkEnd w:id="56"/>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b/>
        </w:rPr>
        <w:t>“</w:t>
      </w:r>
      <w:r>
        <w:rPr>
          <w:rStyle w:val="CharDefText"/>
        </w:rPr>
        <w:t>interstate offence</w:t>
      </w:r>
      <w:r>
        <w:rPr>
          <w:b/>
        </w:rPr>
        <w:t>”</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Heading5"/>
      </w:pPr>
      <w:bookmarkStart w:id="57" w:name="_Toc131327364"/>
      <w:r>
        <w:rPr>
          <w:rStyle w:val="CharSectno"/>
        </w:rPr>
        <w:t>11H</w:t>
      </w:r>
      <w:r>
        <w:t>.</w:t>
      </w:r>
      <w:r>
        <w:tab/>
        <w:t>Liability of persons who occupy a position of authority in a body corporate</w:t>
      </w:r>
      <w:bookmarkEnd w:id="57"/>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the person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pPr>
      <w:r>
        <w:tab/>
        <w:t>(2)</w:t>
      </w:r>
      <w:r>
        <w:tab/>
        <w:t>A person may be proceeded against and convicted of an offence against this Act by virtue of subsection (1) whether or not the body corporate has been proceeded against and convicted of the offence.</w:t>
      </w:r>
    </w:p>
    <w:p>
      <w:pPr>
        <w:pStyle w:val="Footnotesection"/>
      </w:pPr>
      <w:r>
        <w:tab/>
        <w:t>[Section 11H inserted by No. 13 of 2002 s. 7.]</w:t>
      </w:r>
    </w:p>
    <w:p>
      <w:pPr>
        <w:pStyle w:val="Heading5"/>
      </w:pPr>
      <w:bookmarkStart w:id="58" w:name="_Toc131327365"/>
      <w:r>
        <w:rPr>
          <w:rStyle w:val="CharSectno"/>
        </w:rPr>
        <w:t>11I</w:t>
      </w:r>
      <w:r>
        <w:t>.</w:t>
      </w:r>
      <w:r>
        <w:tab/>
        <w:t>Liability of natural person, partners, bodies corporate and officers</w:t>
      </w:r>
      <w:bookmarkEnd w:id="58"/>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11I inserted by No. 13 of 2002 s. 7.]</w:t>
      </w:r>
    </w:p>
    <w:p>
      <w:pPr>
        <w:pStyle w:val="Heading5"/>
        <w:rPr>
          <w:snapToGrid w:val="0"/>
        </w:rPr>
      </w:pPr>
      <w:bookmarkStart w:id="59" w:name="_Toc131327366"/>
      <w:r>
        <w:rPr>
          <w:rStyle w:val="CharSectno"/>
        </w:rPr>
        <w:t>12</w:t>
      </w:r>
      <w:r>
        <w:rPr>
          <w:snapToGrid w:val="0"/>
        </w:rPr>
        <w:t>.</w:t>
      </w:r>
      <w:r>
        <w:rPr>
          <w:snapToGrid w:val="0"/>
        </w:rPr>
        <w:tab/>
        <w:t>Permits required to bet on race courses, etc.</w:t>
      </w:r>
      <w:bookmarkEnd w:id="38"/>
      <w:bookmarkEnd w:id="39"/>
      <w:bookmarkEnd w:id="40"/>
      <w:bookmarkEnd w:id="59"/>
      <w:r>
        <w:rPr>
          <w:snapToGrid w:val="0"/>
        </w:rPr>
        <w:t xml:space="preserve"> </w:t>
      </w:r>
    </w:p>
    <w:p>
      <w:pPr>
        <w:pStyle w:val="Subsection"/>
        <w:spacing w:before="100"/>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spacing w:before="100"/>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No bookmaker shall bet or carry on business as such on a race course under subsection (3) unless a steward is present at the race course while that betting or business is carried on to supervise the conduct of the betting or business.</w:t>
      </w:r>
    </w:p>
    <w:p>
      <w:pPr>
        <w:pStyle w:val="Subsection"/>
        <w:spacing w:before="100"/>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authorized by the licence, permit the carrying on of business and the making of bets at that race course by a licensed manager of the bookmaker.</w:t>
      </w:r>
    </w:p>
    <w:p>
      <w:pPr>
        <w:pStyle w:val="Subsection"/>
        <w:spacing w:before="100"/>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Ednotepara"/>
      </w:pPr>
      <w:r>
        <w:tab/>
        <w:t>[(d), (e)</w:t>
      </w:r>
      <w:r>
        <w:tab/>
        <w:t>deleted]</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w:t>
      </w:r>
    </w:p>
    <w:p>
      <w:pPr>
        <w:pStyle w:val="Heading5"/>
      </w:pPr>
      <w:bookmarkStart w:id="60" w:name="_Toc519996764"/>
      <w:bookmarkStart w:id="61" w:name="_Toc4564336"/>
      <w:bookmarkStart w:id="62" w:name="_Toc6885586"/>
      <w:bookmarkStart w:id="63" w:name="_Toc131327367"/>
      <w:r>
        <w:rPr>
          <w:rStyle w:val="CharSectno"/>
        </w:rPr>
        <w:t>12A</w:t>
      </w:r>
      <w:r>
        <w:t>.</w:t>
      </w:r>
      <w:r>
        <w:tab/>
        <w:t>Temporary bookmakers’ employees’ licences</w:t>
      </w:r>
      <w:bookmarkEnd w:id="60"/>
      <w:bookmarkEnd w:id="61"/>
      <w:bookmarkEnd w:id="62"/>
      <w:bookmarkEnd w:id="63"/>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b/>
        </w:rPr>
        <w:t>“</w:t>
      </w:r>
      <w:r>
        <w:rPr>
          <w:rStyle w:val="CharDefText"/>
        </w:rPr>
        <w:t>temporary licence</w:t>
      </w:r>
      <w:r>
        <w:rPr>
          <w:b/>
        </w:rPr>
        <w:t>”</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64" w:name="_Toc519996765"/>
      <w:bookmarkStart w:id="65" w:name="_Toc4564337"/>
      <w:bookmarkStart w:id="66" w:name="_Toc6885587"/>
      <w:bookmarkStart w:id="67" w:name="_Toc131327368"/>
      <w:r>
        <w:rPr>
          <w:rStyle w:val="CharSectno"/>
        </w:rPr>
        <w:t>13</w:t>
      </w:r>
      <w:r>
        <w:rPr>
          <w:snapToGrid w:val="0"/>
        </w:rPr>
        <w:t>.</w:t>
      </w:r>
      <w:r>
        <w:rPr>
          <w:snapToGrid w:val="0"/>
        </w:rPr>
        <w:tab/>
        <w:t>Bookmakers’ annual licence fee</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68" w:name="_Toc89168148"/>
      <w:bookmarkStart w:id="69" w:name="_Toc96937675"/>
      <w:bookmarkStart w:id="70" w:name="_Toc96937783"/>
      <w:bookmarkStart w:id="71" w:name="_Toc101927961"/>
      <w:bookmarkStart w:id="72" w:name="_Toc101928076"/>
      <w:bookmarkStart w:id="73" w:name="_Toc102796927"/>
      <w:bookmarkStart w:id="74" w:name="_Toc122949222"/>
      <w:bookmarkStart w:id="75" w:name="_Toc131327369"/>
      <w:bookmarkStart w:id="76" w:name="_Toc519996766"/>
      <w:bookmarkStart w:id="77" w:name="_Toc4564338"/>
      <w:bookmarkStart w:id="78" w:name="_Toc6885588"/>
      <w:r>
        <w:rPr>
          <w:rStyle w:val="CharPartNo"/>
        </w:rPr>
        <w:t>Part 3</w:t>
      </w:r>
      <w:r>
        <w:rPr>
          <w:b w:val="0"/>
        </w:rPr>
        <w:t> </w:t>
      </w:r>
      <w:r>
        <w:t>—</w:t>
      </w:r>
      <w:r>
        <w:rPr>
          <w:b w:val="0"/>
        </w:rPr>
        <w:t> </w:t>
      </w:r>
      <w:r>
        <w:rPr>
          <w:rStyle w:val="CharPartText"/>
        </w:rPr>
        <w:t>Levies and totalisators</w:t>
      </w:r>
      <w:bookmarkEnd w:id="68"/>
      <w:bookmarkEnd w:id="69"/>
      <w:bookmarkEnd w:id="70"/>
      <w:bookmarkEnd w:id="71"/>
      <w:bookmarkEnd w:id="72"/>
      <w:bookmarkEnd w:id="73"/>
      <w:bookmarkEnd w:id="74"/>
      <w:bookmarkEnd w:id="75"/>
    </w:p>
    <w:p>
      <w:pPr>
        <w:pStyle w:val="Footnoteheading"/>
        <w:tabs>
          <w:tab w:val="left" w:pos="851"/>
        </w:tabs>
      </w:pPr>
      <w:r>
        <w:tab/>
        <w:t>[Heading inserted by No. 35 of 2003 s. 101(3).]</w:t>
      </w:r>
    </w:p>
    <w:p>
      <w:pPr>
        <w:pStyle w:val="Heading5"/>
        <w:rPr>
          <w:snapToGrid w:val="0"/>
        </w:rPr>
      </w:pPr>
      <w:bookmarkStart w:id="79" w:name="_Toc131327370"/>
      <w:r>
        <w:rPr>
          <w:rStyle w:val="CharSectno"/>
        </w:rPr>
        <w:t>14</w:t>
      </w:r>
      <w:r>
        <w:rPr>
          <w:snapToGrid w:val="0"/>
        </w:rPr>
        <w:t>.</w:t>
      </w:r>
      <w:r>
        <w:rPr>
          <w:snapToGrid w:val="0"/>
        </w:rPr>
        <w:tab/>
        <w:t>Bookmakers’ liability to pay bookmakers’ betting levy</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levy</w:t>
      </w:r>
      <w:r>
        <w:rPr>
          <w:b/>
        </w:rPr>
        <w:t>”</w:t>
      </w:r>
      <w:r>
        <w:t xml:space="preserve"> means bookmakers’ betting levy payable under this Act, as imposed by the </w:t>
      </w:r>
      <w:r>
        <w:rPr>
          <w:i/>
        </w:rPr>
        <w:t>Bookmakers Betting Levy Act 1954</w:t>
      </w:r>
      <w:r>
        <w:t>;</w:t>
      </w:r>
    </w:p>
    <w:p>
      <w:pPr>
        <w:pStyle w:val="Defstart"/>
      </w:pPr>
      <w:r>
        <w:rPr>
          <w:b/>
        </w:rPr>
        <w:tab/>
        <w:t>“</w:t>
      </w:r>
      <w:r>
        <w:rPr>
          <w:rStyle w:val="CharDefText"/>
        </w:rPr>
        <w:t>on</w:t>
      </w:r>
      <w:r>
        <w:rPr>
          <w:rStyle w:val="CharDefText"/>
        </w:rPr>
        <w:noBreakHyphen/>
        <w:t>course turnover</w:t>
      </w:r>
      <w:r>
        <w:rPr>
          <w:b/>
        </w:rPr>
        <w:t>”</w:t>
      </w:r>
      <w:r>
        <w:t xml:space="preserve"> means the turnover which relates to bets of the kind referred to in section 15;</w:t>
      </w:r>
    </w:p>
    <w:p>
      <w:pPr>
        <w:pStyle w:val="Defstart"/>
      </w:pPr>
      <w:r>
        <w:rPr>
          <w:b/>
        </w:rPr>
        <w:tab/>
        <w:t>“</w:t>
      </w:r>
      <w:r>
        <w:rPr>
          <w:rStyle w:val="CharDefText"/>
        </w:rPr>
        <w:t>turnover</w:t>
      </w:r>
      <w:r>
        <w:rPr>
          <w:b/>
        </w:rPr>
        <w:t>”</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80" w:name="_Toc519996767"/>
      <w:bookmarkStart w:id="81" w:name="_Toc4564339"/>
      <w:bookmarkStart w:id="82" w:name="_Toc6885589"/>
      <w:bookmarkStart w:id="83" w:name="_Toc131327371"/>
      <w:r>
        <w:rPr>
          <w:rStyle w:val="CharSectno"/>
        </w:rPr>
        <w:t>15</w:t>
      </w:r>
      <w:r>
        <w:rPr>
          <w:snapToGrid w:val="0"/>
        </w:rPr>
        <w:t>.</w:t>
      </w:r>
      <w:r>
        <w:rPr>
          <w:snapToGrid w:val="0"/>
        </w:rPr>
        <w:tab/>
        <w:t>Payment of levy by bookmakers on bets made at race meetings</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spacing w:before="70"/>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spacing w:before="70"/>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r>
      <w:r>
        <w:rPr>
          <w:spacing w:val="-4"/>
        </w:rPr>
        <w:t>each race held or to be held otherwise than at that race course and on a day other than a day on which a race meeting is conducted at the race course, at the conclusion of the race meeting in respect of which the bet was made; and</w:t>
      </w:r>
    </w:p>
    <w:p>
      <w:pPr>
        <w:pStyle w:val="Indenta"/>
        <w:spacing w:before="70"/>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spacing w:before="100"/>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spacing w:before="100"/>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spacing w:before="70"/>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spacing w:before="70"/>
        <w:rPr>
          <w:snapToGrid w:val="0"/>
        </w:rPr>
      </w:pPr>
      <w:r>
        <w:rPr>
          <w:snapToGrid w:val="0"/>
        </w:rPr>
        <w:tab/>
        <w:t>(b)</w:t>
      </w:r>
      <w:r>
        <w:rPr>
          <w:snapToGrid w:val="0"/>
        </w:rPr>
        <w:tab/>
        <w:t>payment of that sum of bookmakers’ betting levy,</w:t>
      </w:r>
    </w:p>
    <w:p>
      <w:pPr>
        <w:pStyle w:val="Subsection"/>
        <w:spacing w:before="100"/>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rPr>
          <w:spacing w:val="-2"/>
        </w:rPr>
      </w:pPr>
      <w:r>
        <w:rPr>
          <w:spacing w:val="-2"/>
        </w:rPr>
        <w:tab/>
        <w:t>(ii)</w:t>
      </w:r>
      <w:r>
        <w:rPr>
          <w:spacing w:val="-2"/>
        </w:rPr>
        <w:tab/>
        <w:t xml:space="preserve">any </w:t>
      </w:r>
      <w:r>
        <w:t>portion</w:t>
      </w:r>
      <w:r>
        <w:rPr>
          <w:spacing w:val="-2"/>
        </w:rPr>
        <w:t xml:space="preserve"> of that sum that relates to betting to which section 4B applies; or</w:t>
      </w:r>
    </w:p>
    <w:p>
      <w:pPr>
        <w:pStyle w:val="Indenti"/>
        <w:rPr>
          <w:spacing w:val="-2"/>
        </w:rPr>
      </w:pPr>
      <w:r>
        <w:rPr>
          <w:spacing w:val="-2"/>
        </w:rPr>
        <w:tab/>
        <w:t>(iii)</w:t>
      </w:r>
      <w:r>
        <w:rPr>
          <w:spacing w:val="-2"/>
        </w:rPr>
        <w:tab/>
        <w:t xml:space="preserve">any </w:t>
      </w:r>
      <w:r>
        <w:t>portion</w:t>
      </w:r>
      <w:r>
        <w:rPr>
          <w:spacing w:val="-2"/>
        </w:rPr>
        <w:t xml:space="preserve"> of that sum that relates to betting other than betting referred to in subparagraphs (i) and (ii),</w:t>
      </w:r>
    </w:p>
    <w:p>
      <w:pPr>
        <w:pStyle w:val="Indenta"/>
        <w:rPr>
          <w:snapToGrid w:val="0"/>
        </w:rPr>
      </w:pPr>
      <w:r>
        <w:rPr>
          <w:spacing w:val="-2"/>
        </w:rPr>
        <w:tab/>
      </w:r>
      <w:r>
        <w:rPr>
          <w:spacing w:val="-2"/>
        </w:rPr>
        <w:tab/>
        <w:t xml:space="preserve">such </w:t>
      </w:r>
      <w:r>
        <w:rPr>
          <w:snapToGrid w:val="0"/>
        </w:rPr>
        <w:t>percentage</w:t>
      </w:r>
      <w:r>
        <w:rPr>
          <w:spacing w:val="-2"/>
        </w:rP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15 amended by No. 50 of 1956 s. 3; No. 75 of 1970 s. 3; No. 77 of 1976 s. 14; No. 11 of 1992 s. 36; No. 63 of 1995 s. 51; No. 17 of 1998 s. 14; No. 13 of 2002 s. 11; No. 35 of 2003 s. 83 and 102.] </w:t>
      </w:r>
    </w:p>
    <w:p>
      <w:pPr>
        <w:pStyle w:val="Heading5"/>
        <w:spacing w:before="120"/>
        <w:rPr>
          <w:snapToGrid w:val="0"/>
        </w:rPr>
      </w:pPr>
      <w:bookmarkStart w:id="84" w:name="_Toc519996768"/>
      <w:bookmarkStart w:id="85" w:name="_Toc4564340"/>
      <w:bookmarkStart w:id="86" w:name="_Toc6885590"/>
      <w:bookmarkStart w:id="87" w:name="_Toc131327372"/>
      <w:r>
        <w:rPr>
          <w:rStyle w:val="CharSectno"/>
        </w:rPr>
        <w:t>16</w:t>
      </w:r>
      <w:r>
        <w:rPr>
          <w:snapToGrid w:val="0"/>
        </w:rPr>
        <w:t>.</w:t>
      </w:r>
      <w:r>
        <w:rPr>
          <w:snapToGrid w:val="0"/>
        </w:rPr>
        <w:tab/>
        <w:t>Payment of levy by bookmakers on bets made at registered premises</w:t>
      </w:r>
      <w:bookmarkEnd w:id="84"/>
      <w:bookmarkEnd w:id="85"/>
      <w:bookmarkEnd w:id="86"/>
      <w:bookmarkEnd w:id="87"/>
      <w:r>
        <w:rPr>
          <w:snapToGrid w:val="0"/>
        </w:rPr>
        <w:t xml:space="preserve"> </w:t>
      </w:r>
    </w:p>
    <w:p>
      <w:pPr>
        <w:pStyle w:val="Subsection"/>
        <w:spacing w:before="10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0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rPr>
          <w:snapToGrid w:val="0"/>
        </w:rPr>
      </w:pPr>
      <w:r>
        <w:rPr>
          <w:snapToGrid w:val="0"/>
        </w:rPr>
        <w:tab/>
        <w:t>(a)</w:t>
      </w:r>
      <w:r>
        <w:rPr>
          <w:snapToGrid w:val="0"/>
        </w:rPr>
        <w:tab/>
        <w:t>races of ridden horses held or to be held in this State;</w:t>
      </w:r>
    </w:p>
    <w:p>
      <w:pPr>
        <w:pStyle w:val="Indenta"/>
        <w:rPr>
          <w:snapToGrid w:val="0"/>
        </w:rPr>
      </w:pPr>
      <w:r>
        <w:rPr>
          <w:snapToGrid w:val="0"/>
        </w:rPr>
        <w:tab/>
        <w:t>(b)</w:t>
      </w:r>
      <w:r>
        <w:rPr>
          <w:snapToGrid w:val="0"/>
        </w:rPr>
        <w:tab/>
        <w:t>races of driven horses held or to be held in this State;</w:t>
      </w:r>
    </w:p>
    <w:p>
      <w:pPr>
        <w:pStyle w:val="Indenta"/>
        <w:rPr>
          <w:snapToGrid w:val="0"/>
        </w:rPr>
      </w:pPr>
      <w:r>
        <w:rPr>
          <w:snapToGrid w:val="0"/>
        </w:rPr>
        <w:tab/>
        <w:t>(c)</w:t>
      </w:r>
      <w:r>
        <w:rPr>
          <w:snapToGrid w:val="0"/>
        </w:rPr>
        <w:tab/>
        <w:t>races of horses whether ridden or driven, held or to be held elsewhere than in this State;</w:t>
      </w:r>
    </w:p>
    <w:p>
      <w:pPr>
        <w:pStyle w:val="Indenta"/>
        <w:rPr>
          <w:snapToGrid w:val="0"/>
        </w:rPr>
      </w:pPr>
      <w:r>
        <w:rPr>
          <w:snapToGrid w:val="0"/>
        </w:rPr>
        <w:tab/>
        <w:t>(d)</w:t>
      </w:r>
      <w:r>
        <w:rPr>
          <w:snapToGrid w:val="0"/>
        </w:rPr>
        <w:tab/>
        <w:t>races of greyhounds held or to be held within this State; and</w:t>
      </w:r>
    </w:p>
    <w:p>
      <w:pPr>
        <w:pStyle w:val="Indenta"/>
        <w:rPr>
          <w:snapToGrid w:val="0"/>
        </w:rPr>
      </w:pPr>
      <w:r>
        <w:rPr>
          <w:snapToGrid w:val="0"/>
        </w:rPr>
        <w:tab/>
        <w:t>(e)</w:t>
      </w:r>
      <w:r>
        <w:rPr>
          <w:snapToGrid w:val="0"/>
        </w:rPr>
        <w:tab/>
        <w:t>races of greyhounds held or to be held elsewhere than in this State,</w:t>
      </w:r>
    </w:p>
    <w:p>
      <w:pPr>
        <w:pStyle w:val="Subsection"/>
        <w:spacing w:before="10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spacing w:before="100"/>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rPr>
          <w:spacing w:val="-2"/>
        </w:rP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b/>
        </w:rPr>
        <w:t>“</w:t>
      </w:r>
      <w:r>
        <w:rPr>
          <w:rStyle w:val="CharDefText"/>
        </w:rPr>
        <w:t>the relevant person</w:t>
      </w:r>
      <w:r>
        <w:rPr>
          <w:b/>
        </w:rPr>
        <w:t>”</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rPr>
          <w:snapToGrid w:val="0"/>
        </w:rPr>
      </w:pPr>
      <w:bookmarkStart w:id="88" w:name="_Toc519996769"/>
      <w:bookmarkStart w:id="89" w:name="_Toc4564341"/>
      <w:bookmarkStart w:id="90" w:name="_Toc6885591"/>
      <w:bookmarkStart w:id="91" w:name="_Toc131327373"/>
      <w:r>
        <w:rPr>
          <w:rStyle w:val="CharSectno"/>
        </w:rPr>
        <w:t>16A</w:t>
      </w:r>
      <w:r>
        <w:rPr>
          <w:snapToGrid w:val="0"/>
        </w:rPr>
        <w:t>.</w:t>
      </w:r>
      <w:r>
        <w:rPr>
          <w:snapToGrid w:val="0"/>
        </w:rPr>
        <w:tab/>
        <w:t>Books of account, records etc.</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rPr>
          <w:snapToGrid w:val="0"/>
        </w:rPr>
      </w:pPr>
      <w:r>
        <w:rPr>
          <w:snapToGrid w:val="0"/>
        </w:rPr>
        <w:tab/>
        <w:t>(i)</w:t>
      </w:r>
      <w:r>
        <w:rPr>
          <w:snapToGrid w:val="0"/>
        </w:rPr>
        <w:tab/>
        <w:t>rule through the incorrect entry, preserving its legibility; and</w:t>
      </w:r>
    </w:p>
    <w:p>
      <w:pPr>
        <w:pStyle w:val="Indenti"/>
        <w:rPr>
          <w:snapToGrid w:val="0"/>
        </w:rPr>
      </w:pPr>
      <w:r>
        <w:rPr>
          <w:snapToGrid w:val="0"/>
        </w:rPr>
        <w:tab/>
        <w:t>(ii)</w:t>
      </w:r>
      <w:r>
        <w:rPr>
          <w:snapToGrid w:val="0"/>
        </w:rPr>
        <w:tab/>
        <w:t>make the correct entry immediately under it,</w:t>
      </w:r>
    </w:p>
    <w:p>
      <w:pPr>
        <w:pStyle w:val="Indenta"/>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pPr>
      <w:r>
        <w:tab/>
        <w:t xml:space="preserve">[Section 16A inserted by No. 11 of 1992 s. 38; amended by No. 63 of 1995 s. 53; No. 13 of 2002 s. 13; No. 35 of 2003 s. 102.] </w:t>
      </w:r>
    </w:p>
    <w:p>
      <w:pPr>
        <w:pStyle w:val="Ednotesection"/>
        <w:ind w:left="0" w:firstLine="0"/>
      </w:pPr>
      <w:r>
        <w:t>[</w:t>
      </w:r>
      <w:r>
        <w:rPr>
          <w:b/>
        </w:rPr>
        <w:t>16B, 16C.</w:t>
      </w:r>
      <w:r>
        <w:tab/>
        <w:t xml:space="preserve">Repealed by No. 49 of 1960 s. 11.] </w:t>
      </w:r>
    </w:p>
    <w:p>
      <w:pPr>
        <w:pStyle w:val="Heading5"/>
        <w:rPr>
          <w:snapToGrid w:val="0"/>
        </w:rPr>
      </w:pPr>
      <w:bookmarkStart w:id="92" w:name="_Toc519996770"/>
      <w:bookmarkStart w:id="93" w:name="_Toc4564342"/>
      <w:bookmarkStart w:id="94" w:name="_Toc6885592"/>
      <w:bookmarkStart w:id="95" w:name="_Toc131327374"/>
      <w:r>
        <w:rPr>
          <w:rStyle w:val="CharSectno"/>
        </w:rPr>
        <w:t>17</w:t>
      </w:r>
      <w:r>
        <w:rPr>
          <w:snapToGrid w:val="0"/>
        </w:rPr>
        <w:t>.</w:t>
      </w:r>
      <w:r>
        <w:rPr>
          <w:snapToGrid w:val="0"/>
        </w:rPr>
        <w:tab/>
        <w:t>Effect on liability for payment of levy where racing authority declares bets off, etc.</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rPr>
          <w:snapToGrid w:val="0"/>
        </w:rPr>
      </w:pPr>
      <w:r>
        <w:rPr>
          <w:snapToGrid w:val="0"/>
        </w:rPr>
        <w:tab/>
        <w:t>(a)</w:t>
      </w:r>
      <w:r>
        <w:rPr>
          <w:snapToGrid w:val="0"/>
        </w:rPr>
        <w:tab/>
        <w:t>an annual licence fee in respect of — </w:t>
      </w:r>
    </w:p>
    <w:p>
      <w:pPr>
        <w:pStyle w:val="Indenti"/>
        <w:rPr>
          <w:snapToGrid w:val="0"/>
        </w:rPr>
      </w:pPr>
      <w:r>
        <w:rPr>
          <w:snapToGrid w:val="0"/>
        </w:rPr>
        <w:tab/>
        <w:t>(i)</w:t>
      </w:r>
      <w:r>
        <w:rPr>
          <w:snapToGrid w:val="0"/>
        </w:rPr>
        <w:tab/>
        <w:t>a bookmaker’s licence; or</w:t>
      </w:r>
    </w:p>
    <w:p>
      <w:pPr>
        <w:pStyle w:val="Indenti"/>
        <w:rPr>
          <w:snapToGrid w:val="0"/>
        </w:rPr>
      </w:pPr>
      <w:r>
        <w:rPr>
          <w:snapToGrid w:val="0"/>
        </w:rPr>
        <w:tab/>
        <w:t>(ii)</w:t>
      </w:r>
      <w:r>
        <w:rPr>
          <w:snapToGrid w:val="0"/>
        </w:rPr>
        <w:tab/>
        <w:t xml:space="preserve">an authorisation to possess and operate a totalisator;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bookmakers’ betting levy,</w:t>
      </w:r>
    </w:p>
    <w:p>
      <w:pPr>
        <w:pStyle w:val="Subsection"/>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pPr>
      <w:r>
        <w:tab/>
        <w:t xml:space="preserve">[Section 17 amended by No. 6 of 1987 s. 12; No. 11 of 1992 s. 39; No. 63 of 1995 s. 54; No. 13 of 2002 s. 14; No. 35 of 2003 s. 102.] </w:t>
      </w:r>
    </w:p>
    <w:p>
      <w:pPr>
        <w:pStyle w:val="Heading5"/>
        <w:rPr>
          <w:snapToGrid w:val="0"/>
        </w:rPr>
      </w:pPr>
      <w:bookmarkStart w:id="96" w:name="_Toc519996771"/>
      <w:bookmarkStart w:id="97" w:name="_Toc4564343"/>
      <w:bookmarkStart w:id="98" w:name="_Toc6885593"/>
      <w:bookmarkStart w:id="99" w:name="_Toc131327375"/>
      <w:r>
        <w:rPr>
          <w:rStyle w:val="CharSectno"/>
        </w:rPr>
        <w:t>17A</w:t>
      </w:r>
      <w:r>
        <w:rPr>
          <w:snapToGrid w:val="0"/>
        </w:rPr>
        <w:t>.</w:t>
      </w:r>
      <w:r>
        <w:rPr>
          <w:snapToGrid w:val="0"/>
        </w:rPr>
        <w:tab/>
        <w:t>Annual licence fee in respect of totalisators</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100" w:name="_Toc519996772"/>
      <w:bookmarkStart w:id="101" w:name="_Toc4564344"/>
      <w:bookmarkStart w:id="102" w:name="_Toc6885594"/>
      <w:bookmarkStart w:id="103" w:name="_Toc131327376"/>
      <w:r>
        <w:rPr>
          <w:rStyle w:val="CharSectno"/>
        </w:rPr>
        <w:t>17B</w:t>
      </w:r>
      <w:r>
        <w:rPr>
          <w:snapToGrid w:val="0"/>
        </w:rPr>
        <w:t>.</w:t>
      </w:r>
      <w:r>
        <w:rPr>
          <w:snapToGrid w:val="0"/>
        </w:rPr>
        <w:tab/>
        <w:t>Use of the totalisator by racing clubs</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spacing w:before="100"/>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spacing w:before="100"/>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spacing w:before="10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spacing w:before="120"/>
        <w:rPr>
          <w:snapToGrid w:val="0"/>
        </w:rPr>
      </w:pPr>
      <w:bookmarkStart w:id="104" w:name="_Toc519996773"/>
      <w:bookmarkStart w:id="105" w:name="_Toc4564345"/>
      <w:bookmarkStart w:id="106" w:name="_Toc6885595"/>
      <w:bookmarkStart w:id="107" w:name="_Toc131327377"/>
      <w:r>
        <w:rPr>
          <w:rStyle w:val="CharSectno"/>
        </w:rPr>
        <w:t>17C</w:t>
      </w:r>
      <w:r>
        <w:rPr>
          <w:snapToGrid w:val="0"/>
        </w:rPr>
        <w:t>.</w:t>
      </w:r>
      <w:r>
        <w:rPr>
          <w:snapToGrid w:val="0"/>
        </w:rPr>
        <w:tab/>
      </w:r>
      <w:bookmarkEnd w:id="104"/>
      <w:bookmarkEnd w:id="105"/>
      <w:r>
        <w:rPr>
          <w:snapToGrid w:val="0"/>
        </w:rPr>
        <w:t>Making of bets on designated sporting events not authorised</w:t>
      </w:r>
      <w:bookmarkEnd w:id="106"/>
      <w:bookmarkEnd w:id="107"/>
    </w:p>
    <w:p>
      <w:pPr>
        <w:pStyle w:val="Subsection"/>
        <w:spacing w:before="100"/>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108" w:name="_Toc519996774"/>
      <w:bookmarkStart w:id="109" w:name="_Toc4564346"/>
      <w:bookmarkStart w:id="110" w:name="_Toc6885596"/>
      <w:bookmarkStart w:id="111" w:name="_Toc131327378"/>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112" w:name="_Toc519996775"/>
      <w:bookmarkStart w:id="113" w:name="_Toc4564347"/>
      <w:bookmarkStart w:id="114" w:name="_Toc6885597"/>
      <w:bookmarkStart w:id="115" w:name="_Toc131327379"/>
      <w:r>
        <w:rPr>
          <w:rStyle w:val="CharSectno"/>
        </w:rPr>
        <w:t>17E</w:t>
      </w:r>
      <w:r>
        <w:rPr>
          <w:snapToGrid w:val="0"/>
        </w:rPr>
        <w:t>.</w:t>
      </w:r>
      <w:r>
        <w:rPr>
          <w:snapToGrid w:val="0"/>
        </w:rPr>
        <w:tab/>
        <w:t>Percentage of off course bets to belong to TAB</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rPr>
          <w:snapToGrid w:val="0"/>
        </w:rPr>
      </w:pPr>
      <w:r>
        <w:rPr>
          <w:snapToGrid w:val="0"/>
        </w:rPr>
        <w:tab/>
        <w:t>(2)</w:t>
      </w:r>
      <w:r>
        <w:rPr>
          <w:snapToGrid w:val="0"/>
        </w:rPr>
        <w:tab/>
        <w:t xml:space="preserve">Where </w:t>
      </w:r>
      <w:r>
        <w:t>RWWA</w:t>
      </w:r>
      <w:r>
        <w:rPr>
          <w:snapToGrid w:val="0"/>
        </w:rPr>
        <w:t xml:space="preserve"> is of the opinion that it is necessary, in order to participate in a combined totalisator pool scheme of a kind to which </w:t>
      </w:r>
      <w:r>
        <w:t>section 59 of the RWWA Act</w:t>
      </w:r>
      <w:r>
        <w:rPr>
          <w:snapToGrid w:val="0"/>
        </w:rPr>
        <w:t xml:space="preserve"> refers, to amend the percentage of the commission that would otherwise be payable under subsection (1) </w:t>
      </w:r>
      <w:r>
        <w:t>RWWA</w:t>
      </w:r>
      <w:r>
        <w:rPr>
          <w:snapToGrid w:val="0"/>
        </w:rPr>
        <w:t xml:space="preserve"> may determine what that percentage should be and deduction of the amount of commission at the rate so determined, instead of at the rate prescribed, shall be lawful.</w:t>
      </w:r>
    </w:p>
    <w:p>
      <w:pPr>
        <w:pStyle w:val="Footnotesection"/>
      </w:pPr>
      <w:r>
        <w:tab/>
        <w:t xml:space="preserve">[Section 17E inserted by No. 63 of 1995 s. 57; amended by No. 40 of 1999 s. 32; No. 35 of 2003 s. 86 and 103.] </w:t>
      </w:r>
    </w:p>
    <w:p>
      <w:pPr>
        <w:pStyle w:val="Heading5"/>
      </w:pPr>
      <w:bookmarkStart w:id="116" w:name="_Toc519996776"/>
      <w:bookmarkStart w:id="117" w:name="_Toc4564348"/>
      <w:bookmarkStart w:id="118" w:name="_Toc6885598"/>
      <w:bookmarkStart w:id="119" w:name="_Toc131327380"/>
      <w:r>
        <w:rPr>
          <w:rStyle w:val="CharSectno"/>
        </w:rPr>
        <w:t>17EA</w:t>
      </w:r>
      <w:r>
        <w:t>.</w:t>
      </w:r>
      <w:r>
        <w:tab/>
        <w:t>Management of fixed odds – prescribed margin</w:t>
      </w:r>
      <w:bookmarkEnd w:id="116"/>
      <w:bookmarkEnd w:id="117"/>
      <w:bookmarkEnd w:id="118"/>
      <w:bookmarkEnd w:id="119"/>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tab/>
        <w:t>(3)</w:t>
      </w:r>
      <w:r>
        <w:tab/>
        <w:t xml:space="preserve">For the purposes of </w:t>
      </w:r>
      <w:r>
        <w:rPr>
          <w:snapToGrid w:val="0"/>
        </w:rPr>
        <w:t>subsection</w:t>
      </w:r>
      <w:r>
        <w:t> (1), “</w:t>
      </w:r>
      <w:r>
        <w:rPr>
          <w:b/>
        </w:rPr>
        <w:t>m</w:t>
      </w:r>
      <w:r>
        <w:t xml:space="preserve">” is to be calculated by assessing the individual odds </w:t>
      </w:r>
      <w:r>
        <w:rPr>
          <w:snapToGrid w:val="0"/>
        </w:rPr>
        <w:t>offered</w:t>
      </w:r>
      <w:r>
        <w:t xml:space="preserve"> on every participant in a race or event using the following formula —</w:t>
      </w:r>
    </w:p>
    <w:p>
      <w:pPr>
        <w:pStyle w:val="Equation"/>
        <w:tabs>
          <w:tab w:val="left" w:pos="851"/>
        </w:tabs>
      </w:pPr>
      <w:r>
        <w:tab/>
      </w:r>
      <w:r>
        <w:rPr>
          <w:position w:val="-10"/>
        </w:rPr>
        <w:object w:dxaOrig="28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7.25pt" o:ole="">
            <v:imagedata r:id="rId20" o:title=""/>
          </v:shape>
          <o:OLEObject Type="Embed" ProgID="Equation.3" ShapeID="_x0000_i1025" DrawAspect="Content" ObjectID="_1643140917" r:id="rId21"/>
        </w:obje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120" w:name="_Toc519996777"/>
      <w:bookmarkStart w:id="121" w:name="_Toc4564349"/>
      <w:bookmarkStart w:id="122" w:name="_Toc6885599"/>
      <w:bookmarkStart w:id="123" w:name="_Toc131327381"/>
      <w:r>
        <w:rPr>
          <w:rStyle w:val="CharSectno"/>
        </w:rPr>
        <w:t>17F</w:t>
      </w:r>
      <w:r>
        <w:rPr>
          <w:snapToGrid w:val="0"/>
        </w:rPr>
        <w:t>.</w:t>
      </w:r>
      <w:r>
        <w:rPr>
          <w:snapToGrid w:val="0"/>
        </w:rPr>
        <w:tab/>
        <w:t>Percentage of bets to belong to racing club</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rPr>
          <w:snapToGrid w:val="0"/>
        </w:rPr>
      </w:pPr>
      <w:bookmarkStart w:id="124" w:name="_Toc519996778"/>
      <w:bookmarkStart w:id="125" w:name="_Toc4564350"/>
      <w:bookmarkStart w:id="126" w:name="_Toc6885600"/>
      <w:bookmarkStart w:id="127" w:name="_Toc131327382"/>
      <w:r>
        <w:rPr>
          <w:rStyle w:val="CharSectno"/>
        </w:rPr>
        <w:t>18</w:t>
      </w:r>
      <w:r>
        <w:rPr>
          <w:snapToGrid w:val="0"/>
        </w:rPr>
        <w:t>.</w:t>
      </w:r>
      <w:r>
        <w:rPr>
          <w:snapToGrid w:val="0"/>
        </w:rPr>
        <w:tab/>
        <w:t>Omission of bets from records or returns does not affect liability for levy or penalty</w:t>
      </w:r>
      <w:bookmarkEnd w:id="124"/>
      <w:bookmarkEnd w:id="125"/>
      <w:bookmarkEnd w:id="126"/>
      <w:bookmarkEnd w:id="127"/>
      <w:r>
        <w:rPr>
          <w:snapToGrid w:val="0"/>
        </w:rPr>
        <w:t xml:space="preserve"> </w:t>
      </w:r>
    </w:p>
    <w:p>
      <w:pPr>
        <w:pStyle w:val="Subsection"/>
        <w:spacing w:before="100"/>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spacing w:before="120"/>
        <w:rPr>
          <w:snapToGrid w:val="0"/>
        </w:rPr>
      </w:pPr>
      <w:bookmarkStart w:id="128" w:name="_Toc519996779"/>
      <w:bookmarkStart w:id="129" w:name="_Toc4564351"/>
      <w:bookmarkStart w:id="130" w:name="_Toc6885601"/>
      <w:bookmarkStart w:id="131" w:name="_Toc131327383"/>
      <w:r>
        <w:rPr>
          <w:rStyle w:val="CharSectno"/>
        </w:rPr>
        <w:t>18A</w:t>
      </w:r>
      <w:r>
        <w:rPr>
          <w:snapToGrid w:val="0"/>
        </w:rPr>
        <w:t>.</w:t>
      </w:r>
      <w:r>
        <w:rPr>
          <w:snapToGrid w:val="0"/>
        </w:rPr>
        <w:tab/>
        <w:t>Payment of levy</w:t>
      </w:r>
      <w:bookmarkEnd w:id="128"/>
      <w:bookmarkEnd w:id="129"/>
      <w:bookmarkEnd w:id="130"/>
      <w:bookmarkEnd w:id="131"/>
      <w:r>
        <w:rPr>
          <w:snapToGrid w:val="0"/>
        </w:rPr>
        <w:t xml:space="preserve"> </w:t>
      </w:r>
    </w:p>
    <w:p>
      <w:pPr>
        <w:pStyle w:val="Subsection"/>
        <w:spacing w:before="100"/>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w:t>
      </w:r>
    </w:p>
    <w:p>
      <w:pPr>
        <w:pStyle w:val="Heading5"/>
        <w:rPr>
          <w:snapToGrid w:val="0"/>
        </w:rPr>
      </w:pPr>
      <w:bookmarkStart w:id="132" w:name="_Toc519996780"/>
      <w:bookmarkStart w:id="133" w:name="_Toc4564352"/>
      <w:bookmarkStart w:id="134" w:name="_Toc6885602"/>
      <w:bookmarkStart w:id="135" w:name="_Toc131327384"/>
      <w:r>
        <w:rPr>
          <w:rStyle w:val="CharSectno"/>
        </w:rPr>
        <w:t>18B</w:t>
      </w:r>
      <w:r>
        <w:rPr>
          <w:snapToGrid w:val="0"/>
        </w:rPr>
        <w:t>.</w:t>
      </w:r>
      <w:r>
        <w:rPr>
          <w:snapToGrid w:val="0"/>
        </w:rPr>
        <w:tab/>
        <w:t>Assessments, and additional levy</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spacing w:before="100"/>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136" w:name="_Toc89168164"/>
      <w:bookmarkStart w:id="137" w:name="_Toc96937691"/>
      <w:bookmarkStart w:id="138" w:name="_Toc96937799"/>
      <w:bookmarkStart w:id="139" w:name="_Toc101927977"/>
      <w:bookmarkStart w:id="140" w:name="_Toc101928092"/>
      <w:bookmarkStart w:id="141" w:name="_Toc102796943"/>
      <w:bookmarkStart w:id="142" w:name="_Toc122949238"/>
      <w:bookmarkStart w:id="143" w:name="_Toc131327385"/>
      <w:bookmarkStart w:id="144" w:name="_Toc519996781"/>
      <w:bookmarkStart w:id="145" w:name="_Toc4564353"/>
      <w:bookmarkStart w:id="146" w:name="_Toc6885603"/>
      <w:r>
        <w:rPr>
          <w:rStyle w:val="CharPartNo"/>
        </w:rPr>
        <w:t>Part 4</w:t>
      </w:r>
      <w:r>
        <w:rPr>
          <w:b w:val="0"/>
        </w:rPr>
        <w:t> </w:t>
      </w:r>
      <w:r>
        <w:t>—</w:t>
      </w:r>
      <w:r>
        <w:rPr>
          <w:b w:val="0"/>
        </w:rPr>
        <w:t> </w:t>
      </w:r>
      <w:r>
        <w:rPr>
          <w:rStyle w:val="CharPartText"/>
        </w:rPr>
        <w:t>Enforcement and offences</w:t>
      </w:r>
      <w:bookmarkEnd w:id="136"/>
      <w:bookmarkEnd w:id="137"/>
      <w:bookmarkEnd w:id="138"/>
      <w:bookmarkEnd w:id="139"/>
      <w:bookmarkEnd w:id="140"/>
      <w:bookmarkEnd w:id="141"/>
      <w:bookmarkEnd w:id="142"/>
      <w:bookmarkEnd w:id="143"/>
    </w:p>
    <w:p>
      <w:pPr>
        <w:pStyle w:val="Footnoteheading"/>
        <w:tabs>
          <w:tab w:val="left" w:pos="851"/>
        </w:tabs>
      </w:pPr>
      <w:r>
        <w:tab/>
        <w:t>[Heading inserted by No. 35 of 2003 s. 101(4).]</w:t>
      </w:r>
    </w:p>
    <w:p>
      <w:pPr>
        <w:pStyle w:val="Heading5"/>
        <w:spacing w:before="120"/>
        <w:rPr>
          <w:snapToGrid w:val="0"/>
        </w:rPr>
      </w:pPr>
      <w:bookmarkStart w:id="147" w:name="_Toc131327386"/>
      <w:r>
        <w:rPr>
          <w:rStyle w:val="CharSectno"/>
        </w:rPr>
        <w:t>19</w:t>
      </w:r>
      <w:r>
        <w:rPr>
          <w:snapToGrid w:val="0"/>
        </w:rPr>
        <w:t>.</w:t>
      </w:r>
      <w:r>
        <w:rPr>
          <w:snapToGrid w:val="0"/>
        </w:rPr>
        <w:tab/>
      </w:r>
      <w:r>
        <w:t>Commission</w:t>
      </w:r>
      <w:r>
        <w:rPr>
          <w:snapToGrid w:val="0"/>
        </w:rPr>
        <w:t xml:space="preserve"> may sue bookmaker for unpaid levy</w:t>
      </w:r>
      <w:bookmarkEnd w:id="144"/>
      <w:bookmarkEnd w:id="145"/>
      <w:bookmarkEnd w:id="146"/>
      <w:bookmarkEnd w:id="147"/>
      <w:r>
        <w:rPr>
          <w:snapToGrid w:val="0"/>
        </w:rPr>
        <w:t xml:space="preserve"> </w:t>
      </w:r>
    </w:p>
    <w:p>
      <w:pPr>
        <w:pStyle w:val="Subsection"/>
        <w:spacing w:before="100"/>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spacing w:before="100"/>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148" w:name="_Toc519996782"/>
      <w:bookmarkStart w:id="149" w:name="_Toc4564354"/>
      <w:bookmarkStart w:id="150" w:name="_Toc6885604"/>
      <w:bookmarkStart w:id="151" w:name="_Toc131327387"/>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152" w:name="_Toc131327388"/>
      <w:bookmarkStart w:id="153" w:name="_Toc519996784"/>
      <w:bookmarkStart w:id="154" w:name="_Toc4564356"/>
      <w:bookmarkStart w:id="155" w:name="_Toc6885606"/>
      <w:r>
        <w:rPr>
          <w:rStyle w:val="CharSectno"/>
        </w:rPr>
        <w:t>20</w:t>
      </w:r>
      <w:r>
        <w:t>.</w:t>
      </w:r>
      <w:r>
        <w:tab/>
        <w:t>Entry and inspection of race courses and certain other premises</w:t>
      </w:r>
      <w:bookmarkEnd w:id="152"/>
    </w:p>
    <w:p>
      <w:pPr>
        <w:pStyle w:val="Subsection"/>
      </w:pPr>
      <w:r>
        <w:tab/>
        <w:t>(1)</w:t>
      </w:r>
      <w:r>
        <w:tab/>
        <w:t xml:space="preserve">In this section — </w:t>
      </w:r>
    </w:p>
    <w:p>
      <w:pPr>
        <w:pStyle w:val="Defstart"/>
      </w:pPr>
      <w:r>
        <w:rPr>
          <w:b/>
        </w:rPr>
        <w:tab/>
        <w:t>“</w:t>
      </w:r>
      <w:r>
        <w:rPr>
          <w:rStyle w:val="CharDefText"/>
        </w:rPr>
        <w:t>Commission representative</w:t>
      </w:r>
      <w:r>
        <w:rPr>
          <w:b/>
        </w:rPr>
        <w:t>”</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w:t>
      </w:r>
    </w:p>
    <w:p>
      <w:pPr>
        <w:pStyle w:val="Heading5"/>
      </w:pPr>
      <w:bookmarkStart w:id="156" w:name="_Toc131327389"/>
      <w:r>
        <w:rPr>
          <w:rStyle w:val="CharSectno"/>
        </w:rPr>
        <w:t>20A</w:t>
      </w:r>
      <w:r>
        <w:t>.</w:t>
      </w:r>
      <w:r>
        <w:tab/>
        <w:t>Powers of Commission representative</w:t>
      </w:r>
      <w:bookmarkEnd w:id="156"/>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157" w:name="_Toc131327390"/>
      <w:r>
        <w:rPr>
          <w:rStyle w:val="CharSectno"/>
        </w:rPr>
        <w:t>20B</w:t>
      </w:r>
      <w:r>
        <w:t>.</w:t>
      </w:r>
      <w:r>
        <w:tab/>
        <w:t>Requirement to provide information</w:t>
      </w:r>
      <w:bookmarkEnd w:id="157"/>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158" w:name="_Toc131327391"/>
      <w:r>
        <w:rPr>
          <w:rStyle w:val="CharSectno"/>
        </w:rPr>
        <w:t>20C</w:t>
      </w:r>
      <w:r>
        <w:t>.</w:t>
      </w:r>
      <w:r>
        <w:tab/>
        <w:t>Complying with information requirements</w:t>
      </w:r>
      <w:bookmarkEnd w:id="158"/>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159" w:name="_Toc131327392"/>
      <w:r>
        <w:rPr>
          <w:rStyle w:val="CharSectno"/>
        </w:rPr>
        <w:t>21</w:t>
      </w:r>
      <w:r>
        <w:rPr>
          <w:snapToGrid w:val="0"/>
        </w:rPr>
        <w:t>.</w:t>
      </w:r>
      <w:r>
        <w:rPr>
          <w:snapToGrid w:val="0"/>
        </w:rPr>
        <w:tab/>
        <w:t>Prohibition of betting with minors, intoxicated persons, etc.</w:t>
      </w:r>
      <w:bookmarkEnd w:id="153"/>
      <w:bookmarkEnd w:id="154"/>
      <w:bookmarkEnd w:id="155"/>
      <w:bookmarkEnd w:id="159"/>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w:t>
      </w:r>
    </w:p>
    <w:p>
      <w:pPr>
        <w:pStyle w:val="Indenta"/>
        <w:rPr>
          <w:snapToGrid w:val="0"/>
        </w:rPr>
      </w:pPr>
      <w:r>
        <w:rPr>
          <w:snapToGrid w:val="0"/>
        </w:rPr>
        <w:tab/>
        <w:t>(b)</w:t>
      </w:r>
      <w:r>
        <w:rPr>
          <w:snapToGrid w:val="0"/>
        </w:rPr>
        <w:tab/>
        <w:t>bet with, or pay money or deliver property relating to a bet to, a person apparently under the influence of intoxicating liquor;</w:t>
      </w:r>
    </w:p>
    <w:p>
      <w:pPr>
        <w:pStyle w:val="Ednotepara"/>
        <w:rPr>
          <w:snapToGrid w:val="0"/>
        </w:rPr>
      </w:pPr>
      <w:r>
        <w:rPr>
          <w:snapToGrid w:val="0"/>
        </w:rPr>
        <w:tab/>
        <w:t>[(c)</w:t>
      </w:r>
      <w:r>
        <w:rPr>
          <w:snapToGrid w:val="0"/>
        </w:rPr>
        <w:tab/>
        <w:t xml:space="preserve">and (d) repealed] </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rPr>
          <w:snapToGrid w:val="0"/>
        </w:rPr>
      </w:pPr>
      <w:r>
        <w:rPr>
          <w:snapToGrid w:val="0"/>
        </w:rPr>
        <w:tab/>
        <w:t>(d)</w:t>
      </w:r>
      <w:r>
        <w:rPr>
          <w:snapToGrid w:val="0"/>
        </w:rPr>
        <w:tab/>
        <w:t xml:space="preserve">place a bet with or through </w:t>
      </w:r>
      <w:r>
        <w:t>RWWA</w:t>
      </w:r>
      <w:r>
        <w:rPr>
          <w:snapToGrid w:val="0"/>
        </w:rPr>
        <w:t xml:space="preserve"> for any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prohibited from entering a place where a totalisator is being operated.</w:t>
      </w:r>
    </w:p>
    <w:p>
      <w:pPr>
        <w:pStyle w:val="Subsection"/>
        <w:spacing w:before="100"/>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w:t>
      </w:r>
    </w:p>
    <w:p>
      <w:pPr>
        <w:pStyle w:val="Heading5"/>
        <w:rPr>
          <w:snapToGrid w:val="0"/>
        </w:rPr>
      </w:pPr>
      <w:bookmarkStart w:id="160" w:name="_Toc519996785"/>
      <w:bookmarkStart w:id="161" w:name="_Toc4564357"/>
      <w:bookmarkStart w:id="162" w:name="_Toc6885607"/>
      <w:bookmarkStart w:id="163" w:name="_Toc131327393"/>
      <w:r>
        <w:rPr>
          <w:rStyle w:val="CharSectno"/>
        </w:rPr>
        <w:t>22</w:t>
      </w:r>
      <w:r>
        <w:rPr>
          <w:snapToGrid w:val="0"/>
        </w:rPr>
        <w:t>.</w:t>
      </w:r>
      <w:r>
        <w:rPr>
          <w:snapToGrid w:val="0"/>
        </w:rPr>
        <w:tab/>
        <w:t>Offences by minors</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keepNext/>
        <w:rPr>
          <w:snapToGrid w:val="0"/>
          <w:spacing w:val="-4"/>
        </w:rPr>
      </w:pPr>
      <w:r>
        <w:rPr>
          <w:snapToGrid w:val="0"/>
          <w:spacing w:val="-4"/>
        </w:rPr>
        <w:tab/>
        <w:t>(c)</w:t>
      </w:r>
      <w:r>
        <w:rPr>
          <w:snapToGrid w:val="0"/>
          <w:spacing w:val="-4"/>
        </w:rPr>
        <w:tab/>
        <w:t>request any other person to place a bet for him or for her.</w:t>
      </w:r>
    </w:p>
    <w:p>
      <w:pPr>
        <w:pStyle w:val="Penstart"/>
        <w:rPr>
          <w:snapToGrid w:val="0"/>
        </w:rPr>
      </w:pPr>
      <w:r>
        <w:rPr>
          <w:snapToGrid w:val="0"/>
        </w:rPr>
        <w:tab/>
        <w:t>Penalty: $200.</w:t>
      </w:r>
    </w:p>
    <w:p>
      <w:pPr>
        <w:pStyle w:val="Subsection"/>
        <w:spacing w:before="100"/>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rPr>
          <w:snapToGrid w:val="0"/>
        </w:rPr>
      </w:pPr>
      <w:r>
        <w:rPr>
          <w:snapToGrid w:val="0"/>
        </w:rPr>
        <w:tab/>
        <w:t>(c)</w:t>
      </w:r>
      <w:r>
        <w:rPr>
          <w:snapToGrid w:val="0"/>
        </w:rPr>
        <w:tab/>
        <w:t>request any other person to place such a bet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w:t>
      </w:r>
    </w:p>
    <w:p>
      <w:pPr>
        <w:pStyle w:val="Heading5"/>
        <w:spacing w:before="120"/>
        <w:rPr>
          <w:snapToGrid w:val="0"/>
        </w:rPr>
      </w:pPr>
      <w:bookmarkStart w:id="164" w:name="_Toc519996786"/>
      <w:bookmarkStart w:id="165" w:name="_Toc4564358"/>
      <w:bookmarkStart w:id="166" w:name="_Toc6885608"/>
      <w:bookmarkStart w:id="167" w:name="_Toc131327394"/>
      <w:r>
        <w:rPr>
          <w:rStyle w:val="CharSectno"/>
        </w:rPr>
        <w:t>23</w:t>
      </w:r>
      <w:r>
        <w:rPr>
          <w:snapToGrid w:val="0"/>
        </w:rPr>
        <w:t>.</w:t>
      </w:r>
      <w:r>
        <w:rPr>
          <w:snapToGrid w:val="0"/>
        </w:rPr>
        <w:tab/>
        <w:t>Prohibition of betting on races unless in accordance with this Act</w:t>
      </w:r>
      <w:bookmarkEnd w:id="164"/>
      <w:bookmarkEnd w:id="165"/>
      <w:bookmarkEnd w:id="166"/>
      <w:bookmarkEnd w:id="167"/>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pPr>
      <w:r>
        <w:tab/>
      </w:r>
      <w:r>
        <w:tab/>
        <w:t xml:space="preserve">unless — </w:t>
      </w:r>
    </w:p>
    <w:p>
      <w:pPr>
        <w:pStyle w:val="Indenta"/>
      </w:pPr>
      <w:r>
        <w:tab/>
        <w:t>(c)</w:t>
      </w:r>
      <w:r>
        <w:tab/>
        <w:t xml:space="preserve">the place is — </w:t>
      </w:r>
    </w:p>
    <w:p>
      <w:pPr>
        <w:pStyle w:val="Indenti"/>
      </w:pPr>
      <w:r>
        <w:tab/>
        <w:t>(i)</w:t>
      </w:r>
      <w:r>
        <w:tab/>
        <w:t>premises to which section 5(2) for the time being applies;</w:t>
      </w:r>
    </w:p>
    <w:p>
      <w:pPr>
        <w:pStyle w:val="Indenti"/>
      </w:pPr>
      <w:r>
        <w:tab/>
        <w:t>(ii)</w:t>
      </w:r>
      <w:r>
        <w:tab/>
        <w:t xml:space="preserve">a race course where a race meeting is being held under a licence issued by RWWA under the RWWA Act or the </w:t>
      </w:r>
      <w:r>
        <w:rPr>
          <w:i/>
        </w:rPr>
        <w:t>Racing Restriction Act 2003</w:t>
      </w:r>
      <w:r>
        <w:t>;</w:t>
      </w:r>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pPr>
      <w:r>
        <w:tab/>
        <w:t>(d)</w:t>
      </w:r>
      <w:r>
        <w:tab/>
        <w:t xml:space="preserve">the bet is made — </w:t>
      </w:r>
    </w:p>
    <w:p>
      <w:pPr>
        <w:pStyle w:val="Indenti"/>
      </w:pPr>
      <w:r>
        <w:tab/>
        <w:t>(i)</w:t>
      </w:r>
      <w:r>
        <w:tab/>
        <w:t>by means of a totalisator authorised to operate under a written law;</w:t>
      </w:r>
    </w:p>
    <w:p>
      <w:pPr>
        <w:pStyle w:val="Indenti"/>
      </w:pPr>
      <w:r>
        <w:tab/>
        <w:t>(ii)</w:t>
      </w:r>
      <w:r>
        <w:tab/>
        <w:t>as a fixed odds bet with RWWA in accordance with a written law; or</w:t>
      </w:r>
    </w:p>
    <w:p>
      <w:pPr>
        <w:pStyle w:val="Indenti"/>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spacing w:before="100"/>
        <w:rPr>
          <w:snapToGrid w:val="0"/>
        </w:rPr>
      </w:pPr>
      <w:r>
        <w:rPr>
          <w:snapToGrid w:val="0"/>
        </w:rPr>
        <w:tab/>
        <w:t>(2)</w:t>
      </w:r>
      <w:r>
        <w:rPr>
          <w:snapToGrid w:val="0"/>
        </w:rPr>
        <w:tab/>
        <w:t>No person shall knowingly — </w:t>
      </w:r>
    </w:p>
    <w:p>
      <w:pPr>
        <w:pStyle w:val="Indenta"/>
        <w:rPr>
          <w:snapToGrid w:val="0"/>
        </w:rPr>
      </w:pPr>
      <w:r>
        <w:rPr>
          <w:snapToGrid w:val="0"/>
        </w:rPr>
        <w:tab/>
        <w:t>(a)</w:t>
      </w:r>
      <w:r>
        <w:rPr>
          <w:snapToGrid w:val="0"/>
        </w:rPr>
        <w:tab/>
        <w:t>place a bet for a person who is apparently under the age of 18 years; or</w:t>
      </w:r>
    </w:p>
    <w:p>
      <w:pPr>
        <w:pStyle w:val="Indenta"/>
        <w:rPr>
          <w:snapToGrid w:val="0"/>
        </w:rPr>
      </w:pPr>
      <w:r>
        <w:rPr>
          <w:snapToGrid w:val="0"/>
        </w:rPr>
        <w:tab/>
        <w:t>(b)</w:t>
      </w:r>
      <w:r>
        <w:rPr>
          <w:snapToGrid w:val="0"/>
        </w:rPr>
        <w:tab/>
        <w:t>place a bet for, or assist in laying, procuring or obtaining a bet with any bookmaker for, a person to whom an order made under section 25 applies.</w:t>
      </w:r>
    </w:p>
    <w:p>
      <w:pPr>
        <w:pStyle w:val="Penstart"/>
        <w:rPr>
          <w:snapToGrid w:val="0"/>
        </w:rPr>
      </w:pPr>
      <w:r>
        <w:rPr>
          <w:snapToGrid w:val="0"/>
        </w:rPr>
        <w:tab/>
        <w:t>Penalty: $200.</w:t>
      </w:r>
    </w:p>
    <w:p>
      <w:pPr>
        <w:pStyle w:val="Footnotesection"/>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w:t>
      </w:r>
    </w:p>
    <w:p>
      <w:pPr>
        <w:pStyle w:val="Heading5"/>
        <w:spacing w:before="120"/>
        <w:rPr>
          <w:snapToGrid w:val="0"/>
        </w:rPr>
      </w:pPr>
      <w:bookmarkStart w:id="168" w:name="_Toc519996787"/>
      <w:bookmarkStart w:id="169" w:name="_Toc4564359"/>
      <w:bookmarkStart w:id="170" w:name="_Toc6885609"/>
      <w:bookmarkStart w:id="171" w:name="_Toc131327395"/>
      <w:r>
        <w:rPr>
          <w:rStyle w:val="CharSectno"/>
        </w:rPr>
        <w:t>24</w:t>
      </w:r>
      <w:r>
        <w:rPr>
          <w:snapToGrid w:val="0"/>
        </w:rPr>
        <w:t>.</w:t>
      </w:r>
      <w:r>
        <w:rPr>
          <w:snapToGrid w:val="0"/>
        </w:rPr>
        <w:tab/>
        <w:t>Unlawful betting</w:t>
      </w:r>
      <w:bookmarkEnd w:id="168"/>
      <w:bookmarkEnd w:id="169"/>
      <w:bookmarkEnd w:id="170"/>
      <w:bookmarkEnd w:id="171"/>
      <w:r>
        <w:rPr>
          <w:snapToGrid w:val="0"/>
        </w:rPr>
        <w:t xml:space="preserve"> </w:t>
      </w:r>
    </w:p>
    <w:p>
      <w:pPr>
        <w:pStyle w:val="Subsection"/>
        <w:spacing w:before="100"/>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b/>
        </w:rPr>
        <w:t>“</w:t>
      </w:r>
      <w:r>
        <w:rPr>
          <w:rStyle w:val="CharDefText"/>
        </w:rPr>
        <w:t>bets</w:t>
      </w:r>
      <w:r>
        <w:rPr>
          <w:b/>
        </w:rPr>
        <w:t>”</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r>
      <w:r>
        <w:tab/>
        <w:t>on or in connection with the result of any race or sporting event;</w:t>
      </w:r>
    </w:p>
    <w:p>
      <w:pPr>
        <w:pStyle w:val="Defstart"/>
      </w:pPr>
      <w:r>
        <w:tab/>
      </w:r>
      <w:r>
        <w:rPr>
          <w:b/>
        </w:rPr>
        <w:t>“</w:t>
      </w:r>
      <w:r>
        <w:rPr>
          <w:rStyle w:val="CharDefText"/>
        </w:rPr>
        <w:t>interstate offence</w:t>
      </w:r>
      <w:r>
        <w:rPr>
          <w:b/>
        </w:rPr>
        <w:t>”</w:t>
      </w:r>
      <w:r>
        <w:t xml:space="preserve"> means offence under the law of another State or a Territory, which offence is declared by the regulations to be an offence that corresponds to an offence under subsection (1).</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pPr>
      <w:r>
        <w:tab/>
        <w:t xml:space="preserve">[Section 24 inserted by No. 63 of 1995 s. 68; amended by No. 17 of 1998 s. 20; No. 84 of 2004 s. 80 and 82.] </w:t>
      </w:r>
    </w:p>
    <w:p>
      <w:pPr>
        <w:pStyle w:val="Heading5"/>
        <w:rPr>
          <w:snapToGrid w:val="0"/>
        </w:rPr>
      </w:pPr>
      <w:bookmarkStart w:id="172" w:name="_Toc519996788"/>
      <w:bookmarkStart w:id="173" w:name="_Toc4564360"/>
      <w:bookmarkStart w:id="174" w:name="_Toc6885610"/>
      <w:bookmarkStart w:id="175" w:name="_Toc131327396"/>
      <w:r>
        <w:rPr>
          <w:rStyle w:val="CharSectno"/>
        </w:rPr>
        <w:t>25</w:t>
      </w:r>
      <w:r>
        <w:rPr>
          <w:snapToGrid w:val="0"/>
        </w:rPr>
        <w:t>.</w:t>
      </w:r>
      <w:r>
        <w:rPr>
          <w:snapToGrid w:val="0"/>
        </w:rPr>
        <w:tab/>
        <w:t>Bookmakers may be ordered not to bet</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pPr>
      <w:r>
        <w:tab/>
        <w:t>[(4)</w:t>
      </w:r>
      <w:r>
        <w:tab/>
        <w:t>repealed]</w:t>
      </w:r>
    </w:p>
    <w:p>
      <w:pPr>
        <w:pStyle w:val="Subsection"/>
        <w:rPr>
          <w:snapToGrid w:val="0"/>
        </w:rPr>
      </w:pPr>
      <w:r>
        <w:rPr>
          <w:snapToGrid w:val="0"/>
        </w:rPr>
        <w:tab/>
        <w:t>(5)</w:t>
      </w:r>
      <w:r>
        <w:rPr>
          <w:snapToGrid w:val="0"/>
        </w:rPr>
        <w:tab/>
        <w:t>An order made under this section may be revoked by the Court.</w:t>
      </w:r>
    </w:p>
    <w:p>
      <w:pPr>
        <w:pStyle w:val="Subsection"/>
        <w:rPr>
          <w:snapToGrid w:val="0"/>
        </w:rPr>
      </w:pPr>
      <w:r>
        <w:rPr>
          <w:snapToGrid w:val="0"/>
        </w:rPr>
        <w:tab/>
        <w:t>(6)</w:t>
      </w:r>
      <w:r>
        <w:rPr>
          <w:snapToGrid w:val="0"/>
        </w:rPr>
        <w:tab/>
        <w:t>All proceedings under subsection (1) or (2) shall be heard in camera.</w:t>
      </w:r>
    </w:p>
    <w:p>
      <w:pPr>
        <w:pStyle w:val="Footnotesection"/>
      </w:pPr>
      <w:r>
        <w:tab/>
        <w:t xml:space="preserve">[Section 25 amended by No. 113 of 1965 s. 8(1); No. 78 of 1978 s. 6; No. 11 of 1992 s. 47; No. 63 of 1995 s. 69; No. 35 of 2003 s. 103; No. 59 of 2004 s. 141.] </w:t>
      </w:r>
    </w:p>
    <w:p>
      <w:pPr>
        <w:pStyle w:val="Heading5"/>
        <w:rPr>
          <w:snapToGrid w:val="0"/>
        </w:rPr>
      </w:pPr>
      <w:bookmarkStart w:id="176" w:name="_Toc519996789"/>
      <w:bookmarkStart w:id="177" w:name="_Toc4564361"/>
      <w:bookmarkStart w:id="178" w:name="_Toc6885611"/>
      <w:bookmarkStart w:id="179" w:name="_Toc131327397"/>
      <w:r>
        <w:rPr>
          <w:rStyle w:val="CharSectno"/>
        </w:rPr>
        <w:t>26</w:t>
      </w:r>
      <w:r>
        <w:rPr>
          <w:snapToGrid w:val="0"/>
        </w:rPr>
        <w:t>.</w:t>
      </w:r>
      <w:r>
        <w:rPr>
          <w:snapToGrid w:val="0"/>
        </w:rPr>
        <w:tab/>
        <w:t>Loitering in street or public place</w:t>
      </w:r>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180" w:name="_Toc519996790"/>
      <w:bookmarkStart w:id="181" w:name="_Toc4564362"/>
      <w:bookmarkStart w:id="182" w:name="_Toc6885612"/>
      <w:bookmarkStart w:id="183" w:name="_Toc131327398"/>
      <w:r>
        <w:rPr>
          <w:rStyle w:val="CharSectno"/>
        </w:rPr>
        <w:t>26A</w:t>
      </w:r>
      <w:r>
        <w:rPr>
          <w:snapToGrid w:val="0"/>
        </w:rPr>
        <w:t>.</w:t>
      </w:r>
      <w:r>
        <w:rPr>
          <w:snapToGrid w:val="0"/>
        </w:rPr>
        <w:tab/>
        <w:t>Removal of persons</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spacing w:before="100"/>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spacing w:before="100"/>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184" w:name="_Toc519996791"/>
      <w:bookmarkStart w:id="185" w:name="_Toc4564363"/>
      <w:bookmarkStart w:id="186" w:name="_Toc6885613"/>
      <w:bookmarkStart w:id="187" w:name="_Toc131327399"/>
      <w:r>
        <w:rPr>
          <w:rStyle w:val="CharSectno"/>
        </w:rPr>
        <w:t>26B</w:t>
      </w:r>
      <w:r>
        <w:rPr>
          <w:snapToGrid w:val="0"/>
        </w:rPr>
        <w:t>.</w:t>
      </w:r>
      <w:r>
        <w:rPr>
          <w:snapToGrid w:val="0"/>
        </w:rPr>
        <w:tab/>
        <w:t>Penalty for persons warning offenders of the approach of a member of the Police Force</w:t>
      </w:r>
      <w:bookmarkEnd w:id="184"/>
      <w:bookmarkEnd w:id="185"/>
      <w:bookmarkEnd w:id="186"/>
      <w:bookmarkEnd w:id="187"/>
      <w:r>
        <w:rPr>
          <w:snapToGrid w:val="0"/>
        </w:rPr>
        <w:t xml:space="preserve"> </w:t>
      </w:r>
    </w:p>
    <w:p>
      <w:pPr>
        <w:pStyle w:val="Subsection"/>
        <w:spacing w:before="10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pPr>
      <w:r>
        <w:tab/>
        <w:t xml:space="preserve">[Section 26B inserted by No. 63 of 1995 s. 72.] </w:t>
      </w:r>
    </w:p>
    <w:p>
      <w:pPr>
        <w:pStyle w:val="Heading5"/>
        <w:spacing w:before="120"/>
        <w:rPr>
          <w:snapToGrid w:val="0"/>
        </w:rPr>
      </w:pPr>
      <w:bookmarkStart w:id="188" w:name="_Toc519996792"/>
      <w:bookmarkStart w:id="189" w:name="_Toc4564364"/>
      <w:bookmarkStart w:id="190" w:name="_Toc6885614"/>
      <w:bookmarkStart w:id="191" w:name="_Toc131327400"/>
      <w:r>
        <w:rPr>
          <w:rStyle w:val="CharSectno"/>
        </w:rPr>
        <w:t>26C</w:t>
      </w:r>
      <w:r>
        <w:rPr>
          <w:snapToGrid w:val="0"/>
        </w:rPr>
        <w:t>.</w:t>
      </w:r>
      <w:r>
        <w:rPr>
          <w:snapToGrid w:val="0"/>
        </w:rPr>
        <w:tab/>
        <w:t>Unlawful betting on licensed premises</w:t>
      </w:r>
      <w:bookmarkEnd w:id="188"/>
      <w:bookmarkEnd w:id="189"/>
      <w:bookmarkEnd w:id="190"/>
      <w:bookmarkEnd w:id="191"/>
      <w:r>
        <w:rPr>
          <w:snapToGrid w:val="0"/>
        </w:rPr>
        <w:t xml:space="preserve"> </w:t>
      </w:r>
    </w:p>
    <w:p>
      <w:pPr>
        <w:pStyle w:val="Subsection"/>
        <w:spacing w:before="100"/>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 xml:space="preserve">the offence took place on premises in respect of which a licence has been granted under the </w:t>
      </w:r>
      <w:r>
        <w:rPr>
          <w:i/>
          <w:snapToGrid w:val="0"/>
        </w:rPr>
        <w:t>Liquor Licensing Act 1988</w:t>
      </w:r>
      <w:r>
        <w:rPr>
          <w:snapToGrid w:val="0"/>
        </w:rPr>
        <w:t>,</w:t>
      </w:r>
    </w:p>
    <w:p>
      <w:pPr>
        <w:pStyle w:val="Subsection"/>
        <w:spacing w:before="10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spacing w:before="100"/>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spacing w:before="100"/>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snapToGrid w:val="0"/>
        </w:rPr>
        <w:t>Liquor Licensing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pPr>
      <w:r>
        <w:tab/>
        <w:t xml:space="preserve">[Section 26C inserted by No. 63 of 1995 s. 73.] </w:t>
      </w:r>
    </w:p>
    <w:p>
      <w:pPr>
        <w:pStyle w:val="Heading5"/>
      </w:pPr>
      <w:bookmarkStart w:id="192" w:name="_Toc131327401"/>
      <w:bookmarkStart w:id="193" w:name="_Toc519996794"/>
      <w:bookmarkStart w:id="194" w:name="_Toc4564366"/>
      <w:bookmarkStart w:id="195" w:name="_Toc6885616"/>
      <w:r>
        <w:rPr>
          <w:rStyle w:val="CharSectno"/>
        </w:rPr>
        <w:t>27</w:t>
      </w:r>
      <w:r>
        <w:t>.</w:t>
      </w:r>
      <w:r>
        <w:tab/>
        <w:t>Penalty on owner or occupier of premises used for unlawful betting</w:t>
      </w:r>
      <w:bookmarkEnd w:id="192"/>
    </w:p>
    <w:p>
      <w:pPr>
        <w:pStyle w:val="Subsection"/>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xml:space="preserve">; </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t>(c)</w:t>
      </w:r>
      <w:r>
        <w:tab/>
        <w:t>the provisions of section 5(2) apply;</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pPr>
      <w:bookmarkStart w:id="196" w:name="_Toc131327402"/>
      <w:r>
        <w:rPr>
          <w:rStyle w:val="CharSectno"/>
        </w:rPr>
        <w:t>27A</w:t>
      </w:r>
      <w:r>
        <w:t>.</w:t>
      </w:r>
      <w:r>
        <w:tab/>
        <w:t>Offshore betting</w:t>
      </w:r>
      <w:bookmarkEnd w:id="196"/>
      <w:r>
        <w:t xml:space="preserve"> </w:t>
      </w:r>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w:t>
      </w:r>
    </w:p>
    <w:p>
      <w:pPr>
        <w:pStyle w:val="Defpara"/>
      </w:pPr>
      <w:r>
        <w:tab/>
        <w:t>(c)</w:t>
      </w:r>
      <w:r>
        <w:tab/>
        <w:t>an offshore betting operator granted an exemption by the Commission under this section;</w:t>
      </w:r>
    </w:p>
    <w:p>
      <w:pPr>
        <w:pStyle w:val="Defstart"/>
      </w:pPr>
      <w:r>
        <w:rPr>
          <w:b/>
        </w:rPr>
        <w:tab/>
        <w:t>“</w:t>
      </w:r>
      <w:r>
        <w:rPr>
          <w:rStyle w:val="CharDefText"/>
        </w:rPr>
        <w:t>offshore bet</w:t>
      </w:r>
      <w:r>
        <w:rPr>
          <w:b/>
        </w:rPr>
        <w:t>”</w:t>
      </w:r>
      <w:r>
        <w:t xml:space="preserve"> means a bet made — </w:t>
      </w:r>
    </w:p>
    <w:p>
      <w:pPr>
        <w:pStyle w:val="Defpara"/>
      </w:pPr>
      <w:r>
        <w:tab/>
        <w:t>(a)</w:t>
      </w:r>
      <w:r>
        <w:tab/>
        <w:t>on a race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t>“</w:t>
      </w:r>
      <w:r>
        <w:rPr>
          <w:rStyle w:val="CharDefText"/>
        </w:rPr>
        <w:t>offshore betting operator</w:t>
      </w:r>
      <w:r>
        <w:rPr>
          <w:b/>
        </w:rPr>
        <w:t>”</w:t>
      </w:r>
      <w:r>
        <w:t xml:space="preserve"> means a person authorised under the law of a jurisdiction outside Australia to engage in or conduct betting on races.</w:t>
      </w:r>
    </w:p>
    <w:p>
      <w:pPr>
        <w:pStyle w:val="Subsection"/>
      </w:pPr>
      <w:r>
        <w:tab/>
        <w:t>(2)</w:t>
      </w:r>
      <w:r>
        <w:tab/>
        <w:t>A person in this State who makes an offshore bet with a person whom the person making the bet knows, or would be reasonably expected to know, is not an authorised person commits an offence.</w:t>
      </w:r>
    </w:p>
    <w:p>
      <w:pPr>
        <w:pStyle w:val="Penstart"/>
      </w:pPr>
      <w:r>
        <w:tab/>
        <w:t>Penalty: $5 000, or 12 months imprisonment, or both.</w:t>
      </w:r>
    </w:p>
    <w:p>
      <w:pPr>
        <w:pStyle w:val="Subsection"/>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pPr>
      <w:r>
        <w:tab/>
      </w:r>
      <w:r>
        <w:tab/>
        <w:t>commits an offence.</w:t>
      </w:r>
    </w:p>
    <w:p>
      <w:pPr>
        <w:pStyle w:val="Penstart"/>
      </w:pPr>
      <w:r>
        <w:tab/>
        <w:t>Penalty: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applies similar standards to those that would apply to an authorisation granted in Australia; and</w:t>
      </w:r>
    </w:p>
    <w:p>
      <w:pPr>
        <w:pStyle w:val="Indenta"/>
      </w:pPr>
      <w:r>
        <w:tab/>
        <w:t>(b)</w:t>
      </w:r>
      <w:r>
        <w:tab/>
        <w:t>any arrangements made by the offshore betting operator with Australian racing organisations in relation to engaging in or conducting betting on races,</w:t>
      </w:r>
    </w:p>
    <w:p>
      <w:pPr>
        <w:pStyle w:val="Subsection"/>
      </w:pPr>
      <w:r>
        <w:tab/>
      </w:r>
      <w:r>
        <w:tab/>
        <w:t>is satisfied that the exemption would not be in the public interest.</w:t>
      </w:r>
    </w:p>
    <w:p>
      <w:pPr>
        <w:pStyle w:val="Footnotesection"/>
      </w:pPr>
      <w:r>
        <w:tab/>
        <w:t>[Section 27A inserted by No. 35 of 2003 s. 90.]</w:t>
      </w:r>
    </w:p>
    <w:p>
      <w:pPr>
        <w:pStyle w:val="Heading5"/>
        <w:rPr>
          <w:snapToGrid w:val="0"/>
        </w:rPr>
      </w:pPr>
      <w:bookmarkStart w:id="197" w:name="_Toc131327403"/>
      <w:r>
        <w:rPr>
          <w:rStyle w:val="CharSectno"/>
        </w:rPr>
        <w:t>28</w:t>
      </w:r>
      <w:r>
        <w:rPr>
          <w:snapToGrid w:val="0"/>
        </w:rPr>
        <w:t>.</w:t>
      </w:r>
      <w:r>
        <w:rPr>
          <w:snapToGrid w:val="0"/>
        </w:rPr>
        <w:tab/>
        <w:t>Forfeiture of betting material and money in certain cases</w:t>
      </w:r>
      <w:bookmarkEnd w:id="193"/>
      <w:bookmarkEnd w:id="194"/>
      <w:bookmarkEnd w:id="195"/>
      <w:bookmarkEnd w:id="197"/>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198" w:name="_Toc519996795"/>
      <w:bookmarkStart w:id="199" w:name="_Toc4564367"/>
      <w:bookmarkStart w:id="200" w:name="_Toc6885617"/>
      <w:bookmarkStart w:id="201" w:name="_Toc131327404"/>
      <w:r>
        <w:rPr>
          <w:rStyle w:val="CharSectno"/>
        </w:rPr>
        <w:t>28A</w:t>
      </w:r>
      <w:r>
        <w:rPr>
          <w:snapToGrid w:val="0"/>
        </w:rPr>
        <w:t>.</w:t>
      </w:r>
      <w:r>
        <w:rPr>
          <w:snapToGrid w:val="0"/>
        </w:rPr>
        <w:tab/>
        <w:t>Search warrant</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spacing w:before="120"/>
        <w:rPr>
          <w:snapToGrid w:val="0"/>
        </w:rPr>
      </w:pPr>
      <w:r>
        <w:rPr>
          <w:snapToGrid w:val="0"/>
        </w:rPr>
        <w:tab/>
        <w:t>(c)</w:t>
      </w:r>
      <w:r>
        <w:rPr>
          <w:snapToGrid w:val="0"/>
        </w:rPr>
        <w:tab/>
        <w:t>to search all persons found therein or thereupon;</w:t>
      </w:r>
    </w:p>
    <w:p>
      <w:pPr>
        <w:pStyle w:val="Indenta"/>
        <w:spacing w:before="120"/>
      </w:pPr>
      <w:r>
        <w:tab/>
        <w:t>(d)</w:t>
      </w:r>
      <w:r>
        <w:tab/>
        <w:t>to arrest all persons found therein or thereupon and to detain them until they are dealt with according to law;</w:t>
      </w:r>
    </w:p>
    <w:p>
      <w:pPr>
        <w:pStyle w:val="Indenta"/>
        <w:spacing w:before="120"/>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spacing w:before="120"/>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b/>
          <w:snapToGrid w:val="0"/>
        </w:rPr>
        <w:t>“</w:t>
      </w:r>
      <w:r>
        <w:rPr>
          <w:rStyle w:val="CharDefText"/>
        </w:rPr>
        <w:t>unlawful betting</w:t>
      </w:r>
      <w:r>
        <w:rPr>
          <w:b/>
          <w:snapToGrid w:val="0"/>
        </w:rPr>
        <w:t>”</w:t>
      </w:r>
      <w:r>
        <w:rPr>
          <w:snapToGrid w:val="0"/>
        </w:rPr>
        <w:t xml:space="preserve"> means any contravention of or failure to observe any provision of section 23, 24</w:t>
      </w:r>
      <w:r>
        <w:t>, 27 or 27A</w:t>
      </w:r>
      <w:r>
        <w:rPr>
          <w:snapToGrid w:val="0"/>
        </w:rPr>
        <w:t>.</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spacing w:before="120"/>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w:t>
      </w:r>
    </w:p>
    <w:p>
      <w:pPr>
        <w:pStyle w:val="Heading5"/>
        <w:spacing w:before="120"/>
        <w:rPr>
          <w:snapToGrid w:val="0"/>
        </w:rPr>
      </w:pPr>
      <w:bookmarkStart w:id="202" w:name="_Toc519996796"/>
      <w:bookmarkStart w:id="203" w:name="_Toc4564368"/>
      <w:bookmarkStart w:id="204" w:name="_Toc6885618"/>
      <w:bookmarkStart w:id="205" w:name="_Toc131327405"/>
      <w:r>
        <w:rPr>
          <w:rStyle w:val="CharSectno"/>
        </w:rPr>
        <w:t>28B</w:t>
      </w:r>
      <w:r>
        <w:rPr>
          <w:snapToGrid w:val="0"/>
        </w:rPr>
        <w:t>.</w:t>
      </w:r>
      <w:r>
        <w:rPr>
          <w:snapToGrid w:val="0"/>
        </w:rPr>
        <w:tab/>
        <w:t>Prima facie evidence of offence</w:t>
      </w:r>
      <w:bookmarkEnd w:id="202"/>
      <w:bookmarkEnd w:id="203"/>
      <w:bookmarkEnd w:id="204"/>
      <w:bookmarkEnd w:id="205"/>
      <w:r>
        <w:rPr>
          <w:snapToGrid w:val="0"/>
        </w:rPr>
        <w:t xml:space="preserve"> </w:t>
      </w:r>
    </w:p>
    <w:p>
      <w:pPr>
        <w:pStyle w:val="Subsection"/>
        <w:spacing w:before="100"/>
        <w:rPr>
          <w:snapToGrid w:val="0"/>
        </w:rPr>
      </w:pPr>
      <w:r>
        <w:rPr>
          <w:snapToGrid w:val="0"/>
        </w:rPr>
        <w:tab/>
      </w:r>
      <w:r>
        <w:rPr>
          <w:snapToGrid w:val="0"/>
        </w:rPr>
        <w:tab/>
        <w:t xml:space="preserve">Where, on the hearing </w:t>
      </w:r>
      <w:r>
        <w:t>by a court of a charge of</w:t>
      </w:r>
      <w:r>
        <w:rPr>
          <w:snapToGrid w:val="0"/>
        </w:rPr>
        <w:t xml:space="preserve"> an offence against section 23, 24 </w:t>
      </w:r>
      <w:r>
        <w:t>27 or 27A</w:t>
      </w:r>
      <w:r>
        <w:rPr>
          <w:snapToGrid w:val="0"/>
        </w:rPr>
        <w:t>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pPr>
      <w:r>
        <w:tab/>
        <w:t xml:space="preserve">[Section 28B inserted by No. 14 of 1961 s. 2; amended by No. 63 of 1995 s. 76; No. 35 of 2003 s. 92; No. 84 of 2004 s. 80.] </w:t>
      </w:r>
    </w:p>
    <w:p>
      <w:pPr>
        <w:pStyle w:val="Heading5"/>
        <w:spacing w:before="120"/>
        <w:rPr>
          <w:snapToGrid w:val="0"/>
        </w:rPr>
      </w:pPr>
      <w:bookmarkStart w:id="206" w:name="_Toc519996797"/>
      <w:bookmarkStart w:id="207" w:name="_Toc4564369"/>
      <w:bookmarkStart w:id="208" w:name="_Toc6885619"/>
      <w:bookmarkStart w:id="209" w:name="_Toc131327406"/>
      <w:r>
        <w:rPr>
          <w:rStyle w:val="CharSectno"/>
        </w:rPr>
        <w:t>28C</w:t>
      </w:r>
      <w:r>
        <w:rPr>
          <w:snapToGrid w:val="0"/>
        </w:rPr>
        <w:t>.</w:t>
      </w:r>
      <w:r>
        <w:rPr>
          <w:snapToGrid w:val="0"/>
        </w:rPr>
        <w:tab/>
        <w:t>Offences in respect of conducting totalisator agencies</w:t>
      </w:r>
      <w:bookmarkEnd w:id="206"/>
      <w:bookmarkEnd w:id="207"/>
      <w:bookmarkEnd w:id="208"/>
      <w:bookmarkEnd w:id="209"/>
      <w:r>
        <w:rPr>
          <w:snapToGrid w:val="0"/>
        </w:rPr>
        <w:t xml:space="preserve"> </w:t>
      </w:r>
    </w:p>
    <w:p>
      <w:pPr>
        <w:pStyle w:val="Subsection"/>
        <w:spacing w:before="100"/>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rPr>
          <w:snapToGrid w:val="0"/>
        </w:rPr>
      </w:pPr>
      <w:bookmarkStart w:id="210" w:name="_Toc519996798"/>
      <w:bookmarkStart w:id="211" w:name="_Toc4564370"/>
      <w:bookmarkStart w:id="212" w:name="_Toc6885620"/>
      <w:bookmarkStart w:id="213" w:name="_Toc131327407"/>
      <w:r>
        <w:rPr>
          <w:rStyle w:val="CharSectno"/>
        </w:rPr>
        <w:t>28D</w:t>
      </w:r>
      <w:r>
        <w:rPr>
          <w:snapToGrid w:val="0"/>
        </w:rPr>
        <w:t>.</w:t>
      </w:r>
      <w:r>
        <w:rPr>
          <w:snapToGrid w:val="0"/>
        </w:rPr>
        <w:tab/>
        <w:t>Penalty for acting as totalisator agent</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rPr>
          <w:snapToGrid w:val="0"/>
        </w:rPr>
      </w:pPr>
      <w:r>
        <w:rPr>
          <w:snapToGrid w:val="0"/>
        </w:rPr>
        <w:tab/>
        <w:t>(a)</w:t>
      </w:r>
      <w:r>
        <w:rPr>
          <w:snapToGrid w:val="0"/>
        </w:rPr>
        <w:tab/>
        <w:t>for a fee, commission, reward, share or interest of any kind; or</w:t>
      </w:r>
    </w:p>
    <w:p>
      <w:pPr>
        <w:pStyle w:val="Indenta"/>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rPr>
          <w:snapToGrid w:val="0"/>
        </w:rPr>
      </w:pPr>
      <w:bookmarkStart w:id="214" w:name="_Toc519996799"/>
      <w:bookmarkStart w:id="215" w:name="_Toc4564371"/>
      <w:bookmarkStart w:id="216" w:name="_Toc6885621"/>
      <w:bookmarkStart w:id="217" w:name="_Toc131327408"/>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214"/>
      <w:bookmarkEnd w:id="215"/>
      <w:bookmarkEnd w:id="216"/>
      <w:bookmarkEnd w:id="217"/>
      <w:r>
        <w:rPr>
          <w:snapToGrid w:val="0"/>
        </w:rPr>
        <w:t xml:space="preserve"> </w:t>
      </w:r>
    </w:p>
    <w:p>
      <w:pPr>
        <w:pStyle w:val="Subsection"/>
        <w:spacing w:before="120"/>
        <w:rPr>
          <w:snapToGrid w:val="0"/>
        </w:rPr>
      </w:pPr>
      <w:r>
        <w:rPr>
          <w:snapToGrid w:val="0"/>
        </w:rPr>
        <w:tab/>
      </w:r>
      <w:r>
        <w:rPr>
          <w:snapToGrid w:val="0"/>
        </w:rPr>
        <w:tab/>
        <w:t>Subject to the provisions of section 28F, any — </w:t>
      </w:r>
    </w:p>
    <w:p>
      <w:pPr>
        <w:pStyle w:val="Indenta"/>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rPr>
          <w:snapToGrid w:val="0"/>
        </w:rPr>
      </w:pPr>
      <w:r>
        <w:rPr>
          <w:snapToGrid w:val="0"/>
        </w:rPr>
        <w:tab/>
        <w:t>(b)</w:t>
      </w:r>
      <w:r>
        <w:rPr>
          <w:snapToGrid w:val="0"/>
        </w:rPr>
        <w:tab/>
        <w:t>person employed in connection with the totalisator,</w:t>
      </w:r>
    </w:p>
    <w:p>
      <w:pPr>
        <w:pStyle w:val="Subsection"/>
        <w:spacing w:before="12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218" w:name="_Toc519996800"/>
      <w:bookmarkStart w:id="219" w:name="_Toc4564372"/>
      <w:bookmarkStart w:id="220" w:name="_Toc6885622"/>
      <w:bookmarkStart w:id="221" w:name="_Toc131327409"/>
      <w:r>
        <w:rPr>
          <w:rStyle w:val="CharSectno"/>
        </w:rPr>
        <w:t>28F</w:t>
      </w:r>
      <w:r>
        <w:rPr>
          <w:snapToGrid w:val="0"/>
        </w:rPr>
        <w:t>.</w:t>
      </w:r>
      <w:r>
        <w:rPr>
          <w:snapToGrid w:val="0"/>
        </w:rPr>
        <w:tab/>
        <w:t>Non</w:t>
      </w:r>
      <w:r>
        <w:rPr>
          <w:snapToGrid w:val="0"/>
        </w:rPr>
        <w:noBreakHyphen/>
        <w:t>application of sections 28D and 28E</w:t>
      </w:r>
      <w:bookmarkEnd w:id="218"/>
      <w:bookmarkEnd w:id="219"/>
      <w:bookmarkEnd w:id="220"/>
      <w:bookmarkEnd w:id="221"/>
      <w:r>
        <w:rPr>
          <w:snapToGrid w:val="0"/>
        </w:rPr>
        <w:t xml:space="preserve"> </w:t>
      </w:r>
    </w:p>
    <w:p>
      <w:pPr>
        <w:pStyle w:val="Subsection"/>
        <w:spacing w:before="120"/>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222" w:name="_Toc519996801"/>
      <w:bookmarkStart w:id="223" w:name="_Toc4564373"/>
      <w:bookmarkStart w:id="224" w:name="_Toc6885623"/>
      <w:bookmarkStart w:id="225" w:name="_Toc131327410"/>
      <w:r>
        <w:rPr>
          <w:rStyle w:val="CharSectno"/>
        </w:rPr>
        <w:t>28G</w:t>
      </w:r>
      <w:r>
        <w:rPr>
          <w:snapToGrid w:val="0"/>
        </w:rPr>
        <w:t>.</w:t>
      </w:r>
      <w:r>
        <w:rPr>
          <w:snapToGrid w:val="0"/>
        </w:rPr>
        <w:tab/>
        <w:t>Penalty for accepting bets after closing time</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226" w:name="_Toc519996802"/>
      <w:bookmarkStart w:id="227" w:name="_Toc4564374"/>
      <w:bookmarkStart w:id="228" w:name="_Toc6885624"/>
      <w:bookmarkStart w:id="229" w:name="_Toc131327411"/>
      <w:r>
        <w:rPr>
          <w:rStyle w:val="CharSectno"/>
        </w:rPr>
        <w:t>29</w:t>
      </w:r>
      <w:r>
        <w:t>.</w:t>
      </w:r>
      <w:r>
        <w:tab/>
        <w:t>Penalty for providing credit</w:t>
      </w:r>
      <w:bookmarkEnd w:id="226"/>
      <w:bookmarkEnd w:id="227"/>
      <w:bookmarkEnd w:id="228"/>
      <w:bookmarkEnd w:id="229"/>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230" w:name="_Toc519996803"/>
      <w:bookmarkStart w:id="231" w:name="_Toc4564375"/>
      <w:bookmarkStart w:id="232" w:name="_Toc6885625"/>
      <w:bookmarkStart w:id="233" w:name="_Toc131327412"/>
      <w:r>
        <w:rPr>
          <w:rStyle w:val="CharSectno"/>
        </w:rPr>
        <w:t>30</w:t>
      </w:r>
      <w:r>
        <w:rPr>
          <w:snapToGrid w:val="0"/>
        </w:rPr>
        <w:t>.</w:t>
      </w:r>
      <w:r>
        <w:rPr>
          <w:snapToGrid w:val="0"/>
        </w:rPr>
        <w:tab/>
        <w:t>General penalty</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234" w:name="_Toc131327413"/>
      <w:bookmarkStart w:id="235" w:name="_Toc519996805"/>
      <w:bookmarkStart w:id="236" w:name="_Toc4564377"/>
      <w:bookmarkStart w:id="237" w:name="_Toc6885627"/>
      <w:r>
        <w:rPr>
          <w:rStyle w:val="CharSectno"/>
        </w:rPr>
        <w:t>30A</w:t>
      </w:r>
      <w:r>
        <w:rPr>
          <w:bCs/>
        </w:rPr>
        <w:t>.</w:t>
      </w:r>
      <w:r>
        <w:rPr>
          <w:b w:val="0"/>
        </w:rPr>
        <w:tab/>
      </w:r>
      <w:r>
        <w:rPr>
          <w:snapToGrid w:val="0"/>
        </w:rPr>
        <w:t>Offences to be dealt with by a magistrate</w:t>
      </w:r>
      <w:bookmarkEnd w:id="234"/>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238" w:name="_Toc131327414"/>
      <w:r>
        <w:rPr>
          <w:rStyle w:val="CharSectno"/>
        </w:rPr>
        <w:t>31</w:t>
      </w:r>
      <w:r>
        <w:rPr>
          <w:snapToGrid w:val="0"/>
        </w:rPr>
        <w:t>.</w:t>
      </w:r>
      <w:r>
        <w:rPr>
          <w:snapToGrid w:val="0"/>
        </w:rPr>
        <w:tab/>
        <w:t>Conduct of betting</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spacing w:before="100"/>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spacing w:before="100"/>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239" w:name="_Toc519996806"/>
      <w:bookmarkStart w:id="240" w:name="_Toc4564378"/>
      <w:bookmarkStart w:id="241" w:name="_Toc6885628"/>
      <w:bookmarkStart w:id="242" w:name="_Toc131327415"/>
      <w:r>
        <w:rPr>
          <w:rStyle w:val="CharSectno"/>
        </w:rPr>
        <w:t>31A</w:t>
      </w:r>
      <w:r>
        <w:rPr>
          <w:snapToGrid w:val="0"/>
        </w:rPr>
        <w:t>.</w:t>
      </w:r>
      <w:r>
        <w:rPr>
          <w:snapToGrid w:val="0"/>
        </w:rPr>
        <w:tab/>
        <w:t>Evidence</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and take before a justice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w:t>
      </w:r>
    </w:p>
    <w:p>
      <w:pPr>
        <w:pStyle w:val="Heading5"/>
        <w:rPr>
          <w:snapToGrid w:val="0"/>
        </w:rPr>
      </w:pPr>
      <w:bookmarkStart w:id="243" w:name="_Toc519996807"/>
      <w:bookmarkStart w:id="244" w:name="_Toc4564379"/>
      <w:bookmarkStart w:id="245" w:name="_Toc6885629"/>
      <w:bookmarkStart w:id="246" w:name="_Toc131327416"/>
      <w:r>
        <w:rPr>
          <w:rStyle w:val="CharSectno"/>
        </w:rPr>
        <w:t>32</w:t>
      </w:r>
      <w:r>
        <w:rPr>
          <w:snapToGrid w:val="0"/>
        </w:rPr>
        <w:t>.</w:t>
      </w:r>
      <w:r>
        <w:rPr>
          <w:snapToGrid w:val="0"/>
        </w:rPr>
        <w:tab/>
        <w:t>Disputes as to bets with bookmakers</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rPr>
          <w:snapToGrid w:val="0"/>
        </w:rPr>
      </w:pPr>
      <w:bookmarkStart w:id="247" w:name="_Toc519996808"/>
      <w:bookmarkStart w:id="248" w:name="_Toc4564380"/>
      <w:bookmarkStart w:id="249" w:name="_Toc6885630"/>
      <w:bookmarkStart w:id="250" w:name="_Toc131327417"/>
      <w:r>
        <w:rPr>
          <w:rStyle w:val="CharSectno"/>
        </w:rPr>
        <w:t>32A</w:t>
      </w:r>
      <w:r>
        <w:rPr>
          <w:snapToGrid w:val="0"/>
        </w:rPr>
        <w:t>.</w:t>
      </w:r>
      <w:r>
        <w:rPr>
          <w:snapToGrid w:val="0"/>
        </w:rPr>
        <w:tab/>
        <w:t>Disciplinary powers</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been convicted of an offence under this Act;</w:t>
      </w:r>
    </w:p>
    <w:p>
      <w:pPr>
        <w:pStyle w:val="Indenti"/>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251" w:name="_Toc89168196"/>
      <w:bookmarkStart w:id="252" w:name="_Toc96937723"/>
      <w:bookmarkStart w:id="253" w:name="_Toc96937831"/>
      <w:bookmarkStart w:id="254" w:name="_Toc101928010"/>
      <w:bookmarkStart w:id="255" w:name="_Toc101928125"/>
      <w:bookmarkStart w:id="256" w:name="_Toc102796976"/>
      <w:bookmarkStart w:id="257" w:name="_Toc122949271"/>
      <w:bookmarkStart w:id="258" w:name="_Toc131327418"/>
      <w:bookmarkStart w:id="259" w:name="_Toc519996809"/>
      <w:bookmarkStart w:id="260" w:name="_Toc4564381"/>
      <w:bookmarkStart w:id="261" w:name="_Toc6885631"/>
      <w:r>
        <w:rPr>
          <w:rStyle w:val="CharPartNo"/>
        </w:rPr>
        <w:t>Part 5</w:t>
      </w:r>
      <w:r>
        <w:rPr>
          <w:b w:val="0"/>
        </w:rPr>
        <w:t> </w:t>
      </w:r>
      <w:r>
        <w:t>—</w:t>
      </w:r>
      <w:r>
        <w:rPr>
          <w:b w:val="0"/>
        </w:rPr>
        <w:t> </w:t>
      </w:r>
      <w:r>
        <w:rPr>
          <w:rStyle w:val="CharPartText"/>
        </w:rPr>
        <w:t>Miscellaneous</w:t>
      </w:r>
      <w:bookmarkEnd w:id="251"/>
      <w:bookmarkEnd w:id="252"/>
      <w:bookmarkEnd w:id="253"/>
      <w:bookmarkEnd w:id="254"/>
      <w:bookmarkEnd w:id="255"/>
      <w:bookmarkEnd w:id="256"/>
      <w:bookmarkEnd w:id="257"/>
      <w:bookmarkEnd w:id="258"/>
    </w:p>
    <w:p>
      <w:pPr>
        <w:pStyle w:val="Footnoteheading"/>
        <w:tabs>
          <w:tab w:val="left" w:pos="851"/>
        </w:tabs>
      </w:pPr>
      <w:r>
        <w:tab/>
        <w:t>[Heading inserted by No. 35 of 2003 s. 101(5).]</w:t>
      </w:r>
    </w:p>
    <w:p>
      <w:pPr>
        <w:pStyle w:val="Heading5"/>
        <w:rPr>
          <w:snapToGrid w:val="0"/>
        </w:rPr>
      </w:pPr>
      <w:bookmarkStart w:id="262" w:name="_Toc131327419"/>
      <w:r>
        <w:rPr>
          <w:rStyle w:val="CharSectno"/>
        </w:rPr>
        <w:t>33</w:t>
      </w:r>
      <w:r>
        <w:rPr>
          <w:snapToGrid w:val="0"/>
        </w:rPr>
        <w:t>.</w:t>
      </w:r>
      <w:r>
        <w:rPr>
          <w:snapToGrid w:val="0"/>
        </w:rPr>
        <w:tab/>
        <w:t>Regulations</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i w:val="0"/>
          <w:snapToGrid w:val="0"/>
        </w:rPr>
      </w:pPr>
      <w:r>
        <w:rPr>
          <w:snapToGrid w:val="0"/>
        </w:rPr>
        <w:tab/>
      </w:r>
      <w:r>
        <w:rPr>
          <w:i w:val="0"/>
          <w:snapToGrid w:val="0"/>
        </w:rPr>
        <w:t>[(xii)</w:t>
      </w:r>
      <w:r>
        <w:rPr>
          <w:i w:val="0"/>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Repealed by No. 35 of 2003 s. 97.]</w:t>
      </w:r>
    </w:p>
    <w:p>
      <w:pPr>
        <w:pStyle w:val="Ednotesection"/>
        <w:ind w:left="0" w:firstLine="0"/>
      </w:pPr>
      <w:r>
        <w:t>[</w:t>
      </w:r>
      <w:r>
        <w:rPr>
          <w:b/>
        </w:rPr>
        <w:t>35.</w:t>
      </w:r>
      <w:r>
        <w:tab/>
        <w:t xml:space="preserve">Repealed by No. 63 of 1995 s. 86.] </w:t>
      </w:r>
    </w:p>
    <w:p>
      <w:pPr>
        <w:pStyle w:val="Ednotesection"/>
        <w:ind w:left="0" w:firstLine="0"/>
      </w:pPr>
      <w:r>
        <w:t>[</w:t>
      </w:r>
      <w:r>
        <w:rPr>
          <w:b/>
        </w:rPr>
        <w:t>36.</w:t>
      </w:r>
      <w:r>
        <w:tab/>
        <w:t xml:space="preserve">Repealed by No. 35 of 2003 s. 98.] </w:t>
      </w:r>
    </w:p>
    <w:p>
      <w:pPr>
        <w:pStyle w:val="yEdnoteschedule"/>
      </w:pPr>
      <w:r>
        <w:t>[Schedule 1 repealed by No. 35 of 2003 s. 99.]</w:t>
      </w:r>
    </w:p>
    <w:p>
      <w:pPr>
        <w:pStyle w:val="yEdnoteschedule"/>
      </w:pPr>
      <w:r>
        <w:t>[Schedule 2 repealed by No. 35 of 2003 s. 100.]</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263" w:name="_Toc131327420"/>
      <w:r>
        <w:rPr>
          <w:rStyle w:val="CharSchNo"/>
        </w:rPr>
        <w:t>Schedule 3</w:t>
      </w:r>
      <w:r>
        <w:t xml:space="preserve"> — </w:t>
      </w:r>
      <w:r>
        <w:rPr>
          <w:rStyle w:val="CharSchText"/>
        </w:rPr>
        <w:t>Requirements for licensing of a body corporate and continuation of the licence of a body corporate</w:t>
      </w:r>
      <w:bookmarkEnd w:id="263"/>
    </w:p>
    <w:p>
      <w:pPr>
        <w:pStyle w:val="yShoulderClause"/>
      </w:pPr>
      <w:r>
        <w:t>[s. 11C(1)(a)]</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264" w:name="_Toc89168199"/>
      <w:bookmarkStart w:id="265" w:name="_Toc96937726"/>
      <w:bookmarkStart w:id="266" w:name="_Toc96937834"/>
      <w:bookmarkStart w:id="267" w:name="_Toc101928013"/>
      <w:bookmarkStart w:id="268" w:name="_Toc101928128"/>
      <w:bookmarkStart w:id="269" w:name="_Toc102796979"/>
      <w:bookmarkStart w:id="270" w:name="_Toc122949274"/>
      <w:bookmarkStart w:id="271" w:name="_Toc131327421"/>
      <w:r>
        <w:t>Notes</w:t>
      </w:r>
      <w:bookmarkEnd w:id="264"/>
      <w:bookmarkEnd w:id="265"/>
      <w:bookmarkEnd w:id="266"/>
      <w:bookmarkEnd w:id="267"/>
      <w:bookmarkEnd w:id="268"/>
      <w:bookmarkEnd w:id="269"/>
      <w:bookmarkEnd w:id="270"/>
      <w:bookmarkEnd w:id="271"/>
    </w:p>
    <w:p>
      <w:pPr>
        <w:pStyle w:val="nSubsection"/>
        <w:rPr>
          <w:snapToGrid w:val="0"/>
        </w:rPr>
      </w:pPr>
      <w:r>
        <w:rPr>
          <w:snapToGrid w:val="0"/>
          <w:vertAlign w:val="superscript"/>
        </w:rPr>
        <w:t>1</w:t>
      </w:r>
      <w:r>
        <w:rPr>
          <w:snapToGrid w:val="0"/>
        </w:rPr>
        <w:tab/>
        <w:t xml:space="preserve">This is a compilation of the </w:t>
      </w:r>
      <w:r>
        <w:rPr>
          <w:i/>
          <w:snapToGrid w:val="0"/>
        </w:rPr>
        <w:t>Betting Control Act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2" w:name="_Toc6885641"/>
      <w:bookmarkStart w:id="273" w:name="_Toc131327422"/>
      <w:r>
        <w:rPr>
          <w:snapToGrid w:val="0"/>
        </w:rPr>
        <w:t>Compilation table</w:t>
      </w:r>
      <w:bookmarkEnd w:id="272"/>
      <w:bookmarkEnd w:id="273"/>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cantSplit/>
          <w:tblHeader/>
        </w:trPr>
        <w:tc>
          <w:tcPr>
            <w:tcW w:w="2268" w:type="dxa"/>
            <w:tcBorders>
              <w:top w:val="single" w:sz="12" w:space="0" w:color="auto"/>
              <w:bottom w:val="single" w:sz="12" w:space="0" w:color="auto"/>
            </w:tcBorders>
          </w:tcPr>
          <w:p>
            <w:pPr>
              <w:pStyle w:val="nTable"/>
              <w:rPr>
                <w:b/>
                <w:sz w:val="19"/>
              </w:rPr>
            </w:pPr>
            <w:r>
              <w:rPr>
                <w:b/>
                <w:sz w:val="19"/>
              </w:rPr>
              <w:t>Short title</w:t>
            </w:r>
          </w:p>
        </w:tc>
        <w:tc>
          <w:tcPr>
            <w:tcW w:w="1134" w:type="dxa"/>
            <w:gridSpan w:val="2"/>
            <w:tcBorders>
              <w:top w:val="single" w:sz="12" w:space="0" w:color="auto"/>
              <w:bottom w:val="single" w:sz="12" w:space="0" w:color="auto"/>
            </w:tcBorders>
          </w:tcPr>
          <w:p>
            <w:pPr>
              <w:pStyle w:val="nTable"/>
              <w:rPr>
                <w:b/>
                <w:sz w:val="19"/>
              </w:rPr>
            </w:pPr>
            <w:r>
              <w:rPr>
                <w:b/>
                <w:sz w:val="19"/>
              </w:rPr>
              <w:t>Number and year</w:t>
            </w:r>
          </w:p>
        </w:tc>
        <w:tc>
          <w:tcPr>
            <w:tcW w:w="1134" w:type="dxa"/>
            <w:gridSpan w:val="2"/>
            <w:tcBorders>
              <w:top w:val="single" w:sz="12" w:space="0" w:color="auto"/>
              <w:bottom w:val="single" w:sz="12" w:space="0" w:color="auto"/>
            </w:tcBorders>
          </w:tcPr>
          <w:p>
            <w:pPr>
              <w:pStyle w:val="nTable"/>
              <w:rPr>
                <w:b/>
                <w:sz w:val="19"/>
              </w:rPr>
            </w:pPr>
            <w:r>
              <w:rPr>
                <w:b/>
                <w:sz w:val="19"/>
              </w:rPr>
              <w:t>Assent</w:t>
            </w:r>
          </w:p>
        </w:tc>
        <w:tc>
          <w:tcPr>
            <w:tcW w:w="2552" w:type="dxa"/>
            <w:gridSpan w:val="2"/>
            <w:tcBorders>
              <w:top w:val="single" w:sz="12" w:space="0" w:color="auto"/>
              <w:bottom w:val="single" w:sz="12" w:space="0" w:color="auto"/>
            </w:tcBorders>
          </w:tcPr>
          <w:p>
            <w:pPr>
              <w:pStyle w:val="nTable"/>
              <w:rPr>
                <w:b/>
                <w:sz w:val="19"/>
              </w:rPr>
            </w:pPr>
            <w:r>
              <w:rPr>
                <w:b/>
                <w:sz w:val="19"/>
              </w:rPr>
              <w:t>Commencement</w:t>
            </w:r>
          </w:p>
        </w:tc>
      </w:tr>
      <w:tr>
        <w:trPr>
          <w:cantSplit/>
        </w:trPr>
        <w:tc>
          <w:tcPr>
            <w:tcW w:w="2268" w:type="dxa"/>
          </w:tcPr>
          <w:p>
            <w:pPr>
              <w:pStyle w:val="nTable"/>
              <w:rPr>
                <w:sz w:val="19"/>
              </w:rPr>
            </w:pPr>
            <w:r>
              <w:rPr>
                <w:i/>
                <w:sz w:val="19"/>
              </w:rPr>
              <w:t>Betting Control Act 1954</w:t>
            </w:r>
          </w:p>
        </w:tc>
        <w:tc>
          <w:tcPr>
            <w:tcW w:w="1134" w:type="dxa"/>
            <w:gridSpan w:val="2"/>
          </w:tcPr>
          <w:p>
            <w:pPr>
              <w:pStyle w:val="nTable"/>
              <w:rPr>
                <w:sz w:val="19"/>
              </w:rPr>
            </w:pPr>
            <w:r>
              <w:rPr>
                <w:sz w:val="19"/>
              </w:rPr>
              <w:t>63 of 1954</w:t>
            </w:r>
          </w:p>
        </w:tc>
        <w:tc>
          <w:tcPr>
            <w:tcW w:w="1134" w:type="dxa"/>
            <w:gridSpan w:val="2"/>
          </w:tcPr>
          <w:p>
            <w:pPr>
              <w:pStyle w:val="nTable"/>
              <w:rPr>
                <w:sz w:val="19"/>
              </w:rPr>
            </w:pPr>
            <w:r>
              <w:rPr>
                <w:sz w:val="19"/>
              </w:rPr>
              <w:t>30 Dec 1954</w:t>
            </w:r>
          </w:p>
        </w:tc>
        <w:tc>
          <w:tcPr>
            <w:tcW w:w="2552" w:type="dxa"/>
            <w:gridSpan w:val="2"/>
          </w:tcPr>
          <w:p>
            <w:pPr>
              <w:pStyle w:val="nTable"/>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rPr>
                <w:sz w:val="19"/>
              </w:rPr>
            </w:pPr>
            <w:r>
              <w:rPr>
                <w:i/>
                <w:sz w:val="19"/>
              </w:rPr>
              <w:t>Betting Control Act Amendment Act 1956</w:t>
            </w:r>
          </w:p>
        </w:tc>
        <w:tc>
          <w:tcPr>
            <w:tcW w:w="1134" w:type="dxa"/>
            <w:gridSpan w:val="2"/>
          </w:tcPr>
          <w:p>
            <w:pPr>
              <w:pStyle w:val="nTable"/>
              <w:rPr>
                <w:sz w:val="19"/>
              </w:rPr>
            </w:pPr>
            <w:r>
              <w:rPr>
                <w:sz w:val="19"/>
              </w:rPr>
              <w:t>50 of 1956</w:t>
            </w:r>
          </w:p>
        </w:tc>
        <w:tc>
          <w:tcPr>
            <w:tcW w:w="1134" w:type="dxa"/>
            <w:gridSpan w:val="2"/>
          </w:tcPr>
          <w:p>
            <w:pPr>
              <w:pStyle w:val="nTable"/>
              <w:rPr>
                <w:sz w:val="19"/>
              </w:rPr>
            </w:pPr>
            <w:r>
              <w:rPr>
                <w:sz w:val="19"/>
              </w:rPr>
              <w:t>18 Dec 1956</w:t>
            </w:r>
          </w:p>
        </w:tc>
        <w:tc>
          <w:tcPr>
            <w:tcW w:w="2552" w:type="dxa"/>
            <w:gridSpan w:val="2"/>
          </w:tcPr>
          <w:p>
            <w:pPr>
              <w:pStyle w:val="nTable"/>
              <w:rPr>
                <w:sz w:val="19"/>
              </w:rPr>
            </w:pPr>
            <w:r>
              <w:rPr>
                <w:sz w:val="19"/>
              </w:rPr>
              <w:t>18 Dec 1956</w:t>
            </w:r>
          </w:p>
        </w:tc>
      </w:tr>
      <w:tr>
        <w:trPr>
          <w:cantSplit/>
        </w:trPr>
        <w:tc>
          <w:tcPr>
            <w:tcW w:w="2268" w:type="dxa"/>
          </w:tcPr>
          <w:p>
            <w:pPr>
              <w:pStyle w:val="nTable"/>
              <w:rPr>
                <w:sz w:val="19"/>
              </w:rPr>
            </w:pPr>
            <w:r>
              <w:rPr>
                <w:i/>
                <w:sz w:val="19"/>
              </w:rPr>
              <w:t>Betting Control Act Continuance Act 1957</w:t>
            </w:r>
          </w:p>
        </w:tc>
        <w:tc>
          <w:tcPr>
            <w:tcW w:w="1134" w:type="dxa"/>
            <w:gridSpan w:val="2"/>
          </w:tcPr>
          <w:p>
            <w:pPr>
              <w:pStyle w:val="nTable"/>
              <w:rPr>
                <w:sz w:val="19"/>
              </w:rPr>
            </w:pPr>
            <w:r>
              <w:rPr>
                <w:sz w:val="19"/>
              </w:rPr>
              <w:t>36 of 1957</w:t>
            </w:r>
          </w:p>
        </w:tc>
        <w:tc>
          <w:tcPr>
            <w:tcW w:w="1134" w:type="dxa"/>
            <w:gridSpan w:val="2"/>
          </w:tcPr>
          <w:p>
            <w:pPr>
              <w:pStyle w:val="nTable"/>
              <w:rPr>
                <w:sz w:val="19"/>
              </w:rPr>
            </w:pPr>
            <w:r>
              <w:rPr>
                <w:sz w:val="19"/>
              </w:rPr>
              <w:t>18 Nov 1957</w:t>
            </w:r>
          </w:p>
        </w:tc>
        <w:tc>
          <w:tcPr>
            <w:tcW w:w="2552" w:type="dxa"/>
            <w:gridSpan w:val="2"/>
          </w:tcPr>
          <w:p>
            <w:pPr>
              <w:pStyle w:val="nTable"/>
              <w:rPr>
                <w:sz w:val="19"/>
              </w:rPr>
            </w:pPr>
            <w:r>
              <w:rPr>
                <w:sz w:val="19"/>
              </w:rPr>
              <w:t>18 Nov 1957</w:t>
            </w:r>
          </w:p>
        </w:tc>
      </w:tr>
      <w:tr>
        <w:trPr>
          <w:cantSplit/>
        </w:trPr>
        <w:tc>
          <w:tcPr>
            <w:tcW w:w="7088" w:type="dxa"/>
            <w:gridSpan w:val="7"/>
          </w:tcPr>
          <w:p>
            <w:pPr>
              <w:pStyle w:val="nTable"/>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rPr>
                <w:sz w:val="19"/>
              </w:rPr>
            </w:pPr>
            <w:r>
              <w:rPr>
                <w:i/>
                <w:sz w:val="19"/>
              </w:rPr>
              <w:t>Betting Control Act Amendment Act 1959</w:t>
            </w:r>
          </w:p>
        </w:tc>
        <w:tc>
          <w:tcPr>
            <w:tcW w:w="1134" w:type="dxa"/>
            <w:gridSpan w:val="2"/>
          </w:tcPr>
          <w:p>
            <w:pPr>
              <w:pStyle w:val="nTable"/>
              <w:rPr>
                <w:sz w:val="19"/>
              </w:rPr>
            </w:pPr>
            <w:r>
              <w:rPr>
                <w:sz w:val="19"/>
              </w:rPr>
              <w:t>76 of 1959</w:t>
            </w:r>
          </w:p>
        </w:tc>
        <w:tc>
          <w:tcPr>
            <w:tcW w:w="1134" w:type="dxa"/>
            <w:gridSpan w:val="2"/>
          </w:tcPr>
          <w:p>
            <w:pPr>
              <w:pStyle w:val="nTable"/>
              <w:rPr>
                <w:sz w:val="19"/>
              </w:rPr>
            </w:pPr>
            <w:r>
              <w:rPr>
                <w:sz w:val="19"/>
              </w:rPr>
              <w:t>14 Dec 1959</w:t>
            </w:r>
          </w:p>
        </w:tc>
        <w:tc>
          <w:tcPr>
            <w:tcW w:w="2552" w:type="dxa"/>
            <w:gridSpan w:val="2"/>
          </w:tcPr>
          <w:p>
            <w:pPr>
              <w:pStyle w:val="nTable"/>
              <w:rPr>
                <w:sz w:val="19"/>
              </w:rPr>
            </w:pPr>
            <w:r>
              <w:rPr>
                <w:sz w:val="19"/>
              </w:rPr>
              <w:t xml:space="preserve">21 Dec 1959 (see s. 2 and </w:t>
            </w:r>
            <w:r>
              <w:rPr>
                <w:i/>
                <w:sz w:val="19"/>
              </w:rPr>
              <w:t>Gazette</w:t>
            </w:r>
            <w:r>
              <w:rPr>
                <w:sz w:val="19"/>
              </w:rPr>
              <w:t xml:space="preserve"> 18 Dec 1959 p. 3339)</w:t>
            </w:r>
          </w:p>
        </w:tc>
      </w:tr>
      <w:tr>
        <w:trPr>
          <w:cantSplit/>
        </w:trPr>
        <w:tc>
          <w:tcPr>
            <w:tcW w:w="2268" w:type="dxa"/>
          </w:tcPr>
          <w:p>
            <w:pPr>
              <w:pStyle w:val="nTable"/>
              <w:rPr>
                <w:sz w:val="19"/>
              </w:rPr>
            </w:pPr>
            <w:r>
              <w:rPr>
                <w:i/>
                <w:sz w:val="19"/>
              </w:rPr>
              <w:t>Betting Control Act Amendment Act 1960</w:t>
            </w:r>
          </w:p>
        </w:tc>
        <w:tc>
          <w:tcPr>
            <w:tcW w:w="1134" w:type="dxa"/>
            <w:gridSpan w:val="2"/>
          </w:tcPr>
          <w:p>
            <w:pPr>
              <w:pStyle w:val="nTable"/>
              <w:rPr>
                <w:sz w:val="19"/>
              </w:rPr>
            </w:pPr>
            <w:r>
              <w:rPr>
                <w:sz w:val="19"/>
              </w:rPr>
              <w:t>49 of 1960</w:t>
            </w:r>
          </w:p>
        </w:tc>
        <w:tc>
          <w:tcPr>
            <w:tcW w:w="1134" w:type="dxa"/>
            <w:gridSpan w:val="2"/>
          </w:tcPr>
          <w:p>
            <w:pPr>
              <w:pStyle w:val="nTable"/>
              <w:rPr>
                <w:sz w:val="19"/>
              </w:rPr>
            </w:pPr>
            <w:r>
              <w:rPr>
                <w:sz w:val="19"/>
              </w:rPr>
              <w:t>28 Nov 1960</w:t>
            </w:r>
          </w:p>
        </w:tc>
        <w:tc>
          <w:tcPr>
            <w:tcW w:w="2552" w:type="dxa"/>
            <w:gridSpan w:val="2"/>
          </w:tcPr>
          <w:p>
            <w:pPr>
              <w:pStyle w:val="nTable"/>
              <w:rPr>
                <w:sz w:val="19"/>
              </w:rPr>
            </w:pPr>
            <w:r>
              <w:rPr>
                <w:sz w:val="19"/>
              </w:rPr>
              <w:t xml:space="preserve">31 Dec 1960 (see s. 2 and </w:t>
            </w:r>
            <w:r>
              <w:rPr>
                <w:i/>
                <w:sz w:val="19"/>
              </w:rPr>
              <w:t>Gazette</w:t>
            </w:r>
            <w:r>
              <w:rPr>
                <w:sz w:val="19"/>
              </w:rPr>
              <w:t xml:space="preserve"> 23 Dec 1960 p. 4074)</w:t>
            </w:r>
          </w:p>
        </w:tc>
      </w:tr>
      <w:tr>
        <w:trPr>
          <w:cantSplit/>
        </w:trPr>
        <w:tc>
          <w:tcPr>
            <w:tcW w:w="2268" w:type="dxa"/>
          </w:tcPr>
          <w:p>
            <w:pPr>
              <w:pStyle w:val="nTable"/>
              <w:rPr>
                <w:sz w:val="19"/>
              </w:rPr>
            </w:pPr>
            <w:r>
              <w:rPr>
                <w:i/>
                <w:sz w:val="19"/>
              </w:rPr>
              <w:t>Betting Control Act Amendment Act (No. 2) 1960</w:t>
            </w:r>
          </w:p>
        </w:tc>
        <w:tc>
          <w:tcPr>
            <w:tcW w:w="1134" w:type="dxa"/>
            <w:gridSpan w:val="2"/>
          </w:tcPr>
          <w:p>
            <w:pPr>
              <w:pStyle w:val="nTable"/>
              <w:rPr>
                <w:sz w:val="19"/>
              </w:rPr>
            </w:pPr>
            <w:r>
              <w:rPr>
                <w:sz w:val="19"/>
              </w:rPr>
              <w:t>66 of 1960</w:t>
            </w:r>
          </w:p>
        </w:tc>
        <w:tc>
          <w:tcPr>
            <w:tcW w:w="1134" w:type="dxa"/>
            <w:gridSpan w:val="2"/>
          </w:tcPr>
          <w:p>
            <w:pPr>
              <w:pStyle w:val="nTable"/>
              <w:rPr>
                <w:sz w:val="19"/>
              </w:rPr>
            </w:pPr>
            <w:r>
              <w:rPr>
                <w:sz w:val="19"/>
              </w:rPr>
              <w:t>2 Dec 1960</w:t>
            </w:r>
          </w:p>
        </w:tc>
        <w:tc>
          <w:tcPr>
            <w:tcW w:w="2552" w:type="dxa"/>
            <w:gridSpan w:val="2"/>
          </w:tcPr>
          <w:p>
            <w:pPr>
              <w:pStyle w:val="nTable"/>
              <w:rPr>
                <w:sz w:val="19"/>
              </w:rPr>
            </w:pPr>
            <w:r>
              <w:rPr>
                <w:sz w:val="19"/>
              </w:rPr>
              <w:t>2 Dec 1960</w:t>
            </w:r>
          </w:p>
        </w:tc>
      </w:tr>
      <w:tr>
        <w:trPr>
          <w:cantSplit/>
        </w:trPr>
        <w:tc>
          <w:tcPr>
            <w:tcW w:w="2268" w:type="dxa"/>
          </w:tcPr>
          <w:p>
            <w:pPr>
              <w:pStyle w:val="nTable"/>
              <w:rPr>
                <w:sz w:val="19"/>
              </w:rPr>
            </w:pPr>
            <w:r>
              <w:rPr>
                <w:i/>
                <w:sz w:val="19"/>
              </w:rPr>
              <w:t xml:space="preserve">Anzac Day Act 1960 </w:t>
            </w:r>
            <w:r>
              <w:rPr>
                <w:sz w:val="19"/>
              </w:rPr>
              <w:t>s. 9</w:t>
            </w:r>
          </w:p>
        </w:tc>
        <w:tc>
          <w:tcPr>
            <w:tcW w:w="1134" w:type="dxa"/>
            <w:gridSpan w:val="2"/>
          </w:tcPr>
          <w:p>
            <w:pPr>
              <w:pStyle w:val="nTable"/>
              <w:rPr>
                <w:sz w:val="19"/>
              </w:rPr>
            </w:pPr>
            <w:r>
              <w:rPr>
                <w:sz w:val="19"/>
              </w:rPr>
              <w:t>73 of 1960</w:t>
            </w:r>
          </w:p>
        </w:tc>
        <w:tc>
          <w:tcPr>
            <w:tcW w:w="1134" w:type="dxa"/>
            <w:gridSpan w:val="2"/>
          </w:tcPr>
          <w:p>
            <w:pPr>
              <w:pStyle w:val="nTable"/>
              <w:rPr>
                <w:sz w:val="19"/>
              </w:rPr>
            </w:pPr>
            <w:r>
              <w:rPr>
                <w:sz w:val="19"/>
              </w:rPr>
              <w:t>12 Dec 1960</w:t>
            </w:r>
          </w:p>
        </w:tc>
        <w:tc>
          <w:tcPr>
            <w:tcW w:w="2552" w:type="dxa"/>
            <w:gridSpan w:val="2"/>
          </w:tcPr>
          <w:p>
            <w:pPr>
              <w:pStyle w:val="nTable"/>
              <w:rPr>
                <w:sz w:val="19"/>
              </w:rPr>
            </w:pPr>
            <w:r>
              <w:rPr>
                <w:sz w:val="19"/>
              </w:rPr>
              <w:t>12 Dec 1960</w:t>
            </w:r>
          </w:p>
        </w:tc>
      </w:tr>
      <w:tr>
        <w:trPr>
          <w:cantSplit/>
        </w:trPr>
        <w:tc>
          <w:tcPr>
            <w:tcW w:w="2268" w:type="dxa"/>
          </w:tcPr>
          <w:p>
            <w:pPr>
              <w:pStyle w:val="nTable"/>
              <w:rPr>
                <w:sz w:val="19"/>
              </w:rPr>
            </w:pPr>
            <w:r>
              <w:rPr>
                <w:i/>
                <w:sz w:val="19"/>
              </w:rPr>
              <w:t>Betting Control Act Amendment Act 1961</w:t>
            </w:r>
          </w:p>
        </w:tc>
        <w:tc>
          <w:tcPr>
            <w:tcW w:w="1134" w:type="dxa"/>
            <w:gridSpan w:val="2"/>
          </w:tcPr>
          <w:p>
            <w:pPr>
              <w:pStyle w:val="nTable"/>
              <w:rPr>
                <w:sz w:val="19"/>
              </w:rPr>
            </w:pPr>
            <w:r>
              <w:rPr>
                <w:sz w:val="19"/>
              </w:rPr>
              <w:t>14 of 1961</w:t>
            </w:r>
          </w:p>
        </w:tc>
        <w:tc>
          <w:tcPr>
            <w:tcW w:w="1134" w:type="dxa"/>
            <w:gridSpan w:val="2"/>
          </w:tcPr>
          <w:p>
            <w:pPr>
              <w:pStyle w:val="nTable"/>
              <w:rPr>
                <w:sz w:val="19"/>
              </w:rPr>
            </w:pPr>
            <w:r>
              <w:rPr>
                <w:sz w:val="19"/>
              </w:rPr>
              <w:t>20 Oct 1961</w:t>
            </w:r>
          </w:p>
        </w:tc>
        <w:tc>
          <w:tcPr>
            <w:tcW w:w="2552" w:type="dxa"/>
            <w:gridSpan w:val="2"/>
          </w:tcPr>
          <w:p>
            <w:pPr>
              <w:pStyle w:val="nTable"/>
              <w:rPr>
                <w:sz w:val="19"/>
              </w:rPr>
            </w:pPr>
            <w:r>
              <w:rPr>
                <w:sz w:val="19"/>
              </w:rPr>
              <w:t>20 Oct 1961</w:t>
            </w:r>
          </w:p>
        </w:tc>
      </w:tr>
      <w:tr>
        <w:trPr>
          <w:cantSplit/>
        </w:trPr>
        <w:tc>
          <w:tcPr>
            <w:tcW w:w="7088" w:type="dxa"/>
            <w:gridSpan w:val="7"/>
          </w:tcPr>
          <w:p>
            <w:pPr>
              <w:pStyle w:val="nTable"/>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rPr>
                <w:sz w:val="19"/>
              </w:rPr>
            </w:pPr>
            <w:r>
              <w:rPr>
                <w:i/>
                <w:sz w:val="19"/>
              </w:rPr>
              <w:t>Betting Control Act Amendment Act 1963</w:t>
            </w:r>
          </w:p>
        </w:tc>
        <w:tc>
          <w:tcPr>
            <w:tcW w:w="1134" w:type="dxa"/>
            <w:gridSpan w:val="2"/>
          </w:tcPr>
          <w:p>
            <w:pPr>
              <w:pStyle w:val="nTable"/>
              <w:rPr>
                <w:sz w:val="19"/>
              </w:rPr>
            </w:pPr>
            <w:r>
              <w:rPr>
                <w:sz w:val="19"/>
              </w:rPr>
              <w:t>28 of 1963</w:t>
            </w:r>
          </w:p>
        </w:tc>
        <w:tc>
          <w:tcPr>
            <w:tcW w:w="1134" w:type="dxa"/>
            <w:gridSpan w:val="2"/>
          </w:tcPr>
          <w:p>
            <w:pPr>
              <w:pStyle w:val="nTable"/>
              <w:rPr>
                <w:sz w:val="19"/>
              </w:rPr>
            </w:pPr>
            <w:r>
              <w:rPr>
                <w:sz w:val="19"/>
              </w:rPr>
              <w:t>13 Nov 1963</w:t>
            </w:r>
          </w:p>
        </w:tc>
        <w:tc>
          <w:tcPr>
            <w:tcW w:w="2552" w:type="dxa"/>
            <w:gridSpan w:val="2"/>
          </w:tcPr>
          <w:p>
            <w:pPr>
              <w:pStyle w:val="nTable"/>
              <w:rPr>
                <w:sz w:val="19"/>
              </w:rPr>
            </w:pPr>
            <w:r>
              <w:rPr>
                <w:sz w:val="19"/>
              </w:rPr>
              <w:t>13 Nov 1963</w:t>
            </w:r>
          </w:p>
        </w:tc>
      </w:tr>
      <w:tr>
        <w:trPr>
          <w:cantSplit/>
        </w:trPr>
        <w:tc>
          <w:tcPr>
            <w:tcW w:w="2268" w:type="dxa"/>
          </w:tcPr>
          <w:p>
            <w:pPr>
              <w:pStyle w:val="nTable"/>
              <w:rPr>
                <w:i/>
                <w:sz w:val="19"/>
              </w:rPr>
            </w:pPr>
            <w:r>
              <w:rPr>
                <w:i/>
                <w:sz w:val="19"/>
              </w:rPr>
              <w:t>Decimal Currency Act 1965</w:t>
            </w:r>
          </w:p>
        </w:tc>
        <w:tc>
          <w:tcPr>
            <w:tcW w:w="1134" w:type="dxa"/>
            <w:gridSpan w:val="2"/>
          </w:tcPr>
          <w:p>
            <w:pPr>
              <w:pStyle w:val="nTable"/>
              <w:rPr>
                <w:sz w:val="19"/>
              </w:rPr>
            </w:pPr>
            <w:r>
              <w:rPr>
                <w:sz w:val="19"/>
              </w:rPr>
              <w:t>113 of 1965</w:t>
            </w:r>
          </w:p>
        </w:tc>
        <w:tc>
          <w:tcPr>
            <w:tcW w:w="1134" w:type="dxa"/>
            <w:gridSpan w:val="2"/>
          </w:tcPr>
          <w:p>
            <w:pPr>
              <w:pStyle w:val="nTable"/>
              <w:rPr>
                <w:sz w:val="19"/>
              </w:rPr>
            </w:pPr>
            <w:r>
              <w:rPr>
                <w:sz w:val="19"/>
              </w:rPr>
              <w:t>21 Dec 1965</w:t>
            </w:r>
          </w:p>
        </w:tc>
        <w:tc>
          <w:tcPr>
            <w:tcW w:w="2552" w:type="dxa"/>
            <w:gridSpan w:val="2"/>
          </w:tcPr>
          <w:p>
            <w:pPr>
              <w:pStyle w:val="nTable"/>
              <w:rPr>
                <w:sz w:val="19"/>
              </w:rPr>
            </w:pPr>
            <w:r>
              <w:rPr>
                <w:sz w:val="19"/>
              </w:rPr>
              <w:t xml:space="preserve">s. 4-9: 14 Feb 1966 (see s. 2(2)); </w:t>
            </w:r>
            <w:r>
              <w:rPr>
                <w:sz w:val="19"/>
              </w:rPr>
              <w:br/>
              <w:t>balance: 21 Dec</w:t>
            </w:r>
            <w:r>
              <w:rPr>
                <w:caps/>
                <w:sz w:val="19"/>
              </w:rPr>
              <w:t> 1965 (</w:t>
            </w:r>
            <w:r>
              <w:rPr>
                <w:sz w:val="19"/>
              </w:rPr>
              <w:t>see s. 2(1))</w:t>
            </w:r>
          </w:p>
        </w:tc>
      </w:tr>
      <w:tr>
        <w:trPr>
          <w:cantSplit/>
        </w:trPr>
        <w:tc>
          <w:tcPr>
            <w:tcW w:w="2268" w:type="dxa"/>
          </w:tcPr>
          <w:p>
            <w:pPr>
              <w:pStyle w:val="nTable"/>
              <w:rPr>
                <w:sz w:val="19"/>
              </w:rPr>
            </w:pPr>
            <w:r>
              <w:rPr>
                <w:i/>
                <w:sz w:val="19"/>
              </w:rPr>
              <w:t>Acts Amendment (Commissioner of State Taxation) Act 1970</w:t>
            </w:r>
            <w:r>
              <w:rPr>
                <w:sz w:val="19"/>
              </w:rPr>
              <w:t xml:space="preserve"> Pt. IX</w:t>
            </w:r>
          </w:p>
        </w:tc>
        <w:tc>
          <w:tcPr>
            <w:tcW w:w="1134" w:type="dxa"/>
            <w:gridSpan w:val="2"/>
          </w:tcPr>
          <w:p>
            <w:pPr>
              <w:pStyle w:val="nTable"/>
              <w:rPr>
                <w:sz w:val="19"/>
              </w:rPr>
            </w:pPr>
            <w:r>
              <w:rPr>
                <w:sz w:val="19"/>
              </w:rPr>
              <w:t>21 of 1970</w:t>
            </w:r>
          </w:p>
        </w:tc>
        <w:tc>
          <w:tcPr>
            <w:tcW w:w="1134" w:type="dxa"/>
            <w:gridSpan w:val="2"/>
          </w:tcPr>
          <w:p>
            <w:pPr>
              <w:pStyle w:val="nTable"/>
              <w:rPr>
                <w:sz w:val="19"/>
              </w:rPr>
            </w:pPr>
            <w:r>
              <w:rPr>
                <w:sz w:val="19"/>
              </w:rPr>
              <w:t>8 May 1970</w:t>
            </w:r>
          </w:p>
        </w:tc>
        <w:tc>
          <w:tcPr>
            <w:tcW w:w="2552" w:type="dxa"/>
            <w:gridSpan w:val="2"/>
          </w:tcPr>
          <w:p>
            <w:pPr>
              <w:pStyle w:val="nTable"/>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rPr>
                <w:sz w:val="19"/>
              </w:rPr>
            </w:pPr>
            <w:r>
              <w:rPr>
                <w:i/>
                <w:sz w:val="19"/>
              </w:rPr>
              <w:t>Betting Control Act Amendment Act 1970</w:t>
            </w:r>
          </w:p>
        </w:tc>
        <w:tc>
          <w:tcPr>
            <w:tcW w:w="1134" w:type="dxa"/>
            <w:gridSpan w:val="2"/>
          </w:tcPr>
          <w:p>
            <w:pPr>
              <w:pStyle w:val="nTable"/>
              <w:rPr>
                <w:sz w:val="19"/>
              </w:rPr>
            </w:pPr>
            <w:r>
              <w:rPr>
                <w:sz w:val="19"/>
              </w:rPr>
              <w:t>66 of 1970</w:t>
            </w:r>
          </w:p>
        </w:tc>
        <w:tc>
          <w:tcPr>
            <w:tcW w:w="1134" w:type="dxa"/>
            <w:gridSpan w:val="2"/>
          </w:tcPr>
          <w:p>
            <w:pPr>
              <w:pStyle w:val="nTable"/>
              <w:rPr>
                <w:sz w:val="19"/>
              </w:rPr>
            </w:pPr>
            <w:r>
              <w:rPr>
                <w:sz w:val="19"/>
              </w:rPr>
              <w:t>17 Nov 1970</w:t>
            </w:r>
          </w:p>
        </w:tc>
        <w:tc>
          <w:tcPr>
            <w:tcW w:w="2552" w:type="dxa"/>
            <w:gridSpan w:val="2"/>
          </w:tcPr>
          <w:p>
            <w:pPr>
              <w:pStyle w:val="nTable"/>
              <w:rPr>
                <w:sz w:val="19"/>
              </w:rPr>
            </w:pPr>
            <w:r>
              <w:rPr>
                <w:sz w:val="19"/>
              </w:rPr>
              <w:t>17 Nov 1970</w:t>
            </w:r>
          </w:p>
        </w:tc>
      </w:tr>
      <w:tr>
        <w:trPr>
          <w:cantSplit/>
        </w:trPr>
        <w:tc>
          <w:tcPr>
            <w:tcW w:w="2268" w:type="dxa"/>
          </w:tcPr>
          <w:p>
            <w:pPr>
              <w:pStyle w:val="nTable"/>
              <w:rPr>
                <w:sz w:val="19"/>
              </w:rPr>
            </w:pPr>
            <w:r>
              <w:rPr>
                <w:i/>
                <w:sz w:val="19"/>
              </w:rPr>
              <w:t>Betting Control Act Amendment Act (No. 2) 1970</w:t>
            </w:r>
          </w:p>
        </w:tc>
        <w:tc>
          <w:tcPr>
            <w:tcW w:w="1134" w:type="dxa"/>
            <w:gridSpan w:val="2"/>
          </w:tcPr>
          <w:p>
            <w:pPr>
              <w:pStyle w:val="nTable"/>
              <w:rPr>
                <w:sz w:val="19"/>
              </w:rPr>
            </w:pPr>
            <w:r>
              <w:rPr>
                <w:sz w:val="19"/>
              </w:rPr>
              <w:t>75 of 1970</w:t>
            </w:r>
          </w:p>
        </w:tc>
        <w:tc>
          <w:tcPr>
            <w:tcW w:w="1134" w:type="dxa"/>
            <w:gridSpan w:val="2"/>
          </w:tcPr>
          <w:p>
            <w:pPr>
              <w:pStyle w:val="nTable"/>
              <w:rPr>
                <w:sz w:val="19"/>
              </w:rPr>
            </w:pPr>
            <w:r>
              <w:rPr>
                <w:sz w:val="19"/>
              </w:rPr>
              <w:t>17 Nov 1970</w:t>
            </w:r>
          </w:p>
        </w:tc>
        <w:tc>
          <w:tcPr>
            <w:tcW w:w="2552" w:type="dxa"/>
            <w:gridSpan w:val="2"/>
          </w:tcPr>
          <w:p>
            <w:pPr>
              <w:pStyle w:val="nTable"/>
              <w:rPr>
                <w:sz w:val="19"/>
              </w:rPr>
            </w:pPr>
            <w:r>
              <w:rPr>
                <w:sz w:val="19"/>
              </w:rPr>
              <w:t>1 Jan 1971 (see s. 2)</w:t>
            </w:r>
          </w:p>
        </w:tc>
      </w:tr>
      <w:tr>
        <w:trPr>
          <w:cantSplit/>
        </w:trPr>
        <w:tc>
          <w:tcPr>
            <w:tcW w:w="7088" w:type="dxa"/>
            <w:gridSpan w:val="7"/>
          </w:tcPr>
          <w:p>
            <w:pPr>
              <w:pStyle w:val="nTable"/>
              <w:rPr>
                <w:sz w:val="19"/>
              </w:rPr>
            </w:pPr>
            <w:r>
              <w:rPr>
                <w:b/>
                <w:sz w:val="19"/>
              </w:rPr>
              <w:t>Reprint of the</w:t>
            </w:r>
            <w:r>
              <w:rPr>
                <w:b/>
                <w:i/>
                <w:sz w:val="19"/>
              </w:rPr>
              <w:t xml:space="preserve"> Betting Control Act 1954 </w:t>
            </w:r>
            <w:r>
              <w:rPr>
                <w:b/>
                <w:sz w:val="19"/>
              </w:rPr>
              <w:t>approved 24 Mar 1971</w:t>
            </w:r>
            <w:r>
              <w:rPr>
                <w:b/>
                <w:sz w:val="19"/>
              </w:rPr>
              <w:br/>
            </w:r>
            <w:r>
              <w:rPr>
                <w:sz w:val="19"/>
              </w:rPr>
              <w:t>(includes amendments listed above)</w:t>
            </w:r>
          </w:p>
        </w:tc>
      </w:tr>
      <w:tr>
        <w:trPr>
          <w:cantSplit/>
        </w:trPr>
        <w:tc>
          <w:tcPr>
            <w:tcW w:w="2268" w:type="dxa"/>
          </w:tcPr>
          <w:p>
            <w:pPr>
              <w:pStyle w:val="nTable"/>
              <w:rPr>
                <w:sz w:val="19"/>
              </w:rPr>
            </w:pPr>
            <w:r>
              <w:rPr>
                <w:i/>
                <w:sz w:val="19"/>
              </w:rPr>
              <w:t xml:space="preserve">Age of Majority Act 1972 </w:t>
            </w:r>
            <w:r>
              <w:rPr>
                <w:sz w:val="19"/>
              </w:rPr>
              <w:t>s. 6(2)</w:t>
            </w:r>
          </w:p>
        </w:tc>
        <w:tc>
          <w:tcPr>
            <w:tcW w:w="1134" w:type="dxa"/>
            <w:gridSpan w:val="2"/>
          </w:tcPr>
          <w:p>
            <w:pPr>
              <w:pStyle w:val="nTable"/>
              <w:rPr>
                <w:sz w:val="19"/>
              </w:rPr>
            </w:pPr>
            <w:r>
              <w:rPr>
                <w:sz w:val="19"/>
              </w:rPr>
              <w:t>46 of 1972</w:t>
            </w:r>
          </w:p>
        </w:tc>
        <w:tc>
          <w:tcPr>
            <w:tcW w:w="1134" w:type="dxa"/>
            <w:gridSpan w:val="2"/>
          </w:tcPr>
          <w:p>
            <w:pPr>
              <w:pStyle w:val="nTable"/>
              <w:rPr>
                <w:sz w:val="19"/>
              </w:rPr>
            </w:pPr>
            <w:r>
              <w:rPr>
                <w:sz w:val="19"/>
              </w:rPr>
              <w:t>18 Sep 1972</w:t>
            </w:r>
          </w:p>
        </w:tc>
        <w:tc>
          <w:tcPr>
            <w:tcW w:w="2552" w:type="dxa"/>
            <w:gridSpan w:val="2"/>
          </w:tcPr>
          <w:p>
            <w:pPr>
              <w:pStyle w:val="nTable"/>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rPr>
                <w:sz w:val="19"/>
              </w:rPr>
            </w:pPr>
            <w:r>
              <w:rPr>
                <w:i/>
                <w:sz w:val="19"/>
              </w:rPr>
              <w:t>Betting Control Act Amendment Act 1976</w:t>
            </w:r>
          </w:p>
        </w:tc>
        <w:tc>
          <w:tcPr>
            <w:tcW w:w="1134" w:type="dxa"/>
            <w:gridSpan w:val="2"/>
          </w:tcPr>
          <w:p>
            <w:pPr>
              <w:pStyle w:val="nTable"/>
              <w:rPr>
                <w:sz w:val="19"/>
              </w:rPr>
            </w:pPr>
            <w:r>
              <w:rPr>
                <w:sz w:val="19"/>
              </w:rPr>
              <w:t>77 of 1976</w:t>
            </w:r>
          </w:p>
        </w:tc>
        <w:tc>
          <w:tcPr>
            <w:tcW w:w="1134" w:type="dxa"/>
            <w:gridSpan w:val="2"/>
          </w:tcPr>
          <w:p>
            <w:pPr>
              <w:pStyle w:val="nTable"/>
              <w:rPr>
                <w:sz w:val="19"/>
              </w:rPr>
            </w:pPr>
            <w:r>
              <w:rPr>
                <w:sz w:val="19"/>
              </w:rPr>
              <w:t>18 Oct 1976</w:t>
            </w:r>
          </w:p>
        </w:tc>
        <w:tc>
          <w:tcPr>
            <w:tcW w:w="2552" w:type="dxa"/>
            <w:gridSpan w:val="2"/>
          </w:tcPr>
          <w:p>
            <w:pPr>
              <w:pStyle w:val="nTable"/>
              <w:rPr>
                <w:sz w:val="19"/>
              </w:rPr>
            </w:pPr>
            <w:r>
              <w:rPr>
                <w:sz w:val="19"/>
              </w:rPr>
              <w:t xml:space="preserve">10 Dec 1976 (see s. 2 and </w:t>
            </w:r>
            <w:r>
              <w:rPr>
                <w:i/>
                <w:sz w:val="19"/>
              </w:rPr>
              <w:t>Gazette</w:t>
            </w:r>
            <w:r>
              <w:rPr>
                <w:sz w:val="19"/>
              </w:rPr>
              <w:t xml:space="preserve"> 10 Dec 1976 p. 4879)</w:t>
            </w:r>
          </w:p>
        </w:tc>
      </w:tr>
      <w:tr>
        <w:trPr>
          <w:cantSplit/>
        </w:trPr>
        <w:tc>
          <w:tcPr>
            <w:tcW w:w="2268" w:type="dxa"/>
          </w:tcPr>
          <w:p>
            <w:pPr>
              <w:pStyle w:val="nTable"/>
              <w:rPr>
                <w:sz w:val="19"/>
              </w:rPr>
            </w:pPr>
            <w:r>
              <w:rPr>
                <w:i/>
                <w:sz w:val="19"/>
              </w:rPr>
              <w:t>Betting Control Act Amendment Act 1978</w:t>
            </w:r>
          </w:p>
        </w:tc>
        <w:tc>
          <w:tcPr>
            <w:tcW w:w="1134" w:type="dxa"/>
            <w:gridSpan w:val="2"/>
          </w:tcPr>
          <w:p>
            <w:pPr>
              <w:pStyle w:val="nTable"/>
              <w:rPr>
                <w:sz w:val="19"/>
              </w:rPr>
            </w:pPr>
            <w:r>
              <w:rPr>
                <w:sz w:val="19"/>
              </w:rPr>
              <w:t>78 of 1978</w:t>
            </w:r>
          </w:p>
        </w:tc>
        <w:tc>
          <w:tcPr>
            <w:tcW w:w="1134" w:type="dxa"/>
            <w:gridSpan w:val="2"/>
          </w:tcPr>
          <w:p>
            <w:pPr>
              <w:pStyle w:val="nTable"/>
              <w:rPr>
                <w:sz w:val="19"/>
              </w:rPr>
            </w:pPr>
            <w:r>
              <w:rPr>
                <w:sz w:val="19"/>
              </w:rPr>
              <w:t>27 Oct 1978</w:t>
            </w:r>
          </w:p>
        </w:tc>
        <w:tc>
          <w:tcPr>
            <w:tcW w:w="2552" w:type="dxa"/>
            <w:gridSpan w:val="2"/>
          </w:tcPr>
          <w:p>
            <w:pPr>
              <w:pStyle w:val="nTable"/>
              <w:rPr>
                <w:sz w:val="19"/>
              </w:rPr>
            </w:pPr>
            <w:r>
              <w:rPr>
                <w:sz w:val="19"/>
              </w:rPr>
              <w:t>27 Oct 1978</w:t>
            </w:r>
          </w:p>
        </w:tc>
      </w:tr>
      <w:tr>
        <w:trPr>
          <w:cantSplit/>
        </w:trPr>
        <w:tc>
          <w:tcPr>
            <w:tcW w:w="7088" w:type="dxa"/>
            <w:gridSpan w:val="7"/>
          </w:tcPr>
          <w:p>
            <w:pPr>
              <w:pStyle w:val="nTable"/>
              <w:rPr>
                <w:sz w:val="19"/>
              </w:rPr>
            </w:pPr>
            <w:r>
              <w:rPr>
                <w:b/>
                <w:sz w:val="19"/>
              </w:rPr>
              <w:t>Reprint of the</w:t>
            </w:r>
            <w:r>
              <w:rPr>
                <w:b/>
                <w:i/>
                <w:sz w:val="19"/>
              </w:rPr>
              <w:t xml:space="preserve"> Betting Control Act 1954 </w:t>
            </w:r>
            <w:r>
              <w:rPr>
                <w:b/>
                <w:sz w:val="19"/>
              </w:rPr>
              <w:t>approved 1 Jun 1979</w:t>
            </w:r>
            <w:r>
              <w:rPr>
                <w:b/>
                <w:sz w:val="19"/>
              </w:rPr>
              <w:br/>
            </w:r>
            <w:r>
              <w:rPr>
                <w:sz w:val="19"/>
              </w:rPr>
              <w:t>(includes amendments listed above)</w:t>
            </w:r>
          </w:p>
        </w:tc>
      </w:tr>
      <w:tr>
        <w:trPr>
          <w:cantSplit/>
        </w:trPr>
        <w:tc>
          <w:tcPr>
            <w:tcW w:w="2268" w:type="dxa"/>
          </w:tcPr>
          <w:p>
            <w:pPr>
              <w:pStyle w:val="nTable"/>
              <w:rPr>
                <w:sz w:val="19"/>
              </w:rPr>
            </w:pPr>
            <w:r>
              <w:rPr>
                <w:i/>
                <w:sz w:val="19"/>
              </w:rPr>
              <w:t xml:space="preserve">Acts Amendment (Gaming and Related Provisions) Act 1985 </w:t>
            </w:r>
            <w:r>
              <w:rPr>
                <w:sz w:val="19"/>
              </w:rPr>
              <w:t>Pt. V</w:t>
            </w:r>
          </w:p>
        </w:tc>
        <w:tc>
          <w:tcPr>
            <w:tcW w:w="1134" w:type="dxa"/>
            <w:gridSpan w:val="2"/>
          </w:tcPr>
          <w:p>
            <w:pPr>
              <w:pStyle w:val="nTable"/>
              <w:rPr>
                <w:sz w:val="19"/>
              </w:rPr>
            </w:pPr>
            <w:r>
              <w:rPr>
                <w:sz w:val="19"/>
              </w:rPr>
              <w:t>29 of 1985</w:t>
            </w:r>
          </w:p>
        </w:tc>
        <w:tc>
          <w:tcPr>
            <w:tcW w:w="1134" w:type="dxa"/>
            <w:gridSpan w:val="2"/>
          </w:tcPr>
          <w:p>
            <w:pPr>
              <w:pStyle w:val="nTable"/>
              <w:rPr>
                <w:sz w:val="19"/>
              </w:rPr>
            </w:pPr>
            <w:r>
              <w:rPr>
                <w:sz w:val="19"/>
              </w:rPr>
              <w:t>24 Apr 1985</w:t>
            </w:r>
          </w:p>
        </w:tc>
        <w:tc>
          <w:tcPr>
            <w:tcW w:w="2552" w:type="dxa"/>
            <w:gridSpan w:val="2"/>
          </w:tcPr>
          <w:p>
            <w:pPr>
              <w:pStyle w:val="nTable"/>
              <w:rPr>
                <w:sz w:val="19"/>
              </w:rPr>
            </w:pPr>
            <w:r>
              <w:rPr>
                <w:sz w:val="19"/>
              </w:rPr>
              <w:t xml:space="preserve">1 Jun 1985 (see s. 2 and </w:t>
            </w:r>
            <w:r>
              <w:rPr>
                <w:i/>
                <w:sz w:val="19"/>
              </w:rPr>
              <w:t>Gazette</w:t>
            </w:r>
            <w:r>
              <w:rPr>
                <w:sz w:val="19"/>
              </w:rPr>
              <w:t xml:space="preserve"> 31 May 1985 p. 1877)</w:t>
            </w:r>
          </w:p>
        </w:tc>
      </w:tr>
      <w:tr>
        <w:trPr>
          <w:cantSplit/>
        </w:trPr>
        <w:tc>
          <w:tcPr>
            <w:tcW w:w="2268" w:type="dxa"/>
          </w:tcPr>
          <w:p>
            <w:pPr>
              <w:pStyle w:val="nTable"/>
              <w:rPr>
                <w:sz w:val="19"/>
              </w:rPr>
            </w:pPr>
            <w:r>
              <w:rPr>
                <w:i/>
                <w:sz w:val="19"/>
              </w:rPr>
              <w:t>Acts Amendment (Betting Control) Act 1985</w:t>
            </w:r>
            <w:r>
              <w:rPr>
                <w:sz w:val="19"/>
              </w:rPr>
              <w:t xml:space="preserve"> Pt. II</w:t>
            </w:r>
          </w:p>
        </w:tc>
        <w:tc>
          <w:tcPr>
            <w:tcW w:w="1134" w:type="dxa"/>
            <w:gridSpan w:val="2"/>
          </w:tcPr>
          <w:p>
            <w:pPr>
              <w:pStyle w:val="nTable"/>
              <w:rPr>
                <w:sz w:val="19"/>
              </w:rPr>
            </w:pPr>
            <w:r>
              <w:rPr>
                <w:sz w:val="19"/>
              </w:rPr>
              <w:t>34 of 1985</w:t>
            </w:r>
          </w:p>
        </w:tc>
        <w:tc>
          <w:tcPr>
            <w:tcW w:w="1134" w:type="dxa"/>
            <w:gridSpan w:val="2"/>
          </w:tcPr>
          <w:p>
            <w:pPr>
              <w:pStyle w:val="nTable"/>
              <w:rPr>
                <w:sz w:val="19"/>
              </w:rPr>
            </w:pPr>
            <w:r>
              <w:rPr>
                <w:sz w:val="19"/>
              </w:rPr>
              <w:t>24 Apr 1985</w:t>
            </w:r>
          </w:p>
        </w:tc>
        <w:tc>
          <w:tcPr>
            <w:tcW w:w="2552" w:type="dxa"/>
            <w:gridSpan w:val="2"/>
          </w:tcPr>
          <w:p>
            <w:pPr>
              <w:pStyle w:val="nTable"/>
              <w:rPr>
                <w:sz w:val="19"/>
              </w:rPr>
            </w:pPr>
            <w:r>
              <w:rPr>
                <w:sz w:val="19"/>
              </w:rPr>
              <w:t>24 Apr 1985 (see s. 2)</w:t>
            </w:r>
          </w:p>
        </w:tc>
      </w:tr>
      <w:tr>
        <w:trPr>
          <w:cantSplit/>
        </w:trPr>
        <w:tc>
          <w:tcPr>
            <w:tcW w:w="2268" w:type="dxa"/>
          </w:tcPr>
          <w:p>
            <w:pPr>
              <w:pStyle w:val="nTable"/>
              <w:rPr>
                <w:sz w:val="19"/>
              </w:rPr>
            </w:pPr>
            <w:r>
              <w:rPr>
                <w:i/>
                <w:sz w:val="19"/>
              </w:rPr>
              <w:t>Betting Control Amendment Act 1987</w:t>
            </w:r>
          </w:p>
        </w:tc>
        <w:tc>
          <w:tcPr>
            <w:tcW w:w="1134" w:type="dxa"/>
            <w:gridSpan w:val="2"/>
          </w:tcPr>
          <w:p>
            <w:pPr>
              <w:pStyle w:val="nTable"/>
              <w:rPr>
                <w:sz w:val="19"/>
              </w:rPr>
            </w:pPr>
            <w:r>
              <w:rPr>
                <w:sz w:val="19"/>
              </w:rPr>
              <w:t>6 of 1987</w:t>
            </w:r>
          </w:p>
        </w:tc>
        <w:tc>
          <w:tcPr>
            <w:tcW w:w="1134" w:type="dxa"/>
            <w:gridSpan w:val="2"/>
          </w:tcPr>
          <w:p>
            <w:pPr>
              <w:pStyle w:val="nTable"/>
              <w:rPr>
                <w:sz w:val="19"/>
              </w:rPr>
            </w:pPr>
            <w:r>
              <w:rPr>
                <w:sz w:val="19"/>
              </w:rPr>
              <w:t>29 May 1987</w:t>
            </w:r>
          </w:p>
        </w:tc>
        <w:tc>
          <w:tcPr>
            <w:tcW w:w="2552" w:type="dxa"/>
            <w:gridSpan w:val="2"/>
          </w:tcPr>
          <w:p>
            <w:pPr>
              <w:pStyle w:val="nTable"/>
              <w:rPr>
                <w:sz w:val="19"/>
              </w:rPr>
            </w:pPr>
            <w:r>
              <w:rPr>
                <w:sz w:val="19"/>
              </w:rPr>
              <w:t xml:space="preserve">6 Nov 1987 (see s. 2 and </w:t>
            </w:r>
            <w:r>
              <w:rPr>
                <w:i/>
                <w:sz w:val="19"/>
              </w:rPr>
              <w:t>Gazette</w:t>
            </w:r>
            <w:r>
              <w:rPr>
                <w:sz w:val="19"/>
              </w:rPr>
              <w:t xml:space="preserve"> 6 Nov 1987 p. 4069)</w:t>
            </w:r>
          </w:p>
        </w:tc>
      </w:tr>
      <w:tr>
        <w:trPr>
          <w:cantSplit/>
        </w:trPr>
        <w:tc>
          <w:tcPr>
            <w:tcW w:w="2268" w:type="dxa"/>
          </w:tcPr>
          <w:p>
            <w:pPr>
              <w:pStyle w:val="nTable"/>
              <w:rPr>
                <w:sz w:val="19"/>
              </w:rPr>
            </w:pPr>
            <w:r>
              <w:rPr>
                <w:i/>
                <w:sz w:val="19"/>
              </w:rPr>
              <w:t xml:space="preserve">Acts Amendment and Repeal (Gaming) Act 1987 </w:t>
            </w:r>
            <w:r>
              <w:rPr>
                <w:sz w:val="19"/>
              </w:rPr>
              <w:t>Pt. II</w:t>
            </w:r>
          </w:p>
        </w:tc>
        <w:tc>
          <w:tcPr>
            <w:tcW w:w="1134" w:type="dxa"/>
            <w:gridSpan w:val="2"/>
          </w:tcPr>
          <w:p>
            <w:pPr>
              <w:pStyle w:val="nTable"/>
              <w:rPr>
                <w:sz w:val="19"/>
              </w:rPr>
            </w:pPr>
            <w:r>
              <w:rPr>
                <w:sz w:val="19"/>
              </w:rPr>
              <w:t>74 of 1987</w:t>
            </w:r>
          </w:p>
        </w:tc>
        <w:tc>
          <w:tcPr>
            <w:tcW w:w="1134" w:type="dxa"/>
            <w:gridSpan w:val="2"/>
          </w:tcPr>
          <w:p>
            <w:pPr>
              <w:pStyle w:val="nTable"/>
              <w:rPr>
                <w:sz w:val="19"/>
              </w:rPr>
            </w:pPr>
            <w:r>
              <w:rPr>
                <w:sz w:val="19"/>
              </w:rPr>
              <w:t>26 Nov 1987</w:t>
            </w:r>
          </w:p>
        </w:tc>
        <w:tc>
          <w:tcPr>
            <w:tcW w:w="2552" w:type="dxa"/>
            <w:gridSpan w:val="2"/>
          </w:tcPr>
          <w:p>
            <w:pPr>
              <w:pStyle w:val="nTable"/>
              <w:rPr>
                <w:sz w:val="19"/>
              </w:rPr>
            </w:pPr>
            <w:r>
              <w:rPr>
                <w:sz w:val="19"/>
              </w:rPr>
              <w:t xml:space="preserve">2 May 1988 (see s. 2 and </w:t>
            </w:r>
            <w:r>
              <w:rPr>
                <w:i/>
                <w:sz w:val="19"/>
              </w:rPr>
              <w:t>Gazette</w:t>
            </w:r>
            <w:r>
              <w:rPr>
                <w:sz w:val="19"/>
              </w:rPr>
              <w:t xml:space="preserve"> 29 Apr 1988 p. 1292)</w:t>
            </w:r>
          </w:p>
        </w:tc>
      </w:tr>
      <w:tr>
        <w:trPr>
          <w:cantSplit/>
        </w:trPr>
        <w:tc>
          <w:tcPr>
            <w:tcW w:w="2268" w:type="dxa"/>
          </w:tcPr>
          <w:p>
            <w:pPr>
              <w:pStyle w:val="nTable"/>
              <w:rPr>
                <w:sz w:val="19"/>
              </w:rPr>
            </w:pPr>
            <w:r>
              <w:rPr>
                <w:i/>
                <w:sz w:val="19"/>
              </w:rPr>
              <w:t>Betting Control Amendment Act (No. 2) 1987</w:t>
            </w:r>
          </w:p>
        </w:tc>
        <w:tc>
          <w:tcPr>
            <w:tcW w:w="1134" w:type="dxa"/>
            <w:gridSpan w:val="2"/>
          </w:tcPr>
          <w:p>
            <w:pPr>
              <w:pStyle w:val="nTable"/>
              <w:rPr>
                <w:sz w:val="19"/>
              </w:rPr>
            </w:pPr>
            <w:r>
              <w:rPr>
                <w:sz w:val="19"/>
              </w:rPr>
              <w:t>78 of 1987</w:t>
            </w:r>
          </w:p>
        </w:tc>
        <w:tc>
          <w:tcPr>
            <w:tcW w:w="1134" w:type="dxa"/>
            <w:gridSpan w:val="2"/>
          </w:tcPr>
          <w:p>
            <w:pPr>
              <w:pStyle w:val="nTable"/>
              <w:rPr>
                <w:sz w:val="19"/>
              </w:rPr>
            </w:pPr>
            <w:r>
              <w:rPr>
                <w:sz w:val="19"/>
              </w:rPr>
              <w:t>26 Nov 1987</w:t>
            </w:r>
          </w:p>
        </w:tc>
        <w:tc>
          <w:tcPr>
            <w:tcW w:w="2552" w:type="dxa"/>
            <w:gridSpan w:val="2"/>
          </w:tcPr>
          <w:p>
            <w:pPr>
              <w:pStyle w:val="nTable"/>
              <w:rPr>
                <w:sz w:val="19"/>
              </w:rPr>
            </w:pPr>
            <w:r>
              <w:rPr>
                <w:sz w:val="19"/>
              </w:rPr>
              <w:t xml:space="preserve">4 Mar 1988 (see s. 2 and </w:t>
            </w:r>
            <w:r>
              <w:rPr>
                <w:i/>
                <w:sz w:val="19"/>
              </w:rPr>
              <w:t>Gazette</w:t>
            </w:r>
            <w:r>
              <w:rPr>
                <w:sz w:val="19"/>
              </w:rPr>
              <w:t xml:space="preserve"> 4 Mar 1988 p. 665)</w:t>
            </w:r>
          </w:p>
        </w:tc>
      </w:tr>
      <w:tr>
        <w:trPr>
          <w:cantSplit/>
        </w:trPr>
        <w:tc>
          <w:tcPr>
            <w:tcW w:w="2268" w:type="dxa"/>
          </w:tcPr>
          <w:p>
            <w:pPr>
              <w:pStyle w:val="nTable"/>
              <w:rPr>
                <w:sz w:val="19"/>
              </w:rPr>
            </w:pPr>
            <w:r>
              <w:rPr>
                <w:i/>
                <w:sz w:val="19"/>
              </w:rPr>
              <w:t xml:space="preserve">Acts Amendment (Betting Tax and Stamp Duty) Act (No. 2) 1990 </w:t>
            </w:r>
            <w:r>
              <w:rPr>
                <w:sz w:val="19"/>
              </w:rPr>
              <w:t xml:space="preserve">Pt. 3 </w:t>
            </w:r>
          </w:p>
        </w:tc>
        <w:tc>
          <w:tcPr>
            <w:tcW w:w="1134" w:type="dxa"/>
            <w:gridSpan w:val="2"/>
          </w:tcPr>
          <w:p>
            <w:pPr>
              <w:pStyle w:val="nTable"/>
              <w:rPr>
                <w:sz w:val="19"/>
              </w:rPr>
            </w:pPr>
            <w:r>
              <w:rPr>
                <w:sz w:val="19"/>
              </w:rPr>
              <w:t>58 of 1990</w:t>
            </w:r>
          </w:p>
        </w:tc>
        <w:tc>
          <w:tcPr>
            <w:tcW w:w="1134" w:type="dxa"/>
            <w:gridSpan w:val="2"/>
          </w:tcPr>
          <w:p>
            <w:pPr>
              <w:pStyle w:val="nTable"/>
              <w:rPr>
                <w:sz w:val="19"/>
              </w:rPr>
            </w:pPr>
            <w:r>
              <w:rPr>
                <w:sz w:val="19"/>
              </w:rPr>
              <w:t>17 Dec 1990</w:t>
            </w:r>
          </w:p>
        </w:tc>
        <w:tc>
          <w:tcPr>
            <w:tcW w:w="2552" w:type="dxa"/>
            <w:gridSpan w:val="2"/>
          </w:tcPr>
          <w:p>
            <w:pPr>
              <w:pStyle w:val="nTable"/>
              <w:rPr>
                <w:sz w:val="19"/>
              </w:rPr>
            </w:pPr>
            <w:r>
              <w:rPr>
                <w:sz w:val="19"/>
              </w:rPr>
              <w:t>1 Aug 1989 (see s. 2)</w:t>
            </w:r>
          </w:p>
        </w:tc>
      </w:tr>
      <w:tr>
        <w:trPr>
          <w:cantSplit/>
        </w:trPr>
        <w:tc>
          <w:tcPr>
            <w:tcW w:w="2268" w:type="dxa"/>
          </w:tcPr>
          <w:p>
            <w:pPr>
              <w:pStyle w:val="nTable"/>
              <w:rPr>
                <w:sz w:val="19"/>
              </w:rPr>
            </w:pPr>
            <w:r>
              <w:rPr>
                <w:i/>
                <w:sz w:val="19"/>
              </w:rPr>
              <w:t xml:space="preserve">Acts Amendment and Repeal (Betting) Act 1992 </w:t>
            </w:r>
            <w:r>
              <w:rPr>
                <w:sz w:val="19"/>
              </w:rPr>
              <w:t>Pt. 3 and 4</w:t>
            </w:r>
          </w:p>
        </w:tc>
        <w:tc>
          <w:tcPr>
            <w:tcW w:w="1134" w:type="dxa"/>
            <w:gridSpan w:val="2"/>
          </w:tcPr>
          <w:p>
            <w:pPr>
              <w:pStyle w:val="nTable"/>
              <w:rPr>
                <w:sz w:val="19"/>
              </w:rPr>
            </w:pPr>
            <w:r>
              <w:rPr>
                <w:sz w:val="19"/>
              </w:rPr>
              <w:t>11 of 1992</w:t>
            </w:r>
          </w:p>
        </w:tc>
        <w:tc>
          <w:tcPr>
            <w:tcW w:w="1134" w:type="dxa"/>
            <w:gridSpan w:val="2"/>
          </w:tcPr>
          <w:p>
            <w:pPr>
              <w:pStyle w:val="nTable"/>
              <w:rPr>
                <w:sz w:val="19"/>
              </w:rPr>
            </w:pPr>
            <w:r>
              <w:rPr>
                <w:sz w:val="19"/>
              </w:rPr>
              <w:t>16 Jun 1992</w:t>
            </w:r>
          </w:p>
        </w:tc>
        <w:tc>
          <w:tcPr>
            <w:tcW w:w="2552" w:type="dxa"/>
            <w:gridSpan w:val="2"/>
          </w:tcPr>
          <w:p>
            <w:pPr>
              <w:pStyle w:val="nTable"/>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8" w:type="dxa"/>
            <w:gridSpan w:val="7"/>
          </w:tcPr>
          <w:p>
            <w:pPr>
              <w:pStyle w:val="nTable"/>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8" w:type="dxa"/>
          </w:tcPr>
          <w:p>
            <w:pPr>
              <w:pStyle w:val="nTable"/>
              <w:rPr>
                <w:sz w:val="19"/>
              </w:rPr>
            </w:pPr>
            <w:r>
              <w:rPr>
                <w:i/>
                <w:sz w:val="19"/>
              </w:rPr>
              <w:t xml:space="preserve">Acts Amendment (Public Sector Management) Act 1994 </w:t>
            </w:r>
            <w:r>
              <w:rPr>
                <w:sz w:val="19"/>
              </w:rPr>
              <w:t>s. 3(2)</w:t>
            </w:r>
          </w:p>
        </w:tc>
        <w:tc>
          <w:tcPr>
            <w:tcW w:w="1134" w:type="dxa"/>
            <w:gridSpan w:val="2"/>
          </w:tcPr>
          <w:p>
            <w:pPr>
              <w:pStyle w:val="nTable"/>
              <w:rPr>
                <w:sz w:val="19"/>
              </w:rPr>
            </w:pPr>
            <w:r>
              <w:rPr>
                <w:sz w:val="19"/>
              </w:rPr>
              <w:t>32 of 1994</w:t>
            </w:r>
          </w:p>
        </w:tc>
        <w:tc>
          <w:tcPr>
            <w:tcW w:w="1134" w:type="dxa"/>
            <w:gridSpan w:val="2"/>
          </w:tcPr>
          <w:p>
            <w:pPr>
              <w:pStyle w:val="nTable"/>
              <w:rPr>
                <w:sz w:val="19"/>
              </w:rPr>
            </w:pPr>
            <w:r>
              <w:rPr>
                <w:sz w:val="19"/>
              </w:rPr>
              <w:t>29 Jun 1994</w:t>
            </w:r>
          </w:p>
        </w:tc>
        <w:tc>
          <w:tcPr>
            <w:tcW w:w="2552" w:type="dxa"/>
            <w:gridSpan w:val="2"/>
          </w:tcPr>
          <w:p>
            <w:pPr>
              <w:pStyle w:val="nTable"/>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rPr>
                <w:sz w:val="19"/>
              </w:rPr>
            </w:pPr>
            <w:r>
              <w:rPr>
                <w:i/>
                <w:sz w:val="19"/>
              </w:rPr>
              <w:t xml:space="preserve">Acts Amendment (Racing and Betting Legislation) Act 1995 </w:t>
            </w:r>
            <w:r>
              <w:rPr>
                <w:sz w:val="19"/>
              </w:rPr>
              <w:t>Pt. 3</w:t>
            </w:r>
          </w:p>
        </w:tc>
        <w:tc>
          <w:tcPr>
            <w:tcW w:w="1134" w:type="dxa"/>
            <w:gridSpan w:val="2"/>
          </w:tcPr>
          <w:p>
            <w:pPr>
              <w:pStyle w:val="nTable"/>
              <w:rPr>
                <w:sz w:val="19"/>
              </w:rPr>
            </w:pPr>
            <w:r>
              <w:rPr>
                <w:sz w:val="19"/>
              </w:rPr>
              <w:t>63 of 1995</w:t>
            </w:r>
          </w:p>
        </w:tc>
        <w:tc>
          <w:tcPr>
            <w:tcW w:w="1134" w:type="dxa"/>
            <w:gridSpan w:val="2"/>
          </w:tcPr>
          <w:p>
            <w:pPr>
              <w:pStyle w:val="nTable"/>
              <w:rPr>
                <w:sz w:val="19"/>
              </w:rPr>
            </w:pPr>
            <w:r>
              <w:rPr>
                <w:sz w:val="19"/>
              </w:rPr>
              <w:t>27 Dec 1995</w:t>
            </w:r>
          </w:p>
        </w:tc>
        <w:tc>
          <w:tcPr>
            <w:tcW w:w="2552" w:type="dxa"/>
            <w:gridSpan w:val="2"/>
          </w:tcPr>
          <w:p>
            <w:pPr>
              <w:pStyle w:val="nTable"/>
              <w:rPr>
                <w:sz w:val="19"/>
              </w:rPr>
            </w:pPr>
            <w:r>
              <w:rPr>
                <w:sz w:val="19"/>
              </w:rPr>
              <w:t xml:space="preserve">28 Jun 1996 (see s. 2 and </w:t>
            </w:r>
            <w:r>
              <w:rPr>
                <w:i/>
                <w:sz w:val="19"/>
              </w:rPr>
              <w:t>Gazette</w:t>
            </w:r>
            <w:r>
              <w:rPr>
                <w:sz w:val="19"/>
              </w:rPr>
              <w:t xml:space="preserve"> 25 Jun 1996 p. 2901)</w:t>
            </w:r>
          </w:p>
        </w:tc>
      </w:tr>
      <w:tr>
        <w:trPr>
          <w:cantSplit/>
        </w:trPr>
        <w:tc>
          <w:tcPr>
            <w:tcW w:w="2268" w:type="dxa"/>
          </w:tcPr>
          <w:p>
            <w:pPr>
              <w:pStyle w:val="nTable"/>
              <w:rPr>
                <w:sz w:val="19"/>
              </w:rPr>
            </w:pPr>
            <w:r>
              <w:rPr>
                <w:i/>
                <w:sz w:val="19"/>
              </w:rPr>
              <w:t xml:space="preserve">Local Government (Consequential Amendments) Act 1996 </w:t>
            </w:r>
            <w:r>
              <w:rPr>
                <w:sz w:val="19"/>
              </w:rPr>
              <w:t>s. 4</w:t>
            </w:r>
          </w:p>
        </w:tc>
        <w:tc>
          <w:tcPr>
            <w:tcW w:w="1134" w:type="dxa"/>
            <w:gridSpan w:val="2"/>
          </w:tcPr>
          <w:p>
            <w:pPr>
              <w:pStyle w:val="nTable"/>
              <w:rPr>
                <w:sz w:val="19"/>
              </w:rPr>
            </w:pPr>
            <w:r>
              <w:rPr>
                <w:sz w:val="19"/>
              </w:rPr>
              <w:t>14 of 1996</w:t>
            </w:r>
          </w:p>
        </w:tc>
        <w:tc>
          <w:tcPr>
            <w:tcW w:w="1134" w:type="dxa"/>
            <w:gridSpan w:val="2"/>
          </w:tcPr>
          <w:p>
            <w:pPr>
              <w:pStyle w:val="nTable"/>
              <w:rPr>
                <w:sz w:val="19"/>
              </w:rPr>
            </w:pPr>
            <w:r>
              <w:rPr>
                <w:sz w:val="19"/>
              </w:rPr>
              <w:t>28 Jun 1996</w:t>
            </w:r>
          </w:p>
        </w:tc>
        <w:tc>
          <w:tcPr>
            <w:tcW w:w="2552" w:type="dxa"/>
            <w:gridSpan w:val="2"/>
          </w:tcPr>
          <w:p>
            <w:pPr>
              <w:pStyle w:val="nTable"/>
              <w:rPr>
                <w:sz w:val="19"/>
              </w:rPr>
            </w:pPr>
            <w:r>
              <w:rPr>
                <w:sz w:val="19"/>
              </w:rPr>
              <w:t>1 Jul 1996 (see s. 2)</w:t>
            </w:r>
          </w:p>
        </w:tc>
      </w:tr>
      <w:tr>
        <w:trPr>
          <w:cantSplit/>
        </w:trPr>
        <w:tc>
          <w:tcPr>
            <w:tcW w:w="7088" w:type="dxa"/>
            <w:gridSpan w:val="7"/>
          </w:tcPr>
          <w:p>
            <w:pPr>
              <w:pStyle w:val="nTable"/>
              <w:rPr>
                <w:sz w:val="19"/>
              </w:rPr>
            </w:pPr>
            <w:r>
              <w:rPr>
                <w:b/>
                <w:sz w:val="19"/>
              </w:rPr>
              <w:t xml:space="preserve">Reprint of the </w:t>
            </w:r>
            <w:r>
              <w:rPr>
                <w:b/>
                <w:i/>
                <w:sz w:val="19"/>
              </w:rPr>
              <w:t>Betting Control Act 1954</w:t>
            </w:r>
            <w:r>
              <w:rPr>
                <w:b/>
                <w:sz w:val="19"/>
              </w:rPr>
              <w:t xml:space="preserve"> as at 20 Feb 1997</w:t>
            </w:r>
            <w:r>
              <w:rPr>
                <w:b/>
                <w:sz w:val="19"/>
              </w:rPr>
              <w:br/>
            </w:r>
            <w:r>
              <w:rPr>
                <w:sz w:val="19"/>
              </w:rPr>
              <w:t>(includes amendments listed above)</w:t>
            </w:r>
          </w:p>
        </w:tc>
      </w:tr>
      <w:tr>
        <w:trPr>
          <w:cantSplit/>
        </w:trPr>
        <w:tc>
          <w:tcPr>
            <w:tcW w:w="2268" w:type="dxa"/>
          </w:tcPr>
          <w:p>
            <w:pPr>
              <w:pStyle w:val="nTable"/>
              <w:rPr>
                <w:sz w:val="19"/>
              </w:rPr>
            </w:pPr>
            <w:r>
              <w:rPr>
                <w:i/>
                <w:sz w:val="19"/>
              </w:rPr>
              <w:t xml:space="preserve">Statutes (Repeals and Minor Amendments) Act 1997 </w:t>
            </w:r>
            <w:r>
              <w:rPr>
                <w:sz w:val="19"/>
              </w:rPr>
              <w:t>s. 22</w:t>
            </w:r>
          </w:p>
        </w:tc>
        <w:tc>
          <w:tcPr>
            <w:tcW w:w="1134" w:type="dxa"/>
            <w:gridSpan w:val="2"/>
          </w:tcPr>
          <w:p>
            <w:pPr>
              <w:pStyle w:val="nTable"/>
              <w:rPr>
                <w:sz w:val="19"/>
              </w:rPr>
            </w:pPr>
            <w:r>
              <w:rPr>
                <w:sz w:val="19"/>
              </w:rPr>
              <w:t>57 of 1997</w:t>
            </w:r>
          </w:p>
        </w:tc>
        <w:tc>
          <w:tcPr>
            <w:tcW w:w="1134" w:type="dxa"/>
            <w:gridSpan w:val="2"/>
          </w:tcPr>
          <w:p>
            <w:pPr>
              <w:pStyle w:val="nTable"/>
              <w:rPr>
                <w:sz w:val="19"/>
              </w:rPr>
            </w:pPr>
            <w:r>
              <w:rPr>
                <w:sz w:val="19"/>
              </w:rPr>
              <w:t>15 Dec 1997</w:t>
            </w:r>
          </w:p>
        </w:tc>
        <w:tc>
          <w:tcPr>
            <w:tcW w:w="2552" w:type="dxa"/>
            <w:gridSpan w:val="2"/>
          </w:tcPr>
          <w:p>
            <w:pPr>
              <w:pStyle w:val="nTable"/>
              <w:rPr>
                <w:sz w:val="19"/>
              </w:rPr>
            </w:pPr>
            <w:r>
              <w:rPr>
                <w:sz w:val="19"/>
              </w:rPr>
              <w:t>15 Dec 1997 (see s. 2(1))</w:t>
            </w:r>
          </w:p>
        </w:tc>
      </w:tr>
      <w:tr>
        <w:trPr>
          <w:cantSplit/>
        </w:trPr>
        <w:tc>
          <w:tcPr>
            <w:tcW w:w="2268" w:type="dxa"/>
          </w:tcPr>
          <w:p>
            <w:pPr>
              <w:pStyle w:val="nTable"/>
              <w:rPr>
                <w:i/>
                <w:sz w:val="19"/>
                <w:vertAlign w:val="superscript"/>
              </w:rPr>
            </w:pPr>
            <w:r>
              <w:rPr>
                <w:i/>
                <w:sz w:val="19"/>
              </w:rPr>
              <w:t>Betting Control Amendment Act 1998</w:t>
            </w:r>
            <w:r>
              <w:rPr>
                <w:i/>
                <w:sz w:val="19"/>
                <w:vertAlign w:val="superscript"/>
              </w:rPr>
              <w:t> </w:t>
            </w:r>
            <w:r>
              <w:rPr>
                <w:sz w:val="19"/>
                <w:vertAlign w:val="superscript"/>
              </w:rPr>
              <w:t>4</w:t>
            </w:r>
          </w:p>
        </w:tc>
        <w:tc>
          <w:tcPr>
            <w:tcW w:w="1134" w:type="dxa"/>
            <w:gridSpan w:val="2"/>
          </w:tcPr>
          <w:p>
            <w:pPr>
              <w:pStyle w:val="nTable"/>
              <w:rPr>
                <w:sz w:val="19"/>
              </w:rPr>
            </w:pPr>
            <w:r>
              <w:rPr>
                <w:sz w:val="19"/>
              </w:rPr>
              <w:t>17 of 1998</w:t>
            </w:r>
          </w:p>
        </w:tc>
        <w:tc>
          <w:tcPr>
            <w:tcW w:w="1134" w:type="dxa"/>
            <w:gridSpan w:val="2"/>
          </w:tcPr>
          <w:p>
            <w:pPr>
              <w:pStyle w:val="nTable"/>
              <w:rPr>
                <w:sz w:val="19"/>
              </w:rPr>
            </w:pPr>
            <w:r>
              <w:rPr>
                <w:sz w:val="19"/>
              </w:rPr>
              <w:t>15 Jun 1998</w:t>
            </w:r>
          </w:p>
        </w:tc>
        <w:tc>
          <w:tcPr>
            <w:tcW w:w="2552" w:type="dxa"/>
            <w:gridSpan w:val="2"/>
          </w:tcPr>
          <w:p>
            <w:pPr>
              <w:pStyle w:val="nTable"/>
              <w:rPr>
                <w:sz w:val="19"/>
              </w:rPr>
            </w:pPr>
            <w:r>
              <w:rPr>
                <w:sz w:val="19"/>
              </w:rPr>
              <w:t xml:space="preserve">1 Aug 1998 (see s. 2 and </w:t>
            </w:r>
            <w:r>
              <w:rPr>
                <w:i/>
                <w:sz w:val="19"/>
              </w:rPr>
              <w:t>Gazette</w:t>
            </w:r>
            <w:r>
              <w:rPr>
                <w:sz w:val="19"/>
              </w:rPr>
              <w:t xml:space="preserve"> 21 Jul 1998 p. 3825)</w:t>
            </w:r>
          </w:p>
        </w:tc>
      </w:tr>
      <w:tr>
        <w:trPr>
          <w:cantSplit/>
        </w:trPr>
        <w:tc>
          <w:tcPr>
            <w:tcW w:w="2268" w:type="dxa"/>
          </w:tcPr>
          <w:p>
            <w:pPr>
              <w:pStyle w:val="nTable"/>
              <w:rPr>
                <w:sz w:val="19"/>
              </w:rPr>
            </w:pPr>
            <w:r>
              <w:rPr>
                <w:i/>
                <w:sz w:val="19"/>
              </w:rPr>
              <w:t>Western Australian Greyhound Racing Association Amendment Act 1998</w:t>
            </w:r>
            <w:r>
              <w:rPr>
                <w:sz w:val="19"/>
              </w:rPr>
              <w:t xml:space="preserve"> s. 20</w:t>
            </w:r>
          </w:p>
        </w:tc>
        <w:tc>
          <w:tcPr>
            <w:tcW w:w="1134" w:type="dxa"/>
            <w:gridSpan w:val="2"/>
          </w:tcPr>
          <w:p>
            <w:pPr>
              <w:pStyle w:val="nTable"/>
              <w:rPr>
                <w:sz w:val="19"/>
              </w:rPr>
            </w:pPr>
            <w:r>
              <w:rPr>
                <w:sz w:val="19"/>
              </w:rPr>
              <w:t>23 of 1998</w:t>
            </w:r>
          </w:p>
        </w:tc>
        <w:tc>
          <w:tcPr>
            <w:tcW w:w="1134" w:type="dxa"/>
            <w:gridSpan w:val="2"/>
          </w:tcPr>
          <w:p>
            <w:pPr>
              <w:pStyle w:val="nTable"/>
              <w:rPr>
                <w:sz w:val="19"/>
              </w:rPr>
            </w:pPr>
            <w:r>
              <w:rPr>
                <w:sz w:val="19"/>
              </w:rPr>
              <w:t>30 Jun 1998</w:t>
            </w:r>
          </w:p>
        </w:tc>
        <w:tc>
          <w:tcPr>
            <w:tcW w:w="2552" w:type="dxa"/>
            <w:gridSpan w:val="2"/>
          </w:tcPr>
          <w:p>
            <w:pPr>
              <w:pStyle w:val="nTable"/>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rPr>
                <w:sz w:val="19"/>
              </w:rPr>
            </w:pPr>
            <w:r>
              <w:rPr>
                <w:i/>
                <w:sz w:val="19"/>
              </w:rPr>
              <w:t>Acts Amendment (Fixed Odds Betting) Act 1999</w:t>
            </w:r>
            <w:r>
              <w:rPr>
                <w:sz w:val="19"/>
              </w:rPr>
              <w:t xml:space="preserve"> Pt. 3</w:t>
            </w:r>
          </w:p>
        </w:tc>
        <w:tc>
          <w:tcPr>
            <w:tcW w:w="1134" w:type="dxa"/>
            <w:gridSpan w:val="2"/>
          </w:tcPr>
          <w:p>
            <w:pPr>
              <w:pStyle w:val="nTable"/>
              <w:rPr>
                <w:sz w:val="19"/>
              </w:rPr>
            </w:pPr>
            <w:r>
              <w:rPr>
                <w:sz w:val="19"/>
              </w:rPr>
              <w:t>40 of 1999</w:t>
            </w:r>
          </w:p>
        </w:tc>
        <w:tc>
          <w:tcPr>
            <w:tcW w:w="1134" w:type="dxa"/>
            <w:gridSpan w:val="2"/>
          </w:tcPr>
          <w:p>
            <w:pPr>
              <w:pStyle w:val="nTable"/>
              <w:rPr>
                <w:sz w:val="19"/>
              </w:rPr>
            </w:pPr>
            <w:r>
              <w:rPr>
                <w:sz w:val="19"/>
              </w:rPr>
              <w:t>16 Nov 1999</w:t>
            </w:r>
          </w:p>
        </w:tc>
        <w:tc>
          <w:tcPr>
            <w:tcW w:w="2552" w:type="dxa"/>
            <w:gridSpan w:val="2"/>
          </w:tcPr>
          <w:p>
            <w:pPr>
              <w:pStyle w:val="nTable"/>
              <w:rPr>
                <w:sz w:val="19"/>
              </w:rPr>
            </w:pPr>
            <w:r>
              <w:rPr>
                <w:sz w:val="19"/>
              </w:rPr>
              <w:t xml:space="preserve">15 Jan 2000 (see s. 2 and </w:t>
            </w:r>
            <w:r>
              <w:rPr>
                <w:i/>
                <w:sz w:val="19"/>
              </w:rPr>
              <w:t>Gazette</w:t>
            </w:r>
            <w:r>
              <w:rPr>
                <w:sz w:val="19"/>
              </w:rPr>
              <w:t xml:space="preserve"> 14 Jan 2000 p. 153)</w:t>
            </w:r>
          </w:p>
        </w:tc>
      </w:tr>
      <w:tr>
        <w:trPr>
          <w:cantSplit/>
        </w:trPr>
        <w:tc>
          <w:tcPr>
            <w:tcW w:w="2268" w:type="dxa"/>
          </w:tcPr>
          <w:p>
            <w:pPr>
              <w:pStyle w:val="nTable"/>
              <w:rPr>
                <w:i/>
                <w:sz w:val="19"/>
              </w:rPr>
            </w:pPr>
            <w:r>
              <w:rPr>
                <w:i/>
                <w:sz w:val="19"/>
              </w:rPr>
              <w:t xml:space="preserve">Corporations (Consequential Amendments) Act 2001 </w:t>
            </w:r>
            <w:r>
              <w:rPr>
                <w:sz w:val="19"/>
              </w:rPr>
              <w:t>Pt. 7</w:t>
            </w:r>
          </w:p>
        </w:tc>
        <w:tc>
          <w:tcPr>
            <w:tcW w:w="1134" w:type="dxa"/>
            <w:gridSpan w:val="2"/>
          </w:tcPr>
          <w:p>
            <w:pPr>
              <w:pStyle w:val="nTable"/>
              <w:rPr>
                <w:sz w:val="19"/>
              </w:rPr>
            </w:pPr>
            <w:r>
              <w:rPr>
                <w:sz w:val="19"/>
              </w:rPr>
              <w:t>10 of 2001</w:t>
            </w:r>
          </w:p>
        </w:tc>
        <w:tc>
          <w:tcPr>
            <w:tcW w:w="1134" w:type="dxa"/>
            <w:gridSpan w:val="2"/>
          </w:tcPr>
          <w:p>
            <w:pPr>
              <w:pStyle w:val="nTable"/>
              <w:rPr>
                <w:sz w:val="19"/>
              </w:rPr>
            </w:pPr>
            <w:r>
              <w:rPr>
                <w:sz w:val="19"/>
              </w:rPr>
              <w:t>28 Jun 2001</w:t>
            </w:r>
          </w:p>
        </w:tc>
        <w:tc>
          <w:tcPr>
            <w:tcW w:w="2552" w:type="dxa"/>
            <w:gridSpan w:val="2"/>
          </w:tcPr>
          <w:p>
            <w:pPr>
              <w:pStyle w:val="nTable"/>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7"/>
          </w:tcPr>
          <w:p>
            <w:pPr>
              <w:pStyle w:val="nTable"/>
              <w:rPr>
                <w:sz w:val="19"/>
              </w:rPr>
            </w:pPr>
            <w:r>
              <w:rPr>
                <w:b/>
                <w:sz w:val="19"/>
              </w:rPr>
              <w:t xml:space="preserve">Reprint of the </w:t>
            </w:r>
            <w:r>
              <w:rPr>
                <w:b/>
                <w:i/>
                <w:sz w:val="19"/>
              </w:rPr>
              <w:t>Betting Control Act 1954</w:t>
            </w:r>
            <w:r>
              <w:rPr>
                <w:b/>
                <w:sz w:val="19"/>
              </w:rPr>
              <w:t xml:space="preserve"> as at 12 Apr 2002</w:t>
            </w:r>
            <w:r>
              <w:rPr>
                <w:b/>
                <w:sz w:val="19"/>
              </w:rPr>
              <w:br/>
            </w:r>
            <w:r>
              <w:rPr>
                <w:sz w:val="19"/>
              </w:rPr>
              <w:t>(includes amendments listed above)</w:t>
            </w:r>
          </w:p>
        </w:tc>
      </w:tr>
      <w:tr>
        <w:trPr>
          <w:cantSplit/>
        </w:trPr>
        <w:tc>
          <w:tcPr>
            <w:tcW w:w="2296" w:type="dxa"/>
            <w:gridSpan w:val="2"/>
          </w:tcPr>
          <w:p>
            <w:pPr>
              <w:pStyle w:val="nTable"/>
              <w:rPr>
                <w:i/>
                <w:sz w:val="19"/>
              </w:rPr>
            </w:pPr>
            <w:r>
              <w:rPr>
                <w:i/>
                <w:sz w:val="19"/>
              </w:rPr>
              <w:t>Betting Legislation Amendment Act 2002</w:t>
            </w:r>
            <w:r>
              <w:rPr>
                <w:sz w:val="19"/>
              </w:rPr>
              <w:t xml:space="preserve"> Pt. 2</w:t>
            </w:r>
          </w:p>
        </w:tc>
        <w:tc>
          <w:tcPr>
            <w:tcW w:w="1134" w:type="dxa"/>
            <w:gridSpan w:val="2"/>
          </w:tcPr>
          <w:p>
            <w:pPr>
              <w:pStyle w:val="nTable"/>
              <w:rPr>
                <w:sz w:val="19"/>
              </w:rPr>
            </w:pPr>
            <w:r>
              <w:rPr>
                <w:sz w:val="19"/>
              </w:rPr>
              <w:t>13 of 2002</w:t>
            </w:r>
          </w:p>
        </w:tc>
        <w:tc>
          <w:tcPr>
            <w:tcW w:w="1134" w:type="dxa"/>
            <w:gridSpan w:val="2"/>
          </w:tcPr>
          <w:p>
            <w:pPr>
              <w:pStyle w:val="nTable"/>
              <w:rPr>
                <w:sz w:val="19"/>
              </w:rPr>
            </w:pPr>
            <w:r>
              <w:rPr>
                <w:sz w:val="19"/>
              </w:rPr>
              <w:t>8 Jul 2002</w:t>
            </w:r>
          </w:p>
        </w:tc>
        <w:tc>
          <w:tcPr>
            <w:tcW w:w="2524" w:type="dxa"/>
          </w:tcPr>
          <w:p>
            <w:pPr>
              <w:pStyle w:val="nTable"/>
              <w:rPr>
                <w:sz w:val="19"/>
              </w:rPr>
            </w:pPr>
            <w:r>
              <w:rPr>
                <w:sz w:val="19"/>
              </w:rPr>
              <w:t xml:space="preserve">21 Sep 2002 (see s. 2 and </w:t>
            </w:r>
            <w:r>
              <w:rPr>
                <w:i/>
                <w:sz w:val="19"/>
              </w:rPr>
              <w:t>Gazette</w:t>
            </w:r>
            <w:r>
              <w:rPr>
                <w:sz w:val="19"/>
              </w:rPr>
              <w:t xml:space="preserve"> 20 Sep 2002 p. 4693)</w:t>
            </w:r>
          </w:p>
        </w:tc>
      </w:tr>
      <w:tr>
        <w:trPr>
          <w:cantSplit/>
        </w:trPr>
        <w:tc>
          <w:tcPr>
            <w:tcW w:w="2296" w:type="dxa"/>
            <w:gridSpan w:val="2"/>
          </w:tcPr>
          <w:p>
            <w:pPr>
              <w:pStyle w:val="nTable"/>
              <w:rPr>
                <w:sz w:val="19"/>
              </w:rPr>
            </w:pPr>
            <w:r>
              <w:rPr>
                <w:i/>
                <w:sz w:val="19"/>
              </w:rPr>
              <w:t>Racing and Gambling Legislation Amendment and Repeal Act 2003</w:t>
            </w:r>
            <w:r>
              <w:rPr>
                <w:sz w:val="19"/>
              </w:rPr>
              <w:t xml:space="preserve"> Pt. 7 Div. 1</w:t>
            </w:r>
            <w:r>
              <w:rPr>
                <w:sz w:val="19"/>
                <w:vertAlign w:val="superscript"/>
              </w:rPr>
              <w:t> 5, 6</w:t>
            </w:r>
          </w:p>
        </w:tc>
        <w:tc>
          <w:tcPr>
            <w:tcW w:w="1134" w:type="dxa"/>
            <w:gridSpan w:val="2"/>
          </w:tcPr>
          <w:p>
            <w:pPr>
              <w:pStyle w:val="nTable"/>
              <w:rPr>
                <w:sz w:val="19"/>
              </w:rPr>
            </w:pPr>
            <w:r>
              <w:rPr>
                <w:sz w:val="19"/>
              </w:rPr>
              <w:t>35 of 2003</w:t>
            </w:r>
          </w:p>
        </w:tc>
        <w:tc>
          <w:tcPr>
            <w:tcW w:w="1134" w:type="dxa"/>
            <w:gridSpan w:val="2"/>
          </w:tcPr>
          <w:p>
            <w:pPr>
              <w:pStyle w:val="nTable"/>
              <w:rPr>
                <w:sz w:val="19"/>
              </w:rPr>
            </w:pPr>
            <w:r>
              <w:rPr>
                <w:sz w:val="19"/>
              </w:rPr>
              <w:t>26 Jun 2003</w:t>
            </w:r>
          </w:p>
        </w:tc>
        <w:tc>
          <w:tcPr>
            <w:tcW w:w="2524" w:type="dxa"/>
          </w:tcPr>
          <w:p>
            <w:pPr>
              <w:pStyle w:val="nTable"/>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115: 30 Jan 2004 (see s. 2 and </w:t>
            </w:r>
            <w:r>
              <w:rPr>
                <w:i/>
                <w:sz w:val="19"/>
              </w:rPr>
              <w:t>Gazette</w:t>
            </w:r>
            <w:r>
              <w:rPr>
                <w:sz w:val="19"/>
              </w:rPr>
              <w:t xml:space="preserve"> 30 Jan 2004 p. 397)</w:t>
            </w:r>
          </w:p>
        </w:tc>
      </w:tr>
      <w:tr>
        <w:trPr>
          <w:cantSplit/>
        </w:trPr>
        <w:tc>
          <w:tcPr>
            <w:tcW w:w="2296" w:type="dxa"/>
            <w:gridSpan w:val="2"/>
          </w:tcPr>
          <w:p>
            <w:pPr>
              <w:pStyle w:val="nTable"/>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rPr>
                <w:sz w:val="19"/>
              </w:rPr>
            </w:pPr>
            <w:r>
              <w:rPr>
                <w:snapToGrid w:val="0"/>
                <w:sz w:val="19"/>
                <w:lang w:val="en-US"/>
              </w:rPr>
              <w:t>59 of 2004</w:t>
            </w:r>
          </w:p>
        </w:tc>
        <w:tc>
          <w:tcPr>
            <w:tcW w:w="1134" w:type="dxa"/>
            <w:gridSpan w:val="2"/>
          </w:tcPr>
          <w:p>
            <w:pPr>
              <w:pStyle w:val="nTable"/>
              <w:rPr>
                <w:sz w:val="19"/>
              </w:rPr>
            </w:pPr>
            <w:r>
              <w:rPr>
                <w:sz w:val="19"/>
              </w:rPr>
              <w:t>23 Nov 2004</w:t>
            </w:r>
          </w:p>
        </w:tc>
        <w:tc>
          <w:tcPr>
            <w:tcW w:w="2524" w:type="dxa"/>
          </w:tcPr>
          <w:p>
            <w:pPr>
              <w:pStyle w:val="nTable"/>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96" w:type="dxa"/>
            <w:gridSpan w:val="2"/>
          </w:tcPr>
          <w:p>
            <w:pPr>
              <w:pStyle w:val="nTable"/>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rPr>
                <w:snapToGrid w:val="0"/>
                <w:sz w:val="19"/>
                <w:lang w:val="en-US"/>
              </w:rPr>
            </w:pPr>
            <w:r>
              <w:rPr>
                <w:snapToGrid w:val="0"/>
                <w:sz w:val="19"/>
                <w:lang w:val="en-US"/>
              </w:rPr>
              <w:t>84 of 2004</w:t>
            </w:r>
          </w:p>
        </w:tc>
        <w:tc>
          <w:tcPr>
            <w:tcW w:w="1134" w:type="dxa"/>
            <w:gridSpan w:val="2"/>
          </w:tcPr>
          <w:p>
            <w:pPr>
              <w:pStyle w:val="nTable"/>
              <w:rPr>
                <w:sz w:val="19"/>
              </w:rPr>
            </w:pPr>
            <w:r>
              <w:rPr>
                <w:sz w:val="19"/>
              </w:rPr>
              <w:t>16 Dec 2004</w:t>
            </w:r>
          </w:p>
        </w:tc>
        <w:tc>
          <w:tcPr>
            <w:tcW w:w="2524" w:type="dxa"/>
          </w:tcPr>
          <w:p>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96" w:type="dxa"/>
            <w:gridSpan w:val="2"/>
            <w:tcBorders>
              <w:bottom w:val="single" w:sz="8" w:space="0" w:color="auto"/>
            </w:tcBorders>
          </w:tcPr>
          <w:p>
            <w:pPr>
              <w:pStyle w:val="nTable"/>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gridSpan w:val="2"/>
            <w:tcBorders>
              <w:bottom w:val="single" w:sz="8" w:space="0" w:color="auto"/>
            </w:tcBorders>
          </w:tcPr>
          <w:p>
            <w:pPr>
              <w:pStyle w:val="nTable"/>
              <w:rPr>
                <w:snapToGrid w:val="0"/>
                <w:sz w:val="19"/>
                <w:lang w:val="en-US"/>
              </w:rPr>
            </w:pPr>
            <w:r>
              <w:rPr>
                <w:snapToGrid w:val="0"/>
                <w:sz w:val="19"/>
                <w:lang w:val="en-US"/>
              </w:rPr>
              <w:t>38 of 2005</w:t>
            </w:r>
          </w:p>
        </w:tc>
        <w:tc>
          <w:tcPr>
            <w:tcW w:w="1134" w:type="dxa"/>
            <w:gridSpan w:val="2"/>
            <w:tcBorders>
              <w:bottom w:val="single" w:sz="8" w:space="0" w:color="auto"/>
            </w:tcBorders>
          </w:tcPr>
          <w:p>
            <w:pPr>
              <w:pStyle w:val="nTable"/>
              <w:rPr>
                <w:sz w:val="19"/>
              </w:rPr>
            </w:pPr>
            <w:r>
              <w:rPr>
                <w:sz w:val="19"/>
              </w:rPr>
              <w:t>12 Dec 2005</w:t>
            </w:r>
          </w:p>
        </w:tc>
        <w:tc>
          <w:tcPr>
            <w:tcW w:w="2524" w:type="dxa"/>
            <w:tcBorders>
              <w:bottom w:val="single" w:sz="8" w:space="0" w:color="auto"/>
            </w:tcBorders>
          </w:tcPr>
          <w:p>
            <w:pPr>
              <w:pStyle w:val="nTable"/>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the former Office of Racing Gaming and Liquor is now called the Department of Racing, Gaming and Liquor.</w:t>
      </w:r>
    </w:p>
    <w:p>
      <w:pPr>
        <w:pStyle w:val="nSubsection"/>
        <w:rPr>
          <w:snapToGrid w:val="0"/>
        </w:rPr>
      </w:pPr>
      <w:r>
        <w:rPr>
          <w:snapToGrid w:val="0"/>
          <w:vertAlign w:val="superscript"/>
        </w:rPr>
        <w:t>3</w:t>
      </w:r>
      <w:r>
        <w:rPr>
          <w:snapToGrid w:val="0"/>
        </w:rPr>
        <w:tab/>
        <w:t xml:space="preserve">Repealed by the </w:t>
      </w:r>
      <w:r>
        <w:rPr>
          <w:i/>
          <w:snapToGrid w:val="0"/>
        </w:rPr>
        <w:t xml:space="preserve">Associations Incorporation Act 1987 </w:t>
      </w:r>
      <w:r>
        <w:rPr>
          <w:snapToGrid w:val="0"/>
        </w:rPr>
        <w:t>s. 47.</w:t>
      </w:r>
    </w:p>
    <w:p>
      <w:pPr>
        <w:pStyle w:val="nSubsection"/>
        <w:rPr>
          <w:snapToGrid w:val="0"/>
        </w:rPr>
      </w:pPr>
      <w:r>
        <w:rPr>
          <w:snapToGrid w:val="0"/>
          <w:vertAlign w:val="superscript"/>
        </w:rPr>
        <w:t>4</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5</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274" w:name="_Toc20219085"/>
      <w:bookmarkStart w:id="275" w:name="_Toc20710666"/>
      <w:bookmarkStart w:id="276" w:name="_Toc22632825"/>
      <w:bookmarkStart w:id="277" w:name="_Toc44146574"/>
      <w:r>
        <w:rPr>
          <w:rStyle w:val="CharSectno"/>
        </w:rPr>
        <w:t>19</w:t>
      </w:r>
      <w:r>
        <w:t>.</w:t>
      </w:r>
      <w:r>
        <w:tab/>
        <w:t>Power to amend regulations</w:t>
      </w:r>
      <w:bookmarkEnd w:id="274"/>
      <w:bookmarkEnd w:id="275"/>
      <w:bookmarkEnd w:id="276"/>
      <w:bookmarkEnd w:id="277"/>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6</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keepNext w:val="0"/>
        <w:spacing w:before="60"/>
        <w:rPr>
          <w:sz w:val="20"/>
        </w:rPr>
      </w:pPr>
      <w:r>
        <w:rPr>
          <w:sz w:val="20"/>
        </w:rPr>
        <w:t>“</w:t>
      </w:r>
    </w:p>
    <w:p>
      <w:pPr>
        <w:pStyle w:val="nzHeading3"/>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278" w:name="_Toc44146659"/>
      <w:r>
        <w:t>104.</w:t>
      </w:r>
      <w:r>
        <w:tab/>
        <w:t>Intention</w:t>
      </w:r>
      <w:bookmarkEnd w:id="278"/>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279" w:name="_Toc44146660"/>
      <w:r>
        <w:t>105.</w:t>
      </w:r>
      <w:r>
        <w:tab/>
        <w:t>Definitions</w:t>
      </w:r>
      <w:bookmarkEnd w:id="279"/>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t>“</w:t>
      </w:r>
      <w:r>
        <w:rPr>
          <w:rStyle w:val="CharDefText"/>
        </w:rPr>
        <w:t>BCB</w:t>
      </w:r>
      <w:r>
        <w:rPr>
          <w:b/>
        </w:rPr>
        <w:t>”</w:t>
      </w:r>
      <w:r>
        <w:t xml:space="preserve"> means the Betting Control Board established under the BC Act;</w:t>
      </w:r>
    </w:p>
    <w:p>
      <w:pPr>
        <w:pStyle w:val="nzDefstart"/>
      </w:pPr>
      <w:r>
        <w:rPr>
          <w:b/>
        </w:rPr>
        <w:tab/>
        <w:t>“</w:t>
      </w:r>
      <w:r>
        <w:rPr>
          <w:rStyle w:val="CharDefText"/>
        </w:rPr>
        <w:t>BC Act</w:t>
      </w:r>
      <w:r>
        <w:rPr>
          <w:b/>
        </w:rPr>
        <w:t>”</w:t>
      </w:r>
      <w:r>
        <w:t xml:space="preserve"> means the </w:t>
      </w:r>
      <w:r>
        <w:rPr>
          <w:i/>
        </w:rPr>
        <w:t>Betting Control Act 1954</w:t>
      </w:r>
      <w:r>
        <w:t>;</w:t>
      </w:r>
    </w:p>
    <w:p>
      <w:pPr>
        <w:pStyle w:val="nzDefstart"/>
      </w:pPr>
      <w:r>
        <w:rPr>
          <w:b/>
        </w:rPr>
        <w:tab/>
        <w:t>“</w:t>
      </w:r>
      <w:r>
        <w:rPr>
          <w:rStyle w:val="CharDefText"/>
        </w:rPr>
        <w:t>Commission</w:t>
      </w:r>
      <w:r>
        <w:rPr>
          <w:b/>
        </w:rPr>
        <w:t>”</w:t>
      </w:r>
      <w:r>
        <w:t xml:space="preserve"> means the Gaming and Wagering Commission established under section 4 of the </w:t>
      </w:r>
      <w:r>
        <w:rPr>
          <w:i/>
        </w:rPr>
        <w:t>Gaming and Wagering Commission Act 1987</w:t>
      </w:r>
      <w:r>
        <w:t>.</w:t>
      </w:r>
    </w:p>
    <w:p>
      <w:pPr>
        <w:pStyle w:val="nzHeading4"/>
      </w:pPr>
      <w:r>
        <w:t>Subdivision 2 — Devolution of the BCB’s assets and liabilities</w:t>
      </w:r>
    </w:p>
    <w:p>
      <w:pPr>
        <w:pStyle w:val="nzHeading5"/>
      </w:pPr>
      <w:bookmarkStart w:id="280" w:name="_Toc44146661"/>
      <w:r>
        <w:t>106.</w:t>
      </w:r>
      <w:r>
        <w:tab/>
        <w:t>Transfer of assets and liabilities to Commission</w:t>
      </w:r>
      <w:bookmarkEnd w:id="280"/>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281" w:name="_Toc44146662"/>
      <w:r>
        <w:t>107.</w:t>
      </w:r>
      <w:r>
        <w:tab/>
        <w:t>Western Australian Betting Control Board Fund</w:t>
      </w:r>
      <w:bookmarkEnd w:id="281"/>
    </w:p>
    <w:p>
      <w:pPr>
        <w:pStyle w:val="nzMiscellaneousBody"/>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282" w:name="_Toc44146663"/>
      <w:r>
        <w:t>108.</w:t>
      </w:r>
      <w:r>
        <w:tab/>
        <w:t>Exemption from State taxation</w:t>
      </w:r>
      <w:bookmarkEnd w:id="282"/>
    </w:p>
    <w:p>
      <w:pPr>
        <w:pStyle w:val="nzMiscellaneousBody"/>
        <w:tabs>
          <w:tab w:val="left" w:pos="851"/>
          <w:tab w:val="left" w:pos="1454"/>
        </w:tabs>
        <w:ind w:left="1468" w:hanging="901"/>
      </w:pPr>
      <w:r>
        <w:tab/>
        <w:t>(1)</w:t>
      </w:r>
      <w:r>
        <w:tab/>
        <w:t xml:space="preserve">In this section — </w:t>
      </w:r>
    </w:p>
    <w:p>
      <w:pPr>
        <w:pStyle w:val="nz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Indenta"/>
        <w:rPr>
          <w:sz w:val="20"/>
        </w:rPr>
      </w:pPr>
      <w:r>
        <w:rPr>
          <w:sz w:val="20"/>
        </w:rPr>
        <w:tab/>
        <w:t>(a)</w:t>
      </w:r>
      <w:r>
        <w:rPr>
          <w:sz w:val="20"/>
        </w:rPr>
        <w:tab/>
        <w:t>anything that occurs by the operation of this Division; or</w:t>
      </w:r>
    </w:p>
    <w:p>
      <w:pPr>
        <w:pStyle w:val="Indenta"/>
        <w:rPr>
          <w:sz w:val="20"/>
        </w:rPr>
      </w:pPr>
      <w:r>
        <w:rPr>
          <w:sz w:val="20"/>
        </w:rPr>
        <w:tab/>
        <w:t>(b)</w:t>
      </w:r>
      <w:r>
        <w:rPr>
          <w:sz w:val="2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Indenta"/>
        <w:rPr>
          <w:sz w:val="20"/>
        </w:rPr>
      </w:pPr>
      <w:r>
        <w:rPr>
          <w:sz w:val="20"/>
        </w:rPr>
        <w:tab/>
        <w:t>(a)</w:t>
      </w:r>
      <w:r>
        <w:rPr>
          <w:sz w:val="20"/>
        </w:rPr>
        <w:tab/>
        <w:t>a specified thing occurred by the operation of this Division; or</w:t>
      </w:r>
    </w:p>
    <w:p>
      <w:pPr>
        <w:pStyle w:val="Indenta"/>
        <w:rPr>
          <w:sz w:val="20"/>
        </w:rPr>
      </w:pPr>
      <w:r>
        <w:rPr>
          <w:sz w:val="20"/>
        </w:rPr>
        <w:tab/>
        <w:t>(b)</w:t>
      </w:r>
      <w:r>
        <w:rPr>
          <w:sz w:val="20"/>
        </w:rPr>
        <w:tab/>
        <w:t>a specified thing was done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283" w:name="_Toc44146664"/>
      <w:r>
        <w:t>109.</w:t>
      </w:r>
      <w:r>
        <w:tab/>
        <w:t>Saving</w:t>
      </w:r>
      <w:bookmarkEnd w:id="283"/>
    </w:p>
    <w:p>
      <w:pPr>
        <w:pStyle w:val="nzMiscellaneousBody"/>
        <w:tabs>
          <w:tab w:val="left" w:pos="851"/>
          <w:tab w:val="left" w:pos="1454"/>
        </w:tabs>
        <w:ind w:left="1468" w:hanging="901"/>
      </w:pPr>
      <w:r>
        <w:tab/>
      </w:r>
      <w:r>
        <w:tab/>
        <w:t xml:space="preserve">The operation of section 106 is not to be regarded — </w:t>
      </w:r>
    </w:p>
    <w:p>
      <w:pPr>
        <w:pStyle w:val="Indenta"/>
        <w:rPr>
          <w:sz w:val="20"/>
        </w:rPr>
      </w:pPr>
      <w:r>
        <w:rPr>
          <w:sz w:val="20"/>
        </w:rPr>
        <w:tab/>
        <w:t>(a)</w:t>
      </w:r>
      <w:r>
        <w:rPr>
          <w:sz w:val="20"/>
        </w:rPr>
        <w:tab/>
        <w:t>as a breach of contract or confidence or otherwise as a civil wrong;</w:t>
      </w:r>
    </w:p>
    <w:p>
      <w:pPr>
        <w:pStyle w:val="Indenta"/>
        <w:rPr>
          <w:sz w:val="20"/>
        </w:rPr>
      </w:pPr>
      <w:r>
        <w:rPr>
          <w:sz w:val="20"/>
        </w:rPr>
        <w:tab/>
        <w:t>(b)</w:t>
      </w:r>
      <w:r>
        <w:rPr>
          <w:sz w:val="20"/>
        </w:rPr>
        <w:tab/>
        <w:t>as a breach of any contractual provision prohibiting, restricting or regulating the assignment or transfer of assets, rights or liabilities or the disclosure of information;</w:t>
      </w:r>
    </w:p>
    <w:p>
      <w:pPr>
        <w:pStyle w:val="Indenta"/>
        <w:rPr>
          <w:sz w:val="20"/>
        </w:rPr>
      </w:pPr>
      <w:r>
        <w:rPr>
          <w:sz w:val="20"/>
        </w:rPr>
        <w:tab/>
        <w:t>(c)</w:t>
      </w:r>
      <w:r>
        <w:rPr>
          <w:sz w:val="20"/>
        </w:rPr>
        <w:tab/>
        <w:t>as giving rise to any remedy by a party to an instrument or as causing or permitting the termination of any instrument, because of a change in the beneficial or legal ownership of any assets, right or liability;</w:t>
      </w:r>
    </w:p>
    <w:p>
      <w:pPr>
        <w:pStyle w:val="Indenta"/>
        <w:rPr>
          <w:sz w:val="20"/>
        </w:rPr>
      </w:pPr>
      <w:r>
        <w:rPr>
          <w:sz w:val="20"/>
        </w:rPr>
        <w:tab/>
        <w:t>(d)</w:t>
      </w:r>
      <w:r>
        <w:rPr>
          <w:sz w:val="20"/>
        </w:rPr>
        <w:tab/>
        <w:t>as causing any contract or instrument to be void or otherwise unenforceable; or</w:t>
      </w:r>
    </w:p>
    <w:p>
      <w:pPr>
        <w:pStyle w:val="Indenta"/>
        <w:rPr>
          <w:sz w:val="20"/>
        </w:rPr>
      </w:pPr>
      <w:r>
        <w:rPr>
          <w:sz w:val="20"/>
        </w:rPr>
        <w:tab/>
        <w:t>(e)</w:t>
      </w:r>
      <w:r>
        <w:rPr>
          <w:sz w:val="20"/>
        </w:rPr>
        <w:tab/>
        <w:t>as releasing or allowing the release of any surety.</w:t>
      </w:r>
    </w:p>
    <w:p>
      <w:pPr>
        <w:pStyle w:val="nzHeading4"/>
      </w:pPr>
      <w:r>
        <w:t>Subdivision 3 — General transitional provisions</w:t>
      </w:r>
    </w:p>
    <w:p>
      <w:pPr>
        <w:pStyle w:val="nzHeading5"/>
      </w:pPr>
      <w:bookmarkStart w:id="284" w:name="_Toc44146665"/>
      <w:r>
        <w:t>110.</w:t>
      </w:r>
      <w:r>
        <w:tab/>
        <w:t>Annual report for part of a year</w:t>
      </w:r>
      <w:bookmarkEnd w:id="284"/>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285" w:name="_Toc44146666"/>
      <w:r>
        <w:t>111.</w:t>
      </w:r>
      <w:r>
        <w:tab/>
        <w:t>Completion of things commenced</w:t>
      </w:r>
      <w:bookmarkEnd w:id="285"/>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286" w:name="_Toc44146667"/>
      <w:r>
        <w:t>112.</w:t>
      </w:r>
      <w:r>
        <w:tab/>
        <w:t>Continuing effect of things done</w:t>
      </w:r>
      <w:bookmarkEnd w:id="286"/>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pPr>
      <w:r>
        <w:tab/>
        <w:t>(a)</w:t>
      </w:r>
      <w:r>
        <w:tab/>
        <w:t>has any force; and</w:t>
      </w:r>
    </w:p>
    <w:p>
      <w:pPr>
        <w:pStyle w:val="nzIndenta"/>
      </w:pPr>
      <w:r>
        <w:tab/>
        <w:t>(b)</w:t>
      </w:r>
      <w:r>
        <w:tab/>
        <w:t>is not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287" w:name="_Toc44146668"/>
      <w:r>
        <w:t>113.</w:t>
      </w:r>
      <w:r>
        <w:tab/>
        <w:t>Immunity to continue</w:t>
      </w:r>
      <w:bookmarkEnd w:id="287"/>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288" w:name="_Toc44146669"/>
      <w:r>
        <w:t>114.</w:t>
      </w:r>
      <w:r>
        <w:tab/>
        <w:t>Agreements and instruments generally</w:t>
      </w:r>
      <w:bookmarkEnd w:id="288"/>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289" w:name="_Toc44146670"/>
      <w:r>
        <w:t>115.</w:t>
      </w:r>
      <w:r>
        <w:tab/>
        <w:t>BCB to perform necessary transitional functions</w:t>
      </w:r>
      <w:bookmarkEnd w:id="289"/>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
      <w:pPr>
        <w:spacing w:before="100"/>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61"/>
      <w:gridCol w:w="5402"/>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861" w:type="dxa"/>
        </w:tcPr>
        <w:p>
          <w:pPr>
            <w:pStyle w:val="HeaderNumberLeft"/>
          </w:pPr>
        </w:p>
      </w:tc>
      <w:tc>
        <w:tcPr>
          <w:tcW w:w="5402" w:type="dxa"/>
        </w:tcPr>
        <w:p>
          <w:pPr>
            <w:pStyle w:val="HeaderTextLeft"/>
          </w:pPr>
        </w:p>
      </w:tc>
    </w:tr>
    <w:tr>
      <w:tc>
        <w:tcPr>
          <w:tcW w:w="1861" w:type="dxa"/>
        </w:tcPr>
        <w:p>
          <w:pPr>
            <w:pStyle w:val="HeaderNumberLeft"/>
          </w:pPr>
        </w:p>
      </w:tc>
      <w:tc>
        <w:tcPr>
          <w:tcW w:w="5402" w:type="dxa"/>
        </w:tcPr>
        <w:p>
          <w:pPr>
            <w:pStyle w:val="HeaderTextLeft"/>
          </w:pPr>
        </w:p>
      </w:tc>
    </w:tr>
    <w:tr>
      <w:trPr>
        <w:cantSplit/>
      </w:trPr>
      <w:tc>
        <w:tcPr>
          <w:tcW w:w="1861" w:type="dxa"/>
        </w:tcPr>
        <w:p>
          <w:pPr>
            <w:pStyle w:val="HeaderSectionRight"/>
            <w:ind w:right="17"/>
            <w:jc w:val="left"/>
          </w:pPr>
          <w:r>
            <w:fldChar w:fldCharType="begin"/>
          </w:r>
          <w:r>
            <w:instrText xml:space="preserve"> STYLEREF CharSchNo \* MERGEFORMAT </w:instrText>
          </w:r>
          <w:r>
            <w:fldChar w:fldCharType="end"/>
          </w:r>
        </w:p>
      </w:tc>
      <w:tc>
        <w:tcPr>
          <w:tcW w:w="5402" w:type="dxa"/>
        </w:tcPr>
        <w:p>
          <w:pPr>
            <w:pStyle w:val="HeaderSectionRight"/>
            <w:ind w:right="17"/>
            <w:jc w:val="left"/>
          </w:pPr>
          <w:fldSimple w:instr=" STYLEREF CharSchText \* MERGEFORMAT ">
            <w:r>
              <w:rPr>
                <w:noProof/>
              </w:rPr>
              <w:t>Requirements for licensing of a body corporate and continuation of the licence of a body corporate</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397" w:type="dxa"/>
        </w:tcPr>
        <w:p>
          <w:pPr>
            <w:pStyle w:val="HeaderTextRight"/>
          </w:pPr>
        </w:p>
      </w:tc>
      <w:tc>
        <w:tcPr>
          <w:tcW w:w="1866" w:type="dxa"/>
        </w:tcPr>
        <w:p>
          <w:pPr>
            <w:pStyle w:val="HeaderNumberRight"/>
            <w:ind w:right="17"/>
          </w:pPr>
        </w:p>
      </w:tc>
    </w:tr>
    <w:tr>
      <w:tc>
        <w:tcPr>
          <w:tcW w:w="5397" w:type="dxa"/>
        </w:tcPr>
        <w:p>
          <w:pPr>
            <w:pStyle w:val="HeaderTextRight"/>
          </w:pPr>
        </w:p>
      </w:tc>
      <w:tc>
        <w:tcPr>
          <w:tcW w:w="1866" w:type="dxa"/>
        </w:tcPr>
        <w:p>
          <w:pPr>
            <w:pStyle w:val="HeaderNumberRight"/>
            <w:ind w:right="17"/>
          </w:pPr>
        </w:p>
      </w:tc>
    </w:tr>
    <w:tr>
      <w:trPr>
        <w:cantSplit/>
      </w:trPr>
      <w:tc>
        <w:tcPr>
          <w:tcW w:w="5397" w:type="dxa"/>
        </w:tcPr>
        <w:p>
          <w:pPr>
            <w:pStyle w:val="HeaderSectionRight"/>
            <w:ind w:right="17"/>
          </w:pPr>
          <w:fldSimple w:instr=" STYLEREF CharSchText \* MERGEFORMAT ">
            <w:r>
              <w:rPr>
                <w:noProof/>
              </w:rPr>
              <w:t>Requirements for licensing of a body corporate and continuation of the licence of a body corporate</w:t>
            </w:r>
          </w:fldSimple>
        </w:p>
      </w:tc>
      <w:tc>
        <w:tcPr>
          <w:tcW w:w="186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9C86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A20E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D09D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946D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1EAAC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830F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AABE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7051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8B461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2040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72622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B44DD5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29832</Words>
  <Characters>137829</Characters>
  <Application>Microsoft Office Word</Application>
  <DocSecurity>0</DocSecurity>
  <Lines>3725</Lines>
  <Paragraphs>1842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1954 - 07-f0-02</dc:title>
  <dc:subject/>
  <dc:creator/>
  <cp:keywords/>
  <dc:description/>
  <cp:lastModifiedBy>svcMRProcess</cp:lastModifiedBy>
  <cp:revision>4</cp:revision>
  <cp:lastPrinted>2004-01-29T06:53:00Z</cp:lastPrinted>
  <dcterms:created xsi:type="dcterms:W3CDTF">2020-02-13T15:15:00Z</dcterms:created>
  <dcterms:modified xsi:type="dcterms:W3CDTF">2020-02-13T15:16:00Z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71</vt:i4>
  </property>
  <property fmtid="{D5CDD505-2E9C-101B-9397-08002B2CF9AE}" pid="6" name="AsAtDate">
    <vt:lpwstr>09 Apr 2006</vt:lpwstr>
  </property>
  <property fmtid="{D5CDD505-2E9C-101B-9397-08002B2CF9AE}" pid="7" name="Suffix">
    <vt:lpwstr>07-f0-02</vt:lpwstr>
  </property>
</Properties>
</file>