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89" w:rsidRDefault="00A3227F">
      <w:pPr>
        <w:pStyle w:val="WA"/>
      </w:pPr>
      <w:bookmarkStart w:id="0" w:name="UpToHere"/>
      <w:bookmarkStart w:id="1" w:name="_GoBack"/>
      <w:bookmarkEnd w:id="0"/>
      <w:bookmarkEnd w:id="1"/>
      <w:r>
        <w:t>Western Australia</w:t>
      </w:r>
    </w:p>
    <w:p w:rsidR="00DA0489" w:rsidRDefault="00A3227F">
      <w:pPr>
        <w:pStyle w:val="NameofActRegPage1"/>
        <w:spacing w:before="3760" w:after="4200"/>
      </w:pPr>
      <w:r>
        <w:fldChar w:fldCharType="begin"/>
      </w:r>
      <w:r>
        <w:instrText xml:space="preserve"> STYLEREF "Name Of Act/Reg"</w:instrText>
      </w:r>
      <w:r>
        <w:fldChar w:fldCharType="separate"/>
      </w:r>
      <w:r w:rsidR="00F2202E">
        <w:rPr>
          <w:noProof/>
        </w:rPr>
        <w:t>Litter Act 1979</w:t>
      </w:r>
      <w:r>
        <w:fldChar w:fldCharType="end"/>
      </w:r>
    </w:p>
    <w:p w:rsidR="00DA0489" w:rsidRDefault="00DA0489">
      <w:pPr>
        <w:jc w:val="center"/>
        <w:rPr>
          <w:b/>
        </w:rPr>
        <w:sectPr w:rsidR="00DA048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A0489" w:rsidRDefault="00A3227F">
      <w:pPr>
        <w:pStyle w:val="WA"/>
        <w:spacing w:before="120"/>
      </w:pPr>
      <w:r>
        <w:lastRenderedPageBreak/>
        <w:t>Western Australia</w:t>
      </w:r>
    </w:p>
    <w:p w:rsidR="00DA0489" w:rsidRDefault="00A3227F">
      <w:pPr>
        <w:pStyle w:val="NameofActRegPage1"/>
      </w:pPr>
      <w:r>
        <w:fldChar w:fldCharType="begin"/>
      </w:r>
      <w:r>
        <w:instrText xml:space="preserve"> STYLEREF "Name Of Act/Reg"</w:instrText>
      </w:r>
      <w:r>
        <w:fldChar w:fldCharType="separate"/>
      </w:r>
      <w:r w:rsidR="00F2202E">
        <w:rPr>
          <w:noProof/>
        </w:rPr>
        <w:t>Litter Act 1979</w:t>
      </w:r>
      <w:r>
        <w:fldChar w:fldCharType="end"/>
      </w:r>
    </w:p>
    <w:p w:rsidR="00DA0489" w:rsidRDefault="00A3227F">
      <w:pPr>
        <w:pStyle w:val="Arrangement"/>
        <w:ind w:left="2302" w:right="2302"/>
      </w:pPr>
      <w:r>
        <w:t>CONTENTS</w:t>
      </w:r>
    </w:p>
    <w:p w:rsidR="00F2202E" w:rsidRDefault="00A3227F">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2202E">
        <w:t>Part I — Preliminary</w:t>
      </w:r>
    </w:p>
    <w:p w:rsidR="00F2202E" w:rsidRDefault="00F2202E">
      <w:pPr>
        <w:pStyle w:val="TOC8"/>
        <w:rPr>
          <w:rFonts w:asciiTheme="minorHAnsi" w:eastAsiaTheme="minorEastAsia" w:hAnsiTheme="minorHAnsi" w:cstheme="minorBidi"/>
          <w:szCs w:val="22"/>
          <w:lang w:eastAsia="en-AU"/>
        </w:rPr>
      </w:pPr>
      <w:r>
        <w:t>1</w:t>
      </w:r>
      <w:r w:rsidRPr="00C81CD0">
        <w:rPr>
          <w:snapToGrid w:val="0"/>
        </w:rPr>
        <w:t>.</w:t>
      </w:r>
      <w:r w:rsidRPr="00C81CD0">
        <w:rPr>
          <w:snapToGrid w:val="0"/>
        </w:rPr>
        <w:tab/>
        <w:t>Short title</w:t>
      </w:r>
      <w:r>
        <w:tab/>
      </w:r>
      <w:r>
        <w:fldChar w:fldCharType="begin"/>
      </w:r>
      <w:r>
        <w:instrText xml:space="preserve"> PAGEREF _Toc348914917 \h </w:instrText>
      </w:r>
      <w:r>
        <w:fldChar w:fldCharType="separate"/>
      </w:r>
      <w:r>
        <w:t>2</w:t>
      </w:r>
      <w:r>
        <w:fldChar w:fldCharType="end"/>
      </w:r>
    </w:p>
    <w:p w:rsidR="00F2202E" w:rsidRDefault="00F2202E">
      <w:pPr>
        <w:pStyle w:val="TOC8"/>
        <w:rPr>
          <w:rFonts w:asciiTheme="minorHAnsi" w:eastAsiaTheme="minorEastAsia" w:hAnsiTheme="minorHAnsi" w:cstheme="minorBidi"/>
          <w:szCs w:val="22"/>
          <w:lang w:eastAsia="en-AU"/>
        </w:rPr>
      </w:pPr>
      <w:r>
        <w:t>2</w:t>
      </w:r>
      <w:r w:rsidRPr="00C81CD0">
        <w:rPr>
          <w:snapToGrid w:val="0"/>
        </w:rPr>
        <w:t>.</w:t>
      </w:r>
      <w:r w:rsidRPr="00C81CD0">
        <w:rPr>
          <w:snapToGrid w:val="0"/>
        </w:rPr>
        <w:tab/>
        <w:t>Commencement</w:t>
      </w:r>
      <w:r>
        <w:tab/>
      </w:r>
      <w:r>
        <w:fldChar w:fldCharType="begin"/>
      </w:r>
      <w:r>
        <w:instrText xml:space="preserve"> PAGEREF _Toc348914918 \h </w:instrText>
      </w:r>
      <w:r>
        <w:fldChar w:fldCharType="separate"/>
      </w:r>
      <w:r>
        <w:t>2</w:t>
      </w:r>
      <w:r>
        <w:fldChar w:fldCharType="end"/>
      </w:r>
    </w:p>
    <w:p w:rsidR="00F2202E" w:rsidRDefault="00F2202E">
      <w:pPr>
        <w:pStyle w:val="TOC8"/>
        <w:rPr>
          <w:rFonts w:asciiTheme="minorHAnsi" w:eastAsiaTheme="minorEastAsia" w:hAnsiTheme="minorHAnsi" w:cstheme="minorBidi"/>
          <w:szCs w:val="22"/>
          <w:lang w:eastAsia="en-AU"/>
        </w:rPr>
      </w:pPr>
      <w:r>
        <w:t>4</w:t>
      </w:r>
      <w:r w:rsidRPr="00C81CD0">
        <w:rPr>
          <w:snapToGrid w:val="0"/>
        </w:rPr>
        <w:t>.</w:t>
      </w:r>
      <w:r w:rsidRPr="00C81CD0">
        <w:rPr>
          <w:snapToGrid w:val="0"/>
        </w:rPr>
        <w:tab/>
        <w:t>Effect on other laws</w:t>
      </w:r>
      <w:r>
        <w:tab/>
      </w:r>
      <w:r>
        <w:fldChar w:fldCharType="begin"/>
      </w:r>
      <w:r>
        <w:instrText xml:space="preserve"> PAGEREF _Toc348914919 \h </w:instrText>
      </w:r>
      <w:r>
        <w:fldChar w:fldCharType="separate"/>
      </w:r>
      <w:r>
        <w:t>2</w:t>
      </w:r>
      <w:r>
        <w:fldChar w:fldCharType="end"/>
      </w:r>
    </w:p>
    <w:p w:rsidR="00F2202E" w:rsidRDefault="00F2202E">
      <w:pPr>
        <w:pStyle w:val="TOC8"/>
        <w:rPr>
          <w:rFonts w:asciiTheme="minorHAnsi" w:eastAsiaTheme="minorEastAsia" w:hAnsiTheme="minorHAnsi" w:cstheme="minorBidi"/>
          <w:szCs w:val="22"/>
          <w:lang w:eastAsia="en-AU"/>
        </w:rPr>
      </w:pPr>
      <w:r>
        <w:t>5</w:t>
      </w:r>
      <w:r w:rsidRPr="00C81CD0">
        <w:rPr>
          <w:snapToGrid w:val="0"/>
        </w:rPr>
        <w:t>.</w:t>
      </w:r>
      <w:r w:rsidRPr="00C81CD0">
        <w:rPr>
          <w:snapToGrid w:val="0"/>
        </w:rPr>
        <w:tab/>
        <w:t>Interpretation</w:t>
      </w:r>
      <w:r>
        <w:tab/>
      </w:r>
      <w:r>
        <w:fldChar w:fldCharType="begin"/>
      </w:r>
      <w:r>
        <w:instrText xml:space="preserve"> PAGEREF _Toc348914920 \h </w:instrText>
      </w:r>
      <w:r>
        <w:fldChar w:fldCharType="separate"/>
      </w:r>
      <w:r>
        <w:t>2</w:t>
      </w:r>
      <w:r>
        <w:fldChar w:fldCharType="end"/>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Part II — The Keep Australia Beautiful Council (W.A.)</w:t>
      </w:r>
    </w:p>
    <w:p w:rsidR="00F2202E" w:rsidRDefault="00F2202E">
      <w:pPr>
        <w:pStyle w:val="TOC8"/>
        <w:rPr>
          <w:rFonts w:asciiTheme="minorHAnsi" w:eastAsiaTheme="minorEastAsia" w:hAnsiTheme="minorHAnsi" w:cstheme="minorBidi"/>
          <w:szCs w:val="22"/>
          <w:lang w:eastAsia="en-AU"/>
        </w:rPr>
      </w:pPr>
      <w:r>
        <w:t>6</w:t>
      </w:r>
      <w:r w:rsidRPr="00C81CD0">
        <w:rPr>
          <w:snapToGrid w:val="0"/>
        </w:rPr>
        <w:t>.</w:t>
      </w:r>
      <w:r w:rsidRPr="00C81CD0">
        <w:rPr>
          <w:snapToGrid w:val="0"/>
        </w:rPr>
        <w:tab/>
        <w:t>Establishment of Keep Australia Beautiful Council</w:t>
      </w:r>
      <w:r>
        <w:tab/>
      </w:r>
      <w:r>
        <w:fldChar w:fldCharType="begin"/>
      </w:r>
      <w:r>
        <w:instrText xml:space="preserve"> PAGEREF _Toc348914922 \h </w:instrText>
      </w:r>
      <w:r>
        <w:fldChar w:fldCharType="separate"/>
      </w:r>
      <w:r>
        <w:t>5</w:t>
      </w:r>
      <w:r>
        <w:fldChar w:fldCharType="end"/>
      </w:r>
    </w:p>
    <w:p w:rsidR="00F2202E" w:rsidRDefault="00F2202E">
      <w:pPr>
        <w:pStyle w:val="TOC8"/>
        <w:rPr>
          <w:rFonts w:asciiTheme="minorHAnsi" w:eastAsiaTheme="minorEastAsia" w:hAnsiTheme="minorHAnsi" w:cstheme="minorBidi"/>
          <w:szCs w:val="22"/>
          <w:lang w:eastAsia="en-AU"/>
        </w:rPr>
      </w:pPr>
      <w:r>
        <w:t>7</w:t>
      </w:r>
      <w:r w:rsidRPr="00C81CD0">
        <w:rPr>
          <w:snapToGrid w:val="0"/>
        </w:rPr>
        <w:t>.</w:t>
      </w:r>
      <w:r w:rsidRPr="00C81CD0">
        <w:rPr>
          <w:snapToGrid w:val="0"/>
        </w:rPr>
        <w:tab/>
        <w:t>Objects of the Council</w:t>
      </w:r>
      <w:r>
        <w:tab/>
      </w:r>
      <w:r>
        <w:fldChar w:fldCharType="begin"/>
      </w:r>
      <w:r>
        <w:instrText xml:space="preserve"> PAGEREF _Toc348914923 \h </w:instrText>
      </w:r>
      <w:r>
        <w:fldChar w:fldCharType="separate"/>
      </w:r>
      <w:r>
        <w:t>5</w:t>
      </w:r>
      <w:r>
        <w:fldChar w:fldCharType="end"/>
      </w:r>
    </w:p>
    <w:p w:rsidR="00F2202E" w:rsidRDefault="00F2202E">
      <w:pPr>
        <w:pStyle w:val="TOC8"/>
        <w:rPr>
          <w:rFonts w:asciiTheme="minorHAnsi" w:eastAsiaTheme="minorEastAsia" w:hAnsiTheme="minorHAnsi" w:cstheme="minorBidi"/>
          <w:szCs w:val="22"/>
          <w:lang w:eastAsia="en-AU"/>
        </w:rPr>
      </w:pPr>
      <w:r>
        <w:t>8</w:t>
      </w:r>
      <w:r w:rsidRPr="00C81CD0">
        <w:rPr>
          <w:snapToGrid w:val="0"/>
        </w:rPr>
        <w:t>.</w:t>
      </w:r>
      <w:r w:rsidRPr="00C81CD0">
        <w:rPr>
          <w:snapToGrid w:val="0"/>
        </w:rPr>
        <w:tab/>
        <w:t>Powers</w:t>
      </w:r>
      <w:r>
        <w:tab/>
      </w:r>
      <w:r>
        <w:fldChar w:fldCharType="begin"/>
      </w:r>
      <w:r>
        <w:instrText xml:space="preserve"> PAGEREF _Toc348914924 \h </w:instrText>
      </w:r>
      <w:r>
        <w:fldChar w:fldCharType="separate"/>
      </w:r>
      <w:r>
        <w:t>5</w:t>
      </w:r>
      <w:r>
        <w:fldChar w:fldCharType="end"/>
      </w:r>
    </w:p>
    <w:p w:rsidR="00F2202E" w:rsidRDefault="00F2202E">
      <w:pPr>
        <w:pStyle w:val="TOC8"/>
        <w:rPr>
          <w:rFonts w:asciiTheme="minorHAnsi" w:eastAsiaTheme="minorEastAsia" w:hAnsiTheme="minorHAnsi" w:cstheme="minorBidi"/>
          <w:szCs w:val="22"/>
          <w:lang w:eastAsia="en-AU"/>
        </w:rPr>
      </w:pPr>
      <w:r>
        <w:t>9</w:t>
      </w:r>
      <w:r w:rsidRPr="00C81CD0">
        <w:rPr>
          <w:snapToGrid w:val="0"/>
        </w:rPr>
        <w:t>.</w:t>
      </w:r>
      <w:r w:rsidRPr="00C81CD0">
        <w:rPr>
          <w:snapToGrid w:val="0"/>
        </w:rPr>
        <w:tab/>
        <w:t>Membership of the Council</w:t>
      </w:r>
      <w:r>
        <w:tab/>
      </w:r>
      <w:r>
        <w:fldChar w:fldCharType="begin"/>
      </w:r>
      <w:r>
        <w:instrText xml:space="preserve"> PAGEREF _Toc348914925 \h </w:instrText>
      </w:r>
      <w:r>
        <w:fldChar w:fldCharType="separate"/>
      </w:r>
      <w:r>
        <w:t>6</w:t>
      </w:r>
      <w:r>
        <w:fldChar w:fldCharType="end"/>
      </w:r>
    </w:p>
    <w:p w:rsidR="00F2202E" w:rsidRDefault="00F2202E">
      <w:pPr>
        <w:pStyle w:val="TOC8"/>
        <w:rPr>
          <w:rFonts w:asciiTheme="minorHAnsi" w:eastAsiaTheme="minorEastAsia" w:hAnsiTheme="minorHAnsi" w:cstheme="minorBidi"/>
          <w:szCs w:val="22"/>
          <w:lang w:eastAsia="en-AU"/>
        </w:rPr>
      </w:pPr>
      <w:r>
        <w:t>10</w:t>
      </w:r>
      <w:r w:rsidRPr="00C81CD0">
        <w:rPr>
          <w:snapToGrid w:val="0"/>
        </w:rPr>
        <w:t>.</w:t>
      </w:r>
      <w:r w:rsidRPr="00C81CD0">
        <w:rPr>
          <w:snapToGrid w:val="0"/>
        </w:rPr>
        <w:tab/>
        <w:t>Chairman of Council</w:t>
      </w:r>
      <w:r>
        <w:tab/>
      </w:r>
      <w:r>
        <w:fldChar w:fldCharType="begin"/>
      </w:r>
      <w:r>
        <w:instrText xml:space="preserve"> PAGEREF _Toc348914926 \h </w:instrText>
      </w:r>
      <w:r>
        <w:fldChar w:fldCharType="separate"/>
      </w:r>
      <w:r>
        <w:t>8</w:t>
      </w:r>
      <w:r>
        <w:fldChar w:fldCharType="end"/>
      </w:r>
    </w:p>
    <w:p w:rsidR="00F2202E" w:rsidRDefault="00F2202E">
      <w:pPr>
        <w:pStyle w:val="TOC8"/>
        <w:rPr>
          <w:rFonts w:asciiTheme="minorHAnsi" w:eastAsiaTheme="minorEastAsia" w:hAnsiTheme="minorHAnsi" w:cstheme="minorBidi"/>
          <w:szCs w:val="22"/>
          <w:lang w:eastAsia="en-AU"/>
        </w:rPr>
      </w:pPr>
      <w:r>
        <w:t>11</w:t>
      </w:r>
      <w:r w:rsidRPr="00C81CD0">
        <w:rPr>
          <w:snapToGrid w:val="0"/>
        </w:rPr>
        <w:t>.</w:t>
      </w:r>
      <w:r w:rsidRPr="00C81CD0">
        <w:rPr>
          <w:snapToGrid w:val="0"/>
        </w:rPr>
        <w:tab/>
        <w:t>Deputy Chairman</w:t>
      </w:r>
      <w:r>
        <w:tab/>
      </w:r>
      <w:r>
        <w:fldChar w:fldCharType="begin"/>
      </w:r>
      <w:r>
        <w:instrText xml:space="preserve"> PAGEREF _Toc348914927 \h </w:instrText>
      </w:r>
      <w:r>
        <w:fldChar w:fldCharType="separate"/>
      </w:r>
      <w:r>
        <w:t>8</w:t>
      </w:r>
      <w:r>
        <w:fldChar w:fldCharType="end"/>
      </w:r>
    </w:p>
    <w:p w:rsidR="00F2202E" w:rsidRDefault="00F2202E">
      <w:pPr>
        <w:pStyle w:val="TOC8"/>
        <w:rPr>
          <w:rFonts w:asciiTheme="minorHAnsi" w:eastAsiaTheme="minorEastAsia" w:hAnsiTheme="minorHAnsi" w:cstheme="minorBidi"/>
          <w:szCs w:val="22"/>
          <w:lang w:eastAsia="en-AU"/>
        </w:rPr>
      </w:pPr>
      <w:r>
        <w:t>12</w:t>
      </w:r>
      <w:r w:rsidRPr="00C81CD0">
        <w:rPr>
          <w:snapToGrid w:val="0"/>
        </w:rPr>
        <w:t>.</w:t>
      </w:r>
      <w:r w:rsidRPr="00C81CD0">
        <w:rPr>
          <w:snapToGrid w:val="0"/>
        </w:rPr>
        <w:tab/>
        <w:t>Effect of appointments</w:t>
      </w:r>
      <w:r>
        <w:tab/>
      </w:r>
      <w:r>
        <w:fldChar w:fldCharType="begin"/>
      </w:r>
      <w:r>
        <w:instrText xml:space="preserve"> PAGEREF _Toc348914928 \h </w:instrText>
      </w:r>
      <w:r>
        <w:fldChar w:fldCharType="separate"/>
      </w:r>
      <w:r>
        <w:t>9</w:t>
      </w:r>
      <w:r>
        <w:fldChar w:fldCharType="end"/>
      </w:r>
    </w:p>
    <w:p w:rsidR="00F2202E" w:rsidRDefault="00F2202E">
      <w:pPr>
        <w:pStyle w:val="TOC8"/>
        <w:rPr>
          <w:rFonts w:asciiTheme="minorHAnsi" w:eastAsiaTheme="minorEastAsia" w:hAnsiTheme="minorHAnsi" w:cstheme="minorBidi"/>
          <w:szCs w:val="22"/>
          <w:lang w:eastAsia="en-AU"/>
        </w:rPr>
      </w:pPr>
      <w:r>
        <w:t>13</w:t>
      </w:r>
      <w:r w:rsidRPr="00C81CD0">
        <w:rPr>
          <w:snapToGrid w:val="0"/>
        </w:rPr>
        <w:t>.</w:t>
      </w:r>
      <w:r w:rsidRPr="00C81CD0">
        <w:rPr>
          <w:snapToGrid w:val="0"/>
        </w:rPr>
        <w:tab/>
        <w:t>Supporting members</w:t>
      </w:r>
      <w:r>
        <w:tab/>
      </w:r>
      <w:r>
        <w:fldChar w:fldCharType="begin"/>
      </w:r>
      <w:r>
        <w:instrText xml:space="preserve"> PAGEREF _Toc348914929 \h </w:instrText>
      </w:r>
      <w:r>
        <w:fldChar w:fldCharType="separate"/>
      </w:r>
      <w:r>
        <w:t>9</w:t>
      </w:r>
      <w:r>
        <w:fldChar w:fldCharType="end"/>
      </w:r>
    </w:p>
    <w:p w:rsidR="00F2202E" w:rsidRDefault="00F2202E">
      <w:pPr>
        <w:pStyle w:val="TOC8"/>
        <w:rPr>
          <w:rFonts w:asciiTheme="minorHAnsi" w:eastAsiaTheme="minorEastAsia" w:hAnsiTheme="minorHAnsi" w:cstheme="minorBidi"/>
          <w:szCs w:val="22"/>
          <w:lang w:eastAsia="en-AU"/>
        </w:rPr>
      </w:pPr>
      <w:r>
        <w:t>14</w:t>
      </w:r>
      <w:r w:rsidRPr="00C81CD0">
        <w:rPr>
          <w:snapToGrid w:val="0"/>
        </w:rPr>
        <w:t>.</w:t>
      </w:r>
      <w:r w:rsidRPr="00C81CD0">
        <w:rPr>
          <w:snapToGrid w:val="0"/>
        </w:rPr>
        <w:tab/>
        <w:t>Committees</w:t>
      </w:r>
      <w:r>
        <w:tab/>
      </w:r>
      <w:r>
        <w:fldChar w:fldCharType="begin"/>
      </w:r>
      <w:r>
        <w:instrText xml:space="preserve"> PAGEREF _Toc348914930 \h </w:instrText>
      </w:r>
      <w:r>
        <w:fldChar w:fldCharType="separate"/>
      </w:r>
      <w:r>
        <w:t>9</w:t>
      </w:r>
      <w:r>
        <w:fldChar w:fldCharType="end"/>
      </w:r>
    </w:p>
    <w:p w:rsidR="00F2202E" w:rsidRDefault="00F2202E">
      <w:pPr>
        <w:pStyle w:val="TOC8"/>
        <w:rPr>
          <w:rFonts w:asciiTheme="minorHAnsi" w:eastAsiaTheme="minorEastAsia" w:hAnsiTheme="minorHAnsi" w:cstheme="minorBidi"/>
          <w:szCs w:val="22"/>
          <w:lang w:eastAsia="en-AU"/>
        </w:rPr>
      </w:pPr>
      <w:r>
        <w:t>15</w:t>
      </w:r>
      <w:r w:rsidRPr="00C81CD0">
        <w:rPr>
          <w:snapToGrid w:val="0"/>
        </w:rPr>
        <w:t>.</w:t>
      </w:r>
      <w:r w:rsidRPr="00C81CD0">
        <w:rPr>
          <w:snapToGrid w:val="0"/>
        </w:rPr>
        <w:tab/>
        <w:t>Staff</w:t>
      </w:r>
      <w:r>
        <w:tab/>
      </w:r>
      <w:r>
        <w:fldChar w:fldCharType="begin"/>
      </w:r>
      <w:r>
        <w:instrText xml:space="preserve"> PAGEREF _Toc348914931 \h </w:instrText>
      </w:r>
      <w:r>
        <w:fldChar w:fldCharType="separate"/>
      </w:r>
      <w:r>
        <w:t>11</w:t>
      </w:r>
      <w:r>
        <w:fldChar w:fldCharType="end"/>
      </w:r>
    </w:p>
    <w:p w:rsidR="00F2202E" w:rsidRDefault="00F2202E">
      <w:pPr>
        <w:pStyle w:val="TOC8"/>
        <w:rPr>
          <w:rFonts w:asciiTheme="minorHAnsi" w:eastAsiaTheme="minorEastAsia" w:hAnsiTheme="minorHAnsi" w:cstheme="minorBidi"/>
          <w:szCs w:val="22"/>
          <w:lang w:eastAsia="en-AU"/>
        </w:rPr>
      </w:pPr>
      <w:r>
        <w:t>16</w:t>
      </w:r>
      <w:r w:rsidRPr="00C81CD0">
        <w:rPr>
          <w:snapToGrid w:val="0"/>
        </w:rPr>
        <w:t>.</w:t>
      </w:r>
      <w:r w:rsidRPr="00C81CD0">
        <w:rPr>
          <w:snapToGrid w:val="0"/>
        </w:rPr>
        <w:tab/>
        <w:t>Secondment of public servants</w:t>
      </w:r>
      <w:r>
        <w:tab/>
      </w:r>
      <w:r>
        <w:fldChar w:fldCharType="begin"/>
      </w:r>
      <w:r>
        <w:instrText xml:space="preserve"> PAGEREF _Toc348914932 \h </w:instrText>
      </w:r>
      <w:r>
        <w:fldChar w:fldCharType="separate"/>
      </w:r>
      <w:r>
        <w:t>11</w:t>
      </w:r>
      <w:r>
        <w:fldChar w:fldCharType="end"/>
      </w:r>
    </w:p>
    <w:p w:rsidR="00F2202E" w:rsidRDefault="00F2202E">
      <w:pPr>
        <w:pStyle w:val="TOC8"/>
        <w:rPr>
          <w:rFonts w:asciiTheme="minorHAnsi" w:eastAsiaTheme="minorEastAsia" w:hAnsiTheme="minorHAnsi" w:cstheme="minorBidi"/>
          <w:szCs w:val="22"/>
          <w:lang w:eastAsia="en-AU"/>
        </w:rPr>
      </w:pPr>
      <w:r>
        <w:t>17</w:t>
      </w:r>
      <w:r w:rsidRPr="00C81CD0">
        <w:rPr>
          <w:snapToGrid w:val="0"/>
        </w:rPr>
        <w:t>.</w:t>
      </w:r>
      <w:r w:rsidRPr="00C81CD0">
        <w:rPr>
          <w:snapToGrid w:val="0"/>
        </w:rPr>
        <w:tab/>
        <w:t>Professional assistance</w:t>
      </w:r>
      <w:r>
        <w:tab/>
      </w:r>
      <w:r>
        <w:fldChar w:fldCharType="begin"/>
      </w:r>
      <w:r>
        <w:instrText xml:space="preserve"> PAGEREF _Toc348914933 \h </w:instrText>
      </w:r>
      <w:r>
        <w:fldChar w:fldCharType="separate"/>
      </w:r>
      <w:r>
        <w:t>12</w:t>
      </w:r>
      <w:r>
        <w:fldChar w:fldCharType="end"/>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Part III — Finance and accounts</w:t>
      </w:r>
    </w:p>
    <w:p w:rsidR="00F2202E" w:rsidRDefault="00F2202E">
      <w:pPr>
        <w:pStyle w:val="TOC8"/>
        <w:rPr>
          <w:rFonts w:asciiTheme="minorHAnsi" w:eastAsiaTheme="minorEastAsia" w:hAnsiTheme="minorHAnsi" w:cstheme="minorBidi"/>
          <w:szCs w:val="22"/>
          <w:lang w:eastAsia="en-AU"/>
        </w:rPr>
      </w:pPr>
      <w:r>
        <w:t>18</w:t>
      </w:r>
      <w:r w:rsidRPr="00C81CD0">
        <w:rPr>
          <w:snapToGrid w:val="0"/>
        </w:rPr>
        <w:t>.</w:t>
      </w:r>
      <w:r w:rsidRPr="00C81CD0">
        <w:rPr>
          <w:snapToGrid w:val="0"/>
        </w:rPr>
        <w:tab/>
        <w:t>Fund</w:t>
      </w:r>
      <w:r>
        <w:tab/>
      </w:r>
      <w:r>
        <w:fldChar w:fldCharType="begin"/>
      </w:r>
      <w:r>
        <w:instrText xml:space="preserve"> PAGEREF _Toc348914935 \h </w:instrText>
      </w:r>
      <w:r>
        <w:fldChar w:fldCharType="separate"/>
      </w:r>
      <w:r>
        <w:t>13</w:t>
      </w:r>
      <w:r>
        <w:fldChar w:fldCharType="end"/>
      </w:r>
    </w:p>
    <w:p w:rsidR="00F2202E" w:rsidRDefault="00F2202E">
      <w:pPr>
        <w:pStyle w:val="TOC8"/>
        <w:rPr>
          <w:rFonts w:asciiTheme="minorHAnsi" w:eastAsiaTheme="minorEastAsia" w:hAnsiTheme="minorHAnsi" w:cstheme="minorBidi"/>
          <w:szCs w:val="22"/>
          <w:lang w:eastAsia="en-AU"/>
        </w:rPr>
      </w:pPr>
      <w:r>
        <w:t>19</w:t>
      </w:r>
      <w:r w:rsidRPr="00C81CD0">
        <w:rPr>
          <w:snapToGrid w:val="0"/>
        </w:rPr>
        <w:t>.</w:t>
      </w:r>
      <w:r w:rsidRPr="00C81CD0">
        <w:rPr>
          <w:snapToGrid w:val="0"/>
        </w:rPr>
        <w:tab/>
        <w:t>Council may invest money forming part of the Fund</w:t>
      </w:r>
      <w:r>
        <w:tab/>
      </w:r>
      <w:r>
        <w:fldChar w:fldCharType="begin"/>
      </w:r>
      <w:r>
        <w:instrText xml:space="preserve"> PAGEREF _Toc348914936 \h </w:instrText>
      </w:r>
      <w:r>
        <w:fldChar w:fldCharType="separate"/>
      </w:r>
      <w:r>
        <w:t>14</w:t>
      </w:r>
      <w:r>
        <w:fldChar w:fldCharType="end"/>
      </w:r>
    </w:p>
    <w:p w:rsidR="00F2202E" w:rsidRDefault="00F2202E">
      <w:pPr>
        <w:pStyle w:val="TOC8"/>
        <w:rPr>
          <w:rFonts w:asciiTheme="minorHAnsi" w:eastAsiaTheme="minorEastAsia" w:hAnsiTheme="minorHAnsi" w:cstheme="minorBidi"/>
          <w:szCs w:val="22"/>
          <w:lang w:eastAsia="en-AU"/>
        </w:rPr>
      </w:pPr>
      <w:r>
        <w:t>20</w:t>
      </w:r>
      <w:r w:rsidRPr="00C81CD0">
        <w:rPr>
          <w:snapToGrid w:val="0"/>
        </w:rPr>
        <w:t>.</w:t>
      </w:r>
      <w:r w:rsidRPr="00C81CD0">
        <w:rPr>
          <w:snapToGrid w:val="0"/>
        </w:rPr>
        <w:tab/>
        <w:t>Application of money in the Fund</w:t>
      </w:r>
      <w:r>
        <w:tab/>
      </w:r>
      <w:r>
        <w:fldChar w:fldCharType="begin"/>
      </w:r>
      <w:r>
        <w:instrText xml:space="preserve"> PAGEREF _Toc348914937 \h </w:instrText>
      </w:r>
      <w:r>
        <w:fldChar w:fldCharType="separate"/>
      </w:r>
      <w:r>
        <w:t>14</w:t>
      </w:r>
      <w:r>
        <w:fldChar w:fldCharType="end"/>
      </w:r>
    </w:p>
    <w:p w:rsidR="00F2202E" w:rsidRDefault="00F2202E">
      <w:pPr>
        <w:pStyle w:val="TOC8"/>
        <w:rPr>
          <w:rFonts w:asciiTheme="minorHAnsi" w:eastAsiaTheme="minorEastAsia" w:hAnsiTheme="minorHAnsi" w:cstheme="minorBidi"/>
          <w:szCs w:val="22"/>
          <w:lang w:eastAsia="en-AU"/>
        </w:rPr>
      </w:pPr>
      <w:r>
        <w:t>21</w:t>
      </w:r>
      <w:r w:rsidRPr="00C81CD0">
        <w:rPr>
          <w:snapToGrid w:val="0"/>
        </w:rPr>
        <w:t>.</w:t>
      </w:r>
      <w:r w:rsidRPr="00C81CD0">
        <w:rPr>
          <w:snapToGrid w:val="0"/>
        </w:rPr>
        <w:tab/>
        <w:t xml:space="preserve">Application of </w:t>
      </w:r>
      <w:r w:rsidRPr="00C81CD0">
        <w:rPr>
          <w:i/>
        </w:rPr>
        <w:t>Financial Management Act 2006</w:t>
      </w:r>
      <w:r>
        <w:t xml:space="preserve"> and </w:t>
      </w:r>
      <w:r w:rsidRPr="00C81CD0">
        <w:rPr>
          <w:i/>
        </w:rPr>
        <w:t>Auditor General Act 2006</w:t>
      </w:r>
      <w:r>
        <w:tab/>
      </w:r>
      <w:r>
        <w:fldChar w:fldCharType="begin"/>
      </w:r>
      <w:r>
        <w:instrText xml:space="preserve"> PAGEREF _Toc348914938 \h </w:instrText>
      </w:r>
      <w:r>
        <w:fldChar w:fldCharType="separate"/>
      </w:r>
      <w:r>
        <w:t>15</w:t>
      </w:r>
      <w:r>
        <w:fldChar w:fldCharType="end"/>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Part IV — Prevention of litter</w:t>
      </w:r>
    </w:p>
    <w:p w:rsidR="00F2202E" w:rsidRDefault="00F2202E">
      <w:pPr>
        <w:pStyle w:val="TOC8"/>
        <w:rPr>
          <w:rFonts w:asciiTheme="minorHAnsi" w:eastAsiaTheme="minorEastAsia" w:hAnsiTheme="minorHAnsi" w:cstheme="minorBidi"/>
          <w:szCs w:val="22"/>
          <w:lang w:eastAsia="en-AU"/>
        </w:rPr>
      </w:pPr>
      <w:r>
        <w:t>23</w:t>
      </w:r>
      <w:r w:rsidRPr="00C81CD0">
        <w:rPr>
          <w:snapToGrid w:val="0"/>
        </w:rPr>
        <w:t>.</w:t>
      </w:r>
      <w:r w:rsidRPr="00C81CD0">
        <w:rPr>
          <w:snapToGrid w:val="0"/>
        </w:rPr>
        <w:tab/>
        <w:t>Littering</w:t>
      </w:r>
      <w:r>
        <w:tab/>
      </w:r>
      <w:r>
        <w:fldChar w:fldCharType="begin"/>
      </w:r>
      <w:r>
        <w:instrText xml:space="preserve"> PAGEREF _Toc348914940 \h </w:instrText>
      </w:r>
      <w:r>
        <w:fldChar w:fldCharType="separate"/>
      </w:r>
      <w:r>
        <w:t>16</w:t>
      </w:r>
      <w:r>
        <w:fldChar w:fldCharType="end"/>
      </w:r>
    </w:p>
    <w:p w:rsidR="00F2202E" w:rsidRDefault="00F2202E">
      <w:pPr>
        <w:pStyle w:val="TOC8"/>
        <w:rPr>
          <w:rFonts w:asciiTheme="minorHAnsi" w:eastAsiaTheme="minorEastAsia" w:hAnsiTheme="minorHAnsi" w:cstheme="minorBidi"/>
          <w:szCs w:val="22"/>
          <w:lang w:eastAsia="en-AU"/>
        </w:rPr>
      </w:pPr>
      <w:r>
        <w:t>24</w:t>
      </w:r>
      <w:r w:rsidRPr="00C81CD0">
        <w:rPr>
          <w:snapToGrid w:val="0"/>
        </w:rPr>
        <w:t>.</w:t>
      </w:r>
      <w:r w:rsidRPr="00C81CD0">
        <w:rPr>
          <w:snapToGrid w:val="0"/>
        </w:rPr>
        <w:tab/>
        <w:t>Breaking glass etc.</w:t>
      </w:r>
      <w:r>
        <w:tab/>
      </w:r>
      <w:r>
        <w:fldChar w:fldCharType="begin"/>
      </w:r>
      <w:r>
        <w:instrText xml:space="preserve"> PAGEREF _Toc348914941 \h </w:instrText>
      </w:r>
      <w:r>
        <w:fldChar w:fldCharType="separate"/>
      </w:r>
      <w:r>
        <w:t>16</w:t>
      </w:r>
      <w:r>
        <w:fldChar w:fldCharType="end"/>
      </w:r>
    </w:p>
    <w:p w:rsidR="00F2202E" w:rsidRDefault="00F2202E">
      <w:pPr>
        <w:pStyle w:val="TOC8"/>
        <w:rPr>
          <w:rFonts w:asciiTheme="minorHAnsi" w:eastAsiaTheme="minorEastAsia" w:hAnsiTheme="minorHAnsi" w:cstheme="minorBidi"/>
          <w:szCs w:val="22"/>
          <w:lang w:eastAsia="en-AU"/>
        </w:rPr>
      </w:pPr>
      <w:r>
        <w:t>24A</w:t>
      </w:r>
      <w:r w:rsidRPr="00C81CD0">
        <w:rPr>
          <w:snapToGrid w:val="0"/>
        </w:rPr>
        <w:t>.</w:t>
      </w:r>
      <w:r w:rsidRPr="00C81CD0">
        <w:rPr>
          <w:snapToGrid w:val="0"/>
        </w:rPr>
        <w:tab/>
        <w:t>Bill posting</w:t>
      </w:r>
      <w:r>
        <w:tab/>
      </w:r>
      <w:r>
        <w:fldChar w:fldCharType="begin"/>
      </w:r>
      <w:r>
        <w:instrText xml:space="preserve"> PAGEREF _Toc348914942 \h </w:instrText>
      </w:r>
      <w:r>
        <w:fldChar w:fldCharType="separate"/>
      </w:r>
      <w:r>
        <w:t>16</w:t>
      </w:r>
      <w:r>
        <w:fldChar w:fldCharType="end"/>
      </w:r>
    </w:p>
    <w:p w:rsidR="00F2202E" w:rsidRDefault="00F2202E">
      <w:pPr>
        <w:pStyle w:val="TOC8"/>
        <w:rPr>
          <w:rFonts w:asciiTheme="minorHAnsi" w:eastAsiaTheme="minorEastAsia" w:hAnsiTheme="minorHAnsi" w:cstheme="minorBidi"/>
          <w:szCs w:val="22"/>
          <w:lang w:eastAsia="en-AU"/>
        </w:rPr>
      </w:pPr>
      <w:r>
        <w:t>24B</w:t>
      </w:r>
      <w:r w:rsidRPr="00C81CD0">
        <w:rPr>
          <w:snapToGrid w:val="0"/>
        </w:rPr>
        <w:t>.</w:t>
      </w:r>
      <w:r w:rsidRPr="00C81CD0">
        <w:rPr>
          <w:snapToGrid w:val="0"/>
        </w:rPr>
        <w:tab/>
        <w:t>Counselling or procuring bill posting</w:t>
      </w:r>
      <w:r>
        <w:tab/>
      </w:r>
      <w:r>
        <w:fldChar w:fldCharType="begin"/>
      </w:r>
      <w:r>
        <w:instrText xml:space="preserve"> PAGEREF _Toc348914943 \h </w:instrText>
      </w:r>
      <w:r>
        <w:fldChar w:fldCharType="separate"/>
      </w:r>
      <w:r>
        <w:t>17</w:t>
      </w:r>
      <w:r>
        <w:fldChar w:fldCharType="end"/>
      </w:r>
    </w:p>
    <w:p w:rsidR="00F2202E" w:rsidRDefault="00F2202E">
      <w:pPr>
        <w:pStyle w:val="TOC8"/>
        <w:rPr>
          <w:rFonts w:asciiTheme="minorHAnsi" w:eastAsiaTheme="minorEastAsia" w:hAnsiTheme="minorHAnsi" w:cstheme="minorBidi"/>
          <w:szCs w:val="22"/>
          <w:lang w:eastAsia="en-AU"/>
        </w:rPr>
      </w:pPr>
      <w:r>
        <w:t>24C</w:t>
      </w:r>
      <w:r w:rsidRPr="00C81CD0">
        <w:rPr>
          <w:snapToGrid w:val="0"/>
        </w:rPr>
        <w:t>.</w:t>
      </w:r>
      <w:r w:rsidRPr="00C81CD0">
        <w:rPr>
          <w:snapToGrid w:val="0"/>
        </w:rPr>
        <w:tab/>
        <w:t>Offences by bodies corporate</w:t>
      </w:r>
      <w:r>
        <w:tab/>
      </w:r>
      <w:r>
        <w:fldChar w:fldCharType="begin"/>
      </w:r>
      <w:r>
        <w:instrText xml:space="preserve"> PAGEREF _Toc348914944 \h </w:instrText>
      </w:r>
      <w:r>
        <w:fldChar w:fldCharType="separate"/>
      </w:r>
      <w:r>
        <w:t>17</w:t>
      </w:r>
      <w:r>
        <w:fldChar w:fldCharType="end"/>
      </w:r>
    </w:p>
    <w:p w:rsidR="00F2202E" w:rsidRDefault="00F2202E">
      <w:pPr>
        <w:pStyle w:val="TOC8"/>
        <w:rPr>
          <w:rFonts w:asciiTheme="minorHAnsi" w:eastAsiaTheme="minorEastAsia" w:hAnsiTheme="minorHAnsi" w:cstheme="minorBidi"/>
          <w:szCs w:val="22"/>
          <w:lang w:eastAsia="en-AU"/>
        </w:rPr>
      </w:pPr>
      <w:r>
        <w:t>25</w:t>
      </w:r>
      <w:r w:rsidRPr="00C81CD0">
        <w:rPr>
          <w:snapToGrid w:val="0"/>
        </w:rPr>
        <w:t>.</w:t>
      </w:r>
      <w:r w:rsidRPr="00C81CD0">
        <w:rPr>
          <w:snapToGrid w:val="0"/>
        </w:rPr>
        <w:tab/>
        <w:t>Provision of litter receptacles</w:t>
      </w:r>
      <w:r>
        <w:tab/>
      </w:r>
      <w:r>
        <w:fldChar w:fldCharType="begin"/>
      </w:r>
      <w:r>
        <w:instrText xml:space="preserve"> PAGEREF _Toc348914945 \h </w:instrText>
      </w:r>
      <w:r>
        <w:fldChar w:fldCharType="separate"/>
      </w:r>
      <w:r>
        <w:t>18</w:t>
      </w:r>
      <w:r>
        <w:fldChar w:fldCharType="end"/>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Part V — Enforcement, proceedings and penalties</w:t>
      </w:r>
    </w:p>
    <w:p w:rsidR="00F2202E" w:rsidRDefault="00F2202E">
      <w:pPr>
        <w:pStyle w:val="TOC8"/>
        <w:rPr>
          <w:rFonts w:asciiTheme="minorHAnsi" w:eastAsiaTheme="minorEastAsia" w:hAnsiTheme="minorHAnsi" w:cstheme="minorBidi"/>
          <w:szCs w:val="22"/>
          <w:lang w:eastAsia="en-AU"/>
        </w:rPr>
      </w:pPr>
      <w:r>
        <w:t>26</w:t>
      </w:r>
      <w:r w:rsidRPr="00C81CD0">
        <w:rPr>
          <w:snapToGrid w:val="0"/>
        </w:rPr>
        <w:t>.</w:t>
      </w:r>
      <w:r w:rsidRPr="00C81CD0">
        <w:rPr>
          <w:snapToGrid w:val="0"/>
        </w:rPr>
        <w:tab/>
        <w:t>Authorised officers</w:t>
      </w:r>
      <w:r>
        <w:tab/>
      </w:r>
      <w:r>
        <w:fldChar w:fldCharType="begin"/>
      </w:r>
      <w:r>
        <w:instrText xml:space="preserve"> PAGEREF _Toc348914947 \h </w:instrText>
      </w:r>
      <w:r>
        <w:fldChar w:fldCharType="separate"/>
      </w:r>
      <w:r>
        <w:t>20</w:t>
      </w:r>
      <w:r>
        <w:fldChar w:fldCharType="end"/>
      </w:r>
    </w:p>
    <w:p w:rsidR="00F2202E" w:rsidRDefault="00F2202E">
      <w:pPr>
        <w:pStyle w:val="TOC8"/>
        <w:rPr>
          <w:rFonts w:asciiTheme="minorHAnsi" w:eastAsiaTheme="minorEastAsia" w:hAnsiTheme="minorHAnsi" w:cstheme="minorBidi"/>
          <w:szCs w:val="22"/>
          <w:lang w:eastAsia="en-AU"/>
        </w:rPr>
      </w:pPr>
      <w:r>
        <w:t>27</w:t>
      </w:r>
      <w:r w:rsidRPr="00C81CD0">
        <w:rPr>
          <w:snapToGrid w:val="0"/>
        </w:rPr>
        <w:t>.</w:t>
      </w:r>
      <w:r w:rsidRPr="00C81CD0">
        <w:rPr>
          <w:snapToGrid w:val="0"/>
        </w:rPr>
        <w:tab/>
        <w:t>Powers of authorised officers</w:t>
      </w:r>
      <w:r>
        <w:tab/>
      </w:r>
      <w:r>
        <w:fldChar w:fldCharType="begin"/>
      </w:r>
      <w:r>
        <w:instrText xml:space="preserve"> PAGEREF _Toc348914948 \h </w:instrText>
      </w:r>
      <w:r>
        <w:fldChar w:fldCharType="separate"/>
      </w:r>
      <w:r>
        <w:t>22</w:t>
      </w:r>
      <w:r>
        <w:fldChar w:fldCharType="end"/>
      </w:r>
    </w:p>
    <w:p w:rsidR="00F2202E" w:rsidRDefault="00F2202E">
      <w:pPr>
        <w:pStyle w:val="TOC8"/>
        <w:rPr>
          <w:rFonts w:asciiTheme="minorHAnsi" w:eastAsiaTheme="minorEastAsia" w:hAnsiTheme="minorHAnsi" w:cstheme="minorBidi"/>
          <w:szCs w:val="22"/>
          <w:lang w:eastAsia="en-AU"/>
        </w:rPr>
      </w:pPr>
      <w:r>
        <w:t>27A</w:t>
      </w:r>
      <w:r w:rsidRPr="00C81CD0">
        <w:rPr>
          <w:snapToGrid w:val="0"/>
        </w:rPr>
        <w:t>.</w:t>
      </w:r>
      <w:r w:rsidRPr="00C81CD0">
        <w:rPr>
          <w:snapToGrid w:val="0"/>
        </w:rPr>
        <w:tab/>
        <w:t>Offences involving vehicles</w:t>
      </w:r>
      <w:r>
        <w:tab/>
      </w:r>
      <w:r>
        <w:fldChar w:fldCharType="begin"/>
      </w:r>
      <w:r>
        <w:instrText xml:space="preserve"> PAGEREF _Toc348914949 \h </w:instrText>
      </w:r>
      <w:r>
        <w:fldChar w:fldCharType="separate"/>
      </w:r>
      <w:r>
        <w:t>23</w:t>
      </w:r>
      <w:r>
        <w:fldChar w:fldCharType="end"/>
      </w:r>
    </w:p>
    <w:p w:rsidR="00F2202E" w:rsidRDefault="00F2202E">
      <w:pPr>
        <w:pStyle w:val="TOC8"/>
        <w:rPr>
          <w:rFonts w:asciiTheme="minorHAnsi" w:eastAsiaTheme="minorEastAsia" w:hAnsiTheme="minorHAnsi" w:cstheme="minorBidi"/>
          <w:szCs w:val="22"/>
          <w:lang w:eastAsia="en-AU"/>
        </w:rPr>
      </w:pPr>
      <w:r>
        <w:t>27AA</w:t>
      </w:r>
      <w:r w:rsidRPr="00C81CD0">
        <w:rPr>
          <w:snapToGrid w:val="0"/>
        </w:rPr>
        <w:t>.</w:t>
      </w:r>
      <w:r w:rsidRPr="00C81CD0">
        <w:rPr>
          <w:snapToGrid w:val="0"/>
        </w:rPr>
        <w:tab/>
        <w:t>Honorary inspectors</w:t>
      </w:r>
      <w:r>
        <w:tab/>
      </w:r>
      <w:r>
        <w:fldChar w:fldCharType="begin"/>
      </w:r>
      <w:r>
        <w:instrText xml:space="preserve"> PAGEREF _Toc348914950 \h </w:instrText>
      </w:r>
      <w:r>
        <w:fldChar w:fldCharType="separate"/>
      </w:r>
      <w:r>
        <w:t>24</w:t>
      </w:r>
      <w:r>
        <w:fldChar w:fldCharType="end"/>
      </w:r>
    </w:p>
    <w:p w:rsidR="00F2202E" w:rsidRDefault="00F2202E">
      <w:pPr>
        <w:pStyle w:val="TOC8"/>
        <w:rPr>
          <w:rFonts w:asciiTheme="minorHAnsi" w:eastAsiaTheme="minorEastAsia" w:hAnsiTheme="minorHAnsi" w:cstheme="minorBidi"/>
          <w:szCs w:val="22"/>
          <w:lang w:eastAsia="en-AU"/>
        </w:rPr>
      </w:pPr>
      <w:r>
        <w:t>28</w:t>
      </w:r>
      <w:r w:rsidRPr="00C81CD0">
        <w:rPr>
          <w:snapToGrid w:val="0"/>
        </w:rPr>
        <w:t>.</w:t>
      </w:r>
      <w:r w:rsidRPr="00C81CD0">
        <w:rPr>
          <w:snapToGrid w:val="0"/>
        </w:rPr>
        <w:tab/>
        <w:t>Court may order offender to remove litter etc.</w:t>
      </w:r>
      <w:r>
        <w:tab/>
      </w:r>
      <w:r>
        <w:fldChar w:fldCharType="begin"/>
      </w:r>
      <w:r>
        <w:instrText xml:space="preserve"> PAGEREF _Toc348914951 \h </w:instrText>
      </w:r>
      <w:r>
        <w:fldChar w:fldCharType="separate"/>
      </w:r>
      <w:r>
        <w:t>24</w:t>
      </w:r>
      <w:r>
        <w:fldChar w:fldCharType="end"/>
      </w:r>
    </w:p>
    <w:p w:rsidR="00F2202E" w:rsidRDefault="00F2202E">
      <w:pPr>
        <w:pStyle w:val="TOC8"/>
        <w:rPr>
          <w:rFonts w:asciiTheme="minorHAnsi" w:eastAsiaTheme="minorEastAsia" w:hAnsiTheme="minorHAnsi" w:cstheme="minorBidi"/>
          <w:szCs w:val="22"/>
          <w:lang w:eastAsia="en-AU"/>
        </w:rPr>
      </w:pPr>
      <w:r>
        <w:t>29</w:t>
      </w:r>
      <w:r w:rsidRPr="00C81CD0">
        <w:rPr>
          <w:snapToGrid w:val="0"/>
        </w:rPr>
        <w:t>.</w:t>
      </w:r>
      <w:r w:rsidRPr="00C81CD0">
        <w:rPr>
          <w:snapToGrid w:val="0"/>
        </w:rPr>
        <w:tab/>
        <w:t>Court may order offender to pay costs of removing litter etc.</w:t>
      </w:r>
      <w:r>
        <w:tab/>
      </w:r>
      <w:r>
        <w:fldChar w:fldCharType="begin"/>
      </w:r>
      <w:r>
        <w:instrText xml:space="preserve"> PAGEREF _Toc348914952 \h </w:instrText>
      </w:r>
      <w:r>
        <w:fldChar w:fldCharType="separate"/>
      </w:r>
      <w:r>
        <w:t>25</w:t>
      </w:r>
      <w:r>
        <w:fldChar w:fldCharType="end"/>
      </w:r>
    </w:p>
    <w:p w:rsidR="00F2202E" w:rsidRDefault="00F2202E">
      <w:pPr>
        <w:pStyle w:val="TOC8"/>
        <w:rPr>
          <w:rFonts w:asciiTheme="minorHAnsi" w:eastAsiaTheme="minorEastAsia" w:hAnsiTheme="minorHAnsi" w:cstheme="minorBidi"/>
          <w:szCs w:val="22"/>
          <w:lang w:eastAsia="en-AU"/>
        </w:rPr>
      </w:pPr>
      <w:r>
        <w:t>30</w:t>
      </w:r>
      <w:r w:rsidRPr="00C81CD0">
        <w:rPr>
          <w:snapToGrid w:val="0"/>
        </w:rPr>
        <w:t>.</w:t>
      </w:r>
      <w:r w:rsidRPr="00C81CD0">
        <w:rPr>
          <w:snapToGrid w:val="0"/>
        </w:rPr>
        <w:tab/>
        <w:t>Infringement notices</w:t>
      </w:r>
      <w:r>
        <w:tab/>
      </w:r>
      <w:r>
        <w:fldChar w:fldCharType="begin"/>
      </w:r>
      <w:r>
        <w:instrText xml:space="preserve"> PAGEREF _Toc348914953 \h </w:instrText>
      </w:r>
      <w:r>
        <w:fldChar w:fldCharType="separate"/>
      </w:r>
      <w:r>
        <w:t>26</w:t>
      </w:r>
      <w:r>
        <w:fldChar w:fldCharType="end"/>
      </w:r>
    </w:p>
    <w:p w:rsidR="00F2202E" w:rsidRDefault="00F2202E">
      <w:pPr>
        <w:pStyle w:val="TOC8"/>
        <w:rPr>
          <w:rFonts w:asciiTheme="minorHAnsi" w:eastAsiaTheme="minorEastAsia" w:hAnsiTheme="minorHAnsi" w:cstheme="minorBidi"/>
          <w:szCs w:val="22"/>
          <w:lang w:eastAsia="en-AU"/>
        </w:rPr>
      </w:pPr>
      <w:r>
        <w:t>31</w:t>
      </w:r>
      <w:r w:rsidRPr="00C81CD0">
        <w:rPr>
          <w:snapToGrid w:val="0"/>
        </w:rPr>
        <w:t>.</w:t>
      </w:r>
      <w:r w:rsidRPr="00C81CD0">
        <w:rPr>
          <w:snapToGrid w:val="0"/>
        </w:rPr>
        <w:tab/>
        <w:t>Appropriation of penalties</w:t>
      </w:r>
      <w:r>
        <w:tab/>
      </w:r>
      <w:r>
        <w:fldChar w:fldCharType="begin"/>
      </w:r>
      <w:r>
        <w:instrText xml:space="preserve"> PAGEREF _Toc348914954 \h </w:instrText>
      </w:r>
      <w:r>
        <w:fldChar w:fldCharType="separate"/>
      </w:r>
      <w:r>
        <w:t>28</w:t>
      </w:r>
      <w:r>
        <w:fldChar w:fldCharType="end"/>
      </w:r>
    </w:p>
    <w:p w:rsidR="00F2202E" w:rsidRDefault="00F2202E">
      <w:pPr>
        <w:pStyle w:val="TOC8"/>
        <w:rPr>
          <w:rFonts w:asciiTheme="minorHAnsi" w:eastAsiaTheme="minorEastAsia" w:hAnsiTheme="minorHAnsi" w:cstheme="minorBidi"/>
          <w:szCs w:val="22"/>
          <w:lang w:eastAsia="en-AU"/>
        </w:rPr>
      </w:pPr>
      <w:r>
        <w:t>32</w:t>
      </w:r>
      <w:r w:rsidRPr="00C81CD0">
        <w:rPr>
          <w:snapToGrid w:val="0"/>
        </w:rPr>
        <w:t>.</w:t>
      </w:r>
      <w:r w:rsidRPr="00C81CD0">
        <w:rPr>
          <w:snapToGrid w:val="0"/>
        </w:rPr>
        <w:tab/>
        <w:t>Proof of consent</w:t>
      </w:r>
      <w:r>
        <w:tab/>
      </w:r>
      <w:r>
        <w:fldChar w:fldCharType="begin"/>
      </w:r>
      <w:r>
        <w:instrText xml:space="preserve"> PAGEREF _Toc348914955 \h </w:instrText>
      </w:r>
      <w:r>
        <w:fldChar w:fldCharType="separate"/>
      </w:r>
      <w:r>
        <w:t>28</w:t>
      </w:r>
      <w:r>
        <w:fldChar w:fldCharType="end"/>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Part VI — Regulations and rules</w:t>
      </w:r>
    </w:p>
    <w:p w:rsidR="00F2202E" w:rsidRDefault="00F2202E">
      <w:pPr>
        <w:pStyle w:val="TOC8"/>
        <w:rPr>
          <w:rFonts w:asciiTheme="minorHAnsi" w:eastAsiaTheme="minorEastAsia" w:hAnsiTheme="minorHAnsi" w:cstheme="minorBidi"/>
          <w:szCs w:val="22"/>
          <w:lang w:eastAsia="en-AU"/>
        </w:rPr>
      </w:pPr>
      <w:r>
        <w:t>33</w:t>
      </w:r>
      <w:r w:rsidRPr="00C81CD0">
        <w:rPr>
          <w:snapToGrid w:val="0"/>
        </w:rPr>
        <w:t>.</w:t>
      </w:r>
      <w:r w:rsidRPr="00C81CD0">
        <w:rPr>
          <w:snapToGrid w:val="0"/>
        </w:rPr>
        <w:tab/>
        <w:t>Regulations</w:t>
      </w:r>
      <w:r>
        <w:tab/>
      </w:r>
      <w:r>
        <w:fldChar w:fldCharType="begin"/>
      </w:r>
      <w:r>
        <w:instrText xml:space="preserve"> PAGEREF _Toc348914957 \h </w:instrText>
      </w:r>
      <w:r>
        <w:fldChar w:fldCharType="separate"/>
      </w:r>
      <w:r>
        <w:t>30</w:t>
      </w:r>
      <w:r>
        <w:fldChar w:fldCharType="end"/>
      </w:r>
    </w:p>
    <w:p w:rsidR="00F2202E" w:rsidRDefault="00F2202E">
      <w:pPr>
        <w:pStyle w:val="TOC8"/>
        <w:rPr>
          <w:rFonts w:asciiTheme="minorHAnsi" w:eastAsiaTheme="minorEastAsia" w:hAnsiTheme="minorHAnsi" w:cstheme="minorBidi"/>
          <w:szCs w:val="22"/>
          <w:lang w:eastAsia="en-AU"/>
        </w:rPr>
      </w:pPr>
      <w:r>
        <w:t>34</w:t>
      </w:r>
      <w:r w:rsidRPr="00C81CD0">
        <w:rPr>
          <w:snapToGrid w:val="0"/>
        </w:rPr>
        <w:t>.</w:t>
      </w:r>
      <w:r w:rsidRPr="00C81CD0">
        <w:rPr>
          <w:snapToGrid w:val="0"/>
        </w:rPr>
        <w:tab/>
        <w:t>Rules</w:t>
      </w:r>
      <w:r>
        <w:tab/>
      </w:r>
      <w:r>
        <w:fldChar w:fldCharType="begin"/>
      </w:r>
      <w:r>
        <w:instrText xml:space="preserve"> PAGEREF _Toc348914958 \h </w:instrText>
      </w:r>
      <w:r>
        <w:fldChar w:fldCharType="separate"/>
      </w:r>
      <w:r>
        <w:t>32</w:t>
      </w:r>
      <w:r>
        <w:fldChar w:fldCharType="end"/>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Part VII — Transitional</w:t>
      </w:r>
    </w:p>
    <w:p w:rsidR="00F2202E" w:rsidRDefault="00F2202E">
      <w:pPr>
        <w:pStyle w:val="TOC8"/>
        <w:rPr>
          <w:rFonts w:asciiTheme="minorHAnsi" w:eastAsiaTheme="minorEastAsia" w:hAnsiTheme="minorHAnsi" w:cstheme="minorBidi"/>
          <w:szCs w:val="22"/>
          <w:lang w:eastAsia="en-AU"/>
        </w:rPr>
      </w:pPr>
      <w:r>
        <w:t>35</w:t>
      </w:r>
      <w:r w:rsidRPr="00C81CD0">
        <w:rPr>
          <w:snapToGrid w:val="0"/>
        </w:rPr>
        <w:t>.</w:t>
      </w:r>
      <w:r w:rsidRPr="00C81CD0">
        <w:rPr>
          <w:snapToGrid w:val="0"/>
        </w:rPr>
        <w:tab/>
        <w:t>Commencement and interpretation</w:t>
      </w:r>
      <w:r>
        <w:tab/>
      </w:r>
      <w:r>
        <w:fldChar w:fldCharType="begin"/>
      </w:r>
      <w:r>
        <w:instrText xml:space="preserve"> PAGEREF _Toc348914960 \h </w:instrText>
      </w:r>
      <w:r>
        <w:fldChar w:fldCharType="separate"/>
      </w:r>
      <w:r>
        <w:t>33</w:t>
      </w:r>
      <w:r>
        <w:fldChar w:fldCharType="end"/>
      </w:r>
    </w:p>
    <w:p w:rsidR="00F2202E" w:rsidRDefault="00F2202E">
      <w:pPr>
        <w:pStyle w:val="TOC8"/>
        <w:rPr>
          <w:rFonts w:asciiTheme="minorHAnsi" w:eastAsiaTheme="minorEastAsia" w:hAnsiTheme="minorHAnsi" w:cstheme="minorBidi"/>
          <w:szCs w:val="22"/>
          <w:lang w:eastAsia="en-AU"/>
        </w:rPr>
      </w:pPr>
      <w:r>
        <w:t>36</w:t>
      </w:r>
      <w:r w:rsidRPr="00C81CD0">
        <w:rPr>
          <w:snapToGrid w:val="0"/>
        </w:rPr>
        <w:t>.</w:t>
      </w:r>
      <w:r w:rsidRPr="00C81CD0">
        <w:rPr>
          <w:snapToGrid w:val="0"/>
        </w:rPr>
        <w:tab/>
        <w:t>Dissolution of former Association</w:t>
      </w:r>
      <w:r>
        <w:tab/>
      </w:r>
      <w:r>
        <w:fldChar w:fldCharType="begin"/>
      </w:r>
      <w:r>
        <w:instrText xml:space="preserve"> PAGEREF _Toc348914961 \h </w:instrText>
      </w:r>
      <w:r>
        <w:fldChar w:fldCharType="separate"/>
      </w:r>
      <w:r>
        <w:t>33</w:t>
      </w:r>
      <w:r>
        <w:fldChar w:fldCharType="end"/>
      </w:r>
    </w:p>
    <w:p w:rsidR="00F2202E" w:rsidRDefault="00F2202E">
      <w:pPr>
        <w:pStyle w:val="TOC8"/>
        <w:rPr>
          <w:rFonts w:asciiTheme="minorHAnsi" w:eastAsiaTheme="minorEastAsia" w:hAnsiTheme="minorHAnsi" w:cstheme="minorBidi"/>
          <w:szCs w:val="22"/>
          <w:lang w:eastAsia="en-AU"/>
        </w:rPr>
      </w:pPr>
      <w:r>
        <w:t>37</w:t>
      </w:r>
      <w:r w:rsidRPr="00C81CD0">
        <w:rPr>
          <w:snapToGrid w:val="0"/>
        </w:rPr>
        <w:t>.</w:t>
      </w:r>
      <w:r w:rsidRPr="00C81CD0">
        <w:rPr>
          <w:snapToGrid w:val="0"/>
        </w:rPr>
        <w:tab/>
        <w:t>Property, proceedings, etc.</w:t>
      </w:r>
      <w:r>
        <w:tab/>
      </w:r>
      <w:r>
        <w:fldChar w:fldCharType="begin"/>
      </w:r>
      <w:r>
        <w:instrText xml:space="preserve"> PAGEREF _Toc348914962 \h </w:instrText>
      </w:r>
      <w:r>
        <w:fldChar w:fldCharType="separate"/>
      </w:r>
      <w:r>
        <w:t>33</w:t>
      </w:r>
      <w:r>
        <w:fldChar w:fldCharType="end"/>
      </w:r>
    </w:p>
    <w:p w:rsidR="00F2202E" w:rsidRDefault="00F2202E">
      <w:pPr>
        <w:pStyle w:val="TOC8"/>
        <w:rPr>
          <w:rFonts w:asciiTheme="minorHAnsi" w:eastAsiaTheme="minorEastAsia" w:hAnsiTheme="minorHAnsi" w:cstheme="minorBidi"/>
          <w:szCs w:val="22"/>
          <w:lang w:eastAsia="en-AU"/>
        </w:rPr>
      </w:pPr>
      <w:r>
        <w:t>38</w:t>
      </w:r>
      <w:r w:rsidRPr="00C81CD0">
        <w:rPr>
          <w:snapToGrid w:val="0"/>
        </w:rPr>
        <w:t>.</w:t>
      </w:r>
      <w:r w:rsidRPr="00C81CD0">
        <w:rPr>
          <w:snapToGrid w:val="0"/>
        </w:rPr>
        <w:tab/>
        <w:t>Membership</w:t>
      </w:r>
      <w:r>
        <w:tab/>
      </w:r>
      <w:r>
        <w:fldChar w:fldCharType="begin"/>
      </w:r>
      <w:r>
        <w:instrText xml:space="preserve"> PAGEREF _Toc348914963 \h </w:instrText>
      </w:r>
      <w:r>
        <w:fldChar w:fldCharType="separate"/>
      </w:r>
      <w:r>
        <w:t>34</w:t>
      </w:r>
      <w:r>
        <w:fldChar w:fldCharType="end"/>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First Schedule</w:t>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Provisions relating to the constitution and proceedings of the Council</w:t>
      </w:r>
    </w:p>
    <w:p w:rsidR="00F2202E" w:rsidRDefault="00F2202E">
      <w:pPr>
        <w:pStyle w:val="TOC8"/>
        <w:rPr>
          <w:rFonts w:asciiTheme="minorHAnsi" w:eastAsiaTheme="minorEastAsia" w:hAnsiTheme="minorHAnsi" w:cstheme="minorBidi"/>
          <w:szCs w:val="22"/>
          <w:lang w:eastAsia="en-AU"/>
        </w:rPr>
      </w:pPr>
      <w:r>
        <w:t>1</w:t>
      </w:r>
      <w:r w:rsidRPr="00C81CD0">
        <w:rPr>
          <w:snapToGrid w:val="0"/>
        </w:rPr>
        <w:t>.</w:t>
      </w:r>
      <w:r w:rsidRPr="00C81CD0">
        <w:rPr>
          <w:snapToGrid w:val="0"/>
        </w:rPr>
        <w:tab/>
      </w:r>
      <w:r>
        <w:t>Casual</w:t>
      </w:r>
      <w:r w:rsidRPr="00C81CD0">
        <w:rPr>
          <w:snapToGrid w:val="0"/>
        </w:rPr>
        <w:t xml:space="preserve"> vacancies</w:t>
      </w:r>
      <w:r>
        <w:tab/>
      </w:r>
      <w:r>
        <w:fldChar w:fldCharType="begin"/>
      </w:r>
      <w:r>
        <w:instrText xml:space="preserve"> PAGEREF _Toc348914966 \h </w:instrText>
      </w:r>
      <w:r>
        <w:fldChar w:fldCharType="separate"/>
      </w:r>
      <w:r>
        <w:t>35</w:t>
      </w:r>
      <w:r>
        <w:fldChar w:fldCharType="end"/>
      </w:r>
    </w:p>
    <w:p w:rsidR="00F2202E" w:rsidRDefault="00F2202E">
      <w:pPr>
        <w:pStyle w:val="TOC8"/>
        <w:rPr>
          <w:rFonts w:asciiTheme="minorHAnsi" w:eastAsiaTheme="minorEastAsia" w:hAnsiTheme="minorHAnsi" w:cstheme="minorBidi"/>
          <w:szCs w:val="22"/>
          <w:lang w:eastAsia="en-AU"/>
        </w:rPr>
      </w:pPr>
      <w:r>
        <w:t>2</w:t>
      </w:r>
      <w:r w:rsidRPr="00C81CD0">
        <w:rPr>
          <w:snapToGrid w:val="0"/>
        </w:rPr>
        <w:t>.</w:t>
      </w:r>
      <w:r w:rsidRPr="00C81CD0">
        <w:rPr>
          <w:snapToGrid w:val="0"/>
        </w:rPr>
        <w:tab/>
      </w:r>
      <w:r>
        <w:t>Deputies</w:t>
      </w:r>
      <w:r>
        <w:tab/>
      </w:r>
      <w:r>
        <w:fldChar w:fldCharType="begin"/>
      </w:r>
      <w:r>
        <w:instrText xml:space="preserve"> PAGEREF _Toc348914967 \h </w:instrText>
      </w:r>
      <w:r>
        <w:fldChar w:fldCharType="separate"/>
      </w:r>
      <w:r>
        <w:t>35</w:t>
      </w:r>
      <w:r>
        <w:fldChar w:fldCharType="end"/>
      </w:r>
    </w:p>
    <w:p w:rsidR="00F2202E" w:rsidRDefault="00F2202E">
      <w:pPr>
        <w:pStyle w:val="TOC8"/>
        <w:rPr>
          <w:rFonts w:asciiTheme="minorHAnsi" w:eastAsiaTheme="minorEastAsia" w:hAnsiTheme="minorHAnsi" w:cstheme="minorBidi"/>
          <w:szCs w:val="22"/>
          <w:lang w:eastAsia="en-AU"/>
        </w:rPr>
      </w:pPr>
      <w:r>
        <w:t>3</w:t>
      </w:r>
      <w:r w:rsidRPr="00C81CD0">
        <w:rPr>
          <w:snapToGrid w:val="0"/>
        </w:rPr>
        <w:t>.</w:t>
      </w:r>
      <w:r w:rsidRPr="00C81CD0">
        <w:rPr>
          <w:snapToGrid w:val="0"/>
        </w:rPr>
        <w:tab/>
      </w:r>
      <w:r>
        <w:t>Who</w:t>
      </w:r>
      <w:r w:rsidRPr="00C81CD0">
        <w:rPr>
          <w:snapToGrid w:val="0"/>
        </w:rPr>
        <w:t xml:space="preserve"> to preside at meetings</w:t>
      </w:r>
      <w:r>
        <w:tab/>
      </w:r>
      <w:r>
        <w:fldChar w:fldCharType="begin"/>
      </w:r>
      <w:r>
        <w:instrText xml:space="preserve"> PAGEREF _Toc348914968 \h </w:instrText>
      </w:r>
      <w:r>
        <w:fldChar w:fldCharType="separate"/>
      </w:r>
      <w:r>
        <w:t>36</w:t>
      </w:r>
      <w:r>
        <w:fldChar w:fldCharType="end"/>
      </w:r>
    </w:p>
    <w:p w:rsidR="00F2202E" w:rsidRDefault="00F2202E">
      <w:pPr>
        <w:pStyle w:val="TOC8"/>
        <w:rPr>
          <w:rFonts w:asciiTheme="minorHAnsi" w:eastAsiaTheme="minorEastAsia" w:hAnsiTheme="minorHAnsi" w:cstheme="minorBidi"/>
          <w:szCs w:val="22"/>
          <w:lang w:eastAsia="en-AU"/>
        </w:rPr>
      </w:pPr>
      <w:r>
        <w:t>4</w:t>
      </w:r>
      <w:r w:rsidRPr="00C81CD0">
        <w:rPr>
          <w:snapToGrid w:val="0"/>
        </w:rPr>
        <w:t>.</w:t>
      </w:r>
      <w:r w:rsidRPr="00C81CD0">
        <w:rPr>
          <w:snapToGrid w:val="0"/>
        </w:rPr>
        <w:tab/>
      </w:r>
      <w:r>
        <w:t>Meetings</w:t>
      </w:r>
      <w:r>
        <w:tab/>
      </w:r>
      <w:r>
        <w:fldChar w:fldCharType="begin"/>
      </w:r>
      <w:r>
        <w:instrText xml:space="preserve"> PAGEREF _Toc348914969 \h </w:instrText>
      </w:r>
      <w:r>
        <w:fldChar w:fldCharType="separate"/>
      </w:r>
      <w:r>
        <w:t>36</w:t>
      </w:r>
      <w:r>
        <w:fldChar w:fldCharType="end"/>
      </w:r>
    </w:p>
    <w:p w:rsidR="00F2202E" w:rsidRDefault="00F2202E">
      <w:pPr>
        <w:pStyle w:val="TOC8"/>
        <w:rPr>
          <w:rFonts w:asciiTheme="minorHAnsi" w:eastAsiaTheme="minorEastAsia" w:hAnsiTheme="minorHAnsi" w:cstheme="minorBidi"/>
          <w:szCs w:val="22"/>
          <w:lang w:eastAsia="en-AU"/>
        </w:rPr>
      </w:pPr>
      <w:r>
        <w:t>5</w:t>
      </w:r>
      <w:r w:rsidRPr="00C81CD0">
        <w:rPr>
          <w:snapToGrid w:val="0"/>
        </w:rPr>
        <w:t>.</w:t>
      </w:r>
      <w:r w:rsidRPr="00C81CD0">
        <w:rPr>
          <w:snapToGrid w:val="0"/>
        </w:rPr>
        <w:tab/>
      </w:r>
      <w:r>
        <w:t>Quorum</w:t>
      </w:r>
      <w:r>
        <w:tab/>
      </w:r>
      <w:r>
        <w:fldChar w:fldCharType="begin"/>
      </w:r>
      <w:r>
        <w:instrText xml:space="preserve"> PAGEREF _Toc348914970 \h </w:instrText>
      </w:r>
      <w:r>
        <w:fldChar w:fldCharType="separate"/>
      </w:r>
      <w:r>
        <w:t>37</w:t>
      </w:r>
      <w:r>
        <w:fldChar w:fldCharType="end"/>
      </w:r>
    </w:p>
    <w:p w:rsidR="00F2202E" w:rsidRDefault="00F2202E">
      <w:pPr>
        <w:pStyle w:val="TOC8"/>
        <w:rPr>
          <w:rFonts w:asciiTheme="minorHAnsi" w:eastAsiaTheme="minorEastAsia" w:hAnsiTheme="minorHAnsi" w:cstheme="minorBidi"/>
          <w:szCs w:val="22"/>
          <w:lang w:eastAsia="en-AU"/>
        </w:rPr>
      </w:pPr>
      <w:r>
        <w:t>6</w:t>
      </w:r>
      <w:r w:rsidRPr="00C81CD0">
        <w:rPr>
          <w:snapToGrid w:val="0"/>
        </w:rPr>
        <w:t>.</w:t>
      </w:r>
      <w:r w:rsidRPr="00C81CD0">
        <w:rPr>
          <w:snapToGrid w:val="0"/>
        </w:rPr>
        <w:tab/>
      </w:r>
      <w:r>
        <w:t>Voting</w:t>
      </w:r>
      <w:r>
        <w:tab/>
      </w:r>
      <w:r>
        <w:fldChar w:fldCharType="begin"/>
      </w:r>
      <w:r>
        <w:instrText xml:space="preserve"> PAGEREF _Toc348914971 \h </w:instrText>
      </w:r>
      <w:r>
        <w:fldChar w:fldCharType="separate"/>
      </w:r>
      <w:r>
        <w:t>37</w:t>
      </w:r>
      <w:r>
        <w:fldChar w:fldCharType="end"/>
      </w:r>
    </w:p>
    <w:p w:rsidR="00F2202E" w:rsidRDefault="00F2202E">
      <w:pPr>
        <w:pStyle w:val="TOC8"/>
        <w:rPr>
          <w:rFonts w:asciiTheme="minorHAnsi" w:eastAsiaTheme="minorEastAsia" w:hAnsiTheme="minorHAnsi" w:cstheme="minorBidi"/>
          <w:szCs w:val="22"/>
          <w:lang w:eastAsia="en-AU"/>
        </w:rPr>
      </w:pPr>
      <w:r>
        <w:t>7</w:t>
      </w:r>
      <w:r w:rsidRPr="00C81CD0">
        <w:rPr>
          <w:snapToGrid w:val="0"/>
        </w:rPr>
        <w:t>.</w:t>
      </w:r>
      <w:r w:rsidRPr="00C81CD0">
        <w:rPr>
          <w:snapToGrid w:val="0"/>
        </w:rPr>
        <w:tab/>
      </w:r>
      <w:r>
        <w:t>Minutes</w:t>
      </w:r>
      <w:r>
        <w:tab/>
      </w:r>
      <w:r>
        <w:fldChar w:fldCharType="begin"/>
      </w:r>
      <w:r>
        <w:instrText xml:space="preserve"> PAGEREF _Toc348914972 \h </w:instrText>
      </w:r>
      <w:r>
        <w:fldChar w:fldCharType="separate"/>
      </w:r>
      <w:r>
        <w:t>37</w:t>
      </w:r>
      <w:r>
        <w:fldChar w:fldCharType="end"/>
      </w:r>
    </w:p>
    <w:p w:rsidR="00F2202E" w:rsidRDefault="00F2202E">
      <w:pPr>
        <w:pStyle w:val="TOC8"/>
        <w:rPr>
          <w:rFonts w:asciiTheme="minorHAnsi" w:eastAsiaTheme="minorEastAsia" w:hAnsiTheme="minorHAnsi" w:cstheme="minorBidi"/>
          <w:szCs w:val="22"/>
          <w:lang w:eastAsia="en-AU"/>
        </w:rPr>
      </w:pPr>
      <w:r>
        <w:t>8</w:t>
      </w:r>
      <w:r w:rsidRPr="00C81CD0">
        <w:rPr>
          <w:snapToGrid w:val="0"/>
        </w:rPr>
        <w:t>.</w:t>
      </w:r>
      <w:r w:rsidRPr="00C81CD0">
        <w:rPr>
          <w:snapToGrid w:val="0"/>
        </w:rPr>
        <w:tab/>
      </w:r>
      <w:r>
        <w:t>Pecuniary</w:t>
      </w:r>
      <w:r w:rsidRPr="00C81CD0">
        <w:rPr>
          <w:snapToGrid w:val="0"/>
        </w:rPr>
        <w:t xml:space="preserve"> interest</w:t>
      </w:r>
      <w:r>
        <w:tab/>
      </w:r>
      <w:r>
        <w:fldChar w:fldCharType="begin"/>
      </w:r>
      <w:r>
        <w:instrText xml:space="preserve"> PAGEREF _Toc348914973 \h </w:instrText>
      </w:r>
      <w:r>
        <w:fldChar w:fldCharType="separate"/>
      </w:r>
      <w:r>
        <w:t>37</w:t>
      </w:r>
      <w:r>
        <w:fldChar w:fldCharType="end"/>
      </w:r>
    </w:p>
    <w:p w:rsidR="00F2202E" w:rsidRDefault="00F2202E">
      <w:pPr>
        <w:pStyle w:val="TOC8"/>
        <w:rPr>
          <w:rFonts w:asciiTheme="minorHAnsi" w:eastAsiaTheme="minorEastAsia" w:hAnsiTheme="minorHAnsi" w:cstheme="minorBidi"/>
          <w:szCs w:val="22"/>
          <w:lang w:eastAsia="en-AU"/>
        </w:rPr>
      </w:pPr>
      <w:r>
        <w:t>9</w:t>
      </w:r>
      <w:r w:rsidRPr="00C81CD0">
        <w:rPr>
          <w:snapToGrid w:val="0"/>
        </w:rPr>
        <w:t>.</w:t>
      </w:r>
      <w:r w:rsidRPr="00C81CD0">
        <w:rPr>
          <w:snapToGrid w:val="0"/>
        </w:rPr>
        <w:tab/>
      </w:r>
      <w:r>
        <w:t>Validity</w:t>
      </w:r>
      <w:r w:rsidRPr="00C81CD0">
        <w:rPr>
          <w:snapToGrid w:val="0"/>
        </w:rPr>
        <w:t xml:space="preserve"> of acts</w:t>
      </w:r>
      <w:r>
        <w:tab/>
      </w:r>
      <w:r>
        <w:fldChar w:fldCharType="begin"/>
      </w:r>
      <w:r>
        <w:instrText xml:space="preserve"> PAGEREF _Toc348914974 \h </w:instrText>
      </w:r>
      <w:r>
        <w:fldChar w:fldCharType="separate"/>
      </w:r>
      <w:r>
        <w:t>37</w:t>
      </w:r>
      <w:r>
        <w:fldChar w:fldCharType="end"/>
      </w:r>
    </w:p>
    <w:p w:rsidR="00F2202E" w:rsidRDefault="00F2202E">
      <w:pPr>
        <w:pStyle w:val="TOC8"/>
        <w:rPr>
          <w:rFonts w:asciiTheme="minorHAnsi" w:eastAsiaTheme="minorEastAsia" w:hAnsiTheme="minorHAnsi" w:cstheme="minorBidi"/>
          <w:szCs w:val="22"/>
          <w:lang w:eastAsia="en-AU"/>
        </w:rPr>
      </w:pPr>
      <w:r>
        <w:t>10</w:t>
      </w:r>
      <w:r w:rsidRPr="00C81CD0">
        <w:rPr>
          <w:snapToGrid w:val="0"/>
        </w:rPr>
        <w:t>.</w:t>
      </w:r>
      <w:r w:rsidRPr="00C81CD0">
        <w:rPr>
          <w:snapToGrid w:val="0"/>
        </w:rPr>
        <w:tab/>
      </w:r>
      <w:r>
        <w:t>Common</w:t>
      </w:r>
      <w:r w:rsidRPr="00C81CD0">
        <w:rPr>
          <w:snapToGrid w:val="0"/>
        </w:rPr>
        <w:t xml:space="preserve"> seal</w:t>
      </w:r>
      <w:r>
        <w:tab/>
      </w:r>
      <w:r>
        <w:fldChar w:fldCharType="begin"/>
      </w:r>
      <w:r>
        <w:instrText xml:space="preserve"> PAGEREF _Toc348914975 \h </w:instrText>
      </w:r>
      <w:r>
        <w:fldChar w:fldCharType="separate"/>
      </w:r>
      <w:r>
        <w:t>38</w:t>
      </w:r>
      <w:r>
        <w:fldChar w:fldCharType="end"/>
      </w:r>
    </w:p>
    <w:p w:rsidR="00F2202E" w:rsidRDefault="00F2202E">
      <w:pPr>
        <w:pStyle w:val="TOC8"/>
        <w:rPr>
          <w:rFonts w:asciiTheme="minorHAnsi" w:eastAsiaTheme="minorEastAsia" w:hAnsiTheme="minorHAnsi" w:cstheme="minorBidi"/>
          <w:szCs w:val="22"/>
          <w:lang w:eastAsia="en-AU"/>
        </w:rPr>
      </w:pPr>
      <w:r>
        <w:t>11</w:t>
      </w:r>
      <w:r w:rsidRPr="00C81CD0">
        <w:rPr>
          <w:snapToGrid w:val="0"/>
        </w:rPr>
        <w:t>.</w:t>
      </w:r>
      <w:r w:rsidRPr="00C81CD0">
        <w:rPr>
          <w:snapToGrid w:val="0"/>
        </w:rPr>
        <w:tab/>
      </w:r>
      <w:r>
        <w:t>Procedure</w:t>
      </w:r>
      <w:r w:rsidRPr="00C81CD0">
        <w:rPr>
          <w:snapToGrid w:val="0"/>
        </w:rPr>
        <w:t xml:space="preserve"> where none prescribed</w:t>
      </w:r>
      <w:r>
        <w:tab/>
      </w:r>
      <w:r>
        <w:fldChar w:fldCharType="begin"/>
      </w:r>
      <w:r>
        <w:instrText xml:space="preserve"> PAGEREF _Toc348914976 \h </w:instrText>
      </w:r>
      <w:r>
        <w:fldChar w:fldCharType="separate"/>
      </w:r>
      <w:r>
        <w:t>38</w:t>
      </w:r>
      <w:r>
        <w:fldChar w:fldCharType="end"/>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Second Schedule</w:t>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Objects and functions of the Council</w:t>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Third Schedule</w:t>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Institutions of proceedings</w:t>
      </w:r>
    </w:p>
    <w:p w:rsidR="00F2202E" w:rsidRDefault="00F2202E">
      <w:pPr>
        <w:pStyle w:val="TOC2"/>
        <w:tabs>
          <w:tab w:val="right" w:leader="dot" w:pos="7086"/>
        </w:tabs>
        <w:rPr>
          <w:rFonts w:asciiTheme="minorHAnsi" w:eastAsiaTheme="minorEastAsia" w:hAnsiTheme="minorHAnsi" w:cstheme="minorBidi"/>
          <w:b w:val="0"/>
          <w:sz w:val="22"/>
          <w:szCs w:val="22"/>
          <w:lang w:eastAsia="en-AU"/>
        </w:rPr>
      </w:pPr>
      <w:r>
        <w:t>Notes</w:t>
      </w:r>
    </w:p>
    <w:p w:rsidR="00F2202E" w:rsidRDefault="00F2202E">
      <w:pPr>
        <w:pStyle w:val="TOC8"/>
        <w:rPr>
          <w:rFonts w:asciiTheme="minorHAnsi" w:eastAsiaTheme="minorEastAsia" w:hAnsiTheme="minorHAnsi" w:cstheme="minorBidi"/>
          <w:szCs w:val="22"/>
          <w:lang w:eastAsia="en-AU"/>
        </w:rPr>
      </w:pPr>
      <w:r w:rsidRPr="00C81CD0">
        <w:rPr>
          <w:snapToGrid w:val="0"/>
        </w:rPr>
        <w:t>Compilation table</w:t>
      </w:r>
      <w:r>
        <w:tab/>
      </w:r>
      <w:r>
        <w:fldChar w:fldCharType="begin"/>
      </w:r>
      <w:r>
        <w:instrText xml:space="preserve"> PAGEREF _Toc348914982 \h </w:instrText>
      </w:r>
      <w:r>
        <w:fldChar w:fldCharType="separate"/>
      </w:r>
      <w:r>
        <w:t>43</w:t>
      </w:r>
      <w:r>
        <w:fldChar w:fldCharType="end"/>
      </w:r>
    </w:p>
    <w:p w:rsidR="00DA0489" w:rsidRDefault="00A3227F">
      <w:pPr>
        <w:pStyle w:val="TOC4"/>
      </w:pPr>
      <w:r>
        <w:fldChar w:fldCharType="end"/>
      </w:r>
    </w:p>
    <w:p w:rsidR="00DA0489" w:rsidRDefault="00A3227F">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A0489" w:rsidRDefault="00DA0489">
      <w:pPr>
        <w:pStyle w:val="NoteHeading"/>
        <w:sectPr w:rsidR="00DA048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A0489" w:rsidRDefault="00A3227F">
      <w:pPr>
        <w:pStyle w:val="WA"/>
        <w:spacing w:before="120"/>
      </w:pPr>
      <w:r>
        <w:t>Western Australia</w:t>
      </w:r>
    </w:p>
    <w:p w:rsidR="00DA0489" w:rsidRDefault="00A3227F">
      <w:pPr>
        <w:pStyle w:val="NameofActReg"/>
      </w:pPr>
      <w:r>
        <w:t>Litter Act 1979</w:t>
      </w:r>
    </w:p>
    <w:p w:rsidR="00DA0489" w:rsidRDefault="00A3227F">
      <w:pPr>
        <w:pStyle w:val="LongTitle"/>
        <w:rPr>
          <w:snapToGrid w:val="0"/>
        </w:rPr>
      </w:pPr>
      <w:r>
        <w:rPr>
          <w:snapToGrid w:val="0"/>
        </w:rPr>
        <w:t>An Act to make provision for the abatement of litter, to establish, incorporate and confer powers upon the Keep Australia Beautiful Council (W.A.), and for incidental and other purposes.</w:t>
      </w:r>
    </w:p>
    <w:p w:rsidR="00DA0489" w:rsidRDefault="00A3227F">
      <w:pPr>
        <w:pStyle w:val="Heading2"/>
      </w:pPr>
      <w:bookmarkStart w:id="2" w:name="_Toc89568331"/>
      <w:bookmarkStart w:id="3" w:name="_Toc89568642"/>
      <w:bookmarkStart w:id="4" w:name="_Toc89568707"/>
      <w:bookmarkStart w:id="5" w:name="_Toc92878009"/>
      <w:bookmarkStart w:id="6" w:name="_Toc97097088"/>
      <w:bookmarkStart w:id="7" w:name="_Toc100455869"/>
      <w:bookmarkStart w:id="8" w:name="_Toc100561761"/>
      <w:bookmarkStart w:id="9" w:name="_Toc100563921"/>
      <w:bookmarkStart w:id="10" w:name="_Toc102379724"/>
      <w:bookmarkStart w:id="11" w:name="_Toc103067262"/>
      <w:bookmarkStart w:id="12" w:name="_Toc139348693"/>
      <w:bookmarkStart w:id="13" w:name="_Toc139348757"/>
      <w:bookmarkStart w:id="14" w:name="_Toc139688696"/>
      <w:bookmarkStart w:id="15" w:name="_Toc139784749"/>
      <w:bookmarkStart w:id="16" w:name="_Toc139785334"/>
      <w:bookmarkStart w:id="17" w:name="_Toc141592719"/>
      <w:bookmarkStart w:id="18" w:name="_Toc141607347"/>
      <w:bookmarkStart w:id="19" w:name="_Toc143936882"/>
      <w:bookmarkStart w:id="20" w:name="_Toc145126385"/>
      <w:bookmarkStart w:id="21" w:name="_Toc157922112"/>
      <w:bookmarkStart w:id="22" w:name="_Toc34891491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DA0489" w:rsidRDefault="00A3227F">
      <w:pPr>
        <w:pStyle w:val="Heading5"/>
        <w:rPr>
          <w:snapToGrid w:val="0"/>
        </w:rPr>
      </w:pPr>
      <w:bookmarkStart w:id="23" w:name="_Toc89568332"/>
      <w:bookmarkStart w:id="24" w:name="_Toc103067263"/>
      <w:bookmarkStart w:id="25" w:name="_Toc348914917"/>
      <w:r>
        <w:rPr>
          <w:rStyle w:val="CharSectno"/>
        </w:rPr>
        <w:t>1</w:t>
      </w:r>
      <w:r>
        <w:rPr>
          <w:snapToGrid w:val="0"/>
        </w:rPr>
        <w:t>.</w:t>
      </w:r>
      <w:r>
        <w:rPr>
          <w:snapToGrid w:val="0"/>
        </w:rPr>
        <w:tab/>
        <w:t>Short title</w:t>
      </w:r>
      <w:bookmarkEnd w:id="23"/>
      <w:bookmarkEnd w:id="24"/>
      <w:bookmarkEnd w:id="25"/>
    </w:p>
    <w:p w:rsidR="00DA0489" w:rsidRDefault="00A3227F">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rsidR="00DA0489" w:rsidRDefault="00A3227F">
      <w:pPr>
        <w:pStyle w:val="Heading5"/>
        <w:rPr>
          <w:snapToGrid w:val="0"/>
        </w:rPr>
      </w:pPr>
      <w:bookmarkStart w:id="26" w:name="_Toc89568333"/>
      <w:bookmarkStart w:id="27" w:name="_Toc103067264"/>
      <w:bookmarkStart w:id="28" w:name="_Toc348914918"/>
      <w:r>
        <w:rPr>
          <w:rStyle w:val="CharSectno"/>
        </w:rPr>
        <w:t>2</w:t>
      </w:r>
      <w:r>
        <w:rPr>
          <w:snapToGrid w:val="0"/>
        </w:rPr>
        <w:t>.</w:t>
      </w:r>
      <w:r>
        <w:rPr>
          <w:snapToGrid w:val="0"/>
        </w:rPr>
        <w:tab/>
        <w:t>Commencement</w:t>
      </w:r>
      <w:bookmarkEnd w:id="26"/>
      <w:bookmarkEnd w:id="27"/>
      <w:bookmarkEnd w:id="28"/>
    </w:p>
    <w:p w:rsidR="00DA0489" w:rsidRDefault="00A3227F">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rsidR="00DA0489" w:rsidRDefault="00A3227F">
      <w:pPr>
        <w:pStyle w:val="Ednotesection"/>
      </w:pPr>
      <w:r>
        <w:t>[</w:t>
      </w:r>
      <w:r>
        <w:rPr>
          <w:b/>
        </w:rPr>
        <w:t>3.</w:t>
      </w:r>
      <w:r>
        <w:tab/>
        <w:t>Deleted by No. 49 of 1981 s. 3.]</w:t>
      </w:r>
    </w:p>
    <w:p w:rsidR="00DA0489" w:rsidRDefault="00A3227F">
      <w:pPr>
        <w:pStyle w:val="Heading5"/>
        <w:rPr>
          <w:snapToGrid w:val="0"/>
        </w:rPr>
      </w:pPr>
      <w:bookmarkStart w:id="29" w:name="_Toc89568334"/>
      <w:bookmarkStart w:id="30" w:name="_Toc103067265"/>
      <w:bookmarkStart w:id="31" w:name="_Toc348914919"/>
      <w:r>
        <w:rPr>
          <w:rStyle w:val="CharSectno"/>
        </w:rPr>
        <w:t>4</w:t>
      </w:r>
      <w:r>
        <w:rPr>
          <w:snapToGrid w:val="0"/>
        </w:rPr>
        <w:t>.</w:t>
      </w:r>
      <w:r>
        <w:rPr>
          <w:snapToGrid w:val="0"/>
        </w:rPr>
        <w:tab/>
        <w:t>Effect on other laws</w:t>
      </w:r>
      <w:bookmarkEnd w:id="29"/>
      <w:bookmarkEnd w:id="30"/>
      <w:bookmarkEnd w:id="31"/>
    </w:p>
    <w:p w:rsidR="00DA0489" w:rsidRDefault="00A3227F">
      <w:pPr>
        <w:pStyle w:val="Subsection"/>
        <w:rPr>
          <w:snapToGrid w:val="0"/>
        </w:rPr>
      </w:pPr>
      <w:r>
        <w:rPr>
          <w:snapToGrid w:val="0"/>
        </w:rPr>
        <w:tab/>
        <w:t>(1)</w:t>
      </w:r>
      <w:r>
        <w:rPr>
          <w:snapToGrid w:val="0"/>
        </w:rPr>
        <w:tab/>
        <w:t>The provisions of this Act are complementary to and not in derogation of the provisions of any other law of the State.</w:t>
      </w:r>
    </w:p>
    <w:p w:rsidR="00DA0489" w:rsidRDefault="00A3227F">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rsidR="00DA0489" w:rsidRDefault="00A3227F">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rsidR="00DA0489" w:rsidRDefault="00A3227F">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rsidR="00DA0489" w:rsidRDefault="00A3227F">
      <w:pPr>
        <w:pStyle w:val="Footnotesection"/>
      </w:pPr>
      <w:r>
        <w:tab/>
        <w:t>[Section 4 amended by No. 14 of 1996 s. 4; No. 78 of 1995 s. 67.]</w:t>
      </w:r>
    </w:p>
    <w:p w:rsidR="00DA0489" w:rsidRDefault="00A3227F">
      <w:pPr>
        <w:pStyle w:val="Heading5"/>
        <w:rPr>
          <w:snapToGrid w:val="0"/>
        </w:rPr>
      </w:pPr>
      <w:bookmarkStart w:id="32" w:name="_Toc89568335"/>
      <w:bookmarkStart w:id="33" w:name="_Toc103067266"/>
      <w:bookmarkStart w:id="34" w:name="_Toc348914920"/>
      <w:r>
        <w:rPr>
          <w:rStyle w:val="CharSectno"/>
        </w:rPr>
        <w:t>5</w:t>
      </w:r>
      <w:r>
        <w:rPr>
          <w:snapToGrid w:val="0"/>
        </w:rPr>
        <w:t>.</w:t>
      </w:r>
      <w:r>
        <w:rPr>
          <w:snapToGrid w:val="0"/>
        </w:rPr>
        <w:tab/>
        <w:t>Interpretation</w:t>
      </w:r>
      <w:bookmarkEnd w:id="32"/>
      <w:bookmarkEnd w:id="33"/>
      <w:bookmarkEnd w:id="34"/>
    </w:p>
    <w:p w:rsidR="00DA0489" w:rsidRDefault="00A3227F">
      <w:pPr>
        <w:pStyle w:val="Subsection"/>
        <w:keepNext/>
        <w:rPr>
          <w:snapToGrid w:val="0"/>
        </w:rPr>
      </w:pPr>
      <w:r>
        <w:rPr>
          <w:snapToGrid w:val="0"/>
        </w:rPr>
        <w:tab/>
        <w:t>(1)</w:t>
      </w:r>
      <w:r>
        <w:rPr>
          <w:snapToGrid w:val="0"/>
        </w:rPr>
        <w:tab/>
        <w:t>In this Act, unless the contrary intention appears —</w:t>
      </w:r>
    </w:p>
    <w:p w:rsidR="00DA0489" w:rsidRDefault="00A3227F">
      <w:pPr>
        <w:pStyle w:val="Defstart"/>
      </w:pPr>
      <w:r>
        <w:rPr>
          <w:b/>
        </w:rPr>
        <w:tab/>
      </w:r>
      <w:r>
        <w:rPr>
          <w:rStyle w:val="CharDefText"/>
        </w:rPr>
        <w:t>appointed area</w:t>
      </w:r>
      <w:r>
        <w:t xml:space="preserve"> means an area set aside by a public authority on land under its control as an area for the deposit of litter;</w:t>
      </w:r>
    </w:p>
    <w:p w:rsidR="00DA0489" w:rsidRDefault="00A3227F">
      <w:pPr>
        <w:pStyle w:val="Defstart"/>
      </w:pPr>
      <w:r>
        <w:rPr>
          <w:b/>
        </w:rPr>
        <w:tab/>
      </w:r>
      <w:r>
        <w:rPr>
          <w:rStyle w:val="CharDefText"/>
        </w:rPr>
        <w:t>authorised officer</w:t>
      </w:r>
      <w:r>
        <w:t xml:space="preserve"> means a person to whom section 26(1) applies;</w:t>
      </w:r>
    </w:p>
    <w:p w:rsidR="00DA0489" w:rsidRDefault="00A3227F">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rsidR="00DA0489" w:rsidRDefault="00A3227F">
      <w:pPr>
        <w:pStyle w:val="Defstart"/>
      </w:pPr>
      <w:r>
        <w:rPr>
          <w:b/>
        </w:rPr>
        <w:tab/>
      </w:r>
      <w:r>
        <w:rPr>
          <w:rStyle w:val="CharDefText"/>
        </w:rPr>
        <w:t>Chairman</w:t>
      </w:r>
      <w:r>
        <w:t xml:space="preserve"> means the Chairman of the Council;</w:t>
      </w:r>
    </w:p>
    <w:p w:rsidR="00DA0489" w:rsidRDefault="00A3227F">
      <w:pPr>
        <w:pStyle w:val="Defstart"/>
      </w:pPr>
      <w:r>
        <w:rPr>
          <w:b/>
        </w:rPr>
        <w:tab/>
      </w:r>
      <w:r>
        <w:rPr>
          <w:rStyle w:val="CharDefText"/>
        </w:rPr>
        <w:t>Department</w:t>
      </w:r>
      <w:r>
        <w:t xml:space="preserve"> means a Department of the Public Service of the State;</w:t>
      </w:r>
    </w:p>
    <w:p w:rsidR="00DA0489" w:rsidRDefault="00A3227F">
      <w:pPr>
        <w:pStyle w:val="Defstart"/>
      </w:pPr>
      <w:r>
        <w:rPr>
          <w:b/>
        </w:rPr>
        <w:tab/>
      </w:r>
      <w:r>
        <w:rPr>
          <w:rStyle w:val="CharDefText"/>
        </w:rPr>
        <w:t>land</w:t>
      </w:r>
      <w:r>
        <w:t xml:space="preserve"> means any land in the open air;</w:t>
      </w:r>
    </w:p>
    <w:p w:rsidR="00DA0489" w:rsidRDefault="00A3227F">
      <w:pPr>
        <w:pStyle w:val="Defstart"/>
        <w:keepNext/>
      </w:pPr>
      <w:r>
        <w:rPr>
          <w:b/>
        </w:rPr>
        <w:tab/>
      </w:r>
      <w:r>
        <w:rPr>
          <w:rStyle w:val="CharDefText"/>
        </w:rPr>
        <w:t>litter</w:t>
      </w:r>
      <w:r>
        <w:t xml:space="preserve"> includes —</w:t>
      </w:r>
    </w:p>
    <w:p w:rsidR="00DA0489" w:rsidRDefault="00A3227F">
      <w:pPr>
        <w:pStyle w:val="Defpara"/>
        <w:rPr>
          <w:spacing w:val="-4"/>
        </w:rPr>
      </w:pPr>
      <w:r>
        <w:rPr>
          <w:spacing w:val="-4"/>
        </w:rPr>
        <w:tab/>
        <w:t>(a)</w:t>
      </w:r>
      <w:r>
        <w:rPr>
          <w:spacing w:val="-4"/>
        </w:rPr>
        <w:tab/>
        <w:t>all kinds of rubbish, refuse, junk, garbage or scrap; and</w:t>
      </w:r>
    </w:p>
    <w:p w:rsidR="00DA0489" w:rsidRDefault="00A3227F">
      <w:pPr>
        <w:pStyle w:val="Defpara"/>
      </w:pPr>
      <w:r>
        <w:tab/>
        <w:t>(b)</w:t>
      </w:r>
      <w:r>
        <w:tab/>
        <w:t>any articles or material abandoned or unwanted by the owner or the person in possession thereof,</w:t>
      </w:r>
    </w:p>
    <w:p w:rsidR="00DA0489" w:rsidRDefault="00A3227F">
      <w:pPr>
        <w:pStyle w:val="Defstart"/>
      </w:pPr>
      <w:r>
        <w:tab/>
        <w:t>but does not include dust, smoke or other like products emitted or produced during the normal operations of any mining, extractive, primary or manufacturing industry;</w:t>
      </w:r>
    </w:p>
    <w:p w:rsidR="00DA0489" w:rsidRDefault="00A3227F">
      <w:pPr>
        <w:pStyle w:val="Defstart"/>
      </w:pPr>
      <w:r>
        <w:rPr>
          <w:b/>
        </w:rPr>
        <w:tab/>
      </w:r>
      <w:r>
        <w:rPr>
          <w:rStyle w:val="CharDefText"/>
        </w:rPr>
        <w:t>member of the Council</w:t>
      </w:r>
      <w:r>
        <w:t xml:space="preserve"> means a member appointed under section 9;</w:t>
      </w:r>
    </w:p>
    <w:p w:rsidR="00DA0489" w:rsidRDefault="00A3227F">
      <w:pPr>
        <w:pStyle w:val="Defstart"/>
      </w:pPr>
      <w:r>
        <w:rPr>
          <w:b/>
        </w:rPr>
        <w:tab/>
      </w:r>
      <w:r>
        <w:rPr>
          <w:rStyle w:val="CharDefText"/>
        </w:rPr>
        <w:t>post</w:t>
      </w:r>
      <w:r>
        <w:t>, in relation to a bill, means affix the bill by any means to an object;</w:t>
      </w:r>
    </w:p>
    <w:p w:rsidR="00DA0489" w:rsidRDefault="00A3227F">
      <w:pPr>
        <w:pStyle w:val="Defstart"/>
      </w:pPr>
      <w:r>
        <w:rPr>
          <w:b/>
        </w:rPr>
        <w:tab/>
      </w:r>
      <w:r>
        <w:rPr>
          <w:rStyle w:val="CharDefText"/>
        </w:rPr>
        <w:t>prescribed</w:t>
      </w:r>
      <w:r>
        <w:t xml:space="preserve"> means prescribed in the regulations;</w:t>
      </w:r>
    </w:p>
    <w:p w:rsidR="00DA0489" w:rsidRDefault="00A3227F">
      <w:pPr>
        <w:pStyle w:val="Defstart"/>
      </w:pPr>
      <w:r>
        <w:rPr>
          <w:b/>
        </w:rPr>
        <w:tab/>
      </w:r>
      <w:r>
        <w:rPr>
          <w:rStyle w:val="CharDefText"/>
        </w:rPr>
        <w:t>private land</w:t>
      </w:r>
      <w:r>
        <w:t xml:space="preserve"> means land that is used and held in accordance with the requirements of section 32;</w:t>
      </w:r>
    </w:p>
    <w:p w:rsidR="00DA0489" w:rsidRDefault="00A3227F">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DA0489" w:rsidRDefault="00A3227F">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rsidR="00DA0489" w:rsidRDefault="00A3227F">
      <w:pPr>
        <w:pStyle w:val="Defstart"/>
      </w:pPr>
      <w:r>
        <w:rPr>
          <w:b/>
        </w:rPr>
        <w:tab/>
      </w:r>
      <w:r>
        <w:rPr>
          <w:rStyle w:val="CharDefText"/>
        </w:rPr>
        <w:t>supporting member</w:t>
      </w:r>
      <w:r>
        <w:t xml:space="preserve"> means a person, body or organization affiliated with the Council under section 13;</w:t>
      </w:r>
    </w:p>
    <w:p w:rsidR="00DA0489" w:rsidRDefault="00A3227F">
      <w:pPr>
        <w:pStyle w:val="Defstart"/>
      </w:pPr>
      <w:r>
        <w:rPr>
          <w:b/>
        </w:rPr>
        <w:tab/>
      </w:r>
      <w:r>
        <w:rPr>
          <w:rStyle w:val="CharDefText"/>
        </w:rPr>
        <w:t>the Council</w:t>
      </w:r>
      <w:r>
        <w:t xml:space="preserve"> means the Keep Australia Beautiful Council (W.A.) established by section 6;</w:t>
      </w:r>
    </w:p>
    <w:p w:rsidR="00DA0489" w:rsidRDefault="00A3227F">
      <w:pPr>
        <w:pStyle w:val="Defstart"/>
      </w:pPr>
      <w:r>
        <w:rPr>
          <w:b/>
        </w:rPr>
        <w:tab/>
      </w:r>
      <w:r>
        <w:rPr>
          <w:rStyle w:val="CharDefText"/>
        </w:rPr>
        <w:t>the Fund</w:t>
      </w:r>
      <w:r>
        <w:t xml:space="preserve"> means the Keep Australia Beautiful Council (W.A.) Fund established under section 18;</w:t>
      </w:r>
    </w:p>
    <w:p w:rsidR="00DA0489" w:rsidRDefault="00A3227F">
      <w:pPr>
        <w:pStyle w:val="Defstart"/>
        <w:keepNext/>
      </w:pPr>
      <w:r>
        <w:rPr>
          <w:b/>
        </w:rPr>
        <w:tab/>
      </w:r>
      <w:r>
        <w:rPr>
          <w:rStyle w:val="CharDefText"/>
        </w:rPr>
        <w:t>waters</w:t>
      </w:r>
      <w:r>
        <w:t xml:space="preserve"> includes —</w:t>
      </w:r>
    </w:p>
    <w:p w:rsidR="00DA0489" w:rsidRDefault="00A3227F">
      <w:pPr>
        <w:pStyle w:val="Defpara"/>
      </w:pPr>
      <w:r>
        <w:tab/>
        <w:t>(a)</w:t>
      </w:r>
      <w:r>
        <w:tab/>
        <w:t>any inland waters, whether running or still, permanent or temporary, or natural or artificially created; and</w:t>
      </w:r>
    </w:p>
    <w:p w:rsidR="00DA0489" w:rsidRDefault="00A3227F">
      <w:pPr>
        <w:pStyle w:val="Defpara"/>
      </w:pPr>
      <w:r>
        <w:tab/>
        <w:t>(b)</w:t>
      </w:r>
      <w:r>
        <w:tab/>
        <w:t>any part of the seas within the jurisdiction of the State.</w:t>
      </w:r>
    </w:p>
    <w:p w:rsidR="00DA0489" w:rsidRDefault="00A3227F">
      <w:pPr>
        <w:pStyle w:val="Subsection"/>
        <w:keepNext/>
        <w:rPr>
          <w:snapToGrid w:val="0"/>
        </w:rPr>
      </w:pPr>
      <w:r>
        <w:rPr>
          <w:snapToGrid w:val="0"/>
        </w:rPr>
        <w:tab/>
        <w:t>(2)</w:t>
      </w:r>
      <w:r>
        <w:rPr>
          <w:snapToGrid w:val="0"/>
        </w:rPr>
        <w:tab/>
        <w:t>For the purposes of this Act litter is deposited on land or on or in waters if —</w:t>
      </w:r>
    </w:p>
    <w:p w:rsidR="00DA0489" w:rsidRDefault="00A3227F">
      <w:pPr>
        <w:pStyle w:val="Indenta"/>
        <w:rPr>
          <w:snapToGrid w:val="0"/>
        </w:rPr>
      </w:pPr>
      <w:r>
        <w:rPr>
          <w:snapToGrid w:val="0"/>
        </w:rPr>
        <w:tab/>
        <w:t>(a)</w:t>
      </w:r>
      <w:r>
        <w:rPr>
          <w:snapToGrid w:val="0"/>
        </w:rPr>
        <w:tab/>
        <w:t>it is placed, put, left, dropped or thrown there; or</w:t>
      </w:r>
    </w:p>
    <w:p w:rsidR="00DA0489" w:rsidRDefault="00A3227F">
      <w:pPr>
        <w:pStyle w:val="Indenta"/>
        <w:rPr>
          <w:snapToGrid w:val="0"/>
        </w:rPr>
      </w:pPr>
      <w:r>
        <w:rPr>
          <w:snapToGrid w:val="0"/>
        </w:rPr>
        <w:tab/>
        <w:t>(b)</w:t>
      </w:r>
      <w:r>
        <w:rPr>
          <w:snapToGrid w:val="0"/>
        </w:rPr>
        <w:tab/>
        <w:t>it is allowed to fall there or be carried there by the action of wind or water, or both.</w:t>
      </w:r>
    </w:p>
    <w:p w:rsidR="00DA0489" w:rsidRDefault="00A3227F">
      <w:pPr>
        <w:pStyle w:val="Footnotesection"/>
      </w:pPr>
      <w:r>
        <w:tab/>
        <w:t>[Section 5 amended by No. 18 of 1986 s. 4; No. 6 of 1996 s. 4; No. 14 of 1996 s. 4.]</w:t>
      </w:r>
    </w:p>
    <w:p w:rsidR="00DA0489" w:rsidRDefault="00A3227F">
      <w:pPr>
        <w:pStyle w:val="Heading2"/>
        <w:ind w:left="567" w:right="575"/>
      </w:pPr>
      <w:bookmarkStart w:id="35" w:name="_Toc89568336"/>
      <w:bookmarkStart w:id="36" w:name="_Toc89568647"/>
      <w:bookmarkStart w:id="37" w:name="_Toc89568712"/>
      <w:bookmarkStart w:id="38" w:name="_Toc92878014"/>
      <w:bookmarkStart w:id="39" w:name="_Toc97097093"/>
      <w:bookmarkStart w:id="40" w:name="_Toc100455874"/>
      <w:bookmarkStart w:id="41" w:name="_Toc100561766"/>
      <w:bookmarkStart w:id="42" w:name="_Toc100563926"/>
      <w:bookmarkStart w:id="43" w:name="_Toc102379729"/>
      <w:bookmarkStart w:id="44" w:name="_Toc103067267"/>
      <w:bookmarkStart w:id="45" w:name="_Toc139348698"/>
      <w:bookmarkStart w:id="46" w:name="_Toc139348762"/>
      <w:bookmarkStart w:id="47" w:name="_Toc139688701"/>
      <w:bookmarkStart w:id="48" w:name="_Toc139784754"/>
      <w:bookmarkStart w:id="49" w:name="_Toc139785339"/>
      <w:bookmarkStart w:id="50" w:name="_Toc141592724"/>
      <w:bookmarkStart w:id="51" w:name="_Toc141607352"/>
      <w:bookmarkStart w:id="52" w:name="_Toc143936887"/>
      <w:bookmarkStart w:id="53" w:name="_Toc145126390"/>
      <w:bookmarkStart w:id="54" w:name="_Toc157922117"/>
      <w:bookmarkStart w:id="55" w:name="_Toc348914921"/>
      <w:r>
        <w:rPr>
          <w:rStyle w:val="CharPartNo"/>
        </w:rPr>
        <w:t>Part II</w:t>
      </w:r>
      <w:r>
        <w:rPr>
          <w:rStyle w:val="CharDivNo"/>
        </w:rPr>
        <w:t> </w:t>
      </w:r>
      <w:r>
        <w:t>—</w:t>
      </w:r>
      <w:r>
        <w:rPr>
          <w:rStyle w:val="CharDivText"/>
        </w:rPr>
        <w:t> </w:t>
      </w:r>
      <w:r>
        <w:rPr>
          <w:rStyle w:val="CharPartText"/>
        </w:rPr>
        <w:t>The Keep Australia Beautiful Council (W.A.)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DA0489" w:rsidRDefault="00A3227F">
      <w:pPr>
        <w:pStyle w:val="Heading5"/>
        <w:rPr>
          <w:snapToGrid w:val="0"/>
        </w:rPr>
      </w:pPr>
      <w:bookmarkStart w:id="56" w:name="_Toc89568337"/>
      <w:bookmarkStart w:id="57" w:name="_Toc103067268"/>
      <w:bookmarkStart w:id="58" w:name="_Toc348914922"/>
      <w:r>
        <w:rPr>
          <w:rStyle w:val="CharSectno"/>
        </w:rPr>
        <w:t>6</w:t>
      </w:r>
      <w:r>
        <w:rPr>
          <w:snapToGrid w:val="0"/>
        </w:rPr>
        <w:t>.</w:t>
      </w:r>
      <w:r>
        <w:rPr>
          <w:snapToGrid w:val="0"/>
        </w:rPr>
        <w:tab/>
        <w:t>Establishment of Keep Australia Beautiful Council</w:t>
      </w:r>
      <w:bookmarkEnd w:id="56"/>
      <w:bookmarkEnd w:id="57"/>
      <w:bookmarkEnd w:id="58"/>
    </w:p>
    <w:p w:rsidR="00DA0489" w:rsidRDefault="00A3227F">
      <w:pPr>
        <w:pStyle w:val="Subsection"/>
        <w:rPr>
          <w:snapToGrid w:val="0"/>
        </w:rPr>
      </w:pPr>
      <w:r>
        <w:rPr>
          <w:snapToGrid w:val="0"/>
        </w:rPr>
        <w:tab/>
        <w:t>(1)</w:t>
      </w:r>
      <w:r>
        <w:rPr>
          <w:snapToGrid w:val="0"/>
        </w:rPr>
        <w:tab/>
        <w:t>A body corporate with perpetual succession is hereby established under the name “Keep Australia Beautiful Council (W.A.)”.</w:t>
      </w:r>
    </w:p>
    <w:p w:rsidR="00DA0489" w:rsidRDefault="00A3227F">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rsidR="00DA0489" w:rsidRDefault="00A3227F">
      <w:pPr>
        <w:pStyle w:val="Subsection"/>
        <w:rPr>
          <w:snapToGrid w:val="0"/>
        </w:rPr>
      </w:pPr>
      <w:r>
        <w:rPr>
          <w:snapToGrid w:val="0"/>
        </w:rPr>
        <w:tab/>
        <w:t>(3)</w:t>
      </w:r>
      <w:r>
        <w:rPr>
          <w:snapToGrid w:val="0"/>
        </w:rPr>
        <w:tab/>
        <w:t>The provisions of the First Schedule shall have effect with respect to the constitution and proceedings of the Council.</w:t>
      </w:r>
    </w:p>
    <w:p w:rsidR="00DA0489" w:rsidRDefault="00A3227F">
      <w:pPr>
        <w:pStyle w:val="Heading5"/>
        <w:rPr>
          <w:snapToGrid w:val="0"/>
        </w:rPr>
      </w:pPr>
      <w:bookmarkStart w:id="59" w:name="_Toc89568338"/>
      <w:bookmarkStart w:id="60" w:name="_Toc103067269"/>
      <w:bookmarkStart w:id="61" w:name="_Toc348914923"/>
      <w:r>
        <w:rPr>
          <w:rStyle w:val="CharSectno"/>
        </w:rPr>
        <w:t>7</w:t>
      </w:r>
      <w:r>
        <w:rPr>
          <w:snapToGrid w:val="0"/>
        </w:rPr>
        <w:t>.</w:t>
      </w:r>
      <w:r>
        <w:rPr>
          <w:snapToGrid w:val="0"/>
        </w:rPr>
        <w:tab/>
        <w:t>Objects of the Council</w:t>
      </w:r>
      <w:bookmarkEnd w:id="59"/>
      <w:bookmarkEnd w:id="60"/>
      <w:bookmarkEnd w:id="61"/>
    </w:p>
    <w:p w:rsidR="00DA0489" w:rsidRDefault="00A3227F">
      <w:pPr>
        <w:pStyle w:val="Subsection"/>
        <w:rPr>
          <w:snapToGrid w:val="0"/>
        </w:rPr>
      </w:pPr>
      <w:r>
        <w:rPr>
          <w:snapToGrid w:val="0"/>
        </w:rPr>
        <w:tab/>
        <w:t>(1)</w:t>
      </w:r>
      <w:r>
        <w:rPr>
          <w:snapToGrid w:val="0"/>
        </w:rPr>
        <w:tab/>
        <w:t>Subject to this Act, the objects and functions of the Council are those set out in the Second Schedule.</w:t>
      </w:r>
    </w:p>
    <w:p w:rsidR="00DA0489" w:rsidRDefault="00A3227F">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rsidR="00DA0489" w:rsidRDefault="00A3227F">
      <w:pPr>
        <w:pStyle w:val="Heading5"/>
        <w:rPr>
          <w:snapToGrid w:val="0"/>
        </w:rPr>
      </w:pPr>
      <w:bookmarkStart w:id="62" w:name="_Toc89568339"/>
      <w:bookmarkStart w:id="63" w:name="_Toc103067270"/>
      <w:bookmarkStart w:id="64" w:name="_Toc348914924"/>
      <w:r>
        <w:rPr>
          <w:rStyle w:val="CharSectno"/>
        </w:rPr>
        <w:t>8</w:t>
      </w:r>
      <w:r>
        <w:rPr>
          <w:snapToGrid w:val="0"/>
        </w:rPr>
        <w:t>.</w:t>
      </w:r>
      <w:r>
        <w:rPr>
          <w:snapToGrid w:val="0"/>
        </w:rPr>
        <w:tab/>
        <w:t>Powers</w:t>
      </w:r>
      <w:bookmarkEnd w:id="62"/>
      <w:bookmarkEnd w:id="63"/>
      <w:bookmarkEnd w:id="64"/>
    </w:p>
    <w:p w:rsidR="00DA0489" w:rsidRDefault="00A3227F">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rsidR="00DA0489" w:rsidRDefault="00A3227F">
      <w:pPr>
        <w:pStyle w:val="Indenta"/>
        <w:rPr>
          <w:snapToGrid w:val="0"/>
        </w:rPr>
      </w:pPr>
      <w:r>
        <w:rPr>
          <w:snapToGrid w:val="0"/>
        </w:rPr>
        <w:tab/>
        <w:t>(a)</w:t>
      </w:r>
      <w:r>
        <w:rPr>
          <w:snapToGrid w:val="0"/>
        </w:rPr>
        <w:tab/>
        <w:t>acquire, hold and dispose of real and personal property;</w:t>
      </w:r>
    </w:p>
    <w:p w:rsidR="00DA0489" w:rsidRDefault="00A3227F">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rsidR="00DA0489" w:rsidRDefault="00A3227F">
      <w:pPr>
        <w:pStyle w:val="Indenta"/>
        <w:rPr>
          <w:snapToGrid w:val="0"/>
        </w:rPr>
      </w:pPr>
      <w:r>
        <w:rPr>
          <w:snapToGrid w:val="0"/>
        </w:rPr>
        <w:tab/>
        <w:t>(c)</w:t>
      </w:r>
      <w:r>
        <w:rPr>
          <w:snapToGrid w:val="0"/>
        </w:rPr>
        <w:tab/>
        <w:t>sue and be sued;</w:t>
      </w:r>
    </w:p>
    <w:p w:rsidR="00DA0489" w:rsidRDefault="00A3227F">
      <w:pPr>
        <w:pStyle w:val="Indenta"/>
        <w:rPr>
          <w:snapToGrid w:val="0"/>
        </w:rPr>
      </w:pPr>
      <w:r>
        <w:rPr>
          <w:snapToGrid w:val="0"/>
        </w:rPr>
        <w:tab/>
        <w:t>(d)</w:t>
      </w:r>
      <w:r>
        <w:rPr>
          <w:snapToGrid w:val="0"/>
        </w:rPr>
        <w:tab/>
        <w:t>do and suffer all that bodies corporate may do and suffer.</w:t>
      </w:r>
    </w:p>
    <w:p w:rsidR="00DA0489" w:rsidRDefault="00A3227F">
      <w:pPr>
        <w:pStyle w:val="Heading5"/>
        <w:rPr>
          <w:snapToGrid w:val="0"/>
        </w:rPr>
      </w:pPr>
      <w:bookmarkStart w:id="65" w:name="_Toc89568340"/>
      <w:bookmarkStart w:id="66" w:name="_Toc103067271"/>
      <w:bookmarkStart w:id="67" w:name="_Toc348914925"/>
      <w:r>
        <w:rPr>
          <w:rStyle w:val="CharSectno"/>
        </w:rPr>
        <w:t>9</w:t>
      </w:r>
      <w:r>
        <w:rPr>
          <w:snapToGrid w:val="0"/>
        </w:rPr>
        <w:t>.</w:t>
      </w:r>
      <w:r>
        <w:rPr>
          <w:snapToGrid w:val="0"/>
        </w:rPr>
        <w:tab/>
        <w:t>Membership of the Council</w:t>
      </w:r>
      <w:bookmarkEnd w:id="65"/>
      <w:bookmarkEnd w:id="66"/>
      <w:bookmarkEnd w:id="67"/>
    </w:p>
    <w:p w:rsidR="00DA0489" w:rsidRDefault="00A3227F">
      <w:pPr>
        <w:pStyle w:val="Subsection"/>
        <w:keepNext/>
        <w:rPr>
          <w:snapToGrid w:val="0"/>
        </w:rPr>
      </w:pPr>
      <w:r>
        <w:rPr>
          <w:snapToGrid w:val="0"/>
        </w:rPr>
        <w:tab/>
        <w:t>(1)</w:t>
      </w:r>
      <w:r>
        <w:rPr>
          <w:snapToGrid w:val="0"/>
        </w:rPr>
        <w:tab/>
        <w:t>The Council shall consist of 15 members appointed by the Minister of whom —</w:t>
      </w:r>
    </w:p>
    <w:p w:rsidR="00DA0489" w:rsidRDefault="00A3227F">
      <w:pPr>
        <w:pStyle w:val="Indenta"/>
        <w:rPr>
          <w:snapToGrid w:val="0"/>
        </w:rPr>
      </w:pPr>
      <w:r>
        <w:rPr>
          <w:snapToGrid w:val="0"/>
        </w:rPr>
        <w:tab/>
        <w:t>(a)</w:t>
      </w:r>
      <w:r>
        <w:rPr>
          <w:snapToGrid w:val="0"/>
        </w:rPr>
        <w:tab/>
        <w:t>one shall be appointed on the nomination of the body known as The Soft Drink Manufacturers’ Association (W.A.);</w:t>
      </w:r>
    </w:p>
    <w:p w:rsidR="00DA0489" w:rsidRDefault="00A3227F">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rsidR="00DA0489" w:rsidRDefault="00A3227F">
      <w:pPr>
        <w:pStyle w:val="Indenta"/>
        <w:rPr>
          <w:snapToGrid w:val="0"/>
        </w:rPr>
      </w:pPr>
      <w:r>
        <w:rPr>
          <w:snapToGrid w:val="0"/>
        </w:rPr>
        <w:tab/>
        <w:t>(c)</w:t>
      </w:r>
      <w:r>
        <w:rPr>
          <w:snapToGrid w:val="0"/>
        </w:rPr>
        <w:tab/>
        <w:t>one shall be appointed on the nomination of the body known as The Packaging Council of Australia (Western Australian Division);</w:t>
      </w:r>
    </w:p>
    <w:p w:rsidR="00DA0489" w:rsidRDefault="00A3227F">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rsidR="00DA0489" w:rsidRDefault="00A3227F">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rsidR="00DA0489" w:rsidRDefault="00A3227F">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rsidR="00DA0489" w:rsidRDefault="00A3227F">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rsidR="00DA0489" w:rsidRDefault="00A3227F">
      <w:pPr>
        <w:pStyle w:val="Indenta"/>
      </w:pPr>
      <w:r>
        <w:tab/>
        <w:t>(h)</w:t>
      </w:r>
      <w:r>
        <w:tab/>
        <w:t xml:space="preserve">one shall be appointed on the nomination of the Departmental CEO as defined in section 1.4 of the </w:t>
      </w:r>
      <w:r>
        <w:rPr>
          <w:i/>
        </w:rPr>
        <w:t>Local Government Act 1995</w:t>
      </w:r>
      <w:r>
        <w:t>;</w:t>
      </w:r>
    </w:p>
    <w:p w:rsidR="00DA0489" w:rsidRDefault="00A3227F">
      <w:pPr>
        <w:pStyle w:val="Indenta"/>
      </w:pPr>
      <w:r>
        <w:tab/>
        <w:t>(i)</w:t>
      </w:r>
      <w:r>
        <w:tab/>
        <w:t xml:space="preserve">one shall be appointed on the nomination of the CEO as defined in section 3 of the </w:t>
      </w:r>
      <w:r>
        <w:rPr>
          <w:i/>
        </w:rPr>
        <w:t>Conservation and Land Management Act 1984</w:t>
      </w:r>
      <w:r>
        <w:t>;</w:t>
      </w:r>
    </w:p>
    <w:p w:rsidR="00DA0489" w:rsidRDefault="00A3227F">
      <w:pPr>
        <w:pStyle w:val="Indenta"/>
      </w:pPr>
      <w:r>
        <w:tab/>
        <w:t>(j)</w:t>
      </w:r>
      <w:r>
        <w:tab/>
        <w:t>2 shall be appointed on the nomination of the body known as the Western Australian Local Government Association;</w:t>
      </w:r>
    </w:p>
    <w:p w:rsidR="00DA0489" w:rsidRDefault="00A3227F">
      <w:pPr>
        <w:pStyle w:val="Ednotepara"/>
        <w:spacing w:before="80"/>
      </w:pPr>
      <w:r>
        <w:tab/>
        <w:t>[(k)</w:t>
      </w:r>
      <w:r>
        <w:tab/>
        <w:t>deleted]</w:t>
      </w:r>
    </w:p>
    <w:p w:rsidR="00DA0489" w:rsidRDefault="00A3227F">
      <w:pPr>
        <w:pStyle w:val="Indenta"/>
        <w:rPr>
          <w:snapToGrid w:val="0"/>
        </w:rPr>
      </w:pPr>
      <w:r>
        <w:rPr>
          <w:snapToGrid w:val="0"/>
        </w:rPr>
        <w:tab/>
        <w:t>(ka)</w:t>
      </w:r>
      <w:r>
        <w:rPr>
          <w:snapToGrid w:val="0"/>
        </w:rPr>
        <w:tab/>
        <w:t>one shall be appointed on the nomination of the body known as the Trades and Labor Council of Western Australia;</w:t>
      </w:r>
    </w:p>
    <w:p w:rsidR="00DA0489" w:rsidRDefault="00A3227F">
      <w:pPr>
        <w:pStyle w:val="Indenta"/>
        <w:rPr>
          <w:snapToGrid w:val="0"/>
        </w:rPr>
      </w:pPr>
      <w:r>
        <w:rPr>
          <w:snapToGrid w:val="0"/>
        </w:rPr>
        <w:tab/>
        <w:t>(kb)</w:t>
      </w:r>
      <w:r>
        <w:rPr>
          <w:snapToGrid w:val="0"/>
        </w:rPr>
        <w:tab/>
        <w:t>one shall be appointed on the nomination of the body known as The Conservation Council of Western Australia (Incorporated);</w:t>
      </w:r>
    </w:p>
    <w:p w:rsidR="00DA0489" w:rsidRDefault="00A3227F">
      <w:pPr>
        <w:pStyle w:val="Indenta"/>
        <w:rPr>
          <w:snapToGrid w:val="0"/>
        </w:rPr>
      </w:pPr>
      <w:r>
        <w:rPr>
          <w:snapToGrid w:val="0"/>
        </w:rPr>
        <w:tab/>
        <w:t>(kc)</w:t>
      </w:r>
      <w:r>
        <w:rPr>
          <w:snapToGrid w:val="0"/>
        </w:rPr>
        <w:tab/>
        <w:t>one shall be appointed to represent the interests of persons as consumers;</w:t>
      </w:r>
    </w:p>
    <w:p w:rsidR="00DA0489" w:rsidRDefault="00A3227F">
      <w:pPr>
        <w:pStyle w:val="Indenta"/>
        <w:rPr>
          <w:snapToGrid w:val="0"/>
        </w:rPr>
      </w:pPr>
      <w:r>
        <w:rPr>
          <w:snapToGrid w:val="0"/>
        </w:rPr>
        <w:tab/>
        <w:t>(l)</w:t>
      </w:r>
      <w:r>
        <w:rPr>
          <w:snapToGrid w:val="0"/>
        </w:rPr>
        <w:tab/>
        <w:t>one shall be a person with special knowledge of or experience in either litter prevention or environmental matters, or both.</w:t>
      </w:r>
    </w:p>
    <w:p w:rsidR="00DA0489" w:rsidRDefault="00A3227F">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rsidR="00DA0489" w:rsidRDefault="00A3227F">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rsidR="00DA0489" w:rsidRDefault="00A3227F">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rsidR="00DA0489" w:rsidRDefault="00A3227F">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rsidR="00DA0489" w:rsidRDefault="00A3227F">
      <w:pPr>
        <w:pStyle w:val="Subsection"/>
      </w:pPr>
      <w:r>
        <w:tab/>
        <w:t>(6)</w:t>
      </w:r>
      <w:r>
        <w:tab/>
        <w:t>In this section —</w:t>
      </w:r>
    </w:p>
    <w:p w:rsidR="00DA0489" w:rsidRDefault="00A3227F">
      <w:pPr>
        <w:pStyle w:val="Defstart"/>
      </w:pPr>
      <w:r>
        <w:tab/>
      </w:r>
      <w:r>
        <w:rPr>
          <w:rStyle w:val="CharDefText"/>
        </w:rPr>
        <w:t>Chamber of Commerce and Industry</w:t>
      </w:r>
      <w:r>
        <w:t xml:space="preserve"> means the Chamber of Commerce and Industry of Western Australia (Inc).</w:t>
      </w:r>
    </w:p>
    <w:p w:rsidR="00DA0489" w:rsidRDefault="00A3227F">
      <w:pPr>
        <w:pStyle w:val="Footnotesection"/>
      </w:pPr>
      <w:r>
        <w:tab/>
        <w:t>[Section 9 amended by No. 18 of 1986 s. 5; No. 7 of 1988 s. 21; No. 22 of 1996 s. 16(7); No. 36 of 1999 s. 247; No. 49 of 2004 s. 13; No. 28 of 2006 s. 213; No. 8 of 2009 s. 86.]</w:t>
      </w:r>
    </w:p>
    <w:p w:rsidR="00DA0489" w:rsidRDefault="00A3227F">
      <w:pPr>
        <w:pStyle w:val="Heading5"/>
        <w:rPr>
          <w:snapToGrid w:val="0"/>
        </w:rPr>
      </w:pPr>
      <w:bookmarkStart w:id="68" w:name="_Toc89568341"/>
      <w:bookmarkStart w:id="69" w:name="_Toc103067272"/>
      <w:bookmarkStart w:id="70" w:name="_Toc348914926"/>
      <w:r>
        <w:rPr>
          <w:rStyle w:val="CharSectno"/>
        </w:rPr>
        <w:t>10</w:t>
      </w:r>
      <w:r>
        <w:rPr>
          <w:snapToGrid w:val="0"/>
        </w:rPr>
        <w:t>.</w:t>
      </w:r>
      <w:r>
        <w:rPr>
          <w:snapToGrid w:val="0"/>
        </w:rPr>
        <w:tab/>
        <w:t>Chairman of Council</w:t>
      </w:r>
      <w:bookmarkEnd w:id="68"/>
      <w:bookmarkEnd w:id="69"/>
      <w:bookmarkEnd w:id="70"/>
    </w:p>
    <w:p w:rsidR="00DA0489" w:rsidRDefault="00A3227F">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rsidR="00DA0489" w:rsidRDefault="00A3227F">
      <w:pPr>
        <w:pStyle w:val="Subsection"/>
        <w:keepNext/>
        <w:rPr>
          <w:snapToGrid w:val="0"/>
        </w:rPr>
      </w:pPr>
      <w:r>
        <w:rPr>
          <w:snapToGrid w:val="0"/>
        </w:rPr>
        <w:tab/>
        <w:t>(2)</w:t>
      </w:r>
      <w:r>
        <w:rPr>
          <w:snapToGrid w:val="0"/>
        </w:rPr>
        <w:tab/>
        <w:t>The office of Chairman becomes vacant if —</w:t>
      </w:r>
    </w:p>
    <w:p w:rsidR="00DA0489" w:rsidRDefault="00A3227F">
      <w:pPr>
        <w:pStyle w:val="Indenta"/>
        <w:rPr>
          <w:snapToGrid w:val="0"/>
        </w:rPr>
      </w:pPr>
      <w:r>
        <w:rPr>
          <w:snapToGrid w:val="0"/>
        </w:rPr>
        <w:tab/>
        <w:t>(a)</w:t>
      </w:r>
      <w:r>
        <w:rPr>
          <w:snapToGrid w:val="0"/>
        </w:rPr>
        <w:tab/>
        <w:t>the person holding the office resigns the office by notice in writing to the Minister;</w:t>
      </w:r>
    </w:p>
    <w:p w:rsidR="00DA0489" w:rsidRDefault="00A3227F">
      <w:pPr>
        <w:pStyle w:val="Indenta"/>
        <w:rPr>
          <w:snapToGrid w:val="0"/>
        </w:rPr>
      </w:pPr>
      <w:r>
        <w:rPr>
          <w:snapToGrid w:val="0"/>
        </w:rPr>
        <w:tab/>
        <w:t>(b)</w:t>
      </w:r>
      <w:r>
        <w:rPr>
          <w:snapToGrid w:val="0"/>
        </w:rPr>
        <w:tab/>
        <w:t>the person holding the office ceases to be a member of the Council; or</w:t>
      </w:r>
    </w:p>
    <w:p w:rsidR="00DA0489" w:rsidRDefault="00A3227F">
      <w:pPr>
        <w:pStyle w:val="Indenta"/>
        <w:rPr>
          <w:snapToGrid w:val="0"/>
        </w:rPr>
      </w:pPr>
      <w:r>
        <w:rPr>
          <w:snapToGrid w:val="0"/>
        </w:rPr>
        <w:tab/>
        <w:t>(c)</w:t>
      </w:r>
      <w:r>
        <w:rPr>
          <w:snapToGrid w:val="0"/>
        </w:rPr>
        <w:tab/>
        <w:t>the Minister declares the office to be vacant.</w:t>
      </w:r>
    </w:p>
    <w:p w:rsidR="00DA0489" w:rsidRDefault="00A3227F">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rsidR="00DA0489" w:rsidRDefault="00A3227F">
      <w:pPr>
        <w:pStyle w:val="Footnotesection"/>
      </w:pPr>
      <w:r>
        <w:tab/>
        <w:t>[Section 10 amended by No. 49 of 1996 s. 64.]</w:t>
      </w:r>
    </w:p>
    <w:p w:rsidR="00DA0489" w:rsidRDefault="00A3227F">
      <w:pPr>
        <w:pStyle w:val="Heading5"/>
        <w:rPr>
          <w:snapToGrid w:val="0"/>
        </w:rPr>
      </w:pPr>
      <w:bookmarkStart w:id="71" w:name="_Toc89568342"/>
      <w:bookmarkStart w:id="72" w:name="_Toc103067273"/>
      <w:bookmarkStart w:id="73" w:name="_Toc348914927"/>
      <w:r>
        <w:rPr>
          <w:rStyle w:val="CharSectno"/>
        </w:rPr>
        <w:t>11</w:t>
      </w:r>
      <w:r>
        <w:rPr>
          <w:snapToGrid w:val="0"/>
        </w:rPr>
        <w:t>.</w:t>
      </w:r>
      <w:r>
        <w:rPr>
          <w:snapToGrid w:val="0"/>
        </w:rPr>
        <w:tab/>
        <w:t>Deputy Chairman</w:t>
      </w:r>
      <w:bookmarkEnd w:id="71"/>
      <w:bookmarkEnd w:id="72"/>
      <w:bookmarkEnd w:id="73"/>
    </w:p>
    <w:p w:rsidR="00DA0489" w:rsidRDefault="00A3227F">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rsidR="00DA0489" w:rsidRDefault="00A3227F">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rsidR="00DA0489" w:rsidRDefault="00A3227F">
      <w:pPr>
        <w:pStyle w:val="Subsection"/>
        <w:keepNext/>
        <w:rPr>
          <w:snapToGrid w:val="0"/>
        </w:rPr>
      </w:pPr>
      <w:r>
        <w:rPr>
          <w:snapToGrid w:val="0"/>
        </w:rPr>
        <w:tab/>
        <w:t>(3)</w:t>
      </w:r>
      <w:r>
        <w:rPr>
          <w:snapToGrid w:val="0"/>
        </w:rPr>
        <w:tab/>
        <w:t>The office of Deputy Chairman of the Council becomes vacant if —</w:t>
      </w:r>
    </w:p>
    <w:p w:rsidR="00DA0489" w:rsidRDefault="00A3227F">
      <w:pPr>
        <w:pStyle w:val="Indenta"/>
        <w:rPr>
          <w:snapToGrid w:val="0"/>
        </w:rPr>
      </w:pPr>
      <w:r>
        <w:rPr>
          <w:snapToGrid w:val="0"/>
        </w:rPr>
        <w:tab/>
        <w:t>(a)</w:t>
      </w:r>
      <w:r>
        <w:rPr>
          <w:snapToGrid w:val="0"/>
        </w:rPr>
        <w:tab/>
        <w:t>the person holding the office resigns the office by notice in writing to the Chairman;</w:t>
      </w:r>
    </w:p>
    <w:p w:rsidR="00DA0489" w:rsidRDefault="00A3227F">
      <w:pPr>
        <w:pStyle w:val="Indenta"/>
        <w:rPr>
          <w:snapToGrid w:val="0"/>
        </w:rPr>
      </w:pPr>
      <w:r>
        <w:rPr>
          <w:snapToGrid w:val="0"/>
        </w:rPr>
        <w:tab/>
        <w:t>(b)</w:t>
      </w:r>
      <w:r>
        <w:rPr>
          <w:snapToGrid w:val="0"/>
        </w:rPr>
        <w:tab/>
        <w:t>the person holding the office ceases to be a member of the Council;</w:t>
      </w:r>
    </w:p>
    <w:p w:rsidR="00DA0489" w:rsidRDefault="00A3227F">
      <w:pPr>
        <w:pStyle w:val="Indenta"/>
        <w:rPr>
          <w:snapToGrid w:val="0"/>
        </w:rPr>
      </w:pPr>
      <w:r>
        <w:rPr>
          <w:snapToGrid w:val="0"/>
        </w:rPr>
        <w:tab/>
        <w:t>(c)</w:t>
      </w:r>
      <w:r>
        <w:rPr>
          <w:snapToGrid w:val="0"/>
        </w:rPr>
        <w:tab/>
        <w:t>the person holding the office is appointed to be the Chairman.</w:t>
      </w:r>
    </w:p>
    <w:p w:rsidR="00DA0489" w:rsidRDefault="00A3227F">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rsidR="00DA0489" w:rsidRDefault="00A3227F">
      <w:pPr>
        <w:pStyle w:val="Heading5"/>
        <w:rPr>
          <w:snapToGrid w:val="0"/>
        </w:rPr>
      </w:pPr>
      <w:bookmarkStart w:id="74" w:name="_Toc89568343"/>
      <w:bookmarkStart w:id="75" w:name="_Toc103067274"/>
      <w:bookmarkStart w:id="76" w:name="_Toc348914928"/>
      <w:r>
        <w:rPr>
          <w:rStyle w:val="CharSectno"/>
        </w:rPr>
        <w:t>12</w:t>
      </w:r>
      <w:r>
        <w:rPr>
          <w:snapToGrid w:val="0"/>
        </w:rPr>
        <w:t>.</w:t>
      </w:r>
      <w:r>
        <w:rPr>
          <w:snapToGrid w:val="0"/>
        </w:rPr>
        <w:tab/>
        <w:t>Effect of appointments</w:t>
      </w:r>
      <w:bookmarkEnd w:id="74"/>
      <w:bookmarkEnd w:id="75"/>
      <w:bookmarkEnd w:id="76"/>
    </w:p>
    <w:p w:rsidR="00DA0489" w:rsidRDefault="00A3227F">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DA0489" w:rsidRDefault="00A3227F">
      <w:pPr>
        <w:pStyle w:val="Footnotesection"/>
      </w:pPr>
      <w:r>
        <w:tab/>
        <w:t>[Section 12 amended by No. 32 of 1994 s. 19.]</w:t>
      </w:r>
    </w:p>
    <w:p w:rsidR="00DA0489" w:rsidRDefault="00A3227F">
      <w:pPr>
        <w:pStyle w:val="Heading5"/>
        <w:rPr>
          <w:snapToGrid w:val="0"/>
        </w:rPr>
      </w:pPr>
      <w:bookmarkStart w:id="77" w:name="_Toc89568344"/>
      <w:bookmarkStart w:id="78" w:name="_Toc103067275"/>
      <w:bookmarkStart w:id="79" w:name="_Toc348914929"/>
      <w:r>
        <w:rPr>
          <w:rStyle w:val="CharSectno"/>
        </w:rPr>
        <w:t>13</w:t>
      </w:r>
      <w:r>
        <w:rPr>
          <w:snapToGrid w:val="0"/>
        </w:rPr>
        <w:t>.</w:t>
      </w:r>
      <w:r>
        <w:rPr>
          <w:snapToGrid w:val="0"/>
        </w:rPr>
        <w:tab/>
        <w:t>Supporting members</w:t>
      </w:r>
      <w:bookmarkEnd w:id="77"/>
      <w:bookmarkEnd w:id="78"/>
      <w:bookmarkEnd w:id="79"/>
    </w:p>
    <w:p w:rsidR="00DA0489" w:rsidRDefault="00A3227F">
      <w:pPr>
        <w:pStyle w:val="Subsection"/>
        <w:rPr>
          <w:snapToGrid w:val="0"/>
        </w:rPr>
      </w:pPr>
      <w:r>
        <w:rPr>
          <w:snapToGrid w:val="0"/>
        </w:rPr>
        <w:tab/>
        <w:t>(1)</w:t>
      </w:r>
      <w:r>
        <w:rPr>
          <w:snapToGrid w:val="0"/>
        </w:rPr>
        <w:tab/>
        <w:t>Any person, body or organization may become affiliated with the Council as a supporting member.</w:t>
      </w:r>
    </w:p>
    <w:p w:rsidR="00DA0489" w:rsidRDefault="00A3227F">
      <w:pPr>
        <w:pStyle w:val="Subsection"/>
        <w:keepNext/>
        <w:rPr>
          <w:snapToGrid w:val="0"/>
        </w:rPr>
      </w:pPr>
      <w:r>
        <w:rPr>
          <w:snapToGrid w:val="0"/>
        </w:rPr>
        <w:tab/>
        <w:t>(2)</w:t>
      </w:r>
      <w:r>
        <w:rPr>
          <w:snapToGrid w:val="0"/>
        </w:rPr>
        <w:tab/>
        <w:t>The Council shall make such arrangements as are necessary —</w:t>
      </w:r>
    </w:p>
    <w:p w:rsidR="00DA0489" w:rsidRDefault="00A3227F">
      <w:pPr>
        <w:pStyle w:val="Indenta"/>
        <w:rPr>
          <w:snapToGrid w:val="0"/>
        </w:rPr>
      </w:pPr>
      <w:r>
        <w:rPr>
          <w:snapToGrid w:val="0"/>
        </w:rPr>
        <w:tab/>
        <w:t>(a)</w:t>
      </w:r>
      <w:r>
        <w:rPr>
          <w:snapToGrid w:val="0"/>
        </w:rPr>
        <w:tab/>
        <w:t>to ensure that supporting members have the opportunity to participate in the work of the Council; and</w:t>
      </w:r>
    </w:p>
    <w:p w:rsidR="00DA0489" w:rsidRDefault="00A3227F">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rsidR="00DA0489" w:rsidRDefault="00A3227F">
      <w:pPr>
        <w:pStyle w:val="Heading5"/>
        <w:rPr>
          <w:snapToGrid w:val="0"/>
        </w:rPr>
      </w:pPr>
      <w:bookmarkStart w:id="80" w:name="_Toc89568345"/>
      <w:bookmarkStart w:id="81" w:name="_Toc103067276"/>
      <w:bookmarkStart w:id="82" w:name="_Toc348914930"/>
      <w:r>
        <w:rPr>
          <w:rStyle w:val="CharSectno"/>
        </w:rPr>
        <w:t>14</w:t>
      </w:r>
      <w:r>
        <w:rPr>
          <w:snapToGrid w:val="0"/>
        </w:rPr>
        <w:t>.</w:t>
      </w:r>
      <w:r>
        <w:rPr>
          <w:snapToGrid w:val="0"/>
        </w:rPr>
        <w:tab/>
        <w:t>Committees</w:t>
      </w:r>
      <w:bookmarkEnd w:id="80"/>
      <w:bookmarkEnd w:id="81"/>
      <w:bookmarkEnd w:id="82"/>
    </w:p>
    <w:p w:rsidR="00DA0489" w:rsidRDefault="00A3227F">
      <w:pPr>
        <w:pStyle w:val="Subsection"/>
        <w:keepNext/>
        <w:rPr>
          <w:snapToGrid w:val="0"/>
        </w:rPr>
      </w:pPr>
      <w:r>
        <w:rPr>
          <w:snapToGrid w:val="0"/>
        </w:rPr>
        <w:tab/>
        <w:t>(1)</w:t>
      </w:r>
      <w:r>
        <w:rPr>
          <w:snapToGrid w:val="0"/>
        </w:rPr>
        <w:tab/>
        <w:t>The Council may from time to time —</w:t>
      </w:r>
    </w:p>
    <w:p w:rsidR="00DA0489" w:rsidRDefault="00A3227F">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rsidR="00DA0489" w:rsidRDefault="00A3227F">
      <w:pPr>
        <w:pStyle w:val="Indenta"/>
        <w:rPr>
          <w:snapToGrid w:val="0"/>
        </w:rPr>
      </w:pPr>
      <w:r>
        <w:rPr>
          <w:snapToGrid w:val="0"/>
        </w:rPr>
        <w:tab/>
        <w:t>(b)</w:t>
      </w:r>
      <w:r>
        <w:rPr>
          <w:snapToGrid w:val="0"/>
        </w:rPr>
        <w:tab/>
        <w:t>assign names to the Committees so constituted;</w:t>
      </w:r>
    </w:p>
    <w:p w:rsidR="00DA0489" w:rsidRDefault="00A3227F">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rsidR="00DA0489" w:rsidRDefault="00A3227F">
      <w:pPr>
        <w:pStyle w:val="Indenta"/>
        <w:rPr>
          <w:snapToGrid w:val="0"/>
        </w:rPr>
      </w:pPr>
      <w:r>
        <w:rPr>
          <w:snapToGrid w:val="0"/>
        </w:rPr>
        <w:tab/>
        <w:t>(d)</w:t>
      </w:r>
      <w:r>
        <w:rPr>
          <w:snapToGrid w:val="0"/>
        </w:rPr>
        <w:tab/>
        <w:t>dismiss any member of a Committee and appoint another person to the office of the dismissed member; and</w:t>
      </w:r>
    </w:p>
    <w:p w:rsidR="00DA0489" w:rsidRDefault="00A3227F">
      <w:pPr>
        <w:pStyle w:val="Indenta"/>
        <w:rPr>
          <w:snapToGrid w:val="0"/>
        </w:rPr>
      </w:pPr>
      <w:r>
        <w:rPr>
          <w:snapToGrid w:val="0"/>
        </w:rPr>
        <w:tab/>
        <w:t>(e)</w:t>
      </w:r>
      <w:r>
        <w:rPr>
          <w:snapToGrid w:val="0"/>
        </w:rPr>
        <w:tab/>
        <w:t>appoint additional members to any Committee.</w:t>
      </w:r>
    </w:p>
    <w:p w:rsidR="00DA0489" w:rsidRDefault="00A3227F">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rsidR="00DA0489" w:rsidRDefault="00A3227F">
      <w:pPr>
        <w:pStyle w:val="Indenta"/>
        <w:rPr>
          <w:snapToGrid w:val="0"/>
        </w:rPr>
      </w:pPr>
      <w:r>
        <w:rPr>
          <w:snapToGrid w:val="0"/>
        </w:rPr>
        <w:tab/>
        <w:t>(a)</w:t>
      </w:r>
      <w:r>
        <w:rPr>
          <w:snapToGrid w:val="0"/>
        </w:rPr>
        <w:tab/>
        <w:t>appoint at least one member of the Council to be a member of each Committee; and</w:t>
      </w:r>
    </w:p>
    <w:p w:rsidR="00DA0489" w:rsidRDefault="00A3227F">
      <w:pPr>
        <w:pStyle w:val="Indenta"/>
        <w:rPr>
          <w:snapToGrid w:val="0"/>
        </w:rPr>
      </w:pPr>
      <w:r>
        <w:rPr>
          <w:snapToGrid w:val="0"/>
        </w:rPr>
        <w:tab/>
        <w:t>(b)</w:t>
      </w:r>
      <w:r>
        <w:rPr>
          <w:snapToGrid w:val="0"/>
        </w:rPr>
        <w:tab/>
        <w:t>appoint as Chairman of a Committee, a member of the Council appointed to that Committee pursuant to paragraph (a).</w:t>
      </w:r>
    </w:p>
    <w:p w:rsidR="00DA0489" w:rsidRDefault="00A3227F">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rsidR="00DA0489" w:rsidRDefault="00A3227F">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rsidR="00DA0489" w:rsidRDefault="00A3227F">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rsidR="00DA0489" w:rsidRDefault="00A3227F">
      <w:pPr>
        <w:pStyle w:val="Heading5"/>
        <w:rPr>
          <w:snapToGrid w:val="0"/>
        </w:rPr>
      </w:pPr>
      <w:bookmarkStart w:id="83" w:name="_Toc89568346"/>
      <w:bookmarkStart w:id="84" w:name="_Toc103067277"/>
      <w:bookmarkStart w:id="85" w:name="_Toc348914931"/>
      <w:r>
        <w:rPr>
          <w:rStyle w:val="CharSectno"/>
        </w:rPr>
        <w:t>15</w:t>
      </w:r>
      <w:r>
        <w:rPr>
          <w:snapToGrid w:val="0"/>
        </w:rPr>
        <w:t>.</w:t>
      </w:r>
      <w:r>
        <w:rPr>
          <w:snapToGrid w:val="0"/>
        </w:rPr>
        <w:tab/>
        <w:t>Staff</w:t>
      </w:r>
      <w:bookmarkEnd w:id="83"/>
      <w:bookmarkEnd w:id="84"/>
      <w:bookmarkEnd w:id="85"/>
    </w:p>
    <w:p w:rsidR="00DA0489" w:rsidRDefault="00A3227F">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rsidR="00DA0489" w:rsidRDefault="00A3227F">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rsidR="00DA0489" w:rsidRDefault="00A3227F">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rsidR="00DA0489" w:rsidRDefault="00A3227F">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rsidR="00DA0489" w:rsidRDefault="00A3227F">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rsidR="00DA0489" w:rsidRDefault="00A3227F">
      <w:pPr>
        <w:pStyle w:val="Footnotesection"/>
      </w:pPr>
      <w:r>
        <w:tab/>
        <w:t>[Section 15 amended by No. 113 of 1987 s. 32; No. 32 of 1994 s. 19; No. 28 of 2006 s. 214.]</w:t>
      </w:r>
    </w:p>
    <w:p w:rsidR="00DA0489" w:rsidRDefault="00A3227F">
      <w:pPr>
        <w:pStyle w:val="Heading5"/>
        <w:spacing w:before="120"/>
        <w:rPr>
          <w:snapToGrid w:val="0"/>
        </w:rPr>
      </w:pPr>
      <w:bookmarkStart w:id="86" w:name="_Toc89568347"/>
      <w:bookmarkStart w:id="87" w:name="_Toc103067278"/>
      <w:bookmarkStart w:id="88" w:name="_Toc348914932"/>
      <w:r>
        <w:rPr>
          <w:rStyle w:val="CharSectno"/>
        </w:rPr>
        <w:t>16</w:t>
      </w:r>
      <w:r>
        <w:rPr>
          <w:snapToGrid w:val="0"/>
        </w:rPr>
        <w:t>.</w:t>
      </w:r>
      <w:r>
        <w:rPr>
          <w:snapToGrid w:val="0"/>
        </w:rPr>
        <w:tab/>
        <w:t>Secondment of public servants</w:t>
      </w:r>
      <w:bookmarkEnd w:id="86"/>
      <w:bookmarkEnd w:id="87"/>
      <w:bookmarkEnd w:id="88"/>
    </w:p>
    <w:p w:rsidR="00DA0489" w:rsidRDefault="00A3227F">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rsidR="00DA0489" w:rsidRDefault="00A3227F">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rsidR="00DA0489" w:rsidRDefault="00A3227F">
      <w:pPr>
        <w:pStyle w:val="Indenta"/>
        <w:rPr>
          <w:snapToGrid w:val="0"/>
        </w:rPr>
      </w:pPr>
      <w:r>
        <w:rPr>
          <w:snapToGrid w:val="0"/>
        </w:rPr>
        <w:tab/>
        <w:t>(b)</w:t>
      </w:r>
      <w:r>
        <w:rPr>
          <w:snapToGrid w:val="0"/>
        </w:rPr>
        <w:tab/>
        <w:t>any facilities of a Department or of a State instrumentality.</w:t>
      </w:r>
    </w:p>
    <w:p w:rsidR="00DA0489" w:rsidRDefault="00A3227F">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rsidR="00DA0489" w:rsidRDefault="00A3227F">
      <w:pPr>
        <w:pStyle w:val="Footnotesection"/>
      </w:pPr>
      <w:r>
        <w:tab/>
        <w:t>[Section 16 amended by No. 28 of 2006 s. 214.]</w:t>
      </w:r>
    </w:p>
    <w:p w:rsidR="00DA0489" w:rsidRDefault="00A3227F">
      <w:pPr>
        <w:pStyle w:val="Heading5"/>
        <w:rPr>
          <w:snapToGrid w:val="0"/>
        </w:rPr>
      </w:pPr>
      <w:bookmarkStart w:id="89" w:name="_Toc89568348"/>
      <w:bookmarkStart w:id="90" w:name="_Toc103067279"/>
      <w:bookmarkStart w:id="91" w:name="_Toc348914933"/>
      <w:r>
        <w:rPr>
          <w:rStyle w:val="CharSectno"/>
        </w:rPr>
        <w:t>17</w:t>
      </w:r>
      <w:r>
        <w:rPr>
          <w:snapToGrid w:val="0"/>
        </w:rPr>
        <w:t>.</w:t>
      </w:r>
      <w:r>
        <w:rPr>
          <w:snapToGrid w:val="0"/>
        </w:rPr>
        <w:tab/>
        <w:t>Professional assistance</w:t>
      </w:r>
      <w:bookmarkEnd w:id="89"/>
      <w:bookmarkEnd w:id="90"/>
      <w:bookmarkEnd w:id="91"/>
    </w:p>
    <w:p w:rsidR="00DA0489" w:rsidRDefault="00A3227F">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rsidR="00DA0489" w:rsidRDefault="00A3227F">
      <w:pPr>
        <w:pStyle w:val="Heading2"/>
      </w:pPr>
      <w:bookmarkStart w:id="92" w:name="_Toc89568349"/>
      <w:bookmarkStart w:id="93" w:name="_Toc89568660"/>
      <w:bookmarkStart w:id="94" w:name="_Toc89568725"/>
      <w:bookmarkStart w:id="95" w:name="_Toc92878027"/>
      <w:bookmarkStart w:id="96" w:name="_Toc97097106"/>
      <w:bookmarkStart w:id="97" w:name="_Toc100455887"/>
      <w:bookmarkStart w:id="98" w:name="_Toc100561779"/>
      <w:bookmarkStart w:id="99" w:name="_Toc100563939"/>
      <w:bookmarkStart w:id="100" w:name="_Toc102379742"/>
      <w:bookmarkStart w:id="101" w:name="_Toc103067280"/>
      <w:bookmarkStart w:id="102" w:name="_Toc139348711"/>
      <w:bookmarkStart w:id="103" w:name="_Toc139348775"/>
      <w:bookmarkStart w:id="104" w:name="_Toc139688714"/>
      <w:bookmarkStart w:id="105" w:name="_Toc139784767"/>
      <w:bookmarkStart w:id="106" w:name="_Toc139785352"/>
      <w:bookmarkStart w:id="107" w:name="_Toc141592737"/>
      <w:bookmarkStart w:id="108" w:name="_Toc141607365"/>
      <w:bookmarkStart w:id="109" w:name="_Toc143936900"/>
      <w:bookmarkStart w:id="110" w:name="_Toc145126403"/>
      <w:bookmarkStart w:id="111" w:name="_Toc157922130"/>
      <w:bookmarkStart w:id="112" w:name="_Toc348914934"/>
      <w:r>
        <w:rPr>
          <w:rStyle w:val="CharPartNo"/>
        </w:rPr>
        <w:t>Part III</w:t>
      </w:r>
      <w:r>
        <w:rPr>
          <w:rStyle w:val="CharDivNo"/>
        </w:rPr>
        <w:t> </w:t>
      </w:r>
      <w:r>
        <w:t>—</w:t>
      </w:r>
      <w:r>
        <w:rPr>
          <w:rStyle w:val="CharDivText"/>
        </w:rPr>
        <w:t> </w:t>
      </w:r>
      <w:r>
        <w:rPr>
          <w:rStyle w:val="CharPartText"/>
        </w:rPr>
        <w:t>Finance and accounts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DA0489" w:rsidRDefault="00A3227F">
      <w:pPr>
        <w:pStyle w:val="Heading5"/>
        <w:rPr>
          <w:snapToGrid w:val="0"/>
        </w:rPr>
      </w:pPr>
      <w:bookmarkStart w:id="113" w:name="_Toc89568350"/>
      <w:bookmarkStart w:id="114" w:name="_Toc103067281"/>
      <w:bookmarkStart w:id="115" w:name="_Toc348914935"/>
      <w:r>
        <w:rPr>
          <w:rStyle w:val="CharSectno"/>
        </w:rPr>
        <w:t>18</w:t>
      </w:r>
      <w:r>
        <w:rPr>
          <w:snapToGrid w:val="0"/>
        </w:rPr>
        <w:t>.</w:t>
      </w:r>
      <w:r>
        <w:rPr>
          <w:snapToGrid w:val="0"/>
        </w:rPr>
        <w:tab/>
        <w:t>Fund</w:t>
      </w:r>
      <w:bookmarkEnd w:id="113"/>
      <w:bookmarkEnd w:id="114"/>
      <w:bookmarkEnd w:id="115"/>
    </w:p>
    <w:p w:rsidR="00DA0489" w:rsidRDefault="00A3227F">
      <w:pPr>
        <w:pStyle w:val="Subsection"/>
        <w:rPr>
          <w:snapToGrid w:val="0"/>
        </w:rPr>
      </w:pPr>
      <w:r>
        <w:rPr>
          <w:snapToGrid w:val="0"/>
        </w:rPr>
        <w:tab/>
        <w:t>(1)</w:t>
      </w:r>
      <w:r>
        <w:rPr>
          <w:snapToGrid w:val="0"/>
        </w:rPr>
        <w:tab/>
        <w:t>For the purposes of this Act there shall be established a fund to be called the “Keep Australia Beautiful Council (W.A.) Fund”.</w:t>
      </w:r>
    </w:p>
    <w:p w:rsidR="00DA0489" w:rsidRDefault="00A3227F">
      <w:pPr>
        <w:pStyle w:val="Subsection"/>
      </w:pPr>
      <w:r>
        <w:tab/>
        <w:t>(2)</w:t>
      </w:r>
      <w:r>
        <w:tab/>
        <w:t xml:space="preserve">An account called the </w:t>
      </w:r>
      <w:r>
        <w:rPr>
          <w:snapToGrid w:val="0"/>
        </w:rPr>
        <w:t>Keep Australia Beautiful Council (W.A.) Fund</w:t>
      </w:r>
      <w:r>
        <w:t xml:space="preserve"> Account is to be established — </w:t>
      </w:r>
    </w:p>
    <w:p w:rsidR="00DA0489" w:rsidRDefault="00A3227F">
      <w:pPr>
        <w:pStyle w:val="Indenta"/>
      </w:pPr>
      <w:r>
        <w:tab/>
        <w:t>(a)</w:t>
      </w:r>
      <w:r>
        <w:tab/>
        <w:t xml:space="preserve">as an agency special purpose account under section 16 of the </w:t>
      </w:r>
      <w:r>
        <w:rPr>
          <w:i/>
        </w:rPr>
        <w:t>Financial Management Act 2006</w:t>
      </w:r>
      <w:r>
        <w:t>; or</w:t>
      </w:r>
    </w:p>
    <w:p w:rsidR="00DA0489" w:rsidRDefault="00A3227F">
      <w:pPr>
        <w:pStyle w:val="Indenta"/>
      </w:pPr>
      <w:r>
        <w:tab/>
        <w:t>(b)</w:t>
      </w:r>
      <w:r>
        <w:tab/>
        <w:t>with the approval of the Treasurer, at a bank as defined in section 3 of that Act,</w:t>
      </w:r>
    </w:p>
    <w:p w:rsidR="00DA0489" w:rsidRDefault="00A3227F">
      <w:pPr>
        <w:pStyle w:val="Subsection"/>
      </w:pPr>
      <w:r>
        <w:tab/>
      </w:r>
      <w:r>
        <w:tab/>
        <w:t>to which all monies from time to time belonging to the Fund are to be credited.</w:t>
      </w:r>
    </w:p>
    <w:p w:rsidR="00DA0489" w:rsidRDefault="00A3227F">
      <w:pPr>
        <w:pStyle w:val="Subsection"/>
        <w:keepNext/>
        <w:rPr>
          <w:snapToGrid w:val="0"/>
        </w:rPr>
      </w:pPr>
      <w:r>
        <w:rPr>
          <w:snapToGrid w:val="0"/>
        </w:rPr>
        <w:tab/>
        <w:t>(3)</w:t>
      </w:r>
      <w:r>
        <w:rPr>
          <w:snapToGrid w:val="0"/>
        </w:rPr>
        <w:tab/>
        <w:t>The Fund shall consist of —</w:t>
      </w:r>
    </w:p>
    <w:p w:rsidR="00DA0489" w:rsidRDefault="00A3227F">
      <w:pPr>
        <w:pStyle w:val="Indenta"/>
        <w:rPr>
          <w:snapToGrid w:val="0"/>
        </w:rPr>
      </w:pPr>
      <w:r>
        <w:rPr>
          <w:snapToGrid w:val="0"/>
        </w:rPr>
        <w:tab/>
        <w:t>(a)</w:t>
      </w:r>
      <w:r>
        <w:rPr>
          <w:snapToGrid w:val="0"/>
        </w:rPr>
        <w:tab/>
        <w:t>moneys from time to time appropriated by Parliament for the purposes of this Act;</w:t>
      </w:r>
    </w:p>
    <w:p w:rsidR="00DA0489" w:rsidRDefault="00A3227F">
      <w:pPr>
        <w:pStyle w:val="Indenta"/>
        <w:keepNext/>
        <w:rPr>
          <w:snapToGrid w:val="0"/>
        </w:rPr>
      </w:pPr>
      <w:r>
        <w:rPr>
          <w:snapToGrid w:val="0"/>
        </w:rPr>
        <w:tab/>
        <w:t>(b)</w:t>
      </w:r>
      <w:r>
        <w:rPr>
          <w:snapToGrid w:val="0"/>
        </w:rPr>
        <w:tab/>
        <w:t>voluntary contributions from manufacturers and distributors of products that —</w:t>
      </w:r>
    </w:p>
    <w:p w:rsidR="00DA0489" w:rsidRDefault="00A3227F">
      <w:pPr>
        <w:pStyle w:val="Indenti"/>
        <w:rPr>
          <w:snapToGrid w:val="0"/>
        </w:rPr>
      </w:pPr>
      <w:r>
        <w:rPr>
          <w:snapToGrid w:val="0"/>
        </w:rPr>
        <w:tab/>
        <w:t>(i)</w:t>
      </w:r>
      <w:r>
        <w:rPr>
          <w:snapToGrid w:val="0"/>
        </w:rPr>
        <w:tab/>
        <w:t>are capable of becoming litter; or</w:t>
      </w:r>
    </w:p>
    <w:p w:rsidR="00DA0489" w:rsidRDefault="00A3227F">
      <w:pPr>
        <w:pStyle w:val="Indenti"/>
        <w:rPr>
          <w:snapToGrid w:val="0"/>
        </w:rPr>
      </w:pPr>
      <w:r>
        <w:rPr>
          <w:snapToGrid w:val="0"/>
        </w:rPr>
        <w:tab/>
        <w:t>(ii)</w:t>
      </w:r>
      <w:r>
        <w:rPr>
          <w:snapToGrid w:val="0"/>
        </w:rPr>
        <w:tab/>
        <w:t>are distributed in packaging or containers capable of becoming litter,</w:t>
      </w:r>
    </w:p>
    <w:p w:rsidR="00DA0489" w:rsidRDefault="00A3227F">
      <w:pPr>
        <w:pStyle w:val="Indenta"/>
        <w:rPr>
          <w:snapToGrid w:val="0"/>
        </w:rPr>
      </w:pPr>
      <w:r>
        <w:rPr>
          <w:snapToGrid w:val="0"/>
        </w:rPr>
        <w:tab/>
      </w:r>
      <w:r>
        <w:rPr>
          <w:snapToGrid w:val="0"/>
        </w:rPr>
        <w:tab/>
        <w:t>or from agents of such manufacturers and distributors;</w:t>
      </w:r>
    </w:p>
    <w:p w:rsidR="00DA0489" w:rsidRDefault="00A3227F">
      <w:pPr>
        <w:pStyle w:val="Indenta"/>
        <w:rPr>
          <w:snapToGrid w:val="0"/>
        </w:rPr>
      </w:pPr>
      <w:r>
        <w:rPr>
          <w:snapToGrid w:val="0"/>
        </w:rPr>
        <w:tab/>
        <w:t>(c)</w:t>
      </w:r>
      <w:r>
        <w:rPr>
          <w:snapToGrid w:val="0"/>
        </w:rPr>
        <w:tab/>
        <w:t>gifts of money made for the purposes of this Act, and the proceeds of other gifts made for those purposes;</w:t>
      </w:r>
    </w:p>
    <w:p w:rsidR="00DA0489" w:rsidRDefault="00A3227F">
      <w:pPr>
        <w:pStyle w:val="Indenta"/>
        <w:rPr>
          <w:snapToGrid w:val="0"/>
        </w:rPr>
      </w:pPr>
      <w:r>
        <w:rPr>
          <w:snapToGrid w:val="0"/>
        </w:rPr>
        <w:tab/>
        <w:t>(d)</w:t>
      </w:r>
      <w:r>
        <w:rPr>
          <w:snapToGrid w:val="0"/>
        </w:rPr>
        <w:tab/>
        <w:t>the income derived from the investment of money forming part of the Fund;</w:t>
      </w:r>
    </w:p>
    <w:p w:rsidR="00DA0489" w:rsidRDefault="00A3227F">
      <w:pPr>
        <w:pStyle w:val="Indenta"/>
        <w:rPr>
          <w:snapToGrid w:val="0"/>
        </w:rPr>
      </w:pPr>
      <w:r>
        <w:rPr>
          <w:snapToGrid w:val="0"/>
        </w:rPr>
        <w:tab/>
        <w:t>(e)</w:t>
      </w:r>
      <w:r>
        <w:rPr>
          <w:snapToGrid w:val="0"/>
        </w:rPr>
        <w:tab/>
        <w:t>the proceeds of disposal of property;</w:t>
      </w:r>
    </w:p>
    <w:p w:rsidR="00DA0489" w:rsidRDefault="00A3227F">
      <w:pPr>
        <w:pStyle w:val="Indenta"/>
        <w:rPr>
          <w:snapToGrid w:val="0"/>
        </w:rPr>
      </w:pPr>
      <w:r>
        <w:rPr>
          <w:snapToGrid w:val="0"/>
        </w:rPr>
        <w:tab/>
        <w:t>(f)</w:t>
      </w:r>
      <w:r>
        <w:rPr>
          <w:snapToGrid w:val="0"/>
        </w:rPr>
        <w:tab/>
        <w:t>moneys from time to time derived by the Council from subscriptions and from penalties;</w:t>
      </w:r>
    </w:p>
    <w:p w:rsidR="00DA0489" w:rsidRDefault="00A3227F">
      <w:pPr>
        <w:pStyle w:val="Indenta"/>
        <w:rPr>
          <w:snapToGrid w:val="0"/>
        </w:rPr>
      </w:pPr>
      <w:r>
        <w:rPr>
          <w:snapToGrid w:val="0"/>
        </w:rPr>
        <w:tab/>
        <w:t>(g)</w:t>
      </w:r>
      <w:r>
        <w:rPr>
          <w:snapToGrid w:val="0"/>
        </w:rPr>
        <w:tab/>
        <w:t>any other moneys that may lawfully be received by the Council.</w:t>
      </w:r>
    </w:p>
    <w:p w:rsidR="00DA0489" w:rsidRDefault="00A3227F">
      <w:pPr>
        <w:pStyle w:val="Footnotesection"/>
        <w:ind w:left="890" w:hanging="890"/>
      </w:pPr>
      <w:r>
        <w:tab/>
        <w:t>[Section 18 amended by No. 49 of 1996 s. 57; No. 77 of 2006 s. 17.]</w:t>
      </w:r>
    </w:p>
    <w:p w:rsidR="00DA0489" w:rsidRDefault="00A3227F">
      <w:pPr>
        <w:pStyle w:val="Heading5"/>
        <w:spacing w:before="120"/>
        <w:rPr>
          <w:snapToGrid w:val="0"/>
        </w:rPr>
      </w:pPr>
      <w:bookmarkStart w:id="116" w:name="_Toc89568351"/>
      <w:bookmarkStart w:id="117" w:name="_Toc103067282"/>
      <w:bookmarkStart w:id="118" w:name="_Toc348914936"/>
      <w:r>
        <w:rPr>
          <w:rStyle w:val="CharSectno"/>
        </w:rPr>
        <w:t>19</w:t>
      </w:r>
      <w:r>
        <w:rPr>
          <w:snapToGrid w:val="0"/>
        </w:rPr>
        <w:t>.</w:t>
      </w:r>
      <w:r>
        <w:rPr>
          <w:snapToGrid w:val="0"/>
        </w:rPr>
        <w:tab/>
        <w:t>Council may invest money forming part of the Fund</w:t>
      </w:r>
      <w:bookmarkEnd w:id="116"/>
      <w:bookmarkEnd w:id="117"/>
      <w:bookmarkEnd w:id="118"/>
    </w:p>
    <w:p w:rsidR="00DA0489" w:rsidRDefault="00A3227F">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rsidR="00DA0489" w:rsidRDefault="00A3227F">
      <w:pPr>
        <w:pStyle w:val="Footnotesection"/>
        <w:ind w:left="890" w:hanging="890"/>
      </w:pPr>
      <w:r>
        <w:tab/>
        <w:t>[Section 19 amended by No. 1 of 1997 s. 18.]</w:t>
      </w:r>
    </w:p>
    <w:p w:rsidR="00DA0489" w:rsidRDefault="00A3227F">
      <w:pPr>
        <w:pStyle w:val="Heading5"/>
        <w:spacing w:before="120"/>
        <w:rPr>
          <w:snapToGrid w:val="0"/>
        </w:rPr>
      </w:pPr>
      <w:bookmarkStart w:id="119" w:name="_Toc89568352"/>
      <w:bookmarkStart w:id="120" w:name="_Toc103067283"/>
      <w:bookmarkStart w:id="121" w:name="_Toc348914937"/>
      <w:r>
        <w:rPr>
          <w:rStyle w:val="CharSectno"/>
        </w:rPr>
        <w:t>20</w:t>
      </w:r>
      <w:r>
        <w:rPr>
          <w:snapToGrid w:val="0"/>
        </w:rPr>
        <w:t>.</w:t>
      </w:r>
      <w:r>
        <w:rPr>
          <w:snapToGrid w:val="0"/>
        </w:rPr>
        <w:tab/>
        <w:t>Application of money in the Fund</w:t>
      </w:r>
      <w:bookmarkEnd w:id="119"/>
      <w:bookmarkEnd w:id="120"/>
      <w:bookmarkEnd w:id="121"/>
    </w:p>
    <w:p w:rsidR="00DA0489" w:rsidRDefault="00A3227F">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rsidR="00DA0489" w:rsidRDefault="00A3227F">
      <w:pPr>
        <w:pStyle w:val="Indenta"/>
        <w:rPr>
          <w:snapToGrid w:val="0"/>
        </w:rPr>
      </w:pPr>
      <w:r>
        <w:rPr>
          <w:snapToGrid w:val="0"/>
        </w:rPr>
        <w:tab/>
        <w:t>(a)</w:t>
      </w:r>
      <w:r>
        <w:rPr>
          <w:snapToGrid w:val="0"/>
        </w:rPr>
        <w:tab/>
        <w:t>the payment of the expenses of administering this Act;</w:t>
      </w:r>
    </w:p>
    <w:p w:rsidR="00DA0489" w:rsidRDefault="00A3227F">
      <w:pPr>
        <w:pStyle w:val="Indenta"/>
        <w:rPr>
          <w:snapToGrid w:val="0"/>
        </w:rPr>
      </w:pPr>
      <w:r>
        <w:rPr>
          <w:snapToGrid w:val="0"/>
        </w:rPr>
        <w:tab/>
        <w:t>(b)</w:t>
      </w:r>
      <w:r>
        <w:rPr>
          <w:snapToGrid w:val="0"/>
        </w:rPr>
        <w:tab/>
        <w:t>the payment of the general administrative expenses of the Council;</w:t>
      </w:r>
    </w:p>
    <w:p w:rsidR="00DA0489" w:rsidRDefault="00A3227F">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rsidR="00DA0489" w:rsidRDefault="00A3227F">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rsidR="00DA0489" w:rsidRDefault="00A3227F">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rsidR="00DA0489" w:rsidRDefault="00A3227F">
      <w:pPr>
        <w:pStyle w:val="Footnotesection"/>
        <w:spacing w:before="80"/>
        <w:ind w:left="890" w:hanging="890"/>
      </w:pPr>
      <w:r>
        <w:tab/>
        <w:t>[Section 20 amended by No. 98 of 1985 s. 3; No. 49 of 1996 s. 64.]</w:t>
      </w:r>
    </w:p>
    <w:p w:rsidR="00DA0489" w:rsidRDefault="00A3227F">
      <w:pPr>
        <w:pStyle w:val="Heading5"/>
        <w:rPr>
          <w:snapToGrid w:val="0"/>
        </w:rPr>
      </w:pPr>
      <w:bookmarkStart w:id="122" w:name="_Toc89568353"/>
      <w:bookmarkStart w:id="123" w:name="_Toc103067284"/>
      <w:bookmarkStart w:id="124" w:name="_Toc348914938"/>
      <w:r>
        <w:rPr>
          <w:rStyle w:val="CharSectno"/>
        </w:rPr>
        <w:t>21</w:t>
      </w:r>
      <w:r>
        <w:rPr>
          <w:snapToGrid w:val="0"/>
        </w:rPr>
        <w:t>.</w:t>
      </w:r>
      <w:r>
        <w:rPr>
          <w:snapToGrid w:val="0"/>
        </w:rPr>
        <w:tab/>
        <w:t xml:space="preserve">Application of </w:t>
      </w:r>
      <w:bookmarkEnd w:id="122"/>
      <w:bookmarkEnd w:id="123"/>
      <w:r>
        <w:rPr>
          <w:i/>
        </w:rPr>
        <w:t>Financial Management Act 2006</w:t>
      </w:r>
      <w:r>
        <w:t xml:space="preserve"> and </w:t>
      </w:r>
      <w:r>
        <w:rPr>
          <w:i/>
        </w:rPr>
        <w:t>Auditor General Act 2006</w:t>
      </w:r>
      <w:bookmarkEnd w:id="124"/>
    </w:p>
    <w:p w:rsidR="00DA0489" w:rsidRDefault="00A3227F">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rsidR="00DA0489" w:rsidRDefault="00A3227F">
      <w:pPr>
        <w:pStyle w:val="Footnotesection"/>
      </w:pPr>
      <w:r>
        <w:tab/>
        <w:t>[Section 21 inserted by No. 98 of 1985 s. 3; amended by No. 77 of 2006 s. 17.]</w:t>
      </w:r>
    </w:p>
    <w:p w:rsidR="00DA0489" w:rsidRDefault="00A3227F">
      <w:pPr>
        <w:pStyle w:val="Ednotesection"/>
      </w:pPr>
      <w:r>
        <w:t>[</w:t>
      </w:r>
      <w:r>
        <w:rPr>
          <w:b/>
        </w:rPr>
        <w:t>22.</w:t>
      </w:r>
      <w:r>
        <w:tab/>
        <w:t>Deleted by No. 98 of 1985 s. 3.]</w:t>
      </w:r>
    </w:p>
    <w:p w:rsidR="00DA0489" w:rsidRDefault="00A3227F">
      <w:pPr>
        <w:pStyle w:val="Heading2"/>
      </w:pPr>
      <w:bookmarkStart w:id="125" w:name="_Toc89568354"/>
      <w:bookmarkStart w:id="126" w:name="_Toc89568665"/>
      <w:bookmarkStart w:id="127" w:name="_Toc89568730"/>
      <w:bookmarkStart w:id="128" w:name="_Toc92878032"/>
      <w:bookmarkStart w:id="129" w:name="_Toc97097111"/>
      <w:bookmarkStart w:id="130" w:name="_Toc100455892"/>
      <w:bookmarkStart w:id="131" w:name="_Toc100561784"/>
      <w:bookmarkStart w:id="132" w:name="_Toc100563944"/>
      <w:bookmarkStart w:id="133" w:name="_Toc102379747"/>
      <w:bookmarkStart w:id="134" w:name="_Toc103067285"/>
      <w:bookmarkStart w:id="135" w:name="_Toc139348716"/>
      <w:bookmarkStart w:id="136" w:name="_Toc139348780"/>
      <w:bookmarkStart w:id="137" w:name="_Toc139688719"/>
      <w:bookmarkStart w:id="138" w:name="_Toc139784772"/>
      <w:bookmarkStart w:id="139" w:name="_Toc139785357"/>
      <w:bookmarkStart w:id="140" w:name="_Toc141592742"/>
      <w:bookmarkStart w:id="141" w:name="_Toc141607370"/>
      <w:bookmarkStart w:id="142" w:name="_Toc143936905"/>
      <w:bookmarkStart w:id="143" w:name="_Toc145126408"/>
      <w:bookmarkStart w:id="144" w:name="_Toc157922135"/>
      <w:bookmarkStart w:id="145" w:name="_Toc348914939"/>
      <w:r>
        <w:rPr>
          <w:rStyle w:val="CharPartNo"/>
        </w:rPr>
        <w:t>Part IV</w:t>
      </w:r>
      <w:r>
        <w:rPr>
          <w:rStyle w:val="CharDivNo"/>
        </w:rPr>
        <w:t> </w:t>
      </w:r>
      <w:r>
        <w:t>—</w:t>
      </w:r>
      <w:r>
        <w:rPr>
          <w:rStyle w:val="CharDivText"/>
        </w:rPr>
        <w:t> </w:t>
      </w:r>
      <w:r>
        <w:rPr>
          <w:rStyle w:val="CharPartText"/>
        </w:rPr>
        <w:t>Prevention of litter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DA0489" w:rsidRDefault="00A3227F">
      <w:pPr>
        <w:pStyle w:val="Heading5"/>
        <w:rPr>
          <w:snapToGrid w:val="0"/>
        </w:rPr>
      </w:pPr>
      <w:bookmarkStart w:id="146" w:name="_Toc89568355"/>
      <w:bookmarkStart w:id="147" w:name="_Toc103067286"/>
      <w:bookmarkStart w:id="148" w:name="_Toc348914940"/>
      <w:r>
        <w:rPr>
          <w:rStyle w:val="CharSectno"/>
        </w:rPr>
        <w:t>23</w:t>
      </w:r>
      <w:r>
        <w:rPr>
          <w:snapToGrid w:val="0"/>
        </w:rPr>
        <w:t>.</w:t>
      </w:r>
      <w:r>
        <w:rPr>
          <w:snapToGrid w:val="0"/>
        </w:rPr>
        <w:tab/>
        <w:t>Littering</w:t>
      </w:r>
      <w:bookmarkEnd w:id="146"/>
      <w:bookmarkEnd w:id="147"/>
      <w:bookmarkEnd w:id="148"/>
    </w:p>
    <w:p w:rsidR="00DA0489" w:rsidRDefault="00A3227F">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rsidR="00DA0489" w:rsidRDefault="00A3227F">
      <w:pPr>
        <w:pStyle w:val="Indenta"/>
        <w:rPr>
          <w:snapToGrid w:val="0"/>
        </w:rPr>
      </w:pPr>
      <w:r>
        <w:rPr>
          <w:snapToGrid w:val="0"/>
        </w:rPr>
        <w:tab/>
        <w:t>(a)</w:t>
      </w:r>
      <w:r>
        <w:rPr>
          <w:snapToGrid w:val="0"/>
        </w:rPr>
        <w:tab/>
        <w:t>on private land by consent;</w:t>
      </w:r>
    </w:p>
    <w:p w:rsidR="00DA0489" w:rsidRDefault="00A3227F">
      <w:pPr>
        <w:pStyle w:val="Indenta"/>
        <w:rPr>
          <w:snapToGrid w:val="0"/>
        </w:rPr>
      </w:pPr>
      <w:r>
        <w:rPr>
          <w:snapToGrid w:val="0"/>
        </w:rPr>
        <w:tab/>
        <w:t>(b)</w:t>
      </w:r>
      <w:r>
        <w:rPr>
          <w:snapToGrid w:val="0"/>
        </w:rPr>
        <w:tab/>
        <w:t>in an appointed area;</w:t>
      </w:r>
    </w:p>
    <w:p w:rsidR="00DA0489" w:rsidRDefault="00A3227F">
      <w:pPr>
        <w:pStyle w:val="Indenta"/>
        <w:rPr>
          <w:snapToGrid w:val="0"/>
        </w:rPr>
      </w:pPr>
      <w:r>
        <w:rPr>
          <w:snapToGrid w:val="0"/>
        </w:rPr>
        <w:tab/>
        <w:t>(c)</w:t>
      </w:r>
      <w:r>
        <w:rPr>
          <w:snapToGrid w:val="0"/>
        </w:rPr>
        <w:tab/>
        <w:t>in a place or receptacle set aside or provided for that purpose; or</w:t>
      </w:r>
    </w:p>
    <w:p w:rsidR="00DA0489" w:rsidRDefault="00A3227F">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rsidR="00DA0489" w:rsidRDefault="00A3227F">
      <w:pPr>
        <w:pStyle w:val="Penstart"/>
        <w:rPr>
          <w:snapToGrid w:val="0"/>
        </w:rPr>
      </w:pPr>
      <w:r>
        <w:rPr>
          <w:snapToGrid w:val="0"/>
        </w:rPr>
        <w:tab/>
        <w:t>Penalty: $1 000.</w:t>
      </w:r>
    </w:p>
    <w:p w:rsidR="00DA0489" w:rsidRDefault="00A3227F">
      <w:pPr>
        <w:pStyle w:val="Footnotesection"/>
      </w:pPr>
      <w:r>
        <w:tab/>
        <w:t>[Section 23 amended by No. 6 of 1996 s. 5.]</w:t>
      </w:r>
    </w:p>
    <w:p w:rsidR="00DA0489" w:rsidRDefault="00A3227F">
      <w:pPr>
        <w:pStyle w:val="Heading5"/>
        <w:rPr>
          <w:snapToGrid w:val="0"/>
        </w:rPr>
      </w:pPr>
      <w:bookmarkStart w:id="149" w:name="_Toc89568356"/>
      <w:bookmarkStart w:id="150" w:name="_Toc103067287"/>
      <w:bookmarkStart w:id="151" w:name="_Toc348914941"/>
      <w:r>
        <w:rPr>
          <w:rStyle w:val="CharSectno"/>
        </w:rPr>
        <w:t>24</w:t>
      </w:r>
      <w:r>
        <w:rPr>
          <w:snapToGrid w:val="0"/>
        </w:rPr>
        <w:t>.</w:t>
      </w:r>
      <w:r>
        <w:rPr>
          <w:snapToGrid w:val="0"/>
        </w:rPr>
        <w:tab/>
        <w:t>Breaking glass etc.</w:t>
      </w:r>
      <w:bookmarkEnd w:id="149"/>
      <w:bookmarkEnd w:id="150"/>
      <w:bookmarkEnd w:id="151"/>
    </w:p>
    <w:p w:rsidR="00DA0489" w:rsidRDefault="00A3227F">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rsidR="00DA0489" w:rsidRDefault="00A3227F">
      <w:pPr>
        <w:pStyle w:val="Indenta"/>
        <w:rPr>
          <w:snapToGrid w:val="0"/>
        </w:rPr>
      </w:pPr>
      <w:r>
        <w:rPr>
          <w:snapToGrid w:val="0"/>
        </w:rPr>
        <w:tab/>
        <w:t>(a)</w:t>
      </w:r>
      <w:r>
        <w:rPr>
          <w:snapToGrid w:val="0"/>
        </w:rPr>
        <w:tab/>
        <w:t>on private land by consent; or</w:t>
      </w:r>
    </w:p>
    <w:p w:rsidR="00DA0489" w:rsidRDefault="00A3227F">
      <w:pPr>
        <w:pStyle w:val="Indenta"/>
        <w:rPr>
          <w:snapToGrid w:val="0"/>
        </w:rPr>
      </w:pPr>
      <w:r>
        <w:rPr>
          <w:snapToGrid w:val="0"/>
        </w:rPr>
        <w:tab/>
        <w:t>(b)</w:t>
      </w:r>
      <w:r>
        <w:rPr>
          <w:snapToGrid w:val="0"/>
        </w:rPr>
        <w:tab/>
        <w:t>in an appointed area with the consent of the public authority by which the area was set aside.</w:t>
      </w:r>
    </w:p>
    <w:p w:rsidR="00DA0489" w:rsidRDefault="00A3227F">
      <w:pPr>
        <w:pStyle w:val="Penstart"/>
        <w:rPr>
          <w:snapToGrid w:val="0"/>
        </w:rPr>
      </w:pPr>
      <w:r>
        <w:rPr>
          <w:snapToGrid w:val="0"/>
        </w:rPr>
        <w:tab/>
        <w:t>Penalty: $1 000.</w:t>
      </w:r>
    </w:p>
    <w:p w:rsidR="00DA0489" w:rsidRDefault="00A3227F">
      <w:pPr>
        <w:pStyle w:val="Footnotesection"/>
      </w:pPr>
      <w:r>
        <w:tab/>
        <w:t>[Section 24 amended by No. 6 of 1996 s. 6.]</w:t>
      </w:r>
    </w:p>
    <w:p w:rsidR="00DA0489" w:rsidRDefault="00A3227F">
      <w:pPr>
        <w:pStyle w:val="Heading5"/>
        <w:rPr>
          <w:snapToGrid w:val="0"/>
        </w:rPr>
      </w:pPr>
      <w:bookmarkStart w:id="152" w:name="_Toc89568357"/>
      <w:bookmarkStart w:id="153" w:name="_Toc103067288"/>
      <w:bookmarkStart w:id="154" w:name="_Toc348914942"/>
      <w:r>
        <w:rPr>
          <w:rStyle w:val="CharSectno"/>
        </w:rPr>
        <w:t>24A</w:t>
      </w:r>
      <w:r>
        <w:rPr>
          <w:snapToGrid w:val="0"/>
        </w:rPr>
        <w:t>.</w:t>
      </w:r>
      <w:r>
        <w:rPr>
          <w:snapToGrid w:val="0"/>
        </w:rPr>
        <w:tab/>
        <w:t>Bill posting</w:t>
      </w:r>
      <w:bookmarkEnd w:id="152"/>
      <w:bookmarkEnd w:id="153"/>
      <w:bookmarkEnd w:id="154"/>
    </w:p>
    <w:p w:rsidR="00DA0489" w:rsidRDefault="00A3227F">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rsidR="00DA0489" w:rsidRDefault="00A3227F">
      <w:pPr>
        <w:pStyle w:val="Penstart"/>
        <w:rPr>
          <w:snapToGrid w:val="0"/>
        </w:rPr>
      </w:pPr>
      <w:r>
        <w:rPr>
          <w:snapToGrid w:val="0"/>
        </w:rPr>
        <w:tab/>
        <w:t>Penalty: $1 000.</w:t>
      </w:r>
    </w:p>
    <w:p w:rsidR="00DA0489" w:rsidRDefault="00A3227F">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rsidR="00DA0489" w:rsidRDefault="00A3227F">
      <w:pPr>
        <w:pStyle w:val="Penstart"/>
        <w:rPr>
          <w:snapToGrid w:val="0"/>
        </w:rPr>
      </w:pPr>
      <w:r>
        <w:rPr>
          <w:snapToGrid w:val="0"/>
        </w:rPr>
        <w:tab/>
        <w:t>Penalty: $1 000.</w:t>
      </w:r>
    </w:p>
    <w:p w:rsidR="00DA0489" w:rsidRDefault="00A3227F">
      <w:pPr>
        <w:pStyle w:val="Subsection"/>
        <w:rPr>
          <w:snapToGrid w:val="0"/>
        </w:rPr>
      </w:pPr>
      <w:r>
        <w:rPr>
          <w:snapToGrid w:val="0"/>
        </w:rPr>
        <w:tab/>
        <w:t>(3)</w:t>
      </w:r>
      <w:r>
        <w:rPr>
          <w:snapToGrid w:val="0"/>
        </w:rPr>
        <w:tab/>
        <w:t>A person who leaves a bill in a letter box or similar receptacle for mail does not commit an offence under subsection (1).</w:t>
      </w:r>
    </w:p>
    <w:p w:rsidR="00DA0489" w:rsidRDefault="00A3227F">
      <w:pPr>
        <w:pStyle w:val="Footnotesection"/>
      </w:pPr>
      <w:r>
        <w:tab/>
        <w:t>[Section 24A inserted by No. 6 of 1996 s. 7.]</w:t>
      </w:r>
    </w:p>
    <w:p w:rsidR="00DA0489" w:rsidRDefault="00A3227F">
      <w:pPr>
        <w:pStyle w:val="Heading5"/>
        <w:rPr>
          <w:snapToGrid w:val="0"/>
        </w:rPr>
      </w:pPr>
      <w:bookmarkStart w:id="155" w:name="_Toc89568358"/>
      <w:bookmarkStart w:id="156" w:name="_Toc103067289"/>
      <w:bookmarkStart w:id="157" w:name="_Toc348914943"/>
      <w:r>
        <w:rPr>
          <w:rStyle w:val="CharSectno"/>
        </w:rPr>
        <w:t>24B</w:t>
      </w:r>
      <w:r>
        <w:rPr>
          <w:snapToGrid w:val="0"/>
        </w:rPr>
        <w:t>.</w:t>
      </w:r>
      <w:r>
        <w:rPr>
          <w:snapToGrid w:val="0"/>
        </w:rPr>
        <w:tab/>
        <w:t>Counselling or procuring bill posting</w:t>
      </w:r>
      <w:bookmarkEnd w:id="155"/>
      <w:bookmarkEnd w:id="156"/>
      <w:bookmarkEnd w:id="157"/>
    </w:p>
    <w:p w:rsidR="00DA0489" w:rsidRDefault="00A3227F">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rsidR="00DA0489" w:rsidRDefault="00A3227F">
      <w:pPr>
        <w:pStyle w:val="Penstart"/>
        <w:rPr>
          <w:snapToGrid w:val="0"/>
        </w:rPr>
      </w:pPr>
      <w:r>
        <w:rPr>
          <w:snapToGrid w:val="0"/>
        </w:rPr>
        <w:tab/>
        <w:t>Penalty: $10 000.</w:t>
      </w:r>
    </w:p>
    <w:p w:rsidR="00DA0489" w:rsidRDefault="00A3227F">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rsidR="00DA0489" w:rsidRDefault="00A3227F">
      <w:pPr>
        <w:pStyle w:val="Footnotesection"/>
      </w:pPr>
      <w:r>
        <w:tab/>
        <w:t>[Section 24B inserted by No. 6 of 1996 s. 7.]</w:t>
      </w:r>
    </w:p>
    <w:p w:rsidR="00DA0489" w:rsidRDefault="00A3227F">
      <w:pPr>
        <w:pStyle w:val="Heading5"/>
        <w:rPr>
          <w:snapToGrid w:val="0"/>
        </w:rPr>
      </w:pPr>
      <w:bookmarkStart w:id="158" w:name="_Toc89568359"/>
      <w:bookmarkStart w:id="159" w:name="_Toc103067290"/>
      <w:bookmarkStart w:id="160" w:name="_Toc348914944"/>
      <w:r>
        <w:rPr>
          <w:rStyle w:val="CharSectno"/>
        </w:rPr>
        <w:t>24C</w:t>
      </w:r>
      <w:r>
        <w:rPr>
          <w:snapToGrid w:val="0"/>
        </w:rPr>
        <w:t>.</w:t>
      </w:r>
      <w:r>
        <w:rPr>
          <w:snapToGrid w:val="0"/>
        </w:rPr>
        <w:tab/>
        <w:t>Offences by bodies corporate</w:t>
      </w:r>
      <w:bookmarkEnd w:id="158"/>
      <w:bookmarkEnd w:id="159"/>
      <w:bookmarkEnd w:id="160"/>
    </w:p>
    <w:p w:rsidR="00DA0489" w:rsidRDefault="00A3227F">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rsidR="00DA0489" w:rsidRDefault="00A3227F">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rsidR="00DA0489" w:rsidRDefault="00A3227F">
      <w:pPr>
        <w:pStyle w:val="Footnotesection"/>
      </w:pPr>
      <w:r>
        <w:tab/>
        <w:t>[Section 24C inserted by No. 6 of 1996 s. 7.]</w:t>
      </w:r>
    </w:p>
    <w:p w:rsidR="00DA0489" w:rsidRDefault="00A3227F">
      <w:pPr>
        <w:pStyle w:val="Heading5"/>
        <w:rPr>
          <w:snapToGrid w:val="0"/>
        </w:rPr>
      </w:pPr>
      <w:bookmarkStart w:id="161" w:name="_Toc89568360"/>
      <w:bookmarkStart w:id="162" w:name="_Toc103067291"/>
      <w:bookmarkStart w:id="163" w:name="_Toc348914945"/>
      <w:r>
        <w:rPr>
          <w:rStyle w:val="CharSectno"/>
        </w:rPr>
        <w:t>25</w:t>
      </w:r>
      <w:r>
        <w:rPr>
          <w:snapToGrid w:val="0"/>
        </w:rPr>
        <w:t>.</w:t>
      </w:r>
      <w:r>
        <w:rPr>
          <w:snapToGrid w:val="0"/>
        </w:rPr>
        <w:tab/>
        <w:t>Provision of litter receptacles</w:t>
      </w:r>
      <w:bookmarkEnd w:id="161"/>
      <w:bookmarkEnd w:id="162"/>
      <w:bookmarkEnd w:id="163"/>
    </w:p>
    <w:p w:rsidR="00DA0489" w:rsidRDefault="00A3227F">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rsidR="00DA0489" w:rsidRDefault="00A3227F">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rsidR="00DA0489" w:rsidRDefault="00A3227F">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rsidR="00DA0489" w:rsidRDefault="00A3227F">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rsidR="00DA0489" w:rsidRDefault="00A3227F">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rsidR="00DA0489" w:rsidRDefault="00A3227F">
      <w:pPr>
        <w:pStyle w:val="Subsection"/>
        <w:keepNext/>
        <w:rPr>
          <w:snapToGrid w:val="0"/>
        </w:rPr>
      </w:pPr>
      <w:r>
        <w:rPr>
          <w:snapToGrid w:val="0"/>
        </w:rPr>
        <w:tab/>
        <w:t>(4)</w:t>
      </w:r>
      <w:r>
        <w:rPr>
          <w:snapToGrid w:val="0"/>
        </w:rPr>
        <w:tab/>
        <w:t>A notice served under subsection (2) in respect of an area of land may be —</w:t>
      </w:r>
    </w:p>
    <w:p w:rsidR="00DA0489" w:rsidRDefault="00A3227F">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rsidR="00DA0489" w:rsidRDefault="00A3227F">
      <w:pPr>
        <w:pStyle w:val="Indenta"/>
        <w:rPr>
          <w:snapToGrid w:val="0"/>
        </w:rPr>
      </w:pPr>
      <w:r>
        <w:rPr>
          <w:snapToGrid w:val="0"/>
        </w:rPr>
        <w:tab/>
        <w:t>(b)</w:t>
      </w:r>
      <w:r>
        <w:rPr>
          <w:snapToGrid w:val="0"/>
        </w:rPr>
        <w:tab/>
        <w:t>rescinded by notice in writing served on the owner or person who has the control of that area.</w:t>
      </w:r>
    </w:p>
    <w:p w:rsidR="00DA0489" w:rsidRDefault="00A3227F">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rsidR="00DA0489" w:rsidRDefault="00A3227F">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rsidR="00DA0489" w:rsidRDefault="00A3227F">
      <w:pPr>
        <w:pStyle w:val="Ednotesubsection"/>
      </w:pPr>
      <w:r>
        <w:tab/>
        <w:t>[(7), (8)</w:t>
      </w:r>
      <w:r>
        <w:tab/>
        <w:t>deleted]</w:t>
      </w:r>
    </w:p>
    <w:p w:rsidR="00DA0489" w:rsidRDefault="00A3227F">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rsidR="00DA0489" w:rsidRDefault="00A3227F">
      <w:pPr>
        <w:pStyle w:val="Penstart"/>
        <w:rPr>
          <w:snapToGrid w:val="0"/>
        </w:rPr>
      </w:pPr>
      <w:r>
        <w:rPr>
          <w:snapToGrid w:val="0"/>
        </w:rPr>
        <w:tab/>
        <w:t>Penalty: $1 000 together with a daily penalty of $100 in respect of each day on which the offence continues.</w:t>
      </w:r>
    </w:p>
    <w:p w:rsidR="00DA0489" w:rsidRDefault="00A3227F">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rsidR="00DA0489" w:rsidRDefault="00A3227F">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rsidR="00DA0489" w:rsidRDefault="00A3227F">
      <w:pPr>
        <w:pStyle w:val="Footnotesection"/>
      </w:pPr>
      <w:r>
        <w:tab/>
        <w:t>[Section 25 amended by No. 6 of 1996 s. 8; No. 55 of 2004 s. 659.]</w:t>
      </w:r>
    </w:p>
    <w:p w:rsidR="00DA0489" w:rsidRDefault="00A3227F">
      <w:pPr>
        <w:pStyle w:val="Heading2"/>
      </w:pPr>
      <w:bookmarkStart w:id="164" w:name="_Toc89568361"/>
      <w:bookmarkStart w:id="165" w:name="_Toc89568672"/>
      <w:bookmarkStart w:id="166" w:name="_Toc89568737"/>
      <w:bookmarkStart w:id="167" w:name="_Toc92878039"/>
      <w:bookmarkStart w:id="168" w:name="_Toc97097118"/>
      <w:bookmarkStart w:id="169" w:name="_Toc100455899"/>
      <w:bookmarkStart w:id="170" w:name="_Toc100561791"/>
      <w:bookmarkStart w:id="171" w:name="_Toc100563951"/>
      <w:bookmarkStart w:id="172" w:name="_Toc102379754"/>
      <w:bookmarkStart w:id="173" w:name="_Toc103067292"/>
      <w:bookmarkStart w:id="174" w:name="_Toc139348723"/>
      <w:bookmarkStart w:id="175" w:name="_Toc139348787"/>
      <w:bookmarkStart w:id="176" w:name="_Toc139688726"/>
      <w:bookmarkStart w:id="177" w:name="_Toc139784779"/>
      <w:bookmarkStart w:id="178" w:name="_Toc139785364"/>
      <w:bookmarkStart w:id="179" w:name="_Toc141592749"/>
      <w:bookmarkStart w:id="180" w:name="_Toc141607377"/>
      <w:bookmarkStart w:id="181" w:name="_Toc143936912"/>
      <w:bookmarkStart w:id="182" w:name="_Toc145126415"/>
      <w:bookmarkStart w:id="183" w:name="_Toc157922142"/>
      <w:bookmarkStart w:id="184" w:name="_Toc348914946"/>
      <w:r>
        <w:rPr>
          <w:rStyle w:val="CharPartNo"/>
        </w:rPr>
        <w:t>Part V</w:t>
      </w:r>
      <w:r>
        <w:rPr>
          <w:rStyle w:val="CharDivNo"/>
        </w:rPr>
        <w:t> </w:t>
      </w:r>
      <w:r>
        <w:t>—</w:t>
      </w:r>
      <w:r>
        <w:rPr>
          <w:rStyle w:val="CharDivText"/>
        </w:rPr>
        <w:t> </w:t>
      </w:r>
      <w:r>
        <w:rPr>
          <w:rStyle w:val="CharPartText"/>
        </w:rPr>
        <w:t>Enforcement, proceedings and penalties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DA0489" w:rsidRDefault="00A3227F">
      <w:pPr>
        <w:pStyle w:val="Heading5"/>
        <w:rPr>
          <w:snapToGrid w:val="0"/>
        </w:rPr>
      </w:pPr>
      <w:bookmarkStart w:id="185" w:name="_Toc89568362"/>
      <w:bookmarkStart w:id="186" w:name="_Toc103067293"/>
      <w:bookmarkStart w:id="187" w:name="_Toc348914947"/>
      <w:r>
        <w:rPr>
          <w:rStyle w:val="CharSectno"/>
        </w:rPr>
        <w:t>26</w:t>
      </w:r>
      <w:r>
        <w:rPr>
          <w:snapToGrid w:val="0"/>
        </w:rPr>
        <w:t>.</w:t>
      </w:r>
      <w:r>
        <w:rPr>
          <w:snapToGrid w:val="0"/>
        </w:rPr>
        <w:tab/>
        <w:t>Authorised officers</w:t>
      </w:r>
      <w:bookmarkEnd w:id="185"/>
      <w:bookmarkEnd w:id="186"/>
      <w:bookmarkEnd w:id="187"/>
    </w:p>
    <w:p w:rsidR="00DA0489" w:rsidRDefault="00A3227F">
      <w:pPr>
        <w:pStyle w:val="Subsection"/>
        <w:keepNext/>
        <w:rPr>
          <w:snapToGrid w:val="0"/>
        </w:rPr>
      </w:pPr>
      <w:r>
        <w:rPr>
          <w:snapToGrid w:val="0"/>
        </w:rPr>
        <w:tab/>
        <w:t>(1)</w:t>
      </w:r>
      <w:r>
        <w:rPr>
          <w:snapToGrid w:val="0"/>
        </w:rPr>
        <w:tab/>
        <w:t>For the purposes of this Act an authorised officer is —</w:t>
      </w:r>
    </w:p>
    <w:p w:rsidR="00DA0489" w:rsidRDefault="00A3227F">
      <w:pPr>
        <w:pStyle w:val="Indenta"/>
        <w:rPr>
          <w:snapToGrid w:val="0"/>
        </w:rPr>
      </w:pPr>
      <w:r>
        <w:rPr>
          <w:snapToGrid w:val="0"/>
        </w:rPr>
        <w:tab/>
        <w:t>(a)</w:t>
      </w:r>
      <w:r>
        <w:rPr>
          <w:snapToGrid w:val="0"/>
        </w:rPr>
        <w:tab/>
        <w:t>any member of the Police Force;</w:t>
      </w:r>
    </w:p>
    <w:p w:rsidR="00DA0489" w:rsidRDefault="00A3227F">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DA0489" w:rsidRDefault="00A3227F">
      <w:pPr>
        <w:pStyle w:val="Indenta"/>
        <w:keepNext/>
        <w:rPr>
          <w:snapToGrid w:val="0"/>
        </w:rPr>
      </w:pPr>
      <w:r>
        <w:rPr>
          <w:snapToGrid w:val="0"/>
        </w:rPr>
        <w:tab/>
        <w:t>(c)</w:t>
      </w:r>
      <w:r>
        <w:rPr>
          <w:snapToGrid w:val="0"/>
        </w:rPr>
        <w:tab/>
        <w:t>within the district of a local government, any person who is —</w:t>
      </w:r>
    </w:p>
    <w:p w:rsidR="00DA0489" w:rsidRDefault="00A3227F">
      <w:pPr>
        <w:pStyle w:val="Indenti"/>
        <w:rPr>
          <w:snapToGrid w:val="0"/>
        </w:rPr>
      </w:pPr>
      <w:r>
        <w:rPr>
          <w:snapToGrid w:val="0"/>
        </w:rPr>
        <w:tab/>
        <w:t>(i)</w:t>
      </w:r>
      <w:r>
        <w:rPr>
          <w:snapToGrid w:val="0"/>
        </w:rPr>
        <w:tab/>
        <w:t>a member of the council of the local government;</w:t>
      </w:r>
    </w:p>
    <w:p w:rsidR="00DA0489" w:rsidRDefault="00A3227F">
      <w:pPr>
        <w:pStyle w:val="Indenti"/>
        <w:rPr>
          <w:snapToGrid w:val="0"/>
        </w:rPr>
      </w:pPr>
      <w:r>
        <w:rPr>
          <w:snapToGrid w:val="0"/>
        </w:rPr>
        <w:tab/>
        <w:t>(ii)</w:t>
      </w:r>
      <w:r>
        <w:rPr>
          <w:snapToGrid w:val="0"/>
        </w:rPr>
        <w:tab/>
        <w:t>an employee of the local government; or</w:t>
      </w:r>
    </w:p>
    <w:p w:rsidR="00DA0489" w:rsidRDefault="00A3227F">
      <w:pPr>
        <w:pStyle w:val="Indenti"/>
        <w:rPr>
          <w:snapToGrid w:val="0"/>
        </w:rPr>
      </w:pPr>
      <w:r>
        <w:rPr>
          <w:snapToGrid w:val="0"/>
        </w:rPr>
        <w:tab/>
        <w:t>(iii)</w:t>
      </w:r>
      <w:r>
        <w:rPr>
          <w:snapToGrid w:val="0"/>
        </w:rPr>
        <w:tab/>
        <w:t>an honorary inspector appointed by the local government under section 27AA.</w:t>
      </w:r>
    </w:p>
    <w:p w:rsidR="00DA0489" w:rsidRDefault="00A3227F">
      <w:pPr>
        <w:pStyle w:val="Subsection"/>
        <w:keepNext/>
        <w:rPr>
          <w:snapToGrid w:val="0"/>
        </w:rPr>
      </w:pPr>
      <w:r>
        <w:rPr>
          <w:snapToGrid w:val="0"/>
        </w:rPr>
        <w:tab/>
        <w:t>(2)</w:t>
      </w:r>
      <w:r>
        <w:rPr>
          <w:snapToGrid w:val="0"/>
        </w:rPr>
        <w:tab/>
        <w:t>The Minister may appoint —</w:t>
      </w:r>
    </w:p>
    <w:p w:rsidR="00DA0489" w:rsidRDefault="00A3227F">
      <w:pPr>
        <w:pStyle w:val="Indenta"/>
        <w:rPr>
          <w:snapToGrid w:val="0"/>
        </w:rPr>
      </w:pPr>
      <w:r>
        <w:rPr>
          <w:snapToGrid w:val="0"/>
        </w:rPr>
        <w:tab/>
        <w:t>(a)</w:t>
      </w:r>
      <w:r>
        <w:rPr>
          <w:snapToGrid w:val="0"/>
        </w:rPr>
        <w:tab/>
        <w:t>any officer or employee of the Council appointed or engaged under section 15(1);</w:t>
      </w:r>
    </w:p>
    <w:p w:rsidR="00DA0489" w:rsidRDefault="00A3227F">
      <w:pPr>
        <w:pStyle w:val="Indenta"/>
        <w:rPr>
          <w:snapToGrid w:val="0"/>
        </w:rPr>
      </w:pPr>
      <w:r>
        <w:rPr>
          <w:snapToGrid w:val="0"/>
        </w:rPr>
        <w:tab/>
        <w:t>(b)</w:t>
      </w:r>
      <w:r>
        <w:rPr>
          <w:snapToGrid w:val="0"/>
        </w:rPr>
        <w:tab/>
        <w:t>any officer or employee whose services the Council makes use of by arrangement under section 16(1);</w:t>
      </w:r>
    </w:p>
    <w:p w:rsidR="00DA0489" w:rsidRDefault="00A3227F">
      <w:pPr>
        <w:pStyle w:val="Indenta"/>
        <w:keepNext/>
        <w:rPr>
          <w:snapToGrid w:val="0"/>
        </w:rPr>
      </w:pPr>
      <w:r>
        <w:rPr>
          <w:snapToGrid w:val="0"/>
        </w:rPr>
        <w:tab/>
        <w:t>(c)</w:t>
      </w:r>
      <w:r>
        <w:rPr>
          <w:snapToGrid w:val="0"/>
        </w:rPr>
        <w:tab/>
        <w:t>any person who is or acts in the office of —</w:t>
      </w:r>
    </w:p>
    <w:p w:rsidR="00DA0489" w:rsidRDefault="00A3227F">
      <w:pPr>
        <w:pStyle w:val="Indenti"/>
      </w:pPr>
      <w:r>
        <w:tab/>
        <w:t>(i)</w:t>
      </w:r>
      <w:r>
        <w:tab/>
        <w:t xml:space="preserve">an inspector, under the </w:t>
      </w:r>
      <w:r>
        <w:rPr>
          <w:i/>
        </w:rPr>
        <w:t>Environmental Protection Act 1986</w:t>
      </w:r>
      <w:r>
        <w:t>;</w:t>
      </w:r>
    </w:p>
    <w:p w:rsidR="00DA0489" w:rsidRDefault="00A3227F">
      <w:pPr>
        <w:pStyle w:val="Indenti"/>
      </w:pPr>
      <w:r>
        <w:tab/>
        <w:t>(ii)</w:t>
      </w:r>
      <w:r>
        <w:tab/>
        <w:t xml:space="preserve">a conservation and land management officer, forest officer, wildlife officer or ranger, under the </w:t>
      </w:r>
      <w:r>
        <w:rPr>
          <w:i/>
        </w:rPr>
        <w:t>Conservation and Land Management Act 1984</w:t>
      </w:r>
      <w:r>
        <w:t>;</w:t>
      </w:r>
    </w:p>
    <w:p w:rsidR="00DA0489" w:rsidRDefault="00A3227F">
      <w:pPr>
        <w:pStyle w:val="Ednotepara"/>
        <w:tabs>
          <w:tab w:val="clear" w:pos="1325"/>
          <w:tab w:val="clear" w:pos="1613"/>
          <w:tab w:val="right" w:pos="1985"/>
          <w:tab w:val="left" w:pos="2268"/>
        </w:tabs>
        <w:spacing w:before="80"/>
        <w:ind w:left="2268"/>
      </w:pPr>
      <w:r>
        <w:tab/>
        <w:t>[(iii), (iv)</w:t>
      </w:r>
      <w:r>
        <w:tab/>
        <w:t>deleted]</w:t>
      </w:r>
    </w:p>
    <w:p w:rsidR="00DA0489" w:rsidRDefault="00A3227F">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rsidR="00DA0489" w:rsidRDefault="00A3227F">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rsidR="00DA0489" w:rsidRDefault="00A3227F">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rsidR="00DA0489" w:rsidRDefault="00A3227F">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rsidR="00DA0489" w:rsidRDefault="00A3227F">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rsidR="00DA0489" w:rsidRDefault="00A3227F">
      <w:pPr>
        <w:pStyle w:val="Indenta"/>
        <w:spacing w:before="0"/>
        <w:rPr>
          <w:snapToGrid w:val="0"/>
        </w:rPr>
      </w:pPr>
      <w:r>
        <w:rPr>
          <w:snapToGrid w:val="0"/>
        </w:rPr>
        <w:tab/>
      </w:r>
      <w:r>
        <w:rPr>
          <w:snapToGrid w:val="0"/>
        </w:rPr>
        <w:tab/>
        <w:t>or</w:t>
      </w:r>
    </w:p>
    <w:p w:rsidR="00DA0489" w:rsidRDefault="00A3227F">
      <w:pPr>
        <w:pStyle w:val="Indenta"/>
        <w:rPr>
          <w:snapToGrid w:val="0"/>
        </w:rPr>
      </w:pPr>
      <w:r>
        <w:rPr>
          <w:snapToGrid w:val="0"/>
        </w:rPr>
        <w:tab/>
        <w:t>(d)</w:t>
      </w:r>
      <w:r>
        <w:rPr>
          <w:snapToGrid w:val="0"/>
        </w:rPr>
        <w:tab/>
        <w:t>any person who holds or acts in an office of a public authority being an office prescribed in the regulations,</w:t>
      </w:r>
    </w:p>
    <w:p w:rsidR="00DA0489" w:rsidRDefault="00A3227F">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rsidR="00DA0489" w:rsidRDefault="00A3227F">
      <w:pPr>
        <w:pStyle w:val="Subsection"/>
        <w:keepNext/>
        <w:rPr>
          <w:snapToGrid w:val="0"/>
        </w:rPr>
      </w:pPr>
      <w:r>
        <w:rPr>
          <w:snapToGrid w:val="0"/>
        </w:rPr>
        <w:tab/>
        <w:t>(3)</w:t>
      </w:r>
      <w:r>
        <w:rPr>
          <w:snapToGrid w:val="0"/>
        </w:rPr>
        <w:tab/>
        <w:t>A person holding office as an authorised officer by virtue of subsection (1)(c) —</w:t>
      </w:r>
    </w:p>
    <w:p w:rsidR="00DA0489" w:rsidRDefault="00A3227F">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rsidR="00DA0489" w:rsidRDefault="00A3227F">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rsidR="00DA0489" w:rsidRDefault="00A3227F">
      <w:pPr>
        <w:pStyle w:val="Subsection"/>
        <w:keepNext/>
        <w:rPr>
          <w:snapToGrid w:val="0"/>
        </w:rPr>
      </w:pPr>
      <w:r>
        <w:rPr>
          <w:snapToGrid w:val="0"/>
        </w:rPr>
        <w:tab/>
        <w:t>(4)</w:t>
      </w:r>
      <w:r>
        <w:rPr>
          <w:snapToGrid w:val="0"/>
        </w:rPr>
        <w:tab/>
        <w:t>A person who is appointed as an authorised officer pursuant to subsection (2) —</w:t>
      </w:r>
    </w:p>
    <w:p w:rsidR="00DA0489" w:rsidRDefault="00A3227F">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rsidR="00DA0489" w:rsidRDefault="00A3227F">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rsidR="00DA0489" w:rsidRDefault="00A3227F">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DA0489" w:rsidRDefault="00A3227F">
      <w:pPr>
        <w:pStyle w:val="Footnotesection"/>
      </w:pPr>
      <w:r>
        <w:tab/>
        <w:t>[Section 26 amended by No. 49 of 1981 s. 4; No. 53 of 1994 s. 264; No. 24 of 1995 s. 55; No. 14 of 1996 s. 4; No. 28 of 2006 s. 215.]</w:t>
      </w:r>
    </w:p>
    <w:p w:rsidR="00DA0489" w:rsidRDefault="00A3227F">
      <w:pPr>
        <w:pStyle w:val="Heading5"/>
        <w:rPr>
          <w:snapToGrid w:val="0"/>
        </w:rPr>
      </w:pPr>
      <w:bookmarkStart w:id="188" w:name="_Toc89568363"/>
      <w:bookmarkStart w:id="189" w:name="_Toc103067294"/>
      <w:bookmarkStart w:id="190" w:name="_Toc348914948"/>
      <w:r>
        <w:rPr>
          <w:rStyle w:val="CharSectno"/>
        </w:rPr>
        <w:t>27</w:t>
      </w:r>
      <w:r>
        <w:rPr>
          <w:snapToGrid w:val="0"/>
        </w:rPr>
        <w:t>.</w:t>
      </w:r>
      <w:r>
        <w:rPr>
          <w:snapToGrid w:val="0"/>
        </w:rPr>
        <w:tab/>
        <w:t>Powers of authorised officers</w:t>
      </w:r>
      <w:bookmarkEnd w:id="188"/>
      <w:bookmarkEnd w:id="189"/>
      <w:bookmarkEnd w:id="190"/>
    </w:p>
    <w:p w:rsidR="00DA0489" w:rsidRDefault="00A3227F">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rsidR="00DA0489" w:rsidRDefault="00A3227F">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rsidR="00DA0489" w:rsidRDefault="00A3227F">
      <w:pPr>
        <w:pStyle w:val="Penstart"/>
        <w:rPr>
          <w:snapToGrid w:val="0"/>
        </w:rPr>
      </w:pPr>
      <w:r>
        <w:rPr>
          <w:snapToGrid w:val="0"/>
        </w:rPr>
        <w:tab/>
        <w:t>Penalty: $1 000.</w:t>
      </w:r>
    </w:p>
    <w:p w:rsidR="00DA0489" w:rsidRDefault="00A3227F">
      <w:pPr>
        <w:pStyle w:val="Subsection"/>
        <w:keepNext/>
        <w:rPr>
          <w:snapToGrid w:val="0"/>
        </w:rPr>
      </w:pPr>
      <w:r>
        <w:rPr>
          <w:snapToGrid w:val="0"/>
        </w:rPr>
        <w:tab/>
        <w:t>(2)</w:t>
      </w:r>
      <w:r>
        <w:rPr>
          <w:snapToGrid w:val="0"/>
        </w:rPr>
        <w:tab/>
        <w:t>An authorised officer who finds a person contravening section 23, 24 or 24A may order that person —</w:t>
      </w:r>
    </w:p>
    <w:p w:rsidR="00DA0489" w:rsidRDefault="00A3227F">
      <w:pPr>
        <w:pStyle w:val="Indenta"/>
        <w:rPr>
          <w:snapToGrid w:val="0"/>
        </w:rPr>
      </w:pPr>
      <w:r>
        <w:rPr>
          <w:snapToGrid w:val="0"/>
        </w:rPr>
        <w:tab/>
        <w:t>(a)</w:t>
      </w:r>
      <w:r>
        <w:rPr>
          <w:snapToGrid w:val="0"/>
        </w:rPr>
        <w:tab/>
        <w:t>to remove the material the subject of the offence from the land or waters; or</w:t>
      </w:r>
    </w:p>
    <w:p w:rsidR="00DA0489" w:rsidRDefault="00A3227F">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rsidR="00DA0489" w:rsidRDefault="00A3227F">
      <w:pPr>
        <w:pStyle w:val="Subsection"/>
        <w:rPr>
          <w:snapToGrid w:val="0"/>
        </w:rPr>
      </w:pPr>
      <w:r>
        <w:rPr>
          <w:snapToGrid w:val="0"/>
        </w:rPr>
        <w:tab/>
      </w:r>
      <w:r>
        <w:rPr>
          <w:snapToGrid w:val="0"/>
        </w:rPr>
        <w:tab/>
        <w:t>within such time as the authorised officer may direct.</w:t>
      </w:r>
    </w:p>
    <w:p w:rsidR="00DA0489" w:rsidRDefault="00A3227F">
      <w:pPr>
        <w:pStyle w:val="Subsection"/>
        <w:keepNext/>
        <w:rPr>
          <w:snapToGrid w:val="0"/>
        </w:rPr>
      </w:pPr>
      <w:r>
        <w:rPr>
          <w:snapToGrid w:val="0"/>
        </w:rPr>
        <w:tab/>
        <w:t>(3)</w:t>
      </w:r>
      <w:r>
        <w:rPr>
          <w:snapToGrid w:val="0"/>
        </w:rPr>
        <w:tab/>
        <w:t>A person shall not —</w:t>
      </w:r>
    </w:p>
    <w:p w:rsidR="00DA0489" w:rsidRDefault="00A3227F">
      <w:pPr>
        <w:pStyle w:val="Indenta"/>
        <w:rPr>
          <w:snapToGrid w:val="0"/>
        </w:rPr>
      </w:pPr>
      <w:r>
        <w:rPr>
          <w:snapToGrid w:val="0"/>
        </w:rPr>
        <w:tab/>
        <w:t>(a)</w:t>
      </w:r>
      <w:r>
        <w:rPr>
          <w:snapToGrid w:val="0"/>
        </w:rPr>
        <w:tab/>
        <w:t>fail to comply with a requisition directed to him under subsection (1) or (2) by an authorised officer; or</w:t>
      </w:r>
    </w:p>
    <w:p w:rsidR="00DA0489" w:rsidRDefault="00A3227F">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rsidR="00DA0489" w:rsidRDefault="00A3227F">
      <w:pPr>
        <w:pStyle w:val="Penstart"/>
        <w:rPr>
          <w:snapToGrid w:val="0"/>
        </w:rPr>
      </w:pPr>
      <w:r>
        <w:rPr>
          <w:snapToGrid w:val="0"/>
        </w:rPr>
        <w:tab/>
        <w:t>Penalty: $1 000.</w:t>
      </w:r>
    </w:p>
    <w:p w:rsidR="00DA0489" w:rsidRDefault="00A3227F">
      <w:pPr>
        <w:pStyle w:val="Footnotesection"/>
      </w:pPr>
      <w:r>
        <w:tab/>
        <w:t>[Section 27 amended by No. 18 of 1986 s. 6; No. 6 of 1996 s. 9.]</w:t>
      </w:r>
    </w:p>
    <w:p w:rsidR="00DA0489" w:rsidRDefault="00A3227F">
      <w:pPr>
        <w:pStyle w:val="Heading5"/>
        <w:rPr>
          <w:snapToGrid w:val="0"/>
        </w:rPr>
      </w:pPr>
      <w:bookmarkStart w:id="191" w:name="_Toc89568364"/>
      <w:bookmarkStart w:id="192" w:name="_Toc103067295"/>
      <w:bookmarkStart w:id="193" w:name="_Toc348914949"/>
      <w:r>
        <w:rPr>
          <w:rStyle w:val="CharSectno"/>
        </w:rPr>
        <w:t>27A</w:t>
      </w:r>
      <w:r>
        <w:rPr>
          <w:snapToGrid w:val="0"/>
        </w:rPr>
        <w:t>.</w:t>
      </w:r>
      <w:r>
        <w:rPr>
          <w:snapToGrid w:val="0"/>
        </w:rPr>
        <w:tab/>
        <w:t>Offences involving vehicles</w:t>
      </w:r>
      <w:bookmarkEnd w:id="191"/>
      <w:bookmarkEnd w:id="192"/>
      <w:bookmarkEnd w:id="193"/>
    </w:p>
    <w:p w:rsidR="00DA0489" w:rsidRDefault="00A3227F">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rsidR="00DA0489" w:rsidRDefault="00A3227F">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rsidR="00DA0489" w:rsidRDefault="00A3227F">
      <w:pPr>
        <w:pStyle w:val="Indenta"/>
        <w:rPr>
          <w:snapToGrid w:val="0"/>
        </w:rPr>
      </w:pPr>
      <w:r>
        <w:rPr>
          <w:snapToGrid w:val="0"/>
        </w:rPr>
        <w:tab/>
        <w:t>(a)</w:t>
      </w:r>
      <w:r>
        <w:rPr>
          <w:snapToGrid w:val="0"/>
        </w:rPr>
        <w:tab/>
        <w:t>supplying the name of that other person and the address at which that person can be located; or</w:t>
      </w:r>
    </w:p>
    <w:p w:rsidR="00DA0489" w:rsidRDefault="00A3227F">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rsidR="00DA0489" w:rsidRDefault="00A3227F">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rsidR="00DA0489" w:rsidRDefault="00A3227F">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rsidR="00DA0489" w:rsidRDefault="00A3227F">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rsidR="00DA0489" w:rsidRDefault="00A3227F">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rsidR="00DA0489" w:rsidRDefault="00A3227F">
      <w:pPr>
        <w:pStyle w:val="Footnotesection"/>
      </w:pPr>
      <w:r>
        <w:tab/>
        <w:t>[Section 27A inserted by No. 6 of 1996 s. 10; amended by No. 59 of 2004 s. 141; No. 84 of 2004 s. 78.]</w:t>
      </w:r>
    </w:p>
    <w:p w:rsidR="00DA0489" w:rsidRDefault="00A3227F">
      <w:pPr>
        <w:pStyle w:val="Heading5"/>
        <w:rPr>
          <w:snapToGrid w:val="0"/>
        </w:rPr>
      </w:pPr>
      <w:bookmarkStart w:id="194" w:name="_Toc89568365"/>
      <w:bookmarkStart w:id="195" w:name="_Toc103067296"/>
      <w:bookmarkStart w:id="196" w:name="_Toc348914950"/>
      <w:r>
        <w:rPr>
          <w:rStyle w:val="CharSectno"/>
        </w:rPr>
        <w:t>27AA</w:t>
      </w:r>
      <w:r>
        <w:rPr>
          <w:snapToGrid w:val="0"/>
        </w:rPr>
        <w:t>.</w:t>
      </w:r>
      <w:r>
        <w:rPr>
          <w:snapToGrid w:val="0"/>
        </w:rPr>
        <w:tab/>
        <w:t>Honorary inspectors</w:t>
      </w:r>
      <w:bookmarkEnd w:id="194"/>
      <w:bookmarkEnd w:id="195"/>
      <w:bookmarkEnd w:id="196"/>
    </w:p>
    <w:p w:rsidR="00DA0489" w:rsidRDefault="00A3227F">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rsidR="00DA0489" w:rsidRDefault="00A3227F">
      <w:pPr>
        <w:pStyle w:val="Footnotesection"/>
      </w:pPr>
      <w:r>
        <w:tab/>
        <w:t>[Section 27AA inserted by No. 14 of 1996 s. 4; amended by No. 10 of 1998 s. 44.]</w:t>
      </w:r>
    </w:p>
    <w:p w:rsidR="00DA0489" w:rsidRDefault="00A3227F">
      <w:pPr>
        <w:pStyle w:val="Heading5"/>
        <w:rPr>
          <w:snapToGrid w:val="0"/>
        </w:rPr>
      </w:pPr>
      <w:bookmarkStart w:id="197" w:name="_Toc89568366"/>
      <w:bookmarkStart w:id="198" w:name="_Toc103067297"/>
      <w:bookmarkStart w:id="199" w:name="_Toc348914951"/>
      <w:r>
        <w:rPr>
          <w:rStyle w:val="CharSectno"/>
        </w:rPr>
        <w:t>28</w:t>
      </w:r>
      <w:r>
        <w:rPr>
          <w:snapToGrid w:val="0"/>
        </w:rPr>
        <w:t>.</w:t>
      </w:r>
      <w:r>
        <w:rPr>
          <w:snapToGrid w:val="0"/>
        </w:rPr>
        <w:tab/>
        <w:t>Court may order offender to remove litter etc.</w:t>
      </w:r>
      <w:bookmarkEnd w:id="197"/>
      <w:bookmarkEnd w:id="198"/>
      <w:bookmarkEnd w:id="199"/>
    </w:p>
    <w:p w:rsidR="00DA0489" w:rsidRDefault="00A3227F">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rsidR="00DA0489" w:rsidRDefault="00A3227F">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rsidR="00DA0489" w:rsidRDefault="00A3227F">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rsidR="00DA0489" w:rsidRDefault="00A3227F">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rsidR="00DA0489" w:rsidRDefault="00A3227F">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rsidR="00DA0489" w:rsidRDefault="00A3227F">
      <w:pPr>
        <w:pStyle w:val="Subsection"/>
        <w:keepNext/>
        <w:rPr>
          <w:snapToGrid w:val="0"/>
        </w:rPr>
      </w:pPr>
      <w:r>
        <w:rPr>
          <w:snapToGrid w:val="0"/>
        </w:rPr>
        <w:tab/>
        <w:t>(4)</w:t>
      </w:r>
      <w:r>
        <w:rPr>
          <w:snapToGrid w:val="0"/>
        </w:rPr>
        <w:tab/>
        <w:t>Upon the hearing of a summons issued under subsection (3) the court —</w:t>
      </w:r>
    </w:p>
    <w:p w:rsidR="00DA0489" w:rsidRDefault="00A3227F">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rsidR="00DA0489" w:rsidRDefault="00A3227F">
      <w:pPr>
        <w:pStyle w:val="Indenta"/>
        <w:rPr>
          <w:snapToGrid w:val="0"/>
        </w:rPr>
      </w:pPr>
      <w:r>
        <w:rPr>
          <w:snapToGrid w:val="0"/>
        </w:rPr>
        <w:tab/>
        <w:t>(b)</w:t>
      </w:r>
      <w:r>
        <w:rPr>
          <w:snapToGrid w:val="0"/>
        </w:rPr>
        <w:tab/>
        <w:t>may make such order as it thinks fit.</w:t>
      </w:r>
    </w:p>
    <w:p w:rsidR="00DA0489" w:rsidRDefault="00A3227F">
      <w:pPr>
        <w:pStyle w:val="Footnotesection"/>
      </w:pPr>
      <w:r>
        <w:tab/>
        <w:t>[Section 28 amended by No. 6 of 1996 s. 11.]</w:t>
      </w:r>
    </w:p>
    <w:p w:rsidR="00DA0489" w:rsidRDefault="00A3227F">
      <w:pPr>
        <w:pStyle w:val="Heading5"/>
        <w:rPr>
          <w:snapToGrid w:val="0"/>
        </w:rPr>
      </w:pPr>
      <w:bookmarkStart w:id="200" w:name="_Toc89568367"/>
      <w:bookmarkStart w:id="201" w:name="_Toc103067298"/>
      <w:bookmarkStart w:id="202" w:name="_Toc348914952"/>
      <w:r>
        <w:rPr>
          <w:rStyle w:val="CharSectno"/>
        </w:rPr>
        <w:t>29</w:t>
      </w:r>
      <w:r>
        <w:rPr>
          <w:snapToGrid w:val="0"/>
        </w:rPr>
        <w:t>.</w:t>
      </w:r>
      <w:r>
        <w:rPr>
          <w:snapToGrid w:val="0"/>
        </w:rPr>
        <w:tab/>
        <w:t>Court may order offender to pay costs of removing litter etc.</w:t>
      </w:r>
      <w:bookmarkEnd w:id="200"/>
      <w:bookmarkEnd w:id="201"/>
      <w:bookmarkEnd w:id="202"/>
    </w:p>
    <w:p w:rsidR="00DA0489" w:rsidRDefault="00A3227F">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rsidR="00DA0489" w:rsidRDefault="00A3227F">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rsidR="00DA0489" w:rsidRDefault="00A3227F">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rsidR="00DA0489" w:rsidRDefault="00A3227F">
      <w:pPr>
        <w:pStyle w:val="Footnotesection"/>
      </w:pPr>
      <w:r>
        <w:tab/>
        <w:t>[Section 29 amended by No. 92 of 1994 s. 23; No. 6 of 1996 s. 12.]</w:t>
      </w:r>
    </w:p>
    <w:p w:rsidR="00DA0489" w:rsidRDefault="00A3227F">
      <w:pPr>
        <w:pStyle w:val="Heading5"/>
        <w:rPr>
          <w:snapToGrid w:val="0"/>
        </w:rPr>
      </w:pPr>
      <w:bookmarkStart w:id="203" w:name="_Toc89568368"/>
      <w:bookmarkStart w:id="204" w:name="_Toc103067299"/>
      <w:bookmarkStart w:id="205" w:name="_Toc348914953"/>
      <w:r>
        <w:rPr>
          <w:rStyle w:val="CharSectno"/>
        </w:rPr>
        <w:t>30</w:t>
      </w:r>
      <w:r>
        <w:rPr>
          <w:snapToGrid w:val="0"/>
        </w:rPr>
        <w:t>.</w:t>
      </w:r>
      <w:r>
        <w:rPr>
          <w:snapToGrid w:val="0"/>
        </w:rPr>
        <w:tab/>
        <w:t>Infringement notices</w:t>
      </w:r>
      <w:bookmarkEnd w:id="203"/>
      <w:bookmarkEnd w:id="204"/>
      <w:bookmarkEnd w:id="205"/>
    </w:p>
    <w:p w:rsidR="00DA0489" w:rsidRDefault="00A3227F">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rsidR="00DA0489" w:rsidRDefault="00A3227F">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rsidR="00DA0489" w:rsidRDefault="00A3227F">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rsidR="00DA0489" w:rsidRDefault="00A3227F">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rsidR="00DA0489" w:rsidRDefault="00A3227F">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rsidR="00DA0489" w:rsidRDefault="00A3227F">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rsidR="00DA0489" w:rsidRDefault="00A3227F">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rsidR="00DA0489" w:rsidRDefault="00A3227F">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rsidR="00DA0489" w:rsidRDefault="00A3227F">
      <w:pPr>
        <w:pStyle w:val="Footnotesection"/>
      </w:pPr>
      <w:r>
        <w:tab/>
        <w:t>[Section 30 amended by No. 48 of 1981 s. 5; No. 18 of 1986 s. 7; No. 84 of 2004 s. 80.]</w:t>
      </w:r>
    </w:p>
    <w:p w:rsidR="00DA0489" w:rsidRDefault="00A3227F">
      <w:pPr>
        <w:pStyle w:val="Heading5"/>
        <w:keepLines w:val="0"/>
        <w:rPr>
          <w:snapToGrid w:val="0"/>
        </w:rPr>
      </w:pPr>
      <w:bookmarkStart w:id="206" w:name="_Toc89568369"/>
      <w:bookmarkStart w:id="207" w:name="_Toc103067300"/>
      <w:bookmarkStart w:id="208" w:name="_Toc348914954"/>
      <w:r>
        <w:rPr>
          <w:rStyle w:val="CharSectno"/>
        </w:rPr>
        <w:t>31</w:t>
      </w:r>
      <w:r>
        <w:rPr>
          <w:snapToGrid w:val="0"/>
        </w:rPr>
        <w:t>.</w:t>
      </w:r>
      <w:r>
        <w:rPr>
          <w:snapToGrid w:val="0"/>
        </w:rPr>
        <w:tab/>
        <w:t>Appropriation of penalties</w:t>
      </w:r>
      <w:bookmarkEnd w:id="206"/>
      <w:bookmarkEnd w:id="207"/>
      <w:bookmarkEnd w:id="208"/>
    </w:p>
    <w:p w:rsidR="00DA0489" w:rsidRDefault="00A3227F">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rsidR="00DA0489" w:rsidRDefault="00A3227F">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rsidR="00DA0489" w:rsidRDefault="00A3227F">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rsidR="00DA0489" w:rsidRDefault="00A3227F">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rsidR="00DA0489" w:rsidRDefault="00A3227F">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rsidR="00DA0489" w:rsidRDefault="00A3227F">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rsidR="00DA0489" w:rsidRDefault="00A3227F">
      <w:pPr>
        <w:pStyle w:val="Footnotesection"/>
      </w:pPr>
      <w:r>
        <w:tab/>
        <w:t>[Section 31 amended by No. 49 of 1981 s. 6; No. 14 of 1996 s. 4; No. 49 of 1996 s. 64.]</w:t>
      </w:r>
    </w:p>
    <w:p w:rsidR="00DA0489" w:rsidRDefault="00A3227F">
      <w:pPr>
        <w:pStyle w:val="Heading5"/>
        <w:spacing w:before="120"/>
        <w:rPr>
          <w:snapToGrid w:val="0"/>
        </w:rPr>
      </w:pPr>
      <w:bookmarkStart w:id="209" w:name="_Toc89568370"/>
      <w:bookmarkStart w:id="210" w:name="_Toc103067301"/>
      <w:bookmarkStart w:id="211" w:name="_Toc348914955"/>
      <w:r>
        <w:rPr>
          <w:rStyle w:val="CharSectno"/>
        </w:rPr>
        <w:t>32</w:t>
      </w:r>
      <w:r>
        <w:rPr>
          <w:snapToGrid w:val="0"/>
        </w:rPr>
        <w:t>.</w:t>
      </w:r>
      <w:r>
        <w:rPr>
          <w:snapToGrid w:val="0"/>
        </w:rPr>
        <w:tab/>
        <w:t>Proof of consent</w:t>
      </w:r>
      <w:bookmarkEnd w:id="209"/>
      <w:bookmarkEnd w:id="210"/>
      <w:bookmarkEnd w:id="211"/>
    </w:p>
    <w:p w:rsidR="00DA0489" w:rsidRDefault="00A3227F">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rsidR="00DA0489" w:rsidRDefault="00A3227F">
      <w:pPr>
        <w:pStyle w:val="Indenta"/>
        <w:keepNext/>
        <w:rPr>
          <w:snapToGrid w:val="0"/>
        </w:rPr>
      </w:pPr>
      <w:r>
        <w:rPr>
          <w:snapToGrid w:val="0"/>
        </w:rPr>
        <w:tab/>
        <w:t>(a)</w:t>
      </w:r>
      <w:r>
        <w:rPr>
          <w:snapToGrid w:val="0"/>
        </w:rPr>
        <w:tab/>
        <w:t>it is shown that the land in question was —</w:t>
      </w:r>
    </w:p>
    <w:p w:rsidR="00DA0489" w:rsidRDefault="00A3227F">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rsidR="00DA0489" w:rsidRDefault="00A3227F">
      <w:pPr>
        <w:pStyle w:val="Indenti"/>
        <w:rPr>
          <w:snapToGrid w:val="0"/>
        </w:rPr>
      </w:pPr>
      <w:r>
        <w:rPr>
          <w:snapToGrid w:val="0"/>
        </w:rPr>
        <w:tab/>
        <w:t>(ii)</w:t>
      </w:r>
      <w:r>
        <w:rPr>
          <w:snapToGrid w:val="0"/>
        </w:rPr>
        <w:tab/>
        <w:t>land the subject of any conditional purchase agreement or of any lease from the Crown;</w:t>
      </w:r>
    </w:p>
    <w:p w:rsidR="00DA0489" w:rsidRDefault="00A3227F">
      <w:pPr>
        <w:pStyle w:val="Indenti"/>
        <w:rPr>
          <w:snapToGrid w:val="0"/>
        </w:rPr>
      </w:pPr>
      <w:r>
        <w:rPr>
          <w:snapToGrid w:val="0"/>
        </w:rPr>
        <w:tab/>
        <w:t>(iii)</w:t>
      </w:r>
      <w:r>
        <w:rPr>
          <w:snapToGrid w:val="0"/>
        </w:rPr>
        <w:tab/>
        <w:t>land comprised in a reserve under any Act and leased for any purpose; or</w:t>
      </w:r>
    </w:p>
    <w:p w:rsidR="00DA0489" w:rsidRDefault="00A3227F">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DA0489" w:rsidRDefault="00A3227F">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rsidR="00DA0489" w:rsidRDefault="00A3227F">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rsidR="00DA0489" w:rsidRDefault="00A3227F">
      <w:pPr>
        <w:pStyle w:val="Footnotesection"/>
      </w:pPr>
      <w:r>
        <w:tab/>
        <w:t>[Section 32 amended by No. 31 of 1997 s. 64.]</w:t>
      </w:r>
    </w:p>
    <w:p w:rsidR="00DA0489" w:rsidRDefault="00A3227F">
      <w:pPr>
        <w:pStyle w:val="Heading2"/>
      </w:pPr>
      <w:bookmarkStart w:id="212" w:name="_Toc89568371"/>
      <w:bookmarkStart w:id="213" w:name="_Toc89568682"/>
      <w:bookmarkStart w:id="214" w:name="_Toc89568747"/>
      <w:bookmarkStart w:id="215" w:name="_Toc92878049"/>
      <w:bookmarkStart w:id="216" w:name="_Toc97097128"/>
      <w:bookmarkStart w:id="217" w:name="_Toc100455909"/>
      <w:bookmarkStart w:id="218" w:name="_Toc100561801"/>
      <w:bookmarkStart w:id="219" w:name="_Toc100563961"/>
      <w:bookmarkStart w:id="220" w:name="_Toc102379764"/>
      <w:bookmarkStart w:id="221" w:name="_Toc103067302"/>
      <w:bookmarkStart w:id="222" w:name="_Toc139348733"/>
      <w:bookmarkStart w:id="223" w:name="_Toc139348797"/>
      <w:bookmarkStart w:id="224" w:name="_Toc139688736"/>
      <w:bookmarkStart w:id="225" w:name="_Toc139784789"/>
      <w:bookmarkStart w:id="226" w:name="_Toc139785374"/>
      <w:bookmarkStart w:id="227" w:name="_Toc141592759"/>
      <w:bookmarkStart w:id="228" w:name="_Toc141607387"/>
      <w:bookmarkStart w:id="229" w:name="_Toc143936922"/>
      <w:bookmarkStart w:id="230" w:name="_Toc145126425"/>
      <w:bookmarkStart w:id="231" w:name="_Toc157922152"/>
      <w:bookmarkStart w:id="232" w:name="_Toc348914956"/>
      <w:r>
        <w:rPr>
          <w:rStyle w:val="CharPartNo"/>
        </w:rPr>
        <w:t>Part VI</w:t>
      </w:r>
      <w:r>
        <w:rPr>
          <w:rStyle w:val="CharDivNo"/>
        </w:rPr>
        <w:t> </w:t>
      </w:r>
      <w:r>
        <w:t>—</w:t>
      </w:r>
      <w:r>
        <w:rPr>
          <w:rStyle w:val="CharDivText"/>
        </w:rPr>
        <w:t> </w:t>
      </w:r>
      <w:r>
        <w:rPr>
          <w:rStyle w:val="CharPartText"/>
        </w:rPr>
        <w:t>Regulations and rules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DA0489" w:rsidRDefault="00A3227F">
      <w:pPr>
        <w:pStyle w:val="Heading5"/>
        <w:rPr>
          <w:snapToGrid w:val="0"/>
        </w:rPr>
      </w:pPr>
      <w:bookmarkStart w:id="233" w:name="_Toc89568372"/>
      <w:bookmarkStart w:id="234" w:name="_Toc103067303"/>
      <w:bookmarkStart w:id="235" w:name="_Toc348914957"/>
      <w:r>
        <w:rPr>
          <w:rStyle w:val="CharSectno"/>
        </w:rPr>
        <w:t>33</w:t>
      </w:r>
      <w:r>
        <w:rPr>
          <w:snapToGrid w:val="0"/>
        </w:rPr>
        <w:t>.</w:t>
      </w:r>
      <w:r>
        <w:rPr>
          <w:snapToGrid w:val="0"/>
        </w:rPr>
        <w:tab/>
        <w:t>Regulations</w:t>
      </w:r>
      <w:bookmarkEnd w:id="233"/>
      <w:bookmarkEnd w:id="234"/>
      <w:bookmarkEnd w:id="235"/>
    </w:p>
    <w:p w:rsidR="00DA0489" w:rsidRDefault="00A3227F">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rsidR="00DA0489" w:rsidRDefault="00A3227F">
      <w:pPr>
        <w:pStyle w:val="Subsection"/>
        <w:keepNext/>
        <w:rPr>
          <w:snapToGrid w:val="0"/>
        </w:rPr>
      </w:pPr>
      <w:r>
        <w:rPr>
          <w:snapToGrid w:val="0"/>
        </w:rPr>
        <w:tab/>
        <w:t>(2)</w:t>
      </w:r>
      <w:r>
        <w:rPr>
          <w:snapToGrid w:val="0"/>
        </w:rPr>
        <w:tab/>
        <w:t>Without limiting the generality of subsection (1) regulations may be so made —</w:t>
      </w:r>
    </w:p>
    <w:p w:rsidR="00DA0489" w:rsidRDefault="00A3227F">
      <w:pPr>
        <w:pStyle w:val="Indenta"/>
        <w:rPr>
          <w:snapToGrid w:val="0"/>
        </w:rPr>
      </w:pPr>
      <w:r>
        <w:rPr>
          <w:snapToGrid w:val="0"/>
        </w:rPr>
        <w:tab/>
        <w:t>(a)</w:t>
      </w:r>
      <w:r>
        <w:rPr>
          <w:snapToGrid w:val="0"/>
        </w:rPr>
        <w:tab/>
        <w:t>for the protection of litter receptacles from damage or defacement;</w:t>
      </w:r>
    </w:p>
    <w:p w:rsidR="00DA0489" w:rsidRDefault="00A3227F">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rsidR="00DA0489" w:rsidRDefault="00A3227F">
      <w:pPr>
        <w:pStyle w:val="Indenta"/>
        <w:keepNext/>
        <w:rPr>
          <w:snapToGrid w:val="0"/>
        </w:rPr>
      </w:pPr>
      <w:r>
        <w:rPr>
          <w:snapToGrid w:val="0"/>
        </w:rPr>
        <w:tab/>
        <w:t>(c)</w:t>
      </w:r>
      <w:r>
        <w:rPr>
          <w:snapToGrid w:val="0"/>
        </w:rPr>
        <w:tab/>
        <w:t>regulating the disposal of —</w:t>
      </w:r>
    </w:p>
    <w:p w:rsidR="00DA0489" w:rsidRDefault="00A3227F">
      <w:pPr>
        <w:pStyle w:val="Indenti"/>
        <w:rPr>
          <w:snapToGrid w:val="0"/>
        </w:rPr>
      </w:pPr>
      <w:r>
        <w:rPr>
          <w:snapToGrid w:val="0"/>
        </w:rPr>
        <w:tab/>
        <w:t>(i)</w:t>
      </w:r>
      <w:r>
        <w:rPr>
          <w:snapToGrid w:val="0"/>
        </w:rPr>
        <w:tab/>
        <w:t>boxes, packets, bags, bottles, tins and other containers;</w:t>
      </w:r>
    </w:p>
    <w:p w:rsidR="00DA0489" w:rsidRDefault="00A3227F">
      <w:pPr>
        <w:pStyle w:val="Indenti"/>
        <w:rPr>
          <w:snapToGrid w:val="0"/>
        </w:rPr>
      </w:pPr>
      <w:r>
        <w:rPr>
          <w:snapToGrid w:val="0"/>
        </w:rPr>
        <w:tab/>
        <w:t>(ii)</w:t>
      </w:r>
      <w:r>
        <w:rPr>
          <w:snapToGrid w:val="0"/>
        </w:rPr>
        <w:tab/>
        <w:t>papers; and</w:t>
      </w:r>
    </w:p>
    <w:p w:rsidR="00DA0489" w:rsidRDefault="00A3227F">
      <w:pPr>
        <w:pStyle w:val="Indenti"/>
        <w:rPr>
          <w:snapToGrid w:val="0"/>
        </w:rPr>
      </w:pPr>
      <w:r>
        <w:rPr>
          <w:snapToGrid w:val="0"/>
        </w:rPr>
        <w:tab/>
        <w:t>(iii)</w:t>
      </w:r>
      <w:r>
        <w:rPr>
          <w:snapToGrid w:val="0"/>
        </w:rPr>
        <w:tab/>
        <w:t>things of no use or no further use to their possessor,</w:t>
      </w:r>
    </w:p>
    <w:p w:rsidR="00DA0489" w:rsidRDefault="00A3227F">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rsidR="00DA0489" w:rsidRDefault="00A3227F">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rsidR="00DA0489" w:rsidRDefault="00A3227F">
      <w:pPr>
        <w:pStyle w:val="Indenti"/>
        <w:rPr>
          <w:snapToGrid w:val="0"/>
        </w:rPr>
      </w:pPr>
      <w:r>
        <w:rPr>
          <w:snapToGrid w:val="0"/>
        </w:rPr>
        <w:tab/>
        <w:t>(i)</w:t>
      </w:r>
      <w:r>
        <w:rPr>
          <w:snapToGrid w:val="0"/>
        </w:rPr>
        <w:tab/>
        <w:t>the capacity, shape and design of such receptacles;</w:t>
      </w:r>
    </w:p>
    <w:p w:rsidR="00DA0489" w:rsidRDefault="00A3227F">
      <w:pPr>
        <w:pStyle w:val="Indenti"/>
        <w:rPr>
          <w:snapToGrid w:val="0"/>
        </w:rPr>
      </w:pPr>
      <w:r>
        <w:rPr>
          <w:snapToGrid w:val="0"/>
        </w:rPr>
        <w:tab/>
        <w:t>(ii)</w:t>
      </w:r>
      <w:r>
        <w:rPr>
          <w:snapToGrid w:val="0"/>
        </w:rPr>
        <w:tab/>
        <w:t>colours and distinguishing symbols or motifs for use on such receptacles;</w:t>
      </w:r>
    </w:p>
    <w:p w:rsidR="00DA0489" w:rsidRDefault="00A3227F">
      <w:pPr>
        <w:pStyle w:val="Indenti"/>
        <w:rPr>
          <w:snapToGrid w:val="0"/>
        </w:rPr>
      </w:pPr>
      <w:r>
        <w:rPr>
          <w:snapToGrid w:val="0"/>
        </w:rPr>
        <w:tab/>
        <w:t>(iii)</w:t>
      </w:r>
      <w:r>
        <w:rPr>
          <w:snapToGrid w:val="0"/>
        </w:rPr>
        <w:tab/>
        <w:t>materials for use in the construction or manufacture of such receptacles;</w:t>
      </w:r>
    </w:p>
    <w:p w:rsidR="00DA0489" w:rsidRDefault="00A3227F">
      <w:pPr>
        <w:pStyle w:val="Indenta"/>
        <w:rPr>
          <w:snapToGrid w:val="0"/>
        </w:rPr>
      </w:pPr>
      <w:r>
        <w:rPr>
          <w:snapToGrid w:val="0"/>
        </w:rPr>
        <w:tab/>
        <w:t>(e)</w:t>
      </w:r>
      <w:r>
        <w:rPr>
          <w:snapToGrid w:val="0"/>
        </w:rPr>
        <w:tab/>
        <w:t>prohibiting the deposit of litter of a specified class in litter receptacles of a specified class;</w:t>
      </w:r>
    </w:p>
    <w:p w:rsidR="00DA0489" w:rsidRDefault="00A3227F">
      <w:pPr>
        <w:pStyle w:val="Indenta"/>
        <w:rPr>
          <w:snapToGrid w:val="0"/>
          <w:spacing w:val="-4"/>
        </w:rPr>
      </w:pPr>
      <w:r>
        <w:rPr>
          <w:snapToGrid w:val="0"/>
          <w:spacing w:val="-4"/>
        </w:rPr>
        <w:tab/>
        <w:t>(f)</w:t>
      </w:r>
      <w:r>
        <w:rPr>
          <w:snapToGrid w:val="0"/>
          <w:spacing w:val="-4"/>
        </w:rPr>
        <w:tab/>
        <w:t>regulating the covering and securing of loads on vehicles;</w:t>
      </w:r>
    </w:p>
    <w:p w:rsidR="00DA0489" w:rsidRDefault="00A3227F">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rsidR="00DA0489" w:rsidRDefault="00A3227F">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rsidR="00DA0489" w:rsidRDefault="00A3227F">
      <w:pPr>
        <w:pStyle w:val="Indenti"/>
        <w:rPr>
          <w:snapToGrid w:val="0"/>
        </w:rPr>
      </w:pPr>
      <w:r>
        <w:rPr>
          <w:snapToGrid w:val="0"/>
        </w:rPr>
        <w:tab/>
        <w:t>(i)</w:t>
      </w:r>
      <w:r>
        <w:rPr>
          <w:snapToGrid w:val="0"/>
        </w:rPr>
        <w:tab/>
        <w:t>a penalty not exceeding $200; or</w:t>
      </w:r>
    </w:p>
    <w:p w:rsidR="00DA0489" w:rsidRDefault="00A3227F">
      <w:pPr>
        <w:pStyle w:val="Indenti"/>
        <w:rPr>
          <w:snapToGrid w:val="0"/>
        </w:rPr>
      </w:pPr>
      <w:r>
        <w:rPr>
          <w:snapToGrid w:val="0"/>
        </w:rPr>
        <w:tab/>
        <w:t>(ii)</w:t>
      </w:r>
      <w:r>
        <w:rPr>
          <w:snapToGrid w:val="0"/>
        </w:rPr>
        <w:tab/>
        <w:t>different penalties, none of which exceeds $200, according to the circumstances by which the offence is attended.</w:t>
      </w:r>
    </w:p>
    <w:p w:rsidR="00DA0489" w:rsidRDefault="00A3227F">
      <w:pPr>
        <w:pStyle w:val="Subsection"/>
        <w:rPr>
          <w:snapToGrid w:val="0"/>
        </w:rPr>
      </w:pPr>
      <w:r>
        <w:rPr>
          <w:snapToGrid w:val="0"/>
        </w:rPr>
        <w:tab/>
        <w:t>(3)</w:t>
      </w:r>
      <w:r>
        <w:rPr>
          <w:snapToGrid w:val="0"/>
        </w:rPr>
        <w:tab/>
        <w:t>The regulations may prescribe penalties, not exceeding a fine of $1 000 in respect of a breach of any of the regulations.</w:t>
      </w:r>
    </w:p>
    <w:p w:rsidR="00DA0489" w:rsidRDefault="00A3227F">
      <w:pPr>
        <w:pStyle w:val="Subsection"/>
        <w:rPr>
          <w:snapToGrid w:val="0"/>
        </w:rPr>
      </w:pPr>
      <w:r>
        <w:rPr>
          <w:snapToGrid w:val="0"/>
        </w:rPr>
        <w:tab/>
        <w:t>(4)</w:t>
      </w:r>
      <w:r>
        <w:rPr>
          <w:snapToGrid w:val="0"/>
        </w:rPr>
        <w:tab/>
        <w:t>Regulations may be made —</w:t>
      </w:r>
    </w:p>
    <w:p w:rsidR="00DA0489" w:rsidRDefault="00A3227F">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rsidR="00DA0489" w:rsidRDefault="00A3227F">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rsidR="00DA0489" w:rsidRDefault="00A3227F">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rsidR="00DA0489" w:rsidRDefault="00A3227F">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rsidR="00DA0489" w:rsidRDefault="00A3227F">
      <w:pPr>
        <w:pStyle w:val="Footnotesection"/>
      </w:pPr>
      <w:r>
        <w:tab/>
        <w:t>[Section 33 amended by No. 6 of 1996 s. 13; No. 54 of 2003 s. 68(4).]</w:t>
      </w:r>
    </w:p>
    <w:p w:rsidR="00DA0489" w:rsidRDefault="00A3227F">
      <w:pPr>
        <w:pStyle w:val="Heading5"/>
        <w:rPr>
          <w:snapToGrid w:val="0"/>
        </w:rPr>
      </w:pPr>
      <w:bookmarkStart w:id="236" w:name="_Toc89568373"/>
      <w:bookmarkStart w:id="237" w:name="_Toc103067304"/>
      <w:bookmarkStart w:id="238" w:name="_Toc348914958"/>
      <w:r>
        <w:rPr>
          <w:rStyle w:val="CharSectno"/>
        </w:rPr>
        <w:t>34</w:t>
      </w:r>
      <w:r>
        <w:rPr>
          <w:snapToGrid w:val="0"/>
        </w:rPr>
        <w:t>.</w:t>
      </w:r>
      <w:r>
        <w:rPr>
          <w:snapToGrid w:val="0"/>
        </w:rPr>
        <w:tab/>
        <w:t>Rules</w:t>
      </w:r>
      <w:bookmarkEnd w:id="236"/>
      <w:bookmarkEnd w:id="237"/>
      <w:bookmarkEnd w:id="238"/>
    </w:p>
    <w:p w:rsidR="00DA0489" w:rsidRDefault="00A3227F">
      <w:pPr>
        <w:pStyle w:val="Subsection"/>
        <w:keepNext/>
        <w:rPr>
          <w:snapToGrid w:val="0"/>
        </w:rPr>
      </w:pPr>
      <w:r>
        <w:rPr>
          <w:snapToGrid w:val="0"/>
        </w:rPr>
        <w:tab/>
      </w:r>
      <w:r>
        <w:rPr>
          <w:snapToGrid w:val="0"/>
        </w:rPr>
        <w:tab/>
        <w:t>The Council may make rules not inconsistent with this Act or the regulations for or with respect to —</w:t>
      </w:r>
    </w:p>
    <w:p w:rsidR="00DA0489" w:rsidRDefault="00A3227F">
      <w:pPr>
        <w:pStyle w:val="Indenta"/>
        <w:rPr>
          <w:snapToGrid w:val="0"/>
        </w:rPr>
      </w:pPr>
      <w:r>
        <w:rPr>
          <w:snapToGrid w:val="0"/>
        </w:rPr>
        <w:tab/>
        <w:t>(a)</w:t>
      </w:r>
      <w:r>
        <w:rPr>
          <w:snapToGrid w:val="0"/>
        </w:rPr>
        <w:tab/>
        <w:t>regulating the affairs, business and management of the Council;</w:t>
      </w:r>
    </w:p>
    <w:p w:rsidR="00DA0489" w:rsidRDefault="00A3227F">
      <w:pPr>
        <w:pStyle w:val="Indenta"/>
        <w:rPr>
          <w:snapToGrid w:val="0"/>
        </w:rPr>
      </w:pPr>
      <w:r>
        <w:rPr>
          <w:snapToGrid w:val="0"/>
        </w:rPr>
        <w:tab/>
        <w:t>(b)</w:t>
      </w:r>
      <w:r>
        <w:rPr>
          <w:snapToGrid w:val="0"/>
        </w:rPr>
        <w:tab/>
        <w:t>the holding of meetings of supporting members and proceedings at the meeting;</w:t>
      </w:r>
    </w:p>
    <w:p w:rsidR="00DA0489" w:rsidRDefault="00A3227F">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rsidR="00DA0489" w:rsidRDefault="00A3227F">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rsidR="00DA0489" w:rsidRDefault="00A3227F">
      <w:pPr>
        <w:pStyle w:val="Heading2"/>
      </w:pPr>
      <w:bookmarkStart w:id="239" w:name="_Toc89568374"/>
      <w:bookmarkStart w:id="240" w:name="_Toc89568685"/>
      <w:bookmarkStart w:id="241" w:name="_Toc89568750"/>
      <w:bookmarkStart w:id="242" w:name="_Toc92878052"/>
      <w:bookmarkStart w:id="243" w:name="_Toc97097131"/>
      <w:bookmarkStart w:id="244" w:name="_Toc100455912"/>
      <w:bookmarkStart w:id="245" w:name="_Toc100561804"/>
      <w:bookmarkStart w:id="246" w:name="_Toc100563964"/>
      <w:bookmarkStart w:id="247" w:name="_Toc102379767"/>
      <w:bookmarkStart w:id="248" w:name="_Toc103067305"/>
      <w:bookmarkStart w:id="249" w:name="_Toc139348736"/>
      <w:bookmarkStart w:id="250" w:name="_Toc139348800"/>
      <w:bookmarkStart w:id="251" w:name="_Toc139688739"/>
      <w:bookmarkStart w:id="252" w:name="_Toc139784792"/>
      <w:bookmarkStart w:id="253" w:name="_Toc139785377"/>
      <w:bookmarkStart w:id="254" w:name="_Toc141592762"/>
      <w:bookmarkStart w:id="255" w:name="_Toc141607390"/>
      <w:bookmarkStart w:id="256" w:name="_Toc143936925"/>
      <w:bookmarkStart w:id="257" w:name="_Toc145126428"/>
      <w:bookmarkStart w:id="258" w:name="_Toc157922155"/>
      <w:bookmarkStart w:id="259" w:name="_Toc348914959"/>
      <w:r>
        <w:rPr>
          <w:rStyle w:val="CharPartNo"/>
        </w:rPr>
        <w:t>Part VII</w:t>
      </w:r>
      <w:r>
        <w:rPr>
          <w:rStyle w:val="CharDivNo"/>
        </w:rPr>
        <w:t> </w:t>
      </w:r>
      <w:r>
        <w:t>—</w:t>
      </w:r>
      <w:r>
        <w:rPr>
          <w:rStyle w:val="CharDivText"/>
        </w:rPr>
        <w:t> </w:t>
      </w:r>
      <w:r>
        <w:rPr>
          <w:rStyle w:val="CharPartText"/>
        </w:rPr>
        <w:t>Transitional</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DA0489" w:rsidRDefault="00A3227F">
      <w:pPr>
        <w:pStyle w:val="Heading5"/>
        <w:rPr>
          <w:snapToGrid w:val="0"/>
        </w:rPr>
      </w:pPr>
      <w:bookmarkStart w:id="260" w:name="_Toc89568375"/>
      <w:bookmarkStart w:id="261" w:name="_Toc103067306"/>
      <w:bookmarkStart w:id="262" w:name="_Toc348914960"/>
      <w:r>
        <w:rPr>
          <w:rStyle w:val="CharSectno"/>
        </w:rPr>
        <w:t>35</w:t>
      </w:r>
      <w:r>
        <w:rPr>
          <w:snapToGrid w:val="0"/>
        </w:rPr>
        <w:t>.</w:t>
      </w:r>
      <w:r>
        <w:rPr>
          <w:snapToGrid w:val="0"/>
        </w:rPr>
        <w:tab/>
        <w:t>Commencement and interpretation</w:t>
      </w:r>
      <w:bookmarkEnd w:id="260"/>
      <w:bookmarkEnd w:id="261"/>
      <w:bookmarkEnd w:id="262"/>
    </w:p>
    <w:p w:rsidR="00DA0489" w:rsidRDefault="00A3227F">
      <w:pPr>
        <w:pStyle w:val="Subsection"/>
        <w:rPr>
          <w:snapToGrid w:val="0"/>
        </w:rPr>
      </w:pPr>
      <w:r>
        <w:rPr>
          <w:snapToGrid w:val="0"/>
        </w:rPr>
        <w:tab/>
        <w:t>(1)</w:t>
      </w:r>
      <w:r>
        <w:rPr>
          <w:snapToGrid w:val="0"/>
        </w:rPr>
        <w:tab/>
        <w:t>This Part shall come into operation on the date on which section 6 comes into operation.</w:t>
      </w:r>
    </w:p>
    <w:p w:rsidR="00DA0489" w:rsidRDefault="00A3227F">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rsidR="00DA0489" w:rsidRDefault="00A3227F">
      <w:pPr>
        <w:pStyle w:val="Heading5"/>
        <w:rPr>
          <w:snapToGrid w:val="0"/>
        </w:rPr>
      </w:pPr>
      <w:bookmarkStart w:id="263" w:name="_Toc89568376"/>
      <w:bookmarkStart w:id="264" w:name="_Toc103067307"/>
      <w:bookmarkStart w:id="265" w:name="_Toc348914961"/>
      <w:r>
        <w:rPr>
          <w:rStyle w:val="CharSectno"/>
        </w:rPr>
        <w:t>36</w:t>
      </w:r>
      <w:r>
        <w:rPr>
          <w:snapToGrid w:val="0"/>
        </w:rPr>
        <w:t>.</w:t>
      </w:r>
      <w:r>
        <w:rPr>
          <w:snapToGrid w:val="0"/>
        </w:rPr>
        <w:tab/>
        <w:t>Dissolution of former Association</w:t>
      </w:r>
      <w:bookmarkEnd w:id="263"/>
      <w:bookmarkEnd w:id="264"/>
      <w:bookmarkEnd w:id="265"/>
    </w:p>
    <w:p w:rsidR="00DA0489" w:rsidRDefault="00A3227F">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rsidR="00DA0489" w:rsidRDefault="00A3227F">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rsidR="00DA0489" w:rsidRDefault="00A3227F">
      <w:pPr>
        <w:pStyle w:val="Subsection"/>
        <w:keepNext/>
        <w:rPr>
          <w:snapToGrid w:val="0"/>
        </w:rPr>
      </w:pPr>
      <w:r>
        <w:rPr>
          <w:snapToGrid w:val="0"/>
        </w:rPr>
        <w:tab/>
        <w:t>(3)</w:t>
      </w:r>
      <w:r>
        <w:rPr>
          <w:snapToGrid w:val="0"/>
        </w:rPr>
        <w:tab/>
        <w:t>A reference —</w:t>
      </w:r>
    </w:p>
    <w:p w:rsidR="00DA0489" w:rsidRDefault="00A3227F">
      <w:pPr>
        <w:pStyle w:val="Indenta"/>
        <w:rPr>
          <w:snapToGrid w:val="0"/>
        </w:rPr>
      </w:pPr>
      <w:r>
        <w:rPr>
          <w:snapToGrid w:val="0"/>
        </w:rPr>
        <w:tab/>
        <w:t>(a)</w:t>
      </w:r>
      <w:r>
        <w:rPr>
          <w:snapToGrid w:val="0"/>
        </w:rPr>
        <w:tab/>
        <w:t>in a law of the State; and</w:t>
      </w:r>
    </w:p>
    <w:p w:rsidR="00DA0489" w:rsidRDefault="00A3227F">
      <w:pPr>
        <w:pStyle w:val="Indenta"/>
        <w:rPr>
          <w:snapToGrid w:val="0"/>
        </w:rPr>
      </w:pPr>
      <w:r>
        <w:rPr>
          <w:snapToGrid w:val="0"/>
        </w:rPr>
        <w:tab/>
        <w:t>(b)</w:t>
      </w:r>
      <w:r>
        <w:rPr>
          <w:snapToGrid w:val="0"/>
        </w:rPr>
        <w:tab/>
        <w:t>in any document,</w:t>
      </w:r>
    </w:p>
    <w:p w:rsidR="00DA0489" w:rsidRDefault="00A3227F">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rsidR="00DA0489" w:rsidRDefault="00A3227F">
      <w:pPr>
        <w:pStyle w:val="Heading5"/>
        <w:rPr>
          <w:snapToGrid w:val="0"/>
        </w:rPr>
      </w:pPr>
      <w:bookmarkStart w:id="266" w:name="_Toc89568377"/>
      <w:bookmarkStart w:id="267" w:name="_Toc103067308"/>
      <w:bookmarkStart w:id="268" w:name="_Toc348914962"/>
      <w:r>
        <w:rPr>
          <w:rStyle w:val="CharSectno"/>
        </w:rPr>
        <w:t>37</w:t>
      </w:r>
      <w:r>
        <w:rPr>
          <w:snapToGrid w:val="0"/>
        </w:rPr>
        <w:t>.</w:t>
      </w:r>
      <w:r>
        <w:rPr>
          <w:snapToGrid w:val="0"/>
        </w:rPr>
        <w:tab/>
        <w:t>Property, proceedings, etc.</w:t>
      </w:r>
      <w:bookmarkEnd w:id="266"/>
      <w:bookmarkEnd w:id="267"/>
      <w:bookmarkEnd w:id="268"/>
    </w:p>
    <w:p w:rsidR="00DA0489" w:rsidRDefault="00A3227F">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rsidR="00DA0489" w:rsidRDefault="00A3227F">
      <w:pPr>
        <w:pStyle w:val="Indenta"/>
        <w:rPr>
          <w:snapToGrid w:val="0"/>
        </w:rPr>
      </w:pPr>
      <w:r>
        <w:rPr>
          <w:snapToGrid w:val="0"/>
        </w:rPr>
        <w:tab/>
        <w:t>(a)</w:t>
      </w:r>
      <w:r>
        <w:rPr>
          <w:snapToGrid w:val="0"/>
        </w:rPr>
        <w:tab/>
        <w:t>shall vest in and belong to the Council for the purposes of this Act; and</w:t>
      </w:r>
    </w:p>
    <w:p w:rsidR="00DA0489" w:rsidRDefault="00A3227F">
      <w:pPr>
        <w:pStyle w:val="Indenta"/>
        <w:rPr>
          <w:snapToGrid w:val="0"/>
        </w:rPr>
      </w:pPr>
      <w:r>
        <w:rPr>
          <w:snapToGrid w:val="0"/>
        </w:rPr>
        <w:tab/>
        <w:t>(b)</w:t>
      </w:r>
      <w:r>
        <w:rPr>
          <w:snapToGrid w:val="0"/>
        </w:rPr>
        <w:tab/>
        <w:t>shall be held by it subject to the conditions or trusts on which it was held immediately before that date.</w:t>
      </w:r>
    </w:p>
    <w:p w:rsidR="00DA0489" w:rsidRDefault="00A3227F">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rsidR="00DA0489" w:rsidRDefault="00A3227F">
      <w:pPr>
        <w:pStyle w:val="Indenta"/>
        <w:rPr>
          <w:snapToGrid w:val="0"/>
        </w:rPr>
      </w:pPr>
      <w:r>
        <w:rPr>
          <w:snapToGrid w:val="0"/>
        </w:rPr>
        <w:tab/>
        <w:t>(a)</w:t>
      </w:r>
      <w:r>
        <w:rPr>
          <w:snapToGrid w:val="0"/>
        </w:rPr>
        <w:tab/>
        <w:t>are vested in the Council; and</w:t>
      </w:r>
    </w:p>
    <w:p w:rsidR="00DA0489" w:rsidRDefault="00A3227F">
      <w:pPr>
        <w:pStyle w:val="Indenta"/>
        <w:rPr>
          <w:snapToGrid w:val="0"/>
        </w:rPr>
      </w:pPr>
      <w:r>
        <w:rPr>
          <w:snapToGrid w:val="0"/>
        </w:rPr>
        <w:tab/>
        <w:t>(b)</w:t>
      </w:r>
      <w:r>
        <w:rPr>
          <w:snapToGrid w:val="0"/>
        </w:rPr>
        <w:tab/>
        <w:t>may be enforced against the Council.</w:t>
      </w:r>
    </w:p>
    <w:p w:rsidR="00DA0489" w:rsidRDefault="00A3227F">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rsidR="00DA0489" w:rsidRDefault="00A3227F">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rsidR="00DA0489" w:rsidRDefault="00A3227F">
      <w:pPr>
        <w:pStyle w:val="Heading5"/>
        <w:rPr>
          <w:snapToGrid w:val="0"/>
        </w:rPr>
      </w:pPr>
      <w:bookmarkStart w:id="269" w:name="_Toc89568378"/>
      <w:bookmarkStart w:id="270" w:name="_Toc103067309"/>
      <w:bookmarkStart w:id="271" w:name="_Toc348914963"/>
      <w:r>
        <w:rPr>
          <w:rStyle w:val="CharSectno"/>
        </w:rPr>
        <w:t>38</w:t>
      </w:r>
      <w:r>
        <w:rPr>
          <w:snapToGrid w:val="0"/>
        </w:rPr>
        <w:t>.</w:t>
      </w:r>
      <w:r>
        <w:rPr>
          <w:snapToGrid w:val="0"/>
        </w:rPr>
        <w:tab/>
        <w:t>Membership</w:t>
      </w:r>
      <w:bookmarkEnd w:id="269"/>
      <w:bookmarkEnd w:id="270"/>
      <w:bookmarkEnd w:id="271"/>
    </w:p>
    <w:p w:rsidR="00DA0489" w:rsidRDefault="00A3227F">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rsidR="00DA0489" w:rsidRDefault="00A3227F">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rsidR="00DA0489" w:rsidRDefault="00A3227F">
      <w:pPr>
        <w:pStyle w:val="Subsection"/>
        <w:rPr>
          <w:snapToGrid w:val="0"/>
        </w:rPr>
      </w:pPr>
      <w:r>
        <w:rPr>
          <w:snapToGrid w:val="0"/>
        </w:rPr>
        <w:tab/>
        <w:t>(3)</w:t>
      </w:r>
      <w:r>
        <w:rPr>
          <w:snapToGrid w:val="0"/>
        </w:rPr>
        <w:tab/>
        <w:t>No subscriptions shall be payable by a supporting member who was a life member of the Association.</w:t>
      </w:r>
    </w:p>
    <w:p w:rsidR="00DA0489" w:rsidRDefault="00DA0489">
      <w:pPr>
        <w:sectPr w:rsidR="00DA048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A0489" w:rsidRDefault="00A3227F">
      <w:pPr>
        <w:pStyle w:val="yScheduleHeading"/>
      </w:pPr>
      <w:bookmarkStart w:id="272" w:name="_Toc89568379"/>
      <w:bookmarkStart w:id="273" w:name="_Toc103067310"/>
      <w:bookmarkStart w:id="274" w:name="_Toc139348741"/>
      <w:bookmarkStart w:id="275" w:name="_Toc139348805"/>
      <w:bookmarkStart w:id="276" w:name="_Toc139688744"/>
      <w:bookmarkStart w:id="277" w:name="_Toc139784797"/>
      <w:bookmarkStart w:id="278" w:name="_Toc139785382"/>
      <w:bookmarkStart w:id="279" w:name="_Toc141592767"/>
      <w:bookmarkStart w:id="280" w:name="_Toc141607395"/>
      <w:bookmarkStart w:id="281" w:name="_Toc143936930"/>
      <w:bookmarkStart w:id="282" w:name="_Toc145126433"/>
      <w:bookmarkStart w:id="283" w:name="_Toc157922160"/>
      <w:bookmarkStart w:id="284" w:name="_Toc348914964"/>
      <w:r>
        <w:rPr>
          <w:rStyle w:val="CharSchNo"/>
        </w:rPr>
        <w:t>First Schedule</w:t>
      </w:r>
      <w:bookmarkEnd w:id="272"/>
      <w:bookmarkEnd w:id="273"/>
      <w:bookmarkEnd w:id="274"/>
      <w:bookmarkEnd w:id="275"/>
      <w:bookmarkEnd w:id="276"/>
      <w:bookmarkEnd w:id="277"/>
      <w:bookmarkEnd w:id="278"/>
      <w:bookmarkEnd w:id="279"/>
      <w:bookmarkEnd w:id="280"/>
      <w:bookmarkEnd w:id="281"/>
      <w:bookmarkEnd w:id="282"/>
      <w:bookmarkEnd w:id="283"/>
      <w:bookmarkEnd w:id="284"/>
    </w:p>
    <w:p w:rsidR="00DA0489" w:rsidRDefault="00A3227F">
      <w:pPr>
        <w:pStyle w:val="yShoulderClause"/>
        <w:rPr>
          <w:snapToGrid w:val="0"/>
        </w:rPr>
      </w:pPr>
      <w:r>
        <w:rPr>
          <w:snapToGrid w:val="0"/>
        </w:rPr>
        <w:t>[Section 6]</w:t>
      </w:r>
    </w:p>
    <w:p w:rsidR="00DA0489" w:rsidRDefault="00A3227F">
      <w:pPr>
        <w:pStyle w:val="yHeading2"/>
      </w:pPr>
      <w:bookmarkStart w:id="285" w:name="_Toc139784798"/>
      <w:bookmarkStart w:id="286" w:name="_Toc139785383"/>
      <w:bookmarkStart w:id="287" w:name="_Toc141592768"/>
      <w:bookmarkStart w:id="288" w:name="_Toc141607396"/>
      <w:bookmarkStart w:id="289" w:name="_Toc143936931"/>
      <w:bookmarkStart w:id="290" w:name="_Toc145126434"/>
      <w:bookmarkStart w:id="291" w:name="_Toc157922161"/>
      <w:bookmarkStart w:id="292" w:name="_Toc348914965"/>
      <w:r>
        <w:rPr>
          <w:rStyle w:val="CharSchText"/>
        </w:rPr>
        <w:t>Provisions relating to the constitution and proceedings of the Council</w:t>
      </w:r>
      <w:bookmarkEnd w:id="285"/>
      <w:bookmarkEnd w:id="286"/>
      <w:bookmarkEnd w:id="287"/>
      <w:bookmarkEnd w:id="288"/>
      <w:bookmarkEnd w:id="289"/>
      <w:bookmarkEnd w:id="290"/>
      <w:bookmarkEnd w:id="291"/>
      <w:bookmarkEnd w:id="292"/>
    </w:p>
    <w:p w:rsidR="00DA0489" w:rsidRDefault="00A3227F">
      <w:pPr>
        <w:pStyle w:val="yHeading5"/>
        <w:outlineLvl w:val="9"/>
        <w:rPr>
          <w:snapToGrid w:val="0"/>
        </w:rPr>
      </w:pPr>
      <w:bookmarkStart w:id="293" w:name="_Toc103067311"/>
      <w:bookmarkStart w:id="294" w:name="_Toc348914966"/>
      <w:r>
        <w:rPr>
          <w:rStyle w:val="CharSClsNo"/>
        </w:rPr>
        <w:t>1</w:t>
      </w:r>
      <w:r>
        <w:rPr>
          <w:snapToGrid w:val="0"/>
        </w:rPr>
        <w:t>.</w:t>
      </w:r>
      <w:r>
        <w:rPr>
          <w:snapToGrid w:val="0"/>
        </w:rPr>
        <w:tab/>
      </w:r>
      <w:r>
        <w:t>Casual</w:t>
      </w:r>
      <w:r>
        <w:rPr>
          <w:snapToGrid w:val="0"/>
        </w:rPr>
        <w:t xml:space="preserve"> vacancies</w:t>
      </w:r>
      <w:bookmarkEnd w:id="293"/>
      <w:bookmarkEnd w:id="294"/>
    </w:p>
    <w:p w:rsidR="00DA0489" w:rsidRDefault="00A3227F">
      <w:pPr>
        <w:pStyle w:val="ySubsection"/>
        <w:rPr>
          <w:snapToGrid w:val="0"/>
        </w:rPr>
      </w:pPr>
      <w:r>
        <w:rPr>
          <w:snapToGrid w:val="0"/>
        </w:rPr>
        <w:tab/>
        <w:t>(1)</w:t>
      </w:r>
      <w:r>
        <w:rPr>
          <w:snapToGrid w:val="0"/>
        </w:rPr>
        <w:tab/>
        <w:t>A member of the Council may resign his office by notice in writing delivered to the Minister.</w:t>
      </w:r>
    </w:p>
    <w:p w:rsidR="00DA0489" w:rsidRDefault="00A3227F">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rsidR="00DA0489" w:rsidRDefault="00A3227F">
      <w:pPr>
        <w:pStyle w:val="ySubsection"/>
        <w:keepNext/>
        <w:rPr>
          <w:snapToGrid w:val="0"/>
        </w:rPr>
      </w:pPr>
      <w:r>
        <w:rPr>
          <w:snapToGrid w:val="0"/>
        </w:rPr>
        <w:tab/>
        <w:t>(3)</w:t>
      </w:r>
      <w:r>
        <w:rPr>
          <w:snapToGrid w:val="0"/>
        </w:rPr>
        <w:tab/>
        <w:t>If a member of the Council —</w:t>
      </w:r>
    </w:p>
    <w:p w:rsidR="00DA0489" w:rsidRDefault="00A3227F">
      <w:pPr>
        <w:pStyle w:val="yIndenta"/>
        <w:rPr>
          <w:snapToGrid w:val="0"/>
        </w:rPr>
      </w:pPr>
      <w:r>
        <w:rPr>
          <w:snapToGrid w:val="0"/>
        </w:rPr>
        <w:tab/>
        <w:t>(a)</w:t>
      </w:r>
      <w:r>
        <w:rPr>
          <w:snapToGrid w:val="0"/>
        </w:rPr>
        <w:tab/>
        <w:t>is an undischarged bankrupt or a person whose property is subject to an order or arrangement under the laws relating to bankruptcy;</w:t>
      </w:r>
    </w:p>
    <w:p w:rsidR="00DA0489" w:rsidRDefault="00A3227F">
      <w:pPr>
        <w:pStyle w:val="yIndenta"/>
        <w:rPr>
          <w:snapToGrid w:val="0"/>
        </w:rPr>
      </w:pPr>
      <w:r>
        <w:rPr>
          <w:snapToGrid w:val="0"/>
        </w:rPr>
        <w:tab/>
        <w:t>(b)</w:t>
      </w:r>
      <w:r>
        <w:rPr>
          <w:snapToGrid w:val="0"/>
        </w:rPr>
        <w:tab/>
        <w:t>becomes permanently incapable of performing the duties of his office; or</w:t>
      </w:r>
    </w:p>
    <w:p w:rsidR="00DA0489" w:rsidRDefault="00A3227F">
      <w:pPr>
        <w:pStyle w:val="yIndenta"/>
        <w:rPr>
          <w:snapToGrid w:val="0"/>
        </w:rPr>
      </w:pPr>
      <w:r>
        <w:rPr>
          <w:snapToGrid w:val="0"/>
        </w:rPr>
        <w:tab/>
        <w:t>(c)</w:t>
      </w:r>
      <w:r>
        <w:rPr>
          <w:snapToGrid w:val="0"/>
        </w:rPr>
        <w:tab/>
        <w:t>is removed from office by the Minister on the grounds of neglect of duty, misbehaviour or incompetence,</w:t>
      </w:r>
    </w:p>
    <w:p w:rsidR="00DA0489" w:rsidRDefault="00A3227F">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rsidR="00DA0489" w:rsidRDefault="00A3227F">
      <w:pPr>
        <w:pStyle w:val="yHeading5"/>
        <w:outlineLvl w:val="9"/>
        <w:rPr>
          <w:snapToGrid w:val="0"/>
        </w:rPr>
      </w:pPr>
      <w:bookmarkStart w:id="295" w:name="_Toc103067312"/>
      <w:bookmarkStart w:id="296" w:name="_Toc348914967"/>
      <w:r>
        <w:rPr>
          <w:rStyle w:val="CharSClsNo"/>
        </w:rPr>
        <w:t>2</w:t>
      </w:r>
      <w:r>
        <w:rPr>
          <w:snapToGrid w:val="0"/>
        </w:rPr>
        <w:t>.</w:t>
      </w:r>
      <w:r>
        <w:rPr>
          <w:snapToGrid w:val="0"/>
        </w:rPr>
        <w:tab/>
      </w:r>
      <w:r>
        <w:t>Deputies</w:t>
      </w:r>
      <w:bookmarkEnd w:id="295"/>
      <w:bookmarkEnd w:id="296"/>
    </w:p>
    <w:p w:rsidR="00DA0489" w:rsidRDefault="00A3227F">
      <w:pPr>
        <w:pStyle w:val="ySubsection"/>
        <w:rPr>
          <w:snapToGrid w:val="0"/>
        </w:rPr>
      </w:pPr>
      <w:r>
        <w:rPr>
          <w:snapToGrid w:val="0"/>
        </w:rPr>
        <w:tab/>
        <w:t>(1)</w:t>
      </w:r>
      <w:r>
        <w:rPr>
          <w:snapToGrid w:val="0"/>
        </w:rPr>
        <w:tab/>
        <w:t>The Minister may appoint persons to be deputies of the several members of the Council.</w:t>
      </w:r>
    </w:p>
    <w:p w:rsidR="00DA0489" w:rsidRDefault="00A3227F">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rsidR="00DA0489" w:rsidRDefault="00A3227F">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rsidR="00DA0489" w:rsidRDefault="00A3227F">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rsidR="00DA0489" w:rsidRDefault="00A3227F">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rsidR="00DA0489" w:rsidRDefault="00A3227F">
      <w:pPr>
        <w:pStyle w:val="yHeading5"/>
        <w:outlineLvl w:val="9"/>
        <w:rPr>
          <w:snapToGrid w:val="0"/>
        </w:rPr>
      </w:pPr>
      <w:bookmarkStart w:id="297" w:name="_Toc103067313"/>
      <w:bookmarkStart w:id="298" w:name="_Toc348914968"/>
      <w:r>
        <w:rPr>
          <w:rStyle w:val="CharSClsNo"/>
        </w:rPr>
        <w:t>3</w:t>
      </w:r>
      <w:r>
        <w:rPr>
          <w:snapToGrid w:val="0"/>
        </w:rPr>
        <w:t>.</w:t>
      </w:r>
      <w:r>
        <w:rPr>
          <w:snapToGrid w:val="0"/>
        </w:rPr>
        <w:tab/>
      </w:r>
      <w:r>
        <w:t>Who</w:t>
      </w:r>
      <w:r>
        <w:rPr>
          <w:snapToGrid w:val="0"/>
        </w:rPr>
        <w:t xml:space="preserve"> to preside at meetings</w:t>
      </w:r>
      <w:bookmarkEnd w:id="297"/>
      <w:bookmarkEnd w:id="298"/>
    </w:p>
    <w:p w:rsidR="00DA0489" w:rsidRDefault="00A3227F">
      <w:pPr>
        <w:pStyle w:val="ySubsection"/>
        <w:rPr>
          <w:snapToGrid w:val="0"/>
        </w:rPr>
      </w:pPr>
      <w:r>
        <w:rPr>
          <w:snapToGrid w:val="0"/>
        </w:rPr>
        <w:tab/>
        <w:t>(1)</w:t>
      </w:r>
      <w:r>
        <w:rPr>
          <w:snapToGrid w:val="0"/>
        </w:rPr>
        <w:tab/>
        <w:t>The Chairman shall preside at all meetings of the Council at which he is present.</w:t>
      </w:r>
    </w:p>
    <w:p w:rsidR="00DA0489" w:rsidRDefault="00A3227F">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rsidR="00DA0489" w:rsidRDefault="00A3227F">
      <w:pPr>
        <w:pStyle w:val="yHeading5"/>
        <w:outlineLvl w:val="9"/>
        <w:rPr>
          <w:snapToGrid w:val="0"/>
        </w:rPr>
      </w:pPr>
      <w:bookmarkStart w:id="299" w:name="_Toc103067314"/>
      <w:bookmarkStart w:id="300" w:name="_Toc348914969"/>
      <w:r>
        <w:rPr>
          <w:rStyle w:val="CharSClsNo"/>
        </w:rPr>
        <w:t>4</w:t>
      </w:r>
      <w:r>
        <w:rPr>
          <w:snapToGrid w:val="0"/>
        </w:rPr>
        <w:t>.</w:t>
      </w:r>
      <w:r>
        <w:rPr>
          <w:snapToGrid w:val="0"/>
        </w:rPr>
        <w:tab/>
      </w:r>
      <w:r>
        <w:t>Meetings</w:t>
      </w:r>
      <w:bookmarkEnd w:id="299"/>
      <w:bookmarkEnd w:id="300"/>
    </w:p>
    <w:p w:rsidR="00DA0489" w:rsidRDefault="00A3227F">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rsidR="00DA0489" w:rsidRDefault="00A3227F">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rsidR="00DA0489" w:rsidRDefault="00A3227F">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rsidR="00DA0489" w:rsidRDefault="00A3227F">
      <w:pPr>
        <w:pStyle w:val="yHeading5"/>
        <w:outlineLvl w:val="9"/>
        <w:rPr>
          <w:snapToGrid w:val="0"/>
        </w:rPr>
      </w:pPr>
      <w:bookmarkStart w:id="301" w:name="_Toc103067315"/>
      <w:bookmarkStart w:id="302" w:name="_Toc348914970"/>
      <w:r>
        <w:rPr>
          <w:rStyle w:val="CharSClsNo"/>
        </w:rPr>
        <w:t>5</w:t>
      </w:r>
      <w:r>
        <w:rPr>
          <w:snapToGrid w:val="0"/>
        </w:rPr>
        <w:t>.</w:t>
      </w:r>
      <w:r>
        <w:rPr>
          <w:snapToGrid w:val="0"/>
        </w:rPr>
        <w:tab/>
      </w:r>
      <w:r>
        <w:t>Quorum</w:t>
      </w:r>
      <w:bookmarkEnd w:id="301"/>
      <w:bookmarkEnd w:id="302"/>
    </w:p>
    <w:p w:rsidR="00DA0489" w:rsidRDefault="00A3227F">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rsidR="00DA0489" w:rsidRDefault="00A3227F">
      <w:pPr>
        <w:pStyle w:val="yHeading5"/>
        <w:outlineLvl w:val="9"/>
        <w:rPr>
          <w:snapToGrid w:val="0"/>
        </w:rPr>
      </w:pPr>
      <w:bookmarkStart w:id="303" w:name="_Toc103067316"/>
      <w:bookmarkStart w:id="304" w:name="_Toc348914971"/>
      <w:r>
        <w:rPr>
          <w:rStyle w:val="CharSClsNo"/>
        </w:rPr>
        <w:t>6</w:t>
      </w:r>
      <w:r>
        <w:rPr>
          <w:snapToGrid w:val="0"/>
        </w:rPr>
        <w:t>.</w:t>
      </w:r>
      <w:r>
        <w:rPr>
          <w:snapToGrid w:val="0"/>
        </w:rPr>
        <w:tab/>
      </w:r>
      <w:r>
        <w:t>Voting</w:t>
      </w:r>
      <w:bookmarkEnd w:id="303"/>
      <w:bookmarkEnd w:id="304"/>
    </w:p>
    <w:p w:rsidR="00DA0489" w:rsidRDefault="00A3227F">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rsidR="00DA0489" w:rsidRDefault="00A3227F">
      <w:pPr>
        <w:pStyle w:val="yHeading5"/>
        <w:outlineLvl w:val="9"/>
        <w:rPr>
          <w:snapToGrid w:val="0"/>
        </w:rPr>
      </w:pPr>
      <w:bookmarkStart w:id="305" w:name="_Toc103067317"/>
      <w:bookmarkStart w:id="306" w:name="_Toc348914972"/>
      <w:r>
        <w:rPr>
          <w:rStyle w:val="CharSClsNo"/>
        </w:rPr>
        <w:t>7</w:t>
      </w:r>
      <w:r>
        <w:rPr>
          <w:snapToGrid w:val="0"/>
        </w:rPr>
        <w:t>.</w:t>
      </w:r>
      <w:r>
        <w:rPr>
          <w:snapToGrid w:val="0"/>
        </w:rPr>
        <w:tab/>
      </w:r>
      <w:r>
        <w:t>Minutes</w:t>
      </w:r>
      <w:bookmarkEnd w:id="305"/>
      <w:bookmarkEnd w:id="306"/>
    </w:p>
    <w:p w:rsidR="00DA0489" w:rsidRDefault="00A3227F">
      <w:pPr>
        <w:pStyle w:val="ySubsection"/>
        <w:rPr>
          <w:snapToGrid w:val="0"/>
        </w:rPr>
      </w:pPr>
      <w:r>
        <w:rPr>
          <w:snapToGrid w:val="0"/>
        </w:rPr>
        <w:tab/>
      </w:r>
      <w:r>
        <w:rPr>
          <w:snapToGrid w:val="0"/>
        </w:rPr>
        <w:tab/>
        <w:t>The Council shall cause accurate minutes to be kept of its proceedings at its meetings.</w:t>
      </w:r>
    </w:p>
    <w:p w:rsidR="00DA0489" w:rsidRDefault="00A3227F">
      <w:pPr>
        <w:pStyle w:val="yHeading5"/>
        <w:outlineLvl w:val="9"/>
        <w:rPr>
          <w:snapToGrid w:val="0"/>
        </w:rPr>
      </w:pPr>
      <w:bookmarkStart w:id="307" w:name="_Toc103067318"/>
      <w:bookmarkStart w:id="308" w:name="_Toc348914973"/>
      <w:r>
        <w:rPr>
          <w:rStyle w:val="CharSClsNo"/>
        </w:rPr>
        <w:t>8</w:t>
      </w:r>
      <w:r>
        <w:rPr>
          <w:snapToGrid w:val="0"/>
        </w:rPr>
        <w:t>.</w:t>
      </w:r>
      <w:r>
        <w:rPr>
          <w:snapToGrid w:val="0"/>
        </w:rPr>
        <w:tab/>
      </w:r>
      <w:r>
        <w:t>Pecuniary</w:t>
      </w:r>
      <w:r>
        <w:rPr>
          <w:snapToGrid w:val="0"/>
        </w:rPr>
        <w:t xml:space="preserve"> interest</w:t>
      </w:r>
      <w:bookmarkEnd w:id="307"/>
      <w:bookmarkEnd w:id="308"/>
    </w:p>
    <w:p w:rsidR="00DA0489" w:rsidRDefault="00A3227F">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rsidR="00DA0489" w:rsidRDefault="00A3227F">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rsidR="00DA0489" w:rsidRDefault="00A3227F">
      <w:pPr>
        <w:pStyle w:val="yHeading5"/>
        <w:outlineLvl w:val="9"/>
        <w:rPr>
          <w:snapToGrid w:val="0"/>
        </w:rPr>
      </w:pPr>
      <w:bookmarkStart w:id="309" w:name="_Toc103067319"/>
      <w:bookmarkStart w:id="310" w:name="_Toc348914974"/>
      <w:r>
        <w:rPr>
          <w:rStyle w:val="CharSClsNo"/>
        </w:rPr>
        <w:t>9</w:t>
      </w:r>
      <w:r>
        <w:rPr>
          <w:snapToGrid w:val="0"/>
        </w:rPr>
        <w:t>.</w:t>
      </w:r>
      <w:r>
        <w:rPr>
          <w:snapToGrid w:val="0"/>
        </w:rPr>
        <w:tab/>
      </w:r>
      <w:r>
        <w:t>Validity</w:t>
      </w:r>
      <w:r>
        <w:rPr>
          <w:snapToGrid w:val="0"/>
        </w:rPr>
        <w:t xml:space="preserve"> of acts</w:t>
      </w:r>
      <w:bookmarkEnd w:id="309"/>
      <w:bookmarkEnd w:id="310"/>
    </w:p>
    <w:p w:rsidR="00DA0489" w:rsidRDefault="00A3227F">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rsidR="00DA0489" w:rsidRDefault="00A3227F">
      <w:pPr>
        <w:pStyle w:val="yHeading5"/>
        <w:outlineLvl w:val="9"/>
        <w:rPr>
          <w:snapToGrid w:val="0"/>
        </w:rPr>
      </w:pPr>
      <w:bookmarkStart w:id="311" w:name="_Toc103067320"/>
      <w:bookmarkStart w:id="312" w:name="_Toc348914975"/>
      <w:r>
        <w:rPr>
          <w:rStyle w:val="CharSClsNo"/>
        </w:rPr>
        <w:t>10</w:t>
      </w:r>
      <w:r>
        <w:rPr>
          <w:snapToGrid w:val="0"/>
        </w:rPr>
        <w:t>.</w:t>
      </w:r>
      <w:r>
        <w:rPr>
          <w:snapToGrid w:val="0"/>
        </w:rPr>
        <w:tab/>
      </w:r>
      <w:r>
        <w:t>Common</w:t>
      </w:r>
      <w:r>
        <w:rPr>
          <w:snapToGrid w:val="0"/>
        </w:rPr>
        <w:t xml:space="preserve"> seal</w:t>
      </w:r>
      <w:bookmarkEnd w:id="311"/>
      <w:bookmarkEnd w:id="312"/>
    </w:p>
    <w:p w:rsidR="00DA0489" w:rsidRDefault="00A3227F">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rsidR="00DA0489" w:rsidRDefault="00A3227F">
      <w:pPr>
        <w:pStyle w:val="ySubsection"/>
        <w:rPr>
          <w:snapToGrid w:val="0"/>
        </w:rPr>
      </w:pPr>
      <w:r>
        <w:rPr>
          <w:snapToGrid w:val="0"/>
        </w:rPr>
        <w:tab/>
        <w:t>(2)</w:t>
      </w:r>
      <w:r>
        <w:rPr>
          <w:snapToGrid w:val="0"/>
        </w:rPr>
        <w:tab/>
        <w:t>The common seal shall not be used except upon the order of the Council.</w:t>
      </w:r>
    </w:p>
    <w:p w:rsidR="00DA0489" w:rsidRDefault="00A3227F">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rsidR="00DA0489" w:rsidRDefault="00A3227F">
      <w:pPr>
        <w:pStyle w:val="yHeading5"/>
        <w:outlineLvl w:val="9"/>
        <w:rPr>
          <w:snapToGrid w:val="0"/>
        </w:rPr>
      </w:pPr>
      <w:bookmarkStart w:id="313" w:name="_Toc103067321"/>
      <w:bookmarkStart w:id="314" w:name="_Toc348914976"/>
      <w:r>
        <w:rPr>
          <w:rStyle w:val="CharSClsNo"/>
        </w:rPr>
        <w:t>11</w:t>
      </w:r>
      <w:r>
        <w:rPr>
          <w:snapToGrid w:val="0"/>
        </w:rPr>
        <w:t>.</w:t>
      </w:r>
      <w:r>
        <w:rPr>
          <w:snapToGrid w:val="0"/>
        </w:rPr>
        <w:tab/>
      </w:r>
      <w:r>
        <w:t>Procedure</w:t>
      </w:r>
      <w:r>
        <w:rPr>
          <w:snapToGrid w:val="0"/>
        </w:rPr>
        <w:t xml:space="preserve"> where none prescribed</w:t>
      </w:r>
      <w:bookmarkEnd w:id="313"/>
      <w:bookmarkEnd w:id="314"/>
    </w:p>
    <w:p w:rsidR="00DA0489" w:rsidRDefault="00A3227F">
      <w:pPr>
        <w:pStyle w:val="ySubsection"/>
        <w:rPr>
          <w:snapToGrid w:val="0"/>
        </w:rPr>
      </w:pPr>
      <w:r>
        <w:rPr>
          <w:snapToGrid w:val="0"/>
        </w:rPr>
        <w:tab/>
      </w:r>
      <w:r>
        <w:rPr>
          <w:snapToGrid w:val="0"/>
        </w:rPr>
        <w:tab/>
        <w:t>To the extent that it is not prescribed by this Act or rules made by the Council the Council shall determine its own procedure.</w:t>
      </w:r>
    </w:p>
    <w:p w:rsidR="00DA0489" w:rsidRDefault="00DA0489">
      <w:pPr>
        <w:sectPr w:rsidR="00DA0489">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15" w:name="_Toc89568380"/>
      <w:bookmarkStart w:id="316" w:name="_Toc103067322"/>
      <w:bookmarkStart w:id="317" w:name="_Toc139348753"/>
      <w:bookmarkStart w:id="318" w:name="_Toc139348817"/>
      <w:bookmarkStart w:id="319" w:name="_Toc139688756"/>
      <w:bookmarkStart w:id="320" w:name="_Toc139784810"/>
    </w:p>
    <w:p w:rsidR="00DA0489" w:rsidRDefault="00A3227F">
      <w:pPr>
        <w:pStyle w:val="yScheduleHeading"/>
      </w:pPr>
      <w:bookmarkStart w:id="321" w:name="_Toc139785395"/>
      <w:bookmarkStart w:id="322" w:name="_Toc141592780"/>
      <w:bookmarkStart w:id="323" w:name="_Toc141607408"/>
      <w:bookmarkStart w:id="324" w:name="_Toc143936943"/>
      <w:bookmarkStart w:id="325" w:name="_Toc145126446"/>
      <w:bookmarkStart w:id="326" w:name="_Toc157922173"/>
      <w:bookmarkStart w:id="327" w:name="_Toc348914977"/>
      <w:r>
        <w:rPr>
          <w:rStyle w:val="CharSchNo"/>
        </w:rPr>
        <w:t>Second Schedule</w:t>
      </w:r>
      <w:bookmarkEnd w:id="315"/>
      <w:bookmarkEnd w:id="316"/>
      <w:bookmarkEnd w:id="317"/>
      <w:bookmarkEnd w:id="318"/>
      <w:bookmarkEnd w:id="319"/>
      <w:bookmarkEnd w:id="320"/>
      <w:bookmarkEnd w:id="321"/>
      <w:bookmarkEnd w:id="322"/>
      <w:bookmarkEnd w:id="323"/>
      <w:bookmarkEnd w:id="324"/>
      <w:bookmarkEnd w:id="325"/>
      <w:bookmarkEnd w:id="326"/>
      <w:bookmarkEnd w:id="327"/>
    </w:p>
    <w:p w:rsidR="00DA0489" w:rsidRDefault="00A3227F">
      <w:pPr>
        <w:pStyle w:val="yShoulderClause"/>
        <w:rPr>
          <w:snapToGrid w:val="0"/>
        </w:rPr>
      </w:pPr>
      <w:r>
        <w:rPr>
          <w:snapToGrid w:val="0"/>
        </w:rPr>
        <w:t>[Section 7]</w:t>
      </w:r>
    </w:p>
    <w:p w:rsidR="00DA0489" w:rsidRDefault="00A3227F">
      <w:pPr>
        <w:pStyle w:val="yHeading2"/>
      </w:pPr>
      <w:bookmarkStart w:id="328" w:name="_Toc139784811"/>
      <w:bookmarkStart w:id="329" w:name="_Toc139785396"/>
      <w:bookmarkStart w:id="330" w:name="_Toc141592781"/>
      <w:bookmarkStart w:id="331" w:name="_Toc141607409"/>
      <w:bookmarkStart w:id="332" w:name="_Toc143936944"/>
      <w:bookmarkStart w:id="333" w:name="_Toc145126447"/>
      <w:bookmarkStart w:id="334" w:name="_Toc157922174"/>
      <w:bookmarkStart w:id="335" w:name="_Toc348914978"/>
      <w:r>
        <w:rPr>
          <w:rStyle w:val="CharSchText"/>
        </w:rPr>
        <w:t>Objects and functions of the Council</w:t>
      </w:r>
      <w:bookmarkEnd w:id="328"/>
      <w:bookmarkEnd w:id="329"/>
      <w:bookmarkEnd w:id="330"/>
      <w:bookmarkEnd w:id="331"/>
      <w:bookmarkEnd w:id="332"/>
      <w:bookmarkEnd w:id="333"/>
      <w:bookmarkEnd w:id="334"/>
      <w:bookmarkEnd w:id="335"/>
    </w:p>
    <w:p w:rsidR="00DA0489" w:rsidRDefault="00A3227F">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rsidR="00DA0489" w:rsidRDefault="00A3227F">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rsidR="00DA0489" w:rsidRDefault="00A3227F">
      <w:pPr>
        <w:pStyle w:val="yNumberedItem"/>
        <w:rPr>
          <w:snapToGrid w:val="0"/>
        </w:rPr>
      </w:pPr>
      <w:r>
        <w:rPr>
          <w:snapToGrid w:val="0"/>
        </w:rPr>
        <w:t>(c)</w:t>
      </w:r>
      <w:r>
        <w:rPr>
          <w:snapToGrid w:val="0"/>
        </w:rPr>
        <w:tab/>
        <w:t>To safeguard the character and beauty of the Australian landscape through the prevention of litter.</w:t>
      </w:r>
    </w:p>
    <w:p w:rsidR="00DA0489" w:rsidRDefault="00A3227F">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rsidR="00DA0489" w:rsidRDefault="00A3227F">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rsidR="00DA0489" w:rsidRDefault="00A3227F">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rsidR="00DA0489" w:rsidRDefault="00A3227F">
      <w:pPr>
        <w:pStyle w:val="yNumberedItem"/>
        <w:rPr>
          <w:snapToGrid w:val="0"/>
        </w:rPr>
      </w:pPr>
      <w:r>
        <w:rPr>
          <w:snapToGrid w:val="0"/>
        </w:rPr>
        <w:t>(g)</w:t>
      </w:r>
      <w:r>
        <w:rPr>
          <w:snapToGrid w:val="0"/>
        </w:rPr>
        <w:tab/>
        <w:t>To promote awareness of, and encouragement of, litter recycling.</w:t>
      </w:r>
    </w:p>
    <w:p w:rsidR="00DA0489" w:rsidRDefault="00A3227F">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rsidR="00DA0489" w:rsidRDefault="00A3227F">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rsidR="00DA0489" w:rsidRDefault="00A3227F">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rsidR="00DA0489" w:rsidRDefault="00A3227F">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rsidR="00DA0489" w:rsidRDefault="00A3227F">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rsidR="00DA0489" w:rsidRDefault="00A3227F">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rsidR="00DA0489" w:rsidRDefault="00A3227F">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rsidR="00DA0489" w:rsidRDefault="00A3227F">
      <w:pPr>
        <w:pStyle w:val="yNumberedItem"/>
        <w:rPr>
          <w:snapToGrid w:val="0"/>
        </w:rPr>
      </w:pPr>
      <w:r>
        <w:rPr>
          <w:snapToGrid w:val="0"/>
        </w:rPr>
        <w:t>(o)</w:t>
      </w:r>
      <w:r>
        <w:rPr>
          <w:snapToGrid w:val="0"/>
        </w:rPr>
        <w:tab/>
        <w:t>To take appropriate measures to bring the provisions of this Act to the attention of the public.</w:t>
      </w:r>
    </w:p>
    <w:p w:rsidR="00DA0489" w:rsidRDefault="00A3227F">
      <w:pPr>
        <w:pStyle w:val="yNumberedItem"/>
        <w:rPr>
          <w:snapToGrid w:val="0"/>
        </w:rPr>
      </w:pPr>
      <w:r>
        <w:rPr>
          <w:snapToGrid w:val="0"/>
        </w:rPr>
        <w:t>(p)</w:t>
      </w:r>
      <w:r>
        <w:rPr>
          <w:snapToGrid w:val="0"/>
        </w:rPr>
        <w:tab/>
        <w:t>To do such other acts and things as are conducive to the prevention and control of litter.</w:t>
      </w:r>
    </w:p>
    <w:p w:rsidR="00DA0489" w:rsidRDefault="00A3227F">
      <w:pPr>
        <w:pStyle w:val="yFootnotesection"/>
      </w:pPr>
      <w:r>
        <w:tab/>
        <w:t>[Second Schedule amended by No. 14 of 1996 s. 4.]</w:t>
      </w:r>
    </w:p>
    <w:p w:rsidR="00DA0489" w:rsidRDefault="00A3227F">
      <w:pPr>
        <w:pStyle w:val="yScheduleHeading"/>
      </w:pPr>
      <w:bookmarkStart w:id="336" w:name="_Toc89568381"/>
      <w:bookmarkStart w:id="337" w:name="_Toc103067323"/>
      <w:bookmarkStart w:id="338" w:name="_Toc139348754"/>
      <w:bookmarkStart w:id="339" w:name="_Toc139348818"/>
      <w:bookmarkStart w:id="340" w:name="_Toc139688757"/>
      <w:bookmarkStart w:id="341" w:name="_Toc139784812"/>
      <w:bookmarkStart w:id="342" w:name="_Toc139785397"/>
      <w:bookmarkStart w:id="343" w:name="_Toc141592782"/>
      <w:bookmarkStart w:id="344" w:name="_Toc141607410"/>
      <w:bookmarkStart w:id="345" w:name="_Toc143936945"/>
      <w:bookmarkStart w:id="346" w:name="_Toc145126448"/>
      <w:bookmarkStart w:id="347" w:name="_Toc157922175"/>
      <w:bookmarkStart w:id="348" w:name="_Toc348914979"/>
      <w:r>
        <w:rPr>
          <w:rStyle w:val="CharSchNo"/>
        </w:rPr>
        <w:t>Third Schedule</w:t>
      </w:r>
      <w:bookmarkEnd w:id="336"/>
      <w:bookmarkEnd w:id="337"/>
      <w:bookmarkEnd w:id="338"/>
      <w:bookmarkEnd w:id="339"/>
      <w:bookmarkEnd w:id="340"/>
      <w:bookmarkEnd w:id="341"/>
      <w:bookmarkEnd w:id="342"/>
      <w:bookmarkEnd w:id="343"/>
      <w:bookmarkEnd w:id="344"/>
      <w:bookmarkEnd w:id="345"/>
      <w:bookmarkEnd w:id="346"/>
      <w:bookmarkEnd w:id="347"/>
      <w:bookmarkEnd w:id="348"/>
    </w:p>
    <w:p w:rsidR="00DA0489" w:rsidRDefault="00A3227F">
      <w:pPr>
        <w:pStyle w:val="yShoulderClause"/>
        <w:rPr>
          <w:snapToGrid w:val="0"/>
        </w:rPr>
      </w:pPr>
      <w:r>
        <w:rPr>
          <w:snapToGrid w:val="0"/>
        </w:rPr>
        <w:t>[Sections 30 and 31]</w:t>
      </w:r>
    </w:p>
    <w:p w:rsidR="00DA0489" w:rsidRDefault="00A3227F">
      <w:pPr>
        <w:pStyle w:val="yHeading2"/>
      </w:pPr>
      <w:bookmarkStart w:id="349" w:name="_Toc141607411"/>
      <w:bookmarkStart w:id="350" w:name="_Toc143936946"/>
      <w:bookmarkStart w:id="351" w:name="_Toc145126449"/>
      <w:bookmarkStart w:id="352" w:name="_Toc157922176"/>
      <w:bookmarkStart w:id="353" w:name="_Toc348914980"/>
      <w:r>
        <w:rPr>
          <w:rStyle w:val="CharSchText"/>
        </w:rPr>
        <w:t>Institutions of proceedings</w:t>
      </w:r>
      <w:bookmarkEnd w:id="349"/>
      <w:bookmarkEnd w:id="350"/>
      <w:bookmarkEnd w:id="351"/>
      <w:bookmarkEnd w:id="352"/>
      <w:bookmarkEnd w:id="353"/>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rsidR="00DA0489">
        <w:trPr>
          <w:tblHeader/>
        </w:trPr>
        <w:tc>
          <w:tcPr>
            <w:tcW w:w="4111" w:type="dxa"/>
            <w:tcBorders>
              <w:top w:val="single" w:sz="4" w:space="0" w:color="auto"/>
              <w:bottom w:val="nil"/>
            </w:tcBorders>
          </w:tcPr>
          <w:p w:rsidR="00DA0489" w:rsidRDefault="00A3227F">
            <w:pPr>
              <w:pStyle w:val="yTable"/>
              <w:jc w:val="center"/>
              <w:rPr>
                <w:b/>
              </w:rPr>
            </w:pPr>
            <w:r>
              <w:rPr>
                <w:b/>
              </w:rPr>
              <w:t>Column 1</w:t>
            </w:r>
          </w:p>
        </w:tc>
        <w:tc>
          <w:tcPr>
            <w:tcW w:w="2977" w:type="dxa"/>
            <w:tcBorders>
              <w:top w:val="single" w:sz="4" w:space="0" w:color="auto"/>
              <w:bottom w:val="nil"/>
            </w:tcBorders>
          </w:tcPr>
          <w:p w:rsidR="00DA0489" w:rsidRDefault="00A3227F">
            <w:pPr>
              <w:pStyle w:val="yTable"/>
              <w:jc w:val="center"/>
              <w:rPr>
                <w:b/>
              </w:rPr>
            </w:pPr>
            <w:r>
              <w:rPr>
                <w:b/>
              </w:rPr>
              <w:t>Column 2</w:t>
            </w:r>
          </w:p>
        </w:tc>
      </w:tr>
      <w:tr w:rsidR="00DA0489">
        <w:trPr>
          <w:tblHeader/>
        </w:trPr>
        <w:tc>
          <w:tcPr>
            <w:tcW w:w="4111" w:type="dxa"/>
            <w:tcBorders>
              <w:top w:val="single" w:sz="4" w:space="0" w:color="auto"/>
              <w:bottom w:val="single" w:sz="4" w:space="0" w:color="auto"/>
            </w:tcBorders>
          </w:tcPr>
          <w:p w:rsidR="00DA0489" w:rsidRDefault="00A3227F">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rsidR="00DA0489" w:rsidRDefault="00A3227F">
            <w:pPr>
              <w:pStyle w:val="yTable"/>
              <w:rPr>
                <w:b/>
              </w:rPr>
            </w:pPr>
            <w:r>
              <w:rPr>
                <w:b/>
              </w:rPr>
              <w:t>Public authority on behalf of which notice is served or proceedings instituted</w:t>
            </w:r>
          </w:p>
        </w:tc>
      </w:tr>
      <w:tr w:rsidR="00DA0489">
        <w:tc>
          <w:tcPr>
            <w:tcW w:w="4111" w:type="dxa"/>
            <w:tcBorders>
              <w:top w:val="nil"/>
            </w:tcBorders>
          </w:tcPr>
          <w:p w:rsidR="00DA0489" w:rsidRDefault="00A3227F">
            <w:pPr>
              <w:pStyle w:val="yTable"/>
            </w:pPr>
            <w:r>
              <w:t>Members of the Police Force</w:t>
            </w:r>
          </w:p>
        </w:tc>
        <w:tc>
          <w:tcPr>
            <w:tcW w:w="2977" w:type="dxa"/>
            <w:tcBorders>
              <w:top w:val="nil"/>
            </w:tcBorders>
          </w:tcPr>
          <w:p w:rsidR="00DA0489" w:rsidRDefault="00A3227F">
            <w:pPr>
              <w:pStyle w:val="yTable"/>
            </w:pPr>
            <w:r>
              <w:t>The Commissioner of Police</w:t>
            </w:r>
          </w:p>
        </w:tc>
      </w:tr>
      <w:tr w:rsidR="00DA0489">
        <w:tc>
          <w:tcPr>
            <w:tcW w:w="4111" w:type="dxa"/>
          </w:tcPr>
          <w:p w:rsidR="00DA0489" w:rsidRDefault="00A3227F">
            <w:pPr>
              <w:pStyle w:val="yTable"/>
            </w:pPr>
            <w:r>
              <w:t>Members of the council of, or employees or honorary inspectors of, a local government</w:t>
            </w:r>
          </w:p>
        </w:tc>
        <w:tc>
          <w:tcPr>
            <w:tcW w:w="2977" w:type="dxa"/>
          </w:tcPr>
          <w:p w:rsidR="00DA0489" w:rsidRDefault="00A3227F">
            <w:pPr>
              <w:pStyle w:val="yTable"/>
            </w:pPr>
            <w:r>
              <w:t>That local government</w:t>
            </w:r>
          </w:p>
        </w:tc>
      </w:tr>
      <w:tr w:rsidR="00DA0489">
        <w:tc>
          <w:tcPr>
            <w:tcW w:w="4111" w:type="dxa"/>
          </w:tcPr>
          <w:p w:rsidR="00DA0489" w:rsidRDefault="00A3227F">
            <w:pPr>
              <w:pStyle w:val="yTable"/>
            </w:pPr>
            <w:r>
              <w:t>Officers or employees of the Council or officers or employees whose services the Council makes use of</w:t>
            </w:r>
          </w:p>
        </w:tc>
        <w:tc>
          <w:tcPr>
            <w:tcW w:w="2977" w:type="dxa"/>
          </w:tcPr>
          <w:p w:rsidR="00DA0489" w:rsidRDefault="00A3227F">
            <w:pPr>
              <w:pStyle w:val="yTable"/>
            </w:pPr>
            <w:r>
              <w:t>The council</w:t>
            </w:r>
          </w:p>
        </w:tc>
      </w:tr>
      <w:tr w:rsidR="00DA0489">
        <w:tc>
          <w:tcPr>
            <w:tcW w:w="4111" w:type="dxa"/>
          </w:tcPr>
          <w:p w:rsidR="00DA0489" w:rsidRDefault="00A3227F">
            <w:pPr>
              <w:pStyle w:val="yTable"/>
              <w:rPr>
                <w:i/>
              </w:rPr>
            </w:pPr>
            <w:r>
              <w:t>Inspectors under the</w:t>
            </w:r>
            <w:r>
              <w:rPr>
                <w:i/>
              </w:rPr>
              <w:t xml:space="preserve"> Environmental Protection Act 1986</w:t>
            </w:r>
          </w:p>
        </w:tc>
        <w:tc>
          <w:tcPr>
            <w:tcW w:w="2977" w:type="dxa"/>
          </w:tcPr>
          <w:p w:rsidR="00DA0489" w:rsidRDefault="00A3227F">
            <w:pPr>
              <w:pStyle w:val="yTable"/>
            </w:pPr>
            <w:r>
              <w:t xml:space="preserve">The CEO as defined in section 3 of the </w:t>
            </w:r>
            <w:r>
              <w:rPr>
                <w:i/>
              </w:rPr>
              <w:t>Environmental Protection Act 1986</w:t>
            </w:r>
          </w:p>
        </w:tc>
      </w:tr>
      <w:tr w:rsidR="00DA0489">
        <w:tc>
          <w:tcPr>
            <w:tcW w:w="4111" w:type="dxa"/>
          </w:tcPr>
          <w:p w:rsidR="00DA0489" w:rsidRDefault="00A3227F">
            <w:pPr>
              <w:pStyle w:val="yTable"/>
            </w:pPr>
            <w:r>
              <w:t xml:space="preserve">Conservation and land management officers, forest officers, wildlife officers or rangers under the </w:t>
            </w:r>
            <w:r>
              <w:rPr>
                <w:i/>
              </w:rPr>
              <w:t>Conservation and Land Management Act 1984</w:t>
            </w:r>
          </w:p>
        </w:tc>
        <w:tc>
          <w:tcPr>
            <w:tcW w:w="2977" w:type="dxa"/>
          </w:tcPr>
          <w:p w:rsidR="00DA0489" w:rsidRDefault="00A3227F">
            <w:pPr>
              <w:pStyle w:val="yTable"/>
            </w:pPr>
            <w:r>
              <w:t xml:space="preserve">The CEO as defined in section 3 of the </w:t>
            </w:r>
            <w:r>
              <w:rPr>
                <w:i/>
              </w:rPr>
              <w:t>Conservation and Land Management Act 1984</w:t>
            </w:r>
          </w:p>
        </w:tc>
      </w:tr>
      <w:tr w:rsidR="00DA0489">
        <w:tc>
          <w:tcPr>
            <w:tcW w:w="4111" w:type="dxa"/>
          </w:tcPr>
          <w:p w:rsidR="00DA0489" w:rsidRDefault="00A3227F">
            <w:pPr>
              <w:pStyle w:val="yTable"/>
            </w:pPr>
            <w:r>
              <w:t>Members of the staff of The Western Australian Museum</w:t>
            </w:r>
          </w:p>
        </w:tc>
        <w:tc>
          <w:tcPr>
            <w:tcW w:w="2977" w:type="dxa"/>
          </w:tcPr>
          <w:p w:rsidR="00DA0489" w:rsidRDefault="00A3227F">
            <w:pPr>
              <w:pStyle w:val="yTable"/>
            </w:pPr>
            <w:r>
              <w:t>The Western Australian Museum</w:t>
            </w:r>
          </w:p>
        </w:tc>
      </w:tr>
      <w:tr w:rsidR="00DA0489">
        <w:tc>
          <w:tcPr>
            <w:tcW w:w="4111" w:type="dxa"/>
            <w:tcBorders>
              <w:bottom w:val="nil"/>
            </w:tcBorders>
          </w:tcPr>
          <w:p w:rsidR="00DA0489" w:rsidRDefault="00A3227F">
            <w:pPr>
              <w:pStyle w:val="yTable"/>
            </w:pPr>
            <w:r>
              <w:t xml:space="preserve">Inspectors or honorary wardens under the </w:t>
            </w:r>
            <w:r>
              <w:rPr>
                <w:i/>
              </w:rPr>
              <w:t>Waterways Conservation Act 1976</w:t>
            </w:r>
          </w:p>
        </w:tc>
        <w:tc>
          <w:tcPr>
            <w:tcW w:w="2977" w:type="dxa"/>
            <w:tcBorders>
              <w:bottom w:val="nil"/>
            </w:tcBorders>
          </w:tcPr>
          <w:p w:rsidR="00DA0489" w:rsidRDefault="00A3227F">
            <w:pPr>
              <w:pStyle w:val="yTable"/>
            </w:pPr>
            <w:r>
              <w:t>The Management Authority constituted under that Act in relation to the management area in respect of which the authorised officer is exercising his powers</w:t>
            </w:r>
          </w:p>
        </w:tc>
      </w:tr>
      <w:tr w:rsidR="00DA0489">
        <w:tc>
          <w:tcPr>
            <w:tcW w:w="4111" w:type="dxa"/>
            <w:tcBorders>
              <w:bottom w:val="nil"/>
            </w:tcBorders>
          </w:tcPr>
          <w:p w:rsidR="00DA0489" w:rsidRDefault="00A3227F">
            <w:pPr>
              <w:pStyle w:val="yTable"/>
            </w:pPr>
            <w:r>
              <w:t xml:space="preserve">Fisheries officers referred to in the </w:t>
            </w:r>
            <w:r>
              <w:rPr>
                <w:i/>
              </w:rPr>
              <w:t>Fish Resources Management Act 1994</w:t>
            </w:r>
          </w:p>
        </w:tc>
        <w:tc>
          <w:tcPr>
            <w:tcW w:w="2977" w:type="dxa"/>
            <w:tcBorders>
              <w:bottom w:val="nil"/>
            </w:tcBorders>
          </w:tcPr>
          <w:p w:rsidR="00DA0489" w:rsidRDefault="00A3227F">
            <w:pPr>
              <w:pStyle w:val="yTable"/>
              <w:rPr>
                <w:i/>
              </w:rPr>
            </w:pPr>
            <w:r>
              <w:t xml:space="preserve">The CEO as defined in section 4(1) of the </w:t>
            </w:r>
            <w:r>
              <w:rPr>
                <w:i/>
              </w:rPr>
              <w:t>Fish Resources Management Act 1994</w:t>
            </w:r>
          </w:p>
        </w:tc>
      </w:tr>
      <w:tr w:rsidR="00DA0489">
        <w:tc>
          <w:tcPr>
            <w:tcW w:w="4111" w:type="dxa"/>
            <w:tcBorders>
              <w:top w:val="nil"/>
            </w:tcBorders>
          </w:tcPr>
          <w:p w:rsidR="00DA0489" w:rsidRDefault="00A3227F">
            <w:pPr>
              <w:pStyle w:val="yTable"/>
              <w:keepNext/>
            </w:pPr>
            <w:r>
              <w:t xml:space="preserve">Bush fire liaison officers under the </w:t>
            </w:r>
            <w:r>
              <w:rPr>
                <w:i/>
              </w:rPr>
              <w:t>Bush Fires Act 1954</w:t>
            </w:r>
          </w:p>
        </w:tc>
        <w:tc>
          <w:tcPr>
            <w:tcW w:w="2977" w:type="dxa"/>
            <w:tcBorders>
              <w:top w:val="nil"/>
            </w:tcBorders>
          </w:tcPr>
          <w:p w:rsidR="00DA0489" w:rsidRDefault="00A3227F">
            <w:pPr>
              <w:pStyle w:val="yTable"/>
              <w:keepNext/>
            </w:pPr>
            <w:r>
              <w:t>Fire and Emergency Services Authority of Western Australia</w:t>
            </w:r>
          </w:p>
        </w:tc>
      </w:tr>
      <w:tr w:rsidR="00DA0489">
        <w:tc>
          <w:tcPr>
            <w:tcW w:w="4111" w:type="dxa"/>
          </w:tcPr>
          <w:p w:rsidR="00DA0489" w:rsidRDefault="00A3227F">
            <w:pPr>
              <w:pStyle w:val="yTable"/>
            </w:pPr>
            <w:r>
              <w:t xml:space="preserve">Inspectors under the </w:t>
            </w:r>
            <w:r>
              <w:rPr>
                <w:i/>
              </w:rPr>
              <w:t>Western Australian Marine Act 1982</w:t>
            </w:r>
          </w:p>
        </w:tc>
        <w:tc>
          <w:tcPr>
            <w:tcW w:w="2977" w:type="dxa"/>
          </w:tcPr>
          <w:p w:rsidR="00DA0489" w:rsidRDefault="00A3227F">
            <w:pPr>
              <w:pStyle w:val="yTable"/>
            </w:pPr>
            <w:r>
              <w:t xml:space="preserve">The chief executive officer as defined in section 3(1) of the </w:t>
            </w:r>
            <w:r>
              <w:rPr>
                <w:i/>
              </w:rPr>
              <w:t>Western Australian Marine Act 1982</w:t>
            </w:r>
          </w:p>
        </w:tc>
      </w:tr>
      <w:tr w:rsidR="00DA0489">
        <w:tc>
          <w:tcPr>
            <w:tcW w:w="4111" w:type="dxa"/>
          </w:tcPr>
          <w:p w:rsidR="00DA0489" w:rsidRDefault="00A3227F">
            <w:pPr>
              <w:pStyle w:val="yTable"/>
            </w:pPr>
            <w:r>
              <w:t>Persons holding or acting in a prescribed office of a public authority</w:t>
            </w:r>
          </w:p>
        </w:tc>
        <w:tc>
          <w:tcPr>
            <w:tcW w:w="2977" w:type="dxa"/>
          </w:tcPr>
          <w:p w:rsidR="00DA0489" w:rsidRDefault="00A3227F">
            <w:pPr>
              <w:pStyle w:val="yTable"/>
            </w:pPr>
            <w:r>
              <w:t>That public authority</w:t>
            </w:r>
          </w:p>
        </w:tc>
      </w:tr>
    </w:tbl>
    <w:p w:rsidR="00DA0489" w:rsidRDefault="00A3227F">
      <w:pPr>
        <w:pStyle w:val="yFootnotesection"/>
      </w:pPr>
      <w:r>
        <w:tab/>
        <w:t>[Third Schedule inserted by No. 49 of 1981 s. 7; amended by No. 53 of 1994 s. 264; No. 24 of 1995 s. 55; No. 14 of 1996 s. 4; No. 42 of 1998 s. 38; No. 28 of 2006 s. 216.]</w:t>
      </w:r>
    </w:p>
    <w:p w:rsidR="00DA0489" w:rsidRDefault="00DA0489">
      <w:pPr>
        <w:sectPr w:rsidR="00DA0489">
          <w:headerReference w:type="even" r:id="rId29"/>
          <w:headerReference w:type="default" r:id="rId30"/>
          <w:pgSz w:w="11906" w:h="16838" w:code="9"/>
          <w:pgMar w:top="2376" w:right="2404" w:bottom="3544" w:left="2404" w:header="720" w:footer="3380" w:gutter="0"/>
          <w:cols w:space="720"/>
          <w:noEndnote/>
          <w:docGrid w:linePitch="326"/>
        </w:sectPr>
      </w:pPr>
    </w:p>
    <w:p w:rsidR="00DA0489" w:rsidRDefault="00A3227F">
      <w:pPr>
        <w:pStyle w:val="nHeading2"/>
      </w:pPr>
      <w:bookmarkStart w:id="354" w:name="_Toc89568382"/>
      <w:bookmarkStart w:id="355" w:name="_Toc89568704"/>
      <w:bookmarkStart w:id="356" w:name="_Toc89568769"/>
      <w:bookmarkStart w:id="357" w:name="_Toc92878071"/>
      <w:bookmarkStart w:id="358" w:name="_Toc97097150"/>
      <w:bookmarkStart w:id="359" w:name="_Toc100455931"/>
      <w:bookmarkStart w:id="360" w:name="_Toc100561823"/>
      <w:bookmarkStart w:id="361" w:name="_Toc100563983"/>
      <w:bookmarkStart w:id="362" w:name="_Toc102379786"/>
      <w:bookmarkStart w:id="363" w:name="_Toc103067324"/>
      <w:bookmarkStart w:id="364" w:name="_Toc139348755"/>
      <w:bookmarkStart w:id="365" w:name="_Toc139348819"/>
      <w:bookmarkStart w:id="366" w:name="_Toc139688758"/>
      <w:bookmarkStart w:id="367" w:name="_Toc139784814"/>
      <w:bookmarkStart w:id="368" w:name="_Toc139785399"/>
      <w:bookmarkStart w:id="369" w:name="_Toc141592784"/>
      <w:bookmarkStart w:id="370" w:name="_Toc141607412"/>
      <w:bookmarkStart w:id="371" w:name="_Toc143936947"/>
      <w:bookmarkStart w:id="372" w:name="_Toc145126450"/>
      <w:bookmarkStart w:id="373" w:name="_Toc157922177"/>
      <w:bookmarkStart w:id="374" w:name="_Toc348914981"/>
      <w:r>
        <w:t>Notes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DA0489" w:rsidRDefault="00A3227F">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The table also contains information about any reprint.</w:t>
      </w:r>
    </w:p>
    <w:p w:rsidR="00DA0489" w:rsidRDefault="00A3227F">
      <w:pPr>
        <w:pStyle w:val="nHeading3"/>
        <w:rPr>
          <w:snapToGrid w:val="0"/>
        </w:rPr>
      </w:pPr>
      <w:bookmarkStart w:id="375" w:name="_Toc348914982"/>
      <w:r>
        <w:rPr>
          <w:snapToGrid w:val="0"/>
        </w:rPr>
        <w:t>Compilation table</w:t>
      </w:r>
      <w:bookmarkEnd w:id="375"/>
    </w:p>
    <w:tbl>
      <w:tblPr>
        <w:tblW w:w="0" w:type="auto"/>
        <w:tblInd w:w="49"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5"/>
        <w:gridCol w:w="6"/>
      </w:tblGrid>
      <w:tr w:rsidR="00DA0489">
        <w:trPr>
          <w:gridAfter w:val="1"/>
          <w:wAfter w:w="6" w:type="dxa"/>
          <w:cantSplit/>
          <w:tblHeader/>
        </w:trPr>
        <w:tc>
          <w:tcPr>
            <w:tcW w:w="2268" w:type="dxa"/>
            <w:gridSpan w:val="2"/>
            <w:tcBorders>
              <w:top w:val="single" w:sz="8" w:space="0" w:color="auto"/>
              <w:bottom w:val="single" w:sz="8" w:space="0" w:color="auto"/>
            </w:tcBorders>
          </w:tcPr>
          <w:p w:rsidR="00DA0489" w:rsidRDefault="00A3227F">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DA0489" w:rsidRDefault="00A3227F">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DA0489" w:rsidRDefault="00A3227F">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DA0489" w:rsidRDefault="00A3227F">
            <w:pPr>
              <w:pStyle w:val="nTable"/>
              <w:spacing w:after="40"/>
              <w:rPr>
                <w:b/>
                <w:sz w:val="19"/>
              </w:rPr>
            </w:pPr>
            <w:r>
              <w:rPr>
                <w:b/>
                <w:sz w:val="19"/>
              </w:rPr>
              <w:t>Commencement</w:t>
            </w:r>
          </w:p>
        </w:tc>
      </w:tr>
      <w:tr w:rsidR="00DA0489">
        <w:trPr>
          <w:gridAfter w:val="1"/>
          <w:wAfter w:w="6" w:type="dxa"/>
          <w:cantSplit/>
        </w:trPr>
        <w:tc>
          <w:tcPr>
            <w:tcW w:w="2268" w:type="dxa"/>
            <w:gridSpan w:val="2"/>
            <w:tcBorders>
              <w:top w:val="single" w:sz="8" w:space="0" w:color="auto"/>
            </w:tcBorders>
          </w:tcPr>
          <w:p w:rsidR="00DA0489" w:rsidRDefault="00A3227F">
            <w:pPr>
              <w:pStyle w:val="nTable"/>
              <w:spacing w:after="40"/>
              <w:rPr>
                <w:sz w:val="19"/>
              </w:rPr>
            </w:pPr>
            <w:r>
              <w:rPr>
                <w:i/>
                <w:sz w:val="19"/>
              </w:rPr>
              <w:t>Litter Act 1979</w:t>
            </w:r>
          </w:p>
        </w:tc>
        <w:tc>
          <w:tcPr>
            <w:tcW w:w="1134" w:type="dxa"/>
            <w:gridSpan w:val="2"/>
            <w:tcBorders>
              <w:top w:val="single" w:sz="8" w:space="0" w:color="auto"/>
            </w:tcBorders>
          </w:tcPr>
          <w:p w:rsidR="00DA0489" w:rsidRDefault="00A3227F">
            <w:pPr>
              <w:pStyle w:val="nTable"/>
              <w:spacing w:after="40"/>
              <w:rPr>
                <w:sz w:val="19"/>
              </w:rPr>
            </w:pPr>
            <w:r>
              <w:rPr>
                <w:sz w:val="19"/>
              </w:rPr>
              <w:t>81 of 1979</w:t>
            </w:r>
          </w:p>
        </w:tc>
        <w:tc>
          <w:tcPr>
            <w:tcW w:w="1134" w:type="dxa"/>
            <w:gridSpan w:val="2"/>
            <w:tcBorders>
              <w:top w:val="single" w:sz="8" w:space="0" w:color="auto"/>
            </w:tcBorders>
          </w:tcPr>
          <w:p w:rsidR="00DA0489" w:rsidRDefault="00A3227F">
            <w:pPr>
              <w:pStyle w:val="nTable"/>
              <w:spacing w:after="40"/>
              <w:rPr>
                <w:sz w:val="19"/>
              </w:rPr>
            </w:pPr>
            <w:r>
              <w:rPr>
                <w:sz w:val="19"/>
              </w:rPr>
              <w:t>11 Dec 1979</w:t>
            </w:r>
          </w:p>
        </w:tc>
        <w:tc>
          <w:tcPr>
            <w:tcW w:w="2552" w:type="dxa"/>
            <w:gridSpan w:val="2"/>
            <w:tcBorders>
              <w:top w:val="single" w:sz="8" w:space="0" w:color="auto"/>
            </w:tcBorders>
          </w:tcPr>
          <w:p w:rsidR="00DA0489" w:rsidRDefault="00A3227F">
            <w:pPr>
              <w:pStyle w:val="nTable"/>
              <w:spacing w:after="40"/>
              <w:rPr>
                <w:sz w:val="19"/>
              </w:rPr>
            </w:pPr>
            <w:r>
              <w:rPr>
                <w:sz w:val="19"/>
              </w:rPr>
              <w:t xml:space="preserve">9 May 1980 (see s. 2 and </w:t>
            </w:r>
            <w:r>
              <w:rPr>
                <w:i/>
                <w:sz w:val="19"/>
              </w:rPr>
              <w:t>Gazette</w:t>
            </w:r>
            <w:r>
              <w:rPr>
                <w:sz w:val="19"/>
              </w:rPr>
              <w:t xml:space="preserve"> 9 May 1980 p. 1446)</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Litter Amendment Act 1981</w:t>
            </w:r>
          </w:p>
        </w:tc>
        <w:tc>
          <w:tcPr>
            <w:tcW w:w="1134" w:type="dxa"/>
            <w:gridSpan w:val="2"/>
          </w:tcPr>
          <w:p w:rsidR="00DA0489" w:rsidRDefault="00A3227F">
            <w:pPr>
              <w:pStyle w:val="nTable"/>
              <w:spacing w:after="40"/>
              <w:rPr>
                <w:sz w:val="19"/>
              </w:rPr>
            </w:pPr>
            <w:r>
              <w:rPr>
                <w:sz w:val="19"/>
              </w:rPr>
              <w:t>49 of 1981</w:t>
            </w:r>
          </w:p>
        </w:tc>
        <w:tc>
          <w:tcPr>
            <w:tcW w:w="1134" w:type="dxa"/>
            <w:gridSpan w:val="2"/>
          </w:tcPr>
          <w:p w:rsidR="00DA0489" w:rsidRDefault="00A3227F">
            <w:pPr>
              <w:pStyle w:val="nTable"/>
              <w:spacing w:after="40"/>
              <w:rPr>
                <w:sz w:val="19"/>
              </w:rPr>
            </w:pPr>
            <w:r>
              <w:rPr>
                <w:sz w:val="19"/>
              </w:rPr>
              <w:t>16 Sep 1981</w:t>
            </w:r>
          </w:p>
        </w:tc>
        <w:tc>
          <w:tcPr>
            <w:tcW w:w="2552" w:type="dxa"/>
            <w:gridSpan w:val="2"/>
          </w:tcPr>
          <w:p w:rsidR="00DA0489" w:rsidRDefault="00A3227F">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rsidR="00DA0489">
        <w:trPr>
          <w:gridAfter w:val="1"/>
          <w:wAfter w:w="6" w:type="dxa"/>
          <w:cantSplit/>
        </w:trPr>
        <w:tc>
          <w:tcPr>
            <w:tcW w:w="7088" w:type="dxa"/>
            <w:gridSpan w:val="8"/>
          </w:tcPr>
          <w:p w:rsidR="00DA0489" w:rsidRDefault="00A3227F">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Acts Amendment (Financial Administration and Audit) Act 1985</w:t>
            </w:r>
            <w:r>
              <w:rPr>
                <w:sz w:val="19"/>
              </w:rPr>
              <w:t xml:space="preserve"> s. 3</w:t>
            </w:r>
          </w:p>
        </w:tc>
        <w:tc>
          <w:tcPr>
            <w:tcW w:w="1134" w:type="dxa"/>
            <w:gridSpan w:val="2"/>
          </w:tcPr>
          <w:p w:rsidR="00DA0489" w:rsidRDefault="00A3227F">
            <w:pPr>
              <w:pStyle w:val="nTable"/>
              <w:spacing w:after="40"/>
              <w:rPr>
                <w:sz w:val="19"/>
              </w:rPr>
            </w:pPr>
            <w:r>
              <w:rPr>
                <w:sz w:val="19"/>
              </w:rPr>
              <w:t>98 of 1985</w:t>
            </w:r>
          </w:p>
        </w:tc>
        <w:tc>
          <w:tcPr>
            <w:tcW w:w="1134" w:type="dxa"/>
            <w:gridSpan w:val="2"/>
          </w:tcPr>
          <w:p w:rsidR="00DA0489" w:rsidRDefault="00A3227F">
            <w:pPr>
              <w:pStyle w:val="nTable"/>
              <w:spacing w:after="40"/>
              <w:rPr>
                <w:sz w:val="19"/>
              </w:rPr>
            </w:pPr>
            <w:r>
              <w:rPr>
                <w:sz w:val="19"/>
              </w:rPr>
              <w:t>4 Dec 1985</w:t>
            </w:r>
          </w:p>
        </w:tc>
        <w:tc>
          <w:tcPr>
            <w:tcW w:w="2552" w:type="dxa"/>
            <w:gridSpan w:val="2"/>
          </w:tcPr>
          <w:p w:rsidR="00DA0489" w:rsidRDefault="00A3227F">
            <w:pPr>
              <w:pStyle w:val="nTable"/>
              <w:spacing w:after="40"/>
              <w:rPr>
                <w:sz w:val="19"/>
              </w:rPr>
            </w:pPr>
            <w:r>
              <w:rPr>
                <w:sz w:val="19"/>
              </w:rPr>
              <w:t xml:space="preserve">1 Jul 1986 (see s. 2 and </w:t>
            </w:r>
            <w:r>
              <w:rPr>
                <w:i/>
                <w:sz w:val="19"/>
              </w:rPr>
              <w:t>Gazette</w:t>
            </w:r>
            <w:r>
              <w:rPr>
                <w:sz w:val="19"/>
              </w:rPr>
              <w:t xml:space="preserve"> 30 Jun 1986 p. 2255)</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Litter Amendment Act 1986</w:t>
            </w:r>
          </w:p>
        </w:tc>
        <w:tc>
          <w:tcPr>
            <w:tcW w:w="1134" w:type="dxa"/>
            <w:gridSpan w:val="2"/>
          </w:tcPr>
          <w:p w:rsidR="00DA0489" w:rsidRDefault="00A3227F">
            <w:pPr>
              <w:pStyle w:val="nTable"/>
              <w:spacing w:after="40"/>
              <w:rPr>
                <w:sz w:val="19"/>
              </w:rPr>
            </w:pPr>
            <w:r>
              <w:rPr>
                <w:sz w:val="19"/>
              </w:rPr>
              <w:t>18 of 1986</w:t>
            </w:r>
          </w:p>
        </w:tc>
        <w:tc>
          <w:tcPr>
            <w:tcW w:w="1134" w:type="dxa"/>
            <w:gridSpan w:val="2"/>
          </w:tcPr>
          <w:p w:rsidR="00DA0489" w:rsidRDefault="00A3227F">
            <w:pPr>
              <w:pStyle w:val="nTable"/>
              <w:spacing w:after="40"/>
              <w:rPr>
                <w:sz w:val="19"/>
              </w:rPr>
            </w:pPr>
            <w:r>
              <w:rPr>
                <w:sz w:val="19"/>
              </w:rPr>
              <w:t>25 Jul 1986</w:t>
            </w:r>
          </w:p>
        </w:tc>
        <w:tc>
          <w:tcPr>
            <w:tcW w:w="2552" w:type="dxa"/>
            <w:gridSpan w:val="2"/>
          </w:tcPr>
          <w:p w:rsidR="00DA0489" w:rsidRDefault="00A3227F">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Acts Amendment (Public Service) Act 1987</w:t>
            </w:r>
            <w:r>
              <w:rPr>
                <w:sz w:val="19"/>
              </w:rPr>
              <w:t xml:space="preserve"> s. 32</w:t>
            </w:r>
          </w:p>
        </w:tc>
        <w:tc>
          <w:tcPr>
            <w:tcW w:w="1134" w:type="dxa"/>
            <w:gridSpan w:val="2"/>
          </w:tcPr>
          <w:p w:rsidR="00DA0489" w:rsidRDefault="00A3227F">
            <w:pPr>
              <w:pStyle w:val="nTable"/>
              <w:spacing w:after="40"/>
              <w:rPr>
                <w:sz w:val="19"/>
              </w:rPr>
            </w:pPr>
            <w:r>
              <w:rPr>
                <w:sz w:val="19"/>
              </w:rPr>
              <w:t>113 of 1987</w:t>
            </w:r>
          </w:p>
        </w:tc>
        <w:tc>
          <w:tcPr>
            <w:tcW w:w="1134" w:type="dxa"/>
            <w:gridSpan w:val="2"/>
          </w:tcPr>
          <w:p w:rsidR="00DA0489" w:rsidRDefault="00A3227F">
            <w:pPr>
              <w:pStyle w:val="nTable"/>
              <w:spacing w:after="40"/>
              <w:rPr>
                <w:sz w:val="19"/>
              </w:rPr>
            </w:pPr>
            <w:r>
              <w:rPr>
                <w:sz w:val="19"/>
              </w:rPr>
              <w:t>31 Dec 1987</w:t>
            </w:r>
          </w:p>
        </w:tc>
        <w:tc>
          <w:tcPr>
            <w:tcW w:w="2552" w:type="dxa"/>
            <w:gridSpan w:val="2"/>
          </w:tcPr>
          <w:p w:rsidR="00DA0489" w:rsidRDefault="00A3227F">
            <w:pPr>
              <w:pStyle w:val="nTable"/>
              <w:spacing w:after="40"/>
              <w:rPr>
                <w:sz w:val="19"/>
              </w:rPr>
            </w:pPr>
            <w:r>
              <w:rPr>
                <w:sz w:val="19"/>
              </w:rPr>
              <w:t xml:space="preserve">16 Mar 1988 (see s. 2 and </w:t>
            </w:r>
            <w:r>
              <w:rPr>
                <w:i/>
                <w:sz w:val="19"/>
              </w:rPr>
              <w:t>Gazette</w:t>
            </w:r>
            <w:r>
              <w:rPr>
                <w:sz w:val="19"/>
              </w:rPr>
              <w:t xml:space="preserve"> 16 Mar 1988 p. 813)</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Acts Amendment (Education) Act 1988</w:t>
            </w:r>
            <w:r>
              <w:rPr>
                <w:sz w:val="19"/>
              </w:rPr>
              <w:t xml:space="preserve"> Pt. 8</w:t>
            </w:r>
          </w:p>
        </w:tc>
        <w:tc>
          <w:tcPr>
            <w:tcW w:w="1134" w:type="dxa"/>
            <w:gridSpan w:val="2"/>
          </w:tcPr>
          <w:p w:rsidR="00DA0489" w:rsidRDefault="00A3227F">
            <w:pPr>
              <w:pStyle w:val="nTable"/>
              <w:spacing w:after="40"/>
              <w:rPr>
                <w:sz w:val="19"/>
              </w:rPr>
            </w:pPr>
            <w:r>
              <w:rPr>
                <w:sz w:val="19"/>
              </w:rPr>
              <w:t>7 of 1988</w:t>
            </w:r>
          </w:p>
        </w:tc>
        <w:tc>
          <w:tcPr>
            <w:tcW w:w="1134" w:type="dxa"/>
            <w:gridSpan w:val="2"/>
          </w:tcPr>
          <w:p w:rsidR="00DA0489" w:rsidRDefault="00A3227F">
            <w:pPr>
              <w:pStyle w:val="nTable"/>
              <w:spacing w:after="40"/>
              <w:rPr>
                <w:sz w:val="19"/>
              </w:rPr>
            </w:pPr>
            <w:r>
              <w:rPr>
                <w:sz w:val="19"/>
              </w:rPr>
              <w:t>30 Jun 1988</w:t>
            </w:r>
          </w:p>
        </w:tc>
        <w:tc>
          <w:tcPr>
            <w:tcW w:w="2552" w:type="dxa"/>
            <w:gridSpan w:val="2"/>
          </w:tcPr>
          <w:p w:rsidR="00DA0489" w:rsidRDefault="00A3227F">
            <w:pPr>
              <w:pStyle w:val="nTable"/>
              <w:spacing w:after="40"/>
              <w:rPr>
                <w:sz w:val="19"/>
              </w:rPr>
            </w:pPr>
            <w:r>
              <w:rPr>
                <w:sz w:val="19"/>
              </w:rPr>
              <w:t xml:space="preserve">8 Jul 1988 (see s. 2 and </w:t>
            </w:r>
            <w:r>
              <w:rPr>
                <w:i/>
                <w:sz w:val="19"/>
              </w:rPr>
              <w:t>Gazette</w:t>
            </w:r>
            <w:r>
              <w:rPr>
                <w:sz w:val="19"/>
              </w:rPr>
              <w:t xml:space="preserve"> 8 Jul 1988 p. 2371)</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Acts Amendment (Public Sector Management) Act 1994</w:t>
            </w:r>
            <w:r>
              <w:rPr>
                <w:sz w:val="19"/>
              </w:rPr>
              <w:t xml:space="preserve"> s. 19</w:t>
            </w:r>
          </w:p>
        </w:tc>
        <w:tc>
          <w:tcPr>
            <w:tcW w:w="1134" w:type="dxa"/>
            <w:gridSpan w:val="2"/>
          </w:tcPr>
          <w:p w:rsidR="00DA0489" w:rsidRDefault="00A3227F">
            <w:pPr>
              <w:pStyle w:val="nTable"/>
              <w:spacing w:after="40"/>
              <w:rPr>
                <w:sz w:val="19"/>
              </w:rPr>
            </w:pPr>
            <w:r>
              <w:rPr>
                <w:sz w:val="19"/>
              </w:rPr>
              <w:t>32 of 1994</w:t>
            </w:r>
          </w:p>
        </w:tc>
        <w:tc>
          <w:tcPr>
            <w:tcW w:w="1134" w:type="dxa"/>
            <w:gridSpan w:val="2"/>
          </w:tcPr>
          <w:p w:rsidR="00DA0489" w:rsidRDefault="00A3227F">
            <w:pPr>
              <w:pStyle w:val="nTable"/>
              <w:spacing w:after="40"/>
              <w:rPr>
                <w:sz w:val="19"/>
              </w:rPr>
            </w:pPr>
            <w:r>
              <w:rPr>
                <w:sz w:val="19"/>
              </w:rPr>
              <w:t>29 Jun 1994</w:t>
            </w:r>
          </w:p>
        </w:tc>
        <w:tc>
          <w:tcPr>
            <w:tcW w:w="2552" w:type="dxa"/>
            <w:gridSpan w:val="2"/>
          </w:tcPr>
          <w:p w:rsidR="00DA0489" w:rsidRDefault="00A3227F">
            <w:pPr>
              <w:pStyle w:val="nTable"/>
              <w:spacing w:after="40"/>
              <w:rPr>
                <w:sz w:val="19"/>
              </w:rPr>
            </w:pPr>
            <w:r>
              <w:rPr>
                <w:sz w:val="19"/>
              </w:rPr>
              <w:t xml:space="preserve">1 Oct 1994 (see s. 2 and </w:t>
            </w:r>
            <w:r>
              <w:rPr>
                <w:i/>
                <w:sz w:val="19"/>
              </w:rPr>
              <w:t>Gazette</w:t>
            </w:r>
            <w:r>
              <w:rPr>
                <w:sz w:val="19"/>
              </w:rPr>
              <w:t xml:space="preserve"> 30 Sep 1994 p. 4948)</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Fish Resources Management Act 1994</w:t>
            </w:r>
            <w:r>
              <w:rPr>
                <w:sz w:val="19"/>
              </w:rPr>
              <w:t xml:space="preserve"> s. 264</w:t>
            </w:r>
          </w:p>
        </w:tc>
        <w:tc>
          <w:tcPr>
            <w:tcW w:w="1134" w:type="dxa"/>
            <w:gridSpan w:val="2"/>
          </w:tcPr>
          <w:p w:rsidR="00DA0489" w:rsidRDefault="00A3227F">
            <w:pPr>
              <w:pStyle w:val="nTable"/>
              <w:spacing w:after="40"/>
              <w:rPr>
                <w:sz w:val="19"/>
              </w:rPr>
            </w:pPr>
            <w:r>
              <w:rPr>
                <w:sz w:val="19"/>
              </w:rPr>
              <w:t>53 of 1994</w:t>
            </w:r>
          </w:p>
        </w:tc>
        <w:tc>
          <w:tcPr>
            <w:tcW w:w="1134" w:type="dxa"/>
            <w:gridSpan w:val="2"/>
          </w:tcPr>
          <w:p w:rsidR="00DA0489" w:rsidRDefault="00A3227F">
            <w:pPr>
              <w:pStyle w:val="nTable"/>
              <w:spacing w:after="40"/>
              <w:rPr>
                <w:sz w:val="19"/>
              </w:rPr>
            </w:pPr>
            <w:r>
              <w:rPr>
                <w:sz w:val="19"/>
              </w:rPr>
              <w:t>2 Nov 1994</w:t>
            </w:r>
          </w:p>
        </w:tc>
        <w:tc>
          <w:tcPr>
            <w:tcW w:w="2552" w:type="dxa"/>
            <w:gridSpan w:val="2"/>
          </w:tcPr>
          <w:p w:rsidR="00DA0489" w:rsidRDefault="00A3227F">
            <w:pPr>
              <w:pStyle w:val="nTable"/>
              <w:spacing w:after="40"/>
              <w:rPr>
                <w:sz w:val="19"/>
              </w:rPr>
            </w:pPr>
            <w:r>
              <w:rPr>
                <w:sz w:val="19"/>
              </w:rPr>
              <w:t xml:space="preserve">1 Oct 1995 (see s. 2 and </w:t>
            </w:r>
            <w:r>
              <w:rPr>
                <w:i/>
                <w:sz w:val="19"/>
              </w:rPr>
              <w:t>Gazette</w:t>
            </w:r>
            <w:r>
              <w:rPr>
                <w:sz w:val="19"/>
              </w:rPr>
              <w:t xml:space="preserve"> 29 Sep 1995 p. 4649)</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rsidR="00DA0489" w:rsidRDefault="00A3227F">
            <w:pPr>
              <w:pStyle w:val="nTable"/>
              <w:spacing w:after="40"/>
              <w:rPr>
                <w:sz w:val="19"/>
              </w:rPr>
            </w:pPr>
            <w:r>
              <w:rPr>
                <w:sz w:val="19"/>
              </w:rPr>
              <w:t>92 of 1994</w:t>
            </w:r>
          </w:p>
        </w:tc>
        <w:tc>
          <w:tcPr>
            <w:tcW w:w="1134" w:type="dxa"/>
            <w:gridSpan w:val="2"/>
          </w:tcPr>
          <w:p w:rsidR="00DA0489" w:rsidRDefault="00A3227F">
            <w:pPr>
              <w:pStyle w:val="nTable"/>
              <w:spacing w:after="40"/>
              <w:rPr>
                <w:sz w:val="19"/>
              </w:rPr>
            </w:pPr>
            <w:r>
              <w:rPr>
                <w:sz w:val="19"/>
              </w:rPr>
              <w:t>23 Dec 1994</w:t>
            </w:r>
          </w:p>
        </w:tc>
        <w:tc>
          <w:tcPr>
            <w:tcW w:w="2552" w:type="dxa"/>
            <w:gridSpan w:val="2"/>
          </w:tcPr>
          <w:p w:rsidR="00DA0489" w:rsidRDefault="00A3227F">
            <w:pPr>
              <w:pStyle w:val="nTable"/>
              <w:spacing w:after="40"/>
              <w:rPr>
                <w:sz w:val="19"/>
              </w:rPr>
            </w:pPr>
            <w:r>
              <w:rPr>
                <w:sz w:val="19"/>
              </w:rPr>
              <w:t xml:space="preserve">1 Jan 1995 (see s. 2(1) and </w:t>
            </w:r>
            <w:r>
              <w:rPr>
                <w:i/>
                <w:sz w:val="19"/>
              </w:rPr>
              <w:t>Gazette</w:t>
            </w:r>
            <w:r>
              <w:rPr>
                <w:sz w:val="19"/>
              </w:rPr>
              <w:t xml:space="preserve"> 30 Dec 1994 p. 7211)</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Aboriginal Heritage Amendment Act 1995</w:t>
            </w:r>
            <w:r>
              <w:rPr>
                <w:sz w:val="19"/>
              </w:rPr>
              <w:t xml:space="preserve"> s. 55</w:t>
            </w:r>
          </w:p>
        </w:tc>
        <w:tc>
          <w:tcPr>
            <w:tcW w:w="1134" w:type="dxa"/>
            <w:gridSpan w:val="2"/>
          </w:tcPr>
          <w:p w:rsidR="00DA0489" w:rsidRDefault="00A3227F">
            <w:pPr>
              <w:pStyle w:val="nTable"/>
              <w:spacing w:after="40"/>
              <w:rPr>
                <w:sz w:val="19"/>
              </w:rPr>
            </w:pPr>
            <w:r>
              <w:rPr>
                <w:sz w:val="19"/>
              </w:rPr>
              <w:t>24 of 1995</w:t>
            </w:r>
          </w:p>
        </w:tc>
        <w:tc>
          <w:tcPr>
            <w:tcW w:w="1134" w:type="dxa"/>
            <w:gridSpan w:val="2"/>
          </w:tcPr>
          <w:p w:rsidR="00DA0489" w:rsidRDefault="00A3227F">
            <w:pPr>
              <w:pStyle w:val="nTable"/>
              <w:spacing w:after="40"/>
              <w:rPr>
                <w:sz w:val="19"/>
              </w:rPr>
            </w:pPr>
            <w:r>
              <w:rPr>
                <w:sz w:val="19"/>
              </w:rPr>
              <w:t>30 Jun 1995</w:t>
            </w:r>
          </w:p>
        </w:tc>
        <w:tc>
          <w:tcPr>
            <w:tcW w:w="2552" w:type="dxa"/>
            <w:gridSpan w:val="2"/>
          </w:tcPr>
          <w:p w:rsidR="00DA0489" w:rsidRDefault="00A3227F">
            <w:pPr>
              <w:pStyle w:val="nTable"/>
              <w:spacing w:after="40"/>
              <w:rPr>
                <w:sz w:val="19"/>
              </w:rPr>
            </w:pPr>
            <w:r>
              <w:rPr>
                <w:sz w:val="19"/>
              </w:rPr>
              <w:t xml:space="preserve">1 Jul 1995 (see s. 2 and </w:t>
            </w:r>
            <w:r>
              <w:rPr>
                <w:i/>
                <w:sz w:val="19"/>
              </w:rPr>
              <w:t>Gazette</w:t>
            </w:r>
            <w:r>
              <w:rPr>
                <w:sz w:val="19"/>
              </w:rPr>
              <w:t xml:space="preserve"> 30 Jun 1995 p. 2781)</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Sentencing (Consequential Provisions) Act 1995</w:t>
            </w:r>
            <w:r>
              <w:rPr>
                <w:sz w:val="19"/>
              </w:rPr>
              <w:t xml:space="preserve"> Pt. 48</w:t>
            </w:r>
          </w:p>
        </w:tc>
        <w:tc>
          <w:tcPr>
            <w:tcW w:w="1134" w:type="dxa"/>
            <w:gridSpan w:val="2"/>
          </w:tcPr>
          <w:p w:rsidR="00DA0489" w:rsidRDefault="00A3227F">
            <w:pPr>
              <w:pStyle w:val="nTable"/>
              <w:spacing w:after="40"/>
              <w:rPr>
                <w:sz w:val="19"/>
              </w:rPr>
            </w:pPr>
            <w:r>
              <w:rPr>
                <w:sz w:val="19"/>
              </w:rPr>
              <w:t>78 of 1995</w:t>
            </w:r>
          </w:p>
        </w:tc>
        <w:tc>
          <w:tcPr>
            <w:tcW w:w="1134" w:type="dxa"/>
            <w:gridSpan w:val="2"/>
          </w:tcPr>
          <w:p w:rsidR="00DA0489" w:rsidRDefault="00A3227F">
            <w:pPr>
              <w:pStyle w:val="nTable"/>
              <w:spacing w:after="40"/>
              <w:rPr>
                <w:sz w:val="19"/>
              </w:rPr>
            </w:pPr>
            <w:r>
              <w:rPr>
                <w:sz w:val="19"/>
              </w:rPr>
              <w:t>16 Jan 1996</w:t>
            </w:r>
          </w:p>
        </w:tc>
        <w:tc>
          <w:tcPr>
            <w:tcW w:w="2552" w:type="dxa"/>
            <w:gridSpan w:val="2"/>
          </w:tcPr>
          <w:p w:rsidR="00DA0489" w:rsidRDefault="00A3227F">
            <w:pPr>
              <w:pStyle w:val="nTable"/>
              <w:spacing w:after="40"/>
              <w:rPr>
                <w:sz w:val="19"/>
              </w:rPr>
            </w:pPr>
            <w:r>
              <w:rPr>
                <w:sz w:val="19"/>
              </w:rPr>
              <w:t xml:space="preserve">4 Nov 1996 (see s. 2 and </w:t>
            </w:r>
            <w:r>
              <w:rPr>
                <w:i/>
                <w:sz w:val="19"/>
              </w:rPr>
              <w:t>Gazette</w:t>
            </w:r>
            <w:r>
              <w:rPr>
                <w:sz w:val="19"/>
              </w:rPr>
              <w:t xml:space="preserve"> 25 Oct 1996 p. 5632)</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Litter Amendment Act 1996</w:t>
            </w:r>
          </w:p>
        </w:tc>
        <w:tc>
          <w:tcPr>
            <w:tcW w:w="1134" w:type="dxa"/>
            <w:gridSpan w:val="2"/>
          </w:tcPr>
          <w:p w:rsidR="00DA0489" w:rsidRDefault="00A3227F">
            <w:pPr>
              <w:pStyle w:val="nTable"/>
              <w:spacing w:after="40"/>
              <w:rPr>
                <w:sz w:val="19"/>
              </w:rPr>
            </w:pPr>
            <w:r>
              <w:rPr>
                <w:sz w:val="19"/>
              </w:rPr>
              <w:t>6 of 1996</w:t>
            </w:r>
          </w:p>
        </w:tc>
        <w:tc>
          <w:tcPr>
            <w:tcW w:w="1134" w:type="dxa"/>
            <w:gridSpan w:val="2"/>
          </w:tcPr>
          <w:p w:rsidR="00DA0489" w:rsidRDefault="00A3227F">
            <w:pPr>
              <w:pStyle w:val="nTable"/>
              <w:spacing w:after="40"/>
              <w:rPr>
                <w:sz w:val="19"/>
              </w:rPr>
            </w:pPr>
            <w:r>
              <w:rPr>
                <w:sz w:val="19"/>
              </w:rPr>
              <w:t>24 May 1996</w:t>
            </w:r>
          </w:p>
        </w:tc>
        <w:tc>
          <w:tcPr>
            <w:tcW w:w="2552" w:type="dxa"/>
            <w:gridSpan w:val="2"/>
          </w:tcPr>
          <w:p w:rsidR="00DA0489" w:rsidRDefault="00A3227F">
            <w:pPr>
              <w:pStyle w:val="nTable"/>
              <w:spacing w:after="40"/>
              <w:rPr>
                <w:sz w:val="19"/>
              </w:rPr>
            </w:pPr>
            <w:r>
              <w:rPr>
                <w:sz w:val="19"/>
              </w:rPr>
              <w:t xml:space="preserve">20 Jul 1996 (see s. 3 and </w:t>
            </w:r>
            <w:r>
              <w:rPr>
                <w:i/>
                <w:sz w:val="19"/>
              </w:rPr>
              <w:t>Gazette</w:t>
            </w:r>
            <w:r>
              <w:rPr>
                <w:sz w:val="19"/>
              </w:rPr>
              <w:t xml:space="preserve"> 19 Jul 1996 p. 3455)</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Local Government (Consequential Amendments) Act 1996</w:t>
            </w:r>
            <w:r>
              <w:rPr>
                <w:sz w:val="19"/>
              </w:rPr>
              <w:t xml:space="preserve"> s. 4</w:t>
            </w:r>
          </w:p>
        </w:tc>
        <w:tc>
          <w:tcPr>
            <w:tcW w:w="1134" w:type="dxa"/>
            <w:gridSpan w:val="2"/>
          </w:tcPr>
          <w:p w:rsidR="00DA0489" w:rsidRDefault="00A3227F">
            <w:pPr>
              <w:pStyle w:val="nTable"/>
              <w:spacing w:after="40"/>
              <w:rPr>
                <w:sz w:val="19"/>
              </w:rPr>
            </w:pPr>
            <w:r>
              <w:rPr>
                <w:sz w:val="19"/>
              </w:rPr>
              <w:t>14 of 1996</w:t>
            </w:r>
          </w:p>
        </w:tc>
        <w:tc>
          <w:tcPr>
            <w:tcW w:w="1134" w:type="dxa"/>
            <w:gridSpan w:val="2"/>
          </w:tcPr>
          <w:p w:rsidR="00DA0489" w:rsidRDefault="00A3227F">
            <w:pPr>
              <w:pStyle w:val="nTable"/>
              <w:spacing w:after="40"/>
              <w:rPr>
                <w:sz w:val="19"/>
              </w:rPr>
            </w:pPr>
            <w:r>
              <w:rPr>
                <w:sz w:val="19"/>
              </w:rPr>
              <w:t>28 Jun 1996</w:t>
            </w:r>
          </w:p>
        </w:tc>
        <w:tc>
          <w:tcPr>
            <w:tcW w:w="2552" w:type="dxa"/>
            <w:gridSpan w:val="2"/>
          </w:tcPr>
          <w:p w:rsidR="00DA0489" w:rsidRDefault="00A3227F">
            <w:pPr>
              <w:pStyle w:val="nTable"/>
              <w:spacing w:after="40"/>
              <w:rPr>
                <w:sz w:val="19"/>
              </w:rPr>
            </w:pPr>
            <w:r>
              <w:rPr>
                <w:sz w:val="19"/>
              </w:rPr>
              <w:t>1 Jul 1996 (see s. 2)</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Education Amendment Act 1996</w:t>
            </w:r>
            <w:r>
              <w:rPr>
                <w:sz w:val="19"/>
              </w:rPr>
              <w:t xml:space="preserve"> s. 16(7)</w:t>
            </w:r>
          </w:p>
        </w:tc>
        <w:tc>
          <w:tcPr>
            <w:tcW w:w="1134" w:type="dxa"/>
            <w:gridSpan w:val="2"/>
          </w:tcPr>
          <w:p w:rsidR="00DA0489" w:rsidRDefault="00A3227F">
            <w:pPr>
              <w:pStyle w:val="nTable"/>
              <w:spacing w:after="40"/>
              <w:rPr>
                <w:sz w:val="19"/>
              </w:rPr>
            </w:pPr>
            <w:r>
              <w:rPr>
                <w:sz w:val="19"/>
              </w:rPr>
              <w:t>22 of 1996</w:t>
            </w:r>
          </w:p>
        </w:tc>
        <w:tc>
          <w:tcPr>
            <w:tcW w:w="1134" w:type="dxa"/>
            <w:gridSpan w:val="2"/>
          </w:tcPr>
          <w:p w:rsidR="00DA0489" w:rsidRDefault="00A3227F">
            <w:pPr>
              <w:pStyle w:val="nTable"/>
              <w:spacing w:after="40"/>
              <w:rPr>
                <w:sz w:val="19"/>
              </w:rPr>
            </w:pPr>
            <w:r>
              <w:rPr>
                <w:sz w:val="19"/>
              </w:rPr>
              <w:t>11 Jul 1996</w:t>
            </w:r>
          </w:p>
        </w:tc>
        <w:tc>
          <w:tcPr>
            <w:tcW w:w="2552" w:type="dxa"/>
            <w:gridSpan w:val="2"/>
          </w:tcPr>
          <w:p w:rsidR="00DA0489" w:rsidRDefault="00A3227F">
            <w:pPr>
              <w:pStyle w:val="nTable"/>
              <w:spacing w:after="40"/>
              <w:rPr>
                <w:sz w:val="19"/>
              </w:rPr>
            </w:pPr>
            <w:r>
              <w:rPr>
                <w:sz w:val="19"/>
              </w:rPr>
              <w:t>11 Jul 1996 (see s. 2(1))</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Financial Legislation Amendment Act 1996</w:t>
            </w:r>
            <w:r>
              <w:rPr>
                <w:sz w:val="19"/>
              </w:rPr>
              <w:t xml:space="preserve"> s. 57 and 64</w:t>
            </w:r>
          </w:p>
        </w:tc>
        <w:tc>
          <w:tcPr>
            <w:tcW w:w="1134" w:type="dxa"/>
            <w:gridSpan w:val="2"/>
          </w:tcPr>
          <w:p w:rsidR="00DA0489" w:rsidRDefault="00A3227F">
            <w:pPr>
              <w:pStyle w:val="nTable"/>
              <w:spacing w:after="40"/>
              <w:rPr>
                <w:sz w:val="19"/>
              </w:rPr>
            </w:pPr>
            <w:r>
              <w:rPr>
                <w:sz w:val="19"/>
              </w:rPr>
              <w:t>49 of 1996</w:t>
            </w:r>
          </w:p>
        </w:tc>
        <w:tc>
          <w:tcPr>
            <w:tcW w:w="1134" w:type="dxa"/>
            <w:gridSpan w:val="2"/>
          </w:tcPr>
          <w:p w:rsidR="00DA0489" w:rsidRDefault="00A3227F">
            <w:pPr>
              <w:pStyle w:val="nTable"/>
              <w:spacing w:after="40"/>
              <w:rPr>
                <w:sz w:val="19"/>
              </w:rPr>
            </w:pPr>
            <w:r>
              <w:rPr>
                <w:sz w:val="19"/>
              </w:rPr>
              <w:t>25 Oct 1996</w:t>
            </w:r>
          </w:p>
        </w:tc>
        <w:tc>
          <w:tcPr>
            <w:tcW w:w="2552" w:type="dxa"/>
            <w:gridSpan w:val="2"/>
          </w:tcPr>
          <w:p w:rsidR="00DA0489" w:rsidRDefault="00A3227F">
            <w:pPr>
              <w:pStyle w:val="nTable"/>
              <w:spacing w:after="40"/>
              <w:rPr>
                <w:sz w:val="19"/>
              </w:rPr>
            </w:pPr>
            <w:r>
              <w:rPr>
                <w:sz w:val="19"/>
              </w:rPr>
              <w:t>25 Oct 1996 (see s. 2(1))</w:t>
            </w:r>
          </w:p>
        </w:tc>
      </w:tr>
      <w:tr w:rsidR="00DA0489">
        <w:trPr>
          <w:gridAfter w:val="1"/>
          <w:wAfter w:w="6" w:type="dxa"/>
          <w:cantSplit/>
        </w:trPr>
        <w:tc>
          <w:tcPr>
            <w:tcW w:w="7088" w:type="dxa"/>
            <w:gridSpan w:val="8"/>
          </w:tcPr>
          <w:p w:rsidR="00DA0489" w:rsidRDefault="00A3227F">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Trustees Amendment Act 1997</w:t>
            </w:r>
            <w:r>
              <w:rPr>
                <w:sz w:val="19"/>
              </w:rPr>
              <w:t xml:space="preserve"> s. 18</w:t>
            </w:r>
          </w:p>
        </w:tc>
        <w:tc>
          <w:tcPr>
            <w:tcW w:w="1134" w:type="dxa"/>
            <w:gridSpan w:val="2"/>
          </w:tcPr>
          <w:p w:rsidR="00DA0489" w:rsidRDefault="00A3227F">
            <w:pPr>
              <w:pStyle w:val="nTable"/>
              <w:spacing w:after="40"/>
              <w:rPr>
                <w:sz w:val="19"/>
              </w:rPr>
            </w:pPr>
            <w:r>
              <w:rPr>
                <w:sz w:val="19"/>
              </w:rPr>
              <w:t>1 of 1997</w:t>
            </w:r>
          </w:p>
        </w:tc>
        <w:tc>
          <w:tcPr>
            <w:tcW w:w="1134" w:type="dxa"/>
            <w:gridSpan w:val="2"/>
          </w:tcPr>
          <w:p w:rsidR="00DA0489" w:rsidRDefault="00A3227F">
            <w:pPr>
              <w:pStyle w:val="nTable"/>
              <w:spacing w:after="40"/>
              <w:rPr>
                <w:sz w:val="19"/>
              </w:rPr>
            </w:pPr>
            <w:r>
              <w:rPr>
                <w:sz w:val="19"/>
              </w:rPr>
              <w:t>6 May 1997</w:t>
            </w:r>
          </w:p>
        </w:tc>
        <w:tc>
          <w:tcPr>
            <w:tcW w:w="2552" w:type="dxa"/>
            <w:gridSpan w:val="2"/>
          </w:tcPr>
          <w:p w:rsidR="00DA0489" w:rsidRDefault="00A3227F">
            <w:pPr>
              <w:pStyle w:val="nTable"/>
              <w:spacing w:after="40"/>
              <w:rPr>
                <w:sz w:val="19"/>
              </w:rPr>
            </w:pPr>
            <w:r>
              <w:rPr>
                <w:sz w:val="19"/>
              </w:rPr>
              <w:t xml:space="preserve">16 Jun 1997 (see s. 2 and </w:t>
            </w:r>
            <w:r>
              <w:rPr>
                <w:i/>
                <w:sz w:val="19"/>
              </w:rPr>
              <w:t>Gazette</w:t>
            </w:r>
            <w:r>
              <w:rPr>
                <w:sz w:val="19"/>
              </w:rPr>
              <w:t xml:space="preserve"> 10 Jun 1997 p. 2661)</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Acts Amendment (Land Administration) Act 1997</w:t>
            </w:r>
            <w:r>
              <w:rPr>
                <w:sz w:val="19"/>
              </w:rPr>
              <w:t xml:space="preserve"> Pt. 39</w:t>
            </w:r>
          </w:p>
        </w:tc>
        <w:tc>
          <w:tcPr>
            <w:tcW w:w="1134" w:type="dxa"/>
            <w:gridSpan w:val="2"/>
          </w:tcPr>
          <w:p w:rsidR="00DA0489" w:rsidRDefault="00A3227F">
            <w:pPr>
              <w:pStyle w:val="nTable"/>
              <w:spacing w:after="40"/>
              <w:rPr>
                <w:sz w:val="19"/>
              </w:rPr>
            </w:pPr>
            <w:r>
              <w:rPr>
                <w:sz w:val="19"/>
              </w:rPr>
              <w:t>31 of 1997</w:t>
            </w:r>
          </w:p>
        </w:tc>
        <w:tc>
          <w:tcPr>
            <w:tcW w:w="1134" w:type="dxa"/>
            <w:gridSpan w:val="2"/>
          </w:tcPr>
          <w:p w:rsidR="00DA0489" w:rsidRDefault="00A3227F">
            <w:pPr>
              <w:pStyle w:val="nTable"/>
              <w:spacing w:after="40"/>
              <w:rPr>
                <w:sz w:val="19"/>
              </w:rPr>
            </w:pPr>
            <w:r>
              <w:rPr>
                <w:sz w:val="19"/>
              </w:rPr>
              <w:t>3 Oct 1997</w:t>
            </w:r>
          </w:p>
        </w:tc>
        <w:tc>
          <w:tcPr>
            <w:tcW w:w="2552" w:type="dxa"/>
            <w:gridSpan w:val="2"/>
          </w:tcPr>
          <w:p w:rsidR="00DA0489" w:rsidRDefault="00A3227F">
            <w:pPr>
              <w:pStyle w:val="nTable"/>
              <w:spacing w:after="40"/>
              <w:rPr>
                <w:sz w:val="19"/>
              </w:rPr>
            </w:pPr>
            <w:r>
              <w:rPr>
                <w:sz w:val="19"/>
              </w:rPr>
              <w:t xml:space="preserve">30 Mar 1998 (see s. 2 and </w:t>
            </w:r>
            <w:r>
              <w:rPr>
                <w:i/>
                <w:sz w:val="19"/>
              </w:rPr>
              <w:t>Gazette</w:t>
            </w:r>
            <w:r>
              <w:rPr>
                <w:sz w:val="19"/>
              </w:rPr>
              <w:t xml:space="preserve"> 27 Mar 1998 p. 1765)</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Statutes (Repeals and Minor Amendments) Act (No. 2) 1998</w:t>
            </w:r>
            <w:r>
              <w:rPr>
                <w:sz w:val="19"/>
              </w:rPr>
              <w:t xml:space="preserve"> s. 44</w:t>
            </w:r>
          </w:p>
        </w:tc>
        <w:tc>
          <w:tcPr>
            <w:tcW w:w="1134" w:type="dxa"/>
            <w:gridSpan w:val="2"/>
          </w:tcPr>
          <w:p w:rsidR="00DA0489" w:rsidRDefault="00A3227F">
            <w:pPr>
              <w:pStyle w:val="nTable"/>
              <w:spacing w:after="40"/>
              <w:rPr>
                <w:sz w:val="19"/>
              </w:rPr>
            </w:pPr>
            <w:r>
              <w:rPr>
                <w:sz w:val="19"/>
              </w:rPr>
              <w:t>10 of 1998</w:t>
            </w:r>
          </w:p>
        </w:tc>
        <w:tc>
          <w:tcPr>
            <w:tcW w:w="1134" w:type="dxa"/>
            <w:gridSpan w:val="2"/>
          </w:tcPr>
          <w:p w:rsidR="00DA0489" w:rsidRDefault="00A3227F">
            <w:pPr>
              <w:pStyle w:val="nTable"/>
              <w:spacing w:after="40"/>
              <w:rPr>
                <w:sz w:val="19"/>
              </w:rPr>
            </w:pPr>
            <w:r>
              <w:rPr>
                <w:sz w:val="19"/>
              </w:rPr>
              <w:t>30 Apr 1998</w:t>
            </w:r>
          </w:p>
        </w:tc>
        <w:tc>
          <w:tcPr>
            <w:tcW w:w="2552" w:type="dxa"/>
            <w:gridSpan w:val="2"/>
          </w:tcPr>
          <w:p w:rsidR="00DA0489" w:rsidRDefault="00A3227F">
            <w:pPr>
              <w:pStyle w:val="nTable"/>
              <w:spacing w:after="40"/>
              <w:rPr>
                <w:sz w:val="19"/>
              </w:rPr>
            </w:pPr>
            <w:r>
              <w:rPr>
                <w:sz w:val="19"/>
              </w:rPr>
              <w:t>30 Apr 1998 (see s. 2(1))</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rsidR="00DA0489" w:rsidRDefault="00A3227F">
            <w:pPr>
              <w:pStyle w:val="nTable"/>
              <w:spacing w:after="40"/>
              <w:rPr>
                <w:sz w:val="19"/>
              </w:rPr>
            </w:pPr>
            <w:r>
              <w:rPr>
                <w:sz w:val="19"/>
              </w:rPr>
              <w:t>42 of 1998</w:t>
            </w:r>
          </w:p>
        </w:tc>
        <w:tc>
          <w:tcPr>
            <w:tcW w:w="1134" w:type="dxa"/>
            <w:gridSpan w:val="2"/>
          </w:tcPr>
          <w:p w:rsidR="00DA0489" w:rsidRDefault="00A3227F">
            <w:pPr>
              <w:pStyle w:val="nTable"/>
              <w:spacing w:after="40"/>
              <w:rPr>
                <w:sz w:val="19"/>
              </w:rPr>
            </w:pPr>
            <w:r>
              <w:rPr>
                <w:sz w:val="19"/>
              </w:rPr>
              <w:t>4 Nov 1998</w:t>
            </w:r>
          </w:p>
        </w:tc>
        <w:tc>
          <w:tcPr>
            <w:tcW w:w="2552" w:type="dxa"/>
            <w:gridSpan w:val="2"/>
          </w:tcPr>
          <w:p w:rsidR="00DA0489" w:rsidRDefault="00A3227F">
            <w:pPr>
              <w:pStyle w:val="nTable"/>
              <w:spacing w:after="40"/>
              <w:rPr>
                <w:sz w:val="19"/>
              </w:rPr>
            </w:pPr>
            <w:r>
              <w:rPr>
                <w:sz w:val="19"/>
              </w:rPr>
              <w:t>1 Jan 1999 (see s. 2 and </w:t>
            </w:r>
            <w:r>
              <w:rPr>
                <w:i/>
                <w:sz w:val="19"/>
              </w:rPr>
              <w:t>Gazette</w:t>
            </w:r>
            <w:r>
              <w:rPr>
                <w:sz w:val="19"/>
              </w:rPr>
              <w:t xml:space="preserve"> 22 Dec 1998 p. 6833)</w:t>
            </w:r>
          </w:p>
        </w:tc>
      </w:tr>
      <w:tr w:rsidR="00DA0489">
        <w:trPr>
          <w:gridAfter w:val="1"/>
          <w:wAfter w:w="6" w:type="dxa"/>
          <w:cantSplit/>
        </w:trPr>
        <w:tc>
          <w:tcPr>
            <w:tcW w:w="7088" w:type="dxa"/>
            <w:gridSpan w:val="8"/>
          </w:tcPr>
          <w:p w:rsidR="00DA0489" w:rsidRDefault="00A3227F">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rsidR="00DA0489">
        <w:trPr>
          <w:gridAfter w:val="1"/>
          <w:wAfter w:w="6" w:type="dxa"/>
          <w:cantSplit/>
        </w:trPr>
        <w:tc>
          <w:tcPr>
            <w:tcW w:w="2268" w:type="dxa"/>
            <w:gridSpan w:val="2"/>
          </w:tcPr>
          <w:p w:rsidR="00DA0489" w:rsidRDefault="00A3227F">
            <w:pPr>
              <w:pStyle w:val="nTable"/>
              <w:spacing w:after="40"/>
              <w:rPr>
                <w:sz w:val="19"/>
              </w:rPr>
            </w:pPr>
            <w:r>
              <w:rPr>
                <w:i/>
                <w:sz w:val="19"/>
              </w:rPr>
              <w:t xml:space="preserve">School Education Act 1999 </w:t>
            </w:r>
            <w:r>
              <w:rPr>
                <w:sz w:val="19"/>
              </w:rPr>
              <w:t>s. 247</w:t>
            </w:r>
          </w:p>
        </w:tc>
        <w:tc>
          <w:tcPr>
            <w:tcW w:w="1134" w:type="dxa"/>
            <w:gridSpan w:val="2"/>
          </w:tcPr>
          <w:p w:rsidR="00DA0489" w:rsidRDefault="00A3227F">
            <w:pPr>
              <w:pStyle w:val="nTable"/>
              <w:spacing w:after="40"/>
              <w:rPr>
                <w:sz w:val="19"/>
              </w:rPr>
            </w:pPr>
            <w:r>
              <w:rPr>
                <w:sz w:val="19"/>
              </w:rPr>
              <w:t>36 of 1999</w:t>
            </w:r>
          </w:p>
        </w:tc>
        <w:tc>
          <w:tcPr>
            <w:tcW w:w="1134" w:type="dxa"/>
            <w:gridSpan w:val="2"/>
          </w:tcPr>
          <w:p w:rsidR="00DA0489" w:rsidRDefault="00A3227F">
            <w:pPr>
              <w:pStyle w:val="nTable"/>
              <w:spacing w:after="40"/>
              <w:rPr>
                <w:sz w:val="19"/>
              </w:rPr>
            </w:pPr>
            <w:r>
              <w:rPr>
                <w:sz w:val="19"/>
              </w:rPr>
              <w:t>2 Nov 1999</w:t>
            </w:r>
          </w:p>
        </w:tc>
        <w:tc>
          <w:tcPr>
            <w:tcW w:w="2552" w:type="dxa"/>
            <w:gridSpan w:val="2"/>
          </w:tcPr>
          <w:p w:rsidR="00DA0489" w:rsidRDefault="00A3227F">
            <w:pPr>
              <w:pStyle w:val="nTable"/>
              <w:spacing w:after="40"/>
              <w:rPr>
                <w:sz w:val="19"/>
              </w:rPr>
            </w:pPr>
            <w:r>
              <w:rPr>
                <w:sz w:val="19"/>
              </w:rPr>
              <w:t xml:space="preserve">1 Jan 2001 (see s. 2 and </w:t>
            </w:r>
            <w:r>
              <w:rPr>
                <w:i/>
                <w:sz w:val="19"/>
              </w:rPr>
              <w:t>Gazette</w:t>
            </w:r>
            <w:r>
              <w:rPr>
                <w:sz w:val="19"/>
              </w:rPr>
              <w:t xml:space="preserve"> 29 Dec 2000 p. 7904)</w:t>
            </w:r>
          </w:p>
        </w:tc>
      </w:tr>
      <w:tr w:rsidR="00DA0489">
        <w:trPr>
          <w:gridAfter w:val="1"/>
          <w:wAfter w:w="6" w:type="dxa"/>
          <w:cantSplit/>
        </w:trPr>
        <w:tc>
          <w:tcPr>
            <w:tcW w:w="2268" w:type="dxa"/>
            <w:gridSpan w:val="2"/>
          </w:tcPr>
          <w:p w:rsidR="00DA0489" w:rsidRDefault="00A3227F">
            <w:pPr>
              <w:pStyle w:val="nTable"/>
              <w:spacing w:after="40"/>
              <w:rPr>
                <w:i/>
                <w:sz w:val="19"/>
              </w:rPr>
            </w:pPr>
            <w:r>
              <w:rPr>
                <w:i/>
                <w:sz w:val="19"/>
              </w:rPr>
              <w:t xml:space="preserve">Environmental Protection Amendment Act 2003 </w:t>
            </w:r>
            <w:r>
              <w:rPr>
                <w:sz w:val="19"/>
              </w:rPr>
              <w:t>s. 68(4)</w:t>
            </w:r>
          </w:p>
        </w:tc>
        <w:tc>
          <w:tcPr>
            <w:tcW w:w="1134" w:type="dxa"/>
            <w:gridSpan w:val="2"/>
          </w:tcPr>
          <w:p w:rsidR="00DA0489" w:rsidRDefault="00A3227F">
            <w:pPr>
              <w:pStyle w:val="nTable"/>
              <w:spacing w:after="40"/>
              <w:rPr>
                <w:sz w:val="19"/>
              </w:rPr>
            </w:pPr>
            <w:r>
              <w:rPr>
                <w:sz w:val="19"/>
              </w:rPr>
              <w:t>54 of 2003</w:t>
            </w:r>
          </w:p>
        </w:tc>
        <w:tc>
          <w:tcPr>
            <w:tcW w:w="1134" w:type="dxa"/>
            <w:gridSpan w:val="2"/>
          </w:tcPr>
          <w:p w:rsidR="00DA0489" w:rsidRDefault="00A3227F">
            <w:pPr>
              <w:pStyle w:val="nTable"/>
              <w:spacing w:after="40"/>
              <w:rPr>
                <w:sz w:val="19"/>
              </w:rPr>
            </w:pPr>
            <w:r>
              <w:rPr>
                <w:sz w:val="19"/>
              </w:rPr>
              <w:t>20 Oct 2003</w:t>
            </w:r>
          </w:p>
        </w:tc>
        <w:tc>
          <w:tcPr>
            <w:tcW w:w="2552" w:type="dxa"/>
            <w:gridSpan w:val="2"/>
          </w:tcPr>
          <w:p w:rsidR="00DA0489" w:rsidRDefault="00A3227F">
            <w:pPr>
              <w:pStyle w:val="nTable"/>
              <w:spacing w:after="40"/>
              <w:rPr>
                <w:sz w:val="19"/>
              </w:rPr>
            </w:pPr>
            <w:r>
              <w:rPr>
                <w:sz w:val="19"/>
              </w:rPr>
              <w:t xml:space="preserve">19 Nov 2003 (see s. 2 and </w:t>
            </w:r>
            <w:r>
              <w:rPr>
                <w:i/>
                <w:sz w:val="19"/>
              </w:rPr>
              <w:t>Gazette</w:t>
            </w:r>
            <w:r>
              <w:rPr>
                <w:sz w:val="19"/>
              </w:rPr>
              <w:t xml:space="preserve"> 18 Nov 2003 p. 4723)</w:t>
            </w:r>
          </w:p>
        </w:tc>
      </w:tr>
      <w:tr w:rsidR="00DA0489">
        <w:trPr>
          <w:gridAfter w:val="1"/>
          <w:wAfter w:w="6" w:type="dxa"/>
          <w:cantSplit/>
        </w:trPr>
        <w:tc>
          <w:tcPr>
            <w:tcW w:w="2268" w:type="dxa"/>
            <w:gridSpan w:val="2"/>
          </w:tcPr>
          <w:p w:rsidR="00DA0489" w:rsidRDefault="00A3227F">
            <w:pPr>
              <w:pStyle w:val="nTable"/>
              <w:spacing w:after="40"/>
              <w:rPr>
                <w:i/>
                <w:sz w:val="19"/>
              </w:rPr>
            </w:pPr>
            <w:r>
              <w:rPr>
                <w:i/>
                <w:sz w:val="19"/>
              </w:rPr>
              <w:t xml:space="preserve">Local Government Amendment Act 2004 </w:t>
            </w:r>
            <w:r>
              <w:rPr>
                <w:sz w:val="19"/>
              </w:rPr>
              <w:t>s. 13</w:t>
            </w:r>
          </w:p>
        </w:tc>
        <w:tc>
          <w:tcPr>
            <w:tcW w:w="1134" w:type="dxa"/>
            <w:gridSpan w:val="2"/>
          </w:tcPr>
          <w:p w:rsidR="00DA0489" w:rsidRDefault="00A3227F">
            <w:pPr>
              <w:pStyle w:val="nTable"/>
              <w:spacing w:after="40"/>
              <w:rPr>
                <w:sz w:val="19"/>
              </w:rPr>
            </w:pPr>
            <w:r>
              <w:rPr>
                <w:snapToGrid w:val="0"/>
                <w:sz w:val="19"/>
              </w:rPr>
              <w:t>49 of 2004</w:t>
            </w:r>
          </w:p>
        </w:tc>
        <w:tc>
          <w:tcPr>
            <w:tcW w:w="1134" w:type="dxa"/>
            <w:gridSpan w:val="2"/>
          </w:tcPr>
          <w:p w:rsidR="00DA0489" w:rsidRDefault="00A3227F">
            <w:pPr>
              <w:pStyle w:val="nTable"/>
              <w:spacing w:after="40"/>
              <w:rPr>
                <w:sz w:val="19"/>
              </w:rPr>
            </w:pPr>
            <w:r>
              <w:rPr>
                <w:sz w:val="19"/>
              </w:rPr>
              <w:t>12 Nov 2004</w:t>
            </w:r>
          </w:p>
        </w:tc>
        <w:tc>
          <w:tcPr>
            <w:tcW w:w="2552" w:type="dxa"/>
            <w:gridSpan w:val="2"/>
          </w:tcPr>
          <w:p w:rsidR="00DA0489" w:rsidRDefault="00A3227F">
            <w:pPr>
              <w:pStyle w:val="nTable"/>
              <w:spacing w:after="40"/>
              <w:rPr>
                <w:sz w:val="19"/>
              </w:rPr>
            </w:pPr>
            <w:r>
              <w:rPr>
                <w:sz w:val="19"/>
              </w:rPr>
              <w:t xml:space="preserve">1 Apr 2005 (see s. 2 and </w:t>
            </w:r>
            <w:r>
              <w:rPr>
                <w:i/>
                <w:sz w:val="19"/>
              </w:rPr>
              <w:t>Gazette</w:t>
            </w:r>
            <w:r>
              <w:rPr>
                <w:sz w:val="19"/>
              </w:rPr>
              <w:t xml:space="preserve"> 31 Mar 2005 p. 1029)</w:t>
            </w:r>
          </w:p>
        </w:tc>
      </w:tr>
      <w:tr w:rsidR="00DA0489">
        <w:trPr>
          <w:gridAfter w:val="1"/>
          <w:wAfter w:w="6" w:type="dxa"/>
          <w:cantSplit/>
        </w:trPr>
        <w:tc>
          <w:tcPr>
            <w:tcW w:w="2268" w:type="dxa"/>
            <w:gridSpan w:val="2"/>
          </w:tcPr>
          <w:p w:rsidR="00DA0489" w:rsidRDefault="00A3227F">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DA0489" w:rsidRDefault="00A3227F">
            <w:pPr>
              <w:pStyle w:val="nTable"/>
              <w:spacing w:after="40"/>
              <w:rPr>
                <w:snapToGrid w:val="0"/>
                <w:sz w:val="19"/>
              </w:rPr>
            </w:pPr>
            <w:r>
              <w:rPr>
                <w:snapToGrid w:val="0"/>
                <w:sz w:val="19"/>
                <w:lang w:val="en-US"/>
              </w:rPr>
              <w:t>59 of 2004</w:t>
            </w:r>
          </w:p>
        </w:tc>
        <w:tc>
          <w:tcPr>
            <w:tcW w:w="1134" w:type="dxa"/>
            <w:gridSpan w:val="2"/>
          </w:tcPr>
          <w:p w:rsidR="00DA0489" w:rsidRDefault="00A3227F">
            <w:pPr>
              <w:pStyle w:val="nTable"/>
              <w:spacing w:after="40"/>
              <w:rPr>
                <w:sz w:val="19"/>
              </w:rPr>
            </w:pPr>
            <w:r>
              <w:rPr>
                <w:sz w:val="19"/>
              </w:rPr>
              <w:t>23 Nov 2004</w:t>
            </w:r>
          </w:p>
        </w:tc>
        <w:tc>
          <w:tcPr>
            <w:tcW w:w="2552" w:type="dxa"/>
            <w:gridSpan w:val="2"/>
          </w:tcPr>
          <w:p w:rsidR="00DA0489" w:rsidRDefault="00A3227F">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DA0489">
        <w:trPr>
          <w:gridAfter w:val="1"/>
          <w:wAfter w:w="6" w:type="dxa"/>
          <w:cantSplit/>
        </w:trPr>
        <w:tc>
          <w:tcPr>
            <w:tcW w:w="2268" w:type="dxa"/>
            <w:gridSpan w:val="2"/>
          </w:tcPr>
          <w:p w:rsidR="00DA0489" w:rsidRDefault="00A3227F">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rsidR="00DA0489" w:rsidRDefault="00A3227F">
            <w:pPr>
              <w:pStyle w:val="nTable"/>
              <w:spacing w:after="40"/>
              <w:rPr>
                <w:sz w:val="19"/>
              </w:rPr>
            </w:pPr>
            <w:r>
              <w:rPr>
                <w:sz w:val="19"/>
              </w:rPr>
              <w:t>55 of 2004</w:t>
            </w:r>
          </w:p>
        </w:tc>
        <w:tc>
          <w:tcPr>
            <w:tcW w:w="1134" w:type="dxa"/>
            <w:gridSpan w:val="2"/>
          </w:tcPr>
          <w:p w:rsidR="00DA0489" w:rsidRDefault="00A3227F">
            <w:pPr>
              <w:pStyle w:val="nTable"/>
              <w:spacing w:after="40"/>
              <w:rPr>
                <w:sz w:val="19"/>
              </w:rPr>
            </w:pPr>
            <w:r>
              <w:rPr>
                <w:sz w:val="19"/>
              </w:rPr>
              <w:t>24 Nov 2004</w:t>
            </w:r>
          </w:p>
        </w:tc>
        <w:tc>
          <w:tcPr>
            <w:tcW w:w="2552" w:type="dxa"/>
            <w:gridSpan w:val="2"/>
          </w:tcPr>
          <w:p w:rsidR="00DA0489" w:rsidRDefault="00A3227F">
            <w:pPr>
              <w:pStyle w:val="nTable"/>
              <w:spacing w:after="40"/>
              <w:rPr>
                <w:sz w:val="19"/>
              </w:rPr>
            </w:pPr>
            <w:r>
              <w:rPr>
                <w:sz w:val="19"/>
              </w:rPr>
              <w:t xml:space="preserve">1 Jan 2005 (see s. 2 and </w:t>
            </w:r>
            <w:r>
              <w:rPr>
                <w:i/>
                <w:sz w:val="19"/>
              </w:rPr>
              <w:t>Gazette</w:t>
            </w:r>
            <w:r>
              <w:rPr>
                <w:sz w:val="19"/>
              </w:rPr>
              <w:t xml:space="preserve"> 31 Dec 2004 p. 7130)</w:t>
            </w:r>
          </w:p>
        </w:tc>
      </w:tr>
      <w:tr w:rsidR="00DA0489">
        <w:trPr>
          <w:gridBefore w:val="1"/>
          <w:wBefore w:w="7" w:type="dxa"/>
        </w:trPr>
        <w:tc>
          <w:tcPr>
            <w:tcW w:w="2268" w:type="dxa"/>
            <w:gridSpan w:val="2"/>
          </w:tcPr>
          <w:p w:rsidR="00DA0489" w:rsidRDefault="00A3227F">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rsidR="00DA0489" w:rsidRDefault="00A3227F">
            <w:pPr>
              <w:pStyle w:val="nTable"/>
              <w:spacing w:after="40"/>
              <w:rPr>
                <w:snapToGrid w:val="0"/>
                <w:sz w:val="19"/>
                <w:lang w:val="en-US"/>
              </w:rPr>
            </w:pPr>
            <w:r>
              <w:rPr>
                <w:snapToGrid w:val="0"/>
                <w:sz w:val="19"/>
                <w:lang w:val="en-US"/>
              </w:rPr>
              <w:t>84 of 2004</w:t>
            </w:r>
          </w:p>
        </w:tc>
        <w:tc>
          <w:tcPr>
            <w:tcW w:w="1134" w:type="dxa"/>
            <w:gridSpan w:val="2"/>
          </w:tcPr>
          <w:p w:rsidR="00DA0489" w:rsidRDefault="00A3227F">
            <w:pPr>
              <w:pStyle w:val="nTable"/>
              <w:spacing w:after="40"/>
              <w:rPr>
                <w:sz w:val="19"/>
              </w:rPr>
            </w:pPr>
            <w:r>
              <w:rPr>
                <w:sz w:val="19"/>
              </w:rPr>
              <w:t>16 Dec 2004</w:t>
            </w:r>
          </w:p>
        </w:tc>
        <w:tc>
          <w:tcPr>
            <w:tcW w:w="2551" w:type="dxa"/>
            <w:gridSpan w:val="2"/>
          </w:tcPr>
          <w:p w:rsidR="00DA0489" w:rsidRDefault="00A3227F">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DA0489">
        <w:trPr>
          <w:gridBefore w:val="1"/>
          <w:wBefore w:w="7" w:type="dxa"/>
          <w:cantSplit/>
        </w:trPr>
        <w:tc>
          <w:tcPr>
            <w:tcW w:w="2268" w:type="dxa"/>
            <w:gridSpan w:val="2"/>
          </w:tcPr>
          <w:p w:rsidR="00DA0489" w:rsidRDefault="00A3227F">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rsidR="00DA0489" w:rsidRDefault="00A3227F">
            <w:pPr>
              <w:pStyle w:val="nTable"/>
              <w:spacing w:after="40"/>
              <w:rPr>
                <w:snapToGrid w:val="0"/>
                <w:sz w:val="19"/>
                <w:lang w:val="en-US"/>
              </w:rPr>
            </w:pPr>
            <w:r>
              <w:rPr>
                <w:snapToGrid w:val="0"/>
                <w:sz w:val="19"/>
                <w:lang w:val="en-US"/>
              </w:rPr>
              <w:t>28 of 2006</w:t>
            </w:r>
          </w:p>
        </w:tc>
        <w:tc>
          <w:tcPr>
            <w:tcW w:w="1134" w:type="dxa"/>
            <w:gridSpan w:val="2"/>
          </w:tcPr>
          <w:p w:rsidR="00DA0489" w:rsidRDefault="00A3227F">
            <w:pPr>
              <w:pStyle w:val="nTable"/>
              <w:spacing w:after="40"/>
              <w:rPr>
                <w:sz w:val="19"/>
              </w:rPr>
            </w:pPr>
            <w:r>
              <w:rPr>
                <w:sz w:val="19"/>
              </w:rPr>
              <w:t>26 Jun 2006</w:t>
            </w:r>
          </w:p>
        </w:tc>
        <w:tc>
          <w:tcPr>
            <w:tcW w:w="2551" w:type="dxa"/>
            <w:gridSpan w:val="2"/>
          </w:tcPr>
          <w:p w:rsidR="00DA0489" w:rsidRDefault="00A3227F">
            <w:pPr>
              <w:pStyle w:val="nTable"/>
              <w:spacing w:after="40"/>
              <w:rPr>
                <w:sz w:val="19"/>
              </w:rPr>
            </w:pPr>
            <w:r>
              <w:rPr>
                <w:sz w:val="19"/>
              </w:rPr>
              <w:t xml:space="preserve">1 Jul 2006 (see s. 2 and </w:t>
            </w:r>
            <w:r>
              <w:rPr>
                <w:i/>
                <w:sz w:val="19"/>
              </w:rPr>
              <w:t>Gazette</w:t>
            </w:r>
            <w:r>
              <w:rPr>
                <w:sz w:val="19"/>
              </w:rPr>
              <w:t xml:space="preserve"> 27 Jun 2006 p. 2347)</w:t>
            </w:r>
          </w:p>
        </w:tc>
      </w:tr>
      <w:tr w:rsidR="00DA0489">
        <w:trPr>
          <w:gridBefore w:val="1"/>
          <w:wBefore w:w="7" w:type="dxa"/>
          <w:cantSplit/>
        </w:trPr>
        <w:tc>
          <w:tcPr>
            <w:tcW w:w="7087" w:type="dxa"/>
            <w:gridSpan w:val="8"/>
          </w:tcPr>
          <w:p w:rsidR="00DA0489" w:rsidRDefault="00A3227F">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rsidR="00DA0489">
        <w:trPr>
          <w:gridBefore w:val="1"/>
          <w:wBefore w:w="7" w:type="dxa"/>
          <w:cantSplit/>
        </w:trPr>
        <w:tc>
          <w:tcPr>
            <w:tcW w:w="2268" w:type="dxa"/>
            <w:gridSpan w:val="2"/>
          </w:tcPr>
          <w:p w:rsidR="00DA0489" w:rsidRDefault="00A3227F">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rsidR="00DA0489" w:rsidRDefault="00A3227F">
            <w:pPr>
              <w:pStyle w:val="nTable"/>
              <w:spacing w:after="40"/>
              <w:rPr>
                <w:snapToGrid w:val="0"/>
                <w:sz w:val="19"/>
                <w:lang w:val="en-US"/>
              </w:rPr>
            </w:pPr>
            <w:r>
              <w:rPr>
                <w:snapToGrid w:val="0"/>
                <w:sz w:val="19"/>
                <w:lang w:val="en-US"/>
              </w:rPr>
              <w:t xml:space="preserve">77 of 2006 </w:t>
            </w:r>
          </w:p>
        </w:tc>
        <w:tc>
          <w:tcPr>
            <w:tcW w:w="1134" w:type="dxa"/>
            <w:gridSpan w:val="2"/>
          </w:tcPr>
          <w:p w:rsidR="00DA0489" w:rsidRDefault="00A3227F">
            <w:pPr>
              <w:pStyle w:val="nTable"/>
              <w:spacing w:after="40"/>
              <w:rPr>
                <w:sz w:val="19"/>
              </w:rPr>
            </w:pPr>
            <w:r>
              <w:rPr>
                <w:snapToGrid w:val="0"/>
                <w:sz w:val="19"/>
                <w:lang w:val="en-US"/>
              </w:rPr>
              <w:t>21 Dec 2006</w:t>
            </w:r>
          </w:p>
        </w:tc>
        <w:tc>
          <w:tcPr>
            <w:tcW w:w="2551" w:type="dxa"/>
            <w:gridSpan w:val="2"/>
          </w:tcPr>
          <w:p w:rsidR="00DA0489" w:rsidRDefault="00A3227F">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DA0489">
        <w:trPr>
          <w:gridBefore w:val="1"/>
          <w:wBefore w:w="7" w:type="dxa"/>
          <w:cantSplit/>
        </w:trPr>
        <w:tc>
          <w:tcPr>
            <w:tcW w:w="2268" w:type="dxa"/>
            <w:gridSpan w:val="2"/>
            <w:tcBorders>
              <w:bottom w:val="single" w:sz="8" w:space="0" w:color="auto"/>
            </w:tcBorders>
          </w:tcPr>
          <w:p w:rsidR="00DA0489" w:rsidRDefault="00A3227F">
            <w:pPr>
              <w:pStyle w:val="nTable"/>
              <w:spacing w:after="40"/>
              <w:ind w:right="113"/>
              <w:rPr>
                <w:iCs/>
                <w:sz w:val="19"/>
              </w:rPr>
            </w:pPr>
            <w:r>
              <w:rPr>
                <w:i/>
                <w:sz w:val="19"/>
              </w:rPr>
              <w:t>Statutes (Repeals and Miscellaneous Amendments) Act 2009</w:t>
            </w:r>
            <w:r>
              <w:rPr>
                <w:iCs/>
                <w:sz w:val="19"/>
              </w:rPr>
              <w:t xml:space="preserve"> s. 86</w:t>
            </w:r>
          </w:p>
        </w:tc>
        <w:tc>
          <w:tcPr>
            <w:tcW w:w="1134" w:type="dxa"/>
            <w:gridSpan w:val="2"/>
            <w:tcBorders>
              <w:bottom w:val="single" w:sz="8" w:space="0" w:color="auto"/>
            </w:tcBorders>
          </w:tcPr>
          <w:p w:rsidR="00DA0489" w:rsidRDefault="00A3227F">
            <w:pPr>
              <w:pStyle w:val="nTable"/>
              <w:spacing w:after="40"/>
              <w:rPr>
                <w:sz w:val="19"/>
              </w:rPr>
            </w:pPr>
            <w:r>
              <w:rPr>
                <w:sz w:val="19"/>
              </w:rPr>
              <w:t xml:space="preserve">8 of 2009 </w:t>
            </w:r>
          </w:p>
        </w:tc>
        <w:tc>
          <w:tcPr>
            <w:tcW w:w="1134" w:type="dxa"/>
            <w:gridSpan w:val="2"/>
            <w:tcBorders>
              <w:bottom w:val="single" w:sz="8" w:space="0" w:color="auto"/>
            </w:tcBorders>
          </w:tcPr>
          <w:p w:rsidR="00DA0489" w:rsidRDefault="00A3227F">
            <w:pPr>
              <w:pStyle w:val="nTable"/>
              <w:spacing w:after="40"/>
              <w:rPr>
                <w:sz w:val="19"/>
              </w:rPr>
            </w:pPr>
            <w:r>
              <w:rPr>
                <w:sz w:val="19"/>
              </w:rPr>
              <w:t>21 May 2009</w:t>
            </w:r>
          </w:p>
        </w:tc>
        <w:tc>
          <w:tcPr>
            <w:tcW w:w="2551" w:type="dxa"/>
            <w:gridSpan w:val="2"/>
            <w:tcBorders>
              <w:bottom w:val="single" w:sz="8" w:space="0" w:color="auto"/>
            </w:tcBorders>
          </w:tcPr>
          <w:p w:rsidR="00DA0489" w:rsidRDefault="00A3227F">
            <w:pPr>
              <w:pStyle w:val="nTable"/>
              <w:spacing w:after="40"/>
              <w:rPr>
                <w:sz w:val="19"/>
              </w:rPr>
            </w:pPr>
            <w:r>
              <w:rPr>
                <w:sz w:val="19"/>
              </w:rPr>
              <w:t>22 May 2009 (see s. 2(b))</w:t>
            </w:r>
          </w:p>
        </w:tc>
      </w:tr>
    </w:tbl>
    <w:p w:rsidR="00DA0489" w:rsidRDefault="00A3227F">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rsidR="00DA0489" w:rsidRDefault="00A3227F">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DA0489" w:rsidRDefault="00DA0489"/>
    <w:p w:rsidR="00DA0489" w:rsidRDefault="00DA0489">
      <w:pPr>
        <w:sectPr w:rsidR="00DA0489">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DA0489" w:rsidRDefault="00DA0489"/>
    <w:sectPr w:rsidR="00DA0489">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89" w:rsidRDefault="00A3227F">
      <w:r>
        <w:separator/>
      </w:r>
    </w:p>
  </w:endnote>
  <w:endnote w:type="continuationSeparator" w:id="0">
    <w:p w:rsidR="00DA0489" w:rsidRDefault="00A3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Footer"/>
      <w:tabs>
        <w:tab w:val="clear" w:pos="4153"/>
        <w:tab w:val="right" w:pos="7088"/>
      </w:tabs>
      <w:rPr>
        <w:rStyle w:val="PageNumber"/>
      </w:rPr>
    </w:pPr>
  </w:p>
  <w:p w:rsidR="00DA0489" w:rsidRDefault="00A322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2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2E">
      <w:rPr>
        <w:rFonts w:ascii="Arial" w:hAnsi="Arial" w:cs="Arial"/>
        <w:sz w:val="20"/>
        <w:lang w:val="en-US"/>
      </w:rPr>
      <w:t>22 May 2009</w:t>
    </w:r>
    <w:r>
      <w:rPr>
        <w:rFonts w:ascii="Arial" w:hAnsi="Arial" w:cs="Arial"/>
        <w:sz w:val="20"/>
        <w:lang w:val="en-US"/>
      </w:rPr>
      <w:fldChar w:fldCharType="end"/>
    </w:r>
  </w:p>
  <w:p w:rsidR="00DA0489" w:rsidRDefault="00A3227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Footer"/>
      <w:tabs>
        <w:tab w:val="clear" w:pos="4153"/>
        <w:tab w:val="right" w:pos="7088"/>
      </w:tabs>
      <w:rPr>
        <w:rStyle w:val="PageNumber"/>
      </w:rPr>
    </w:pPr>
  </w:p>
  <w:p w:rsidR="00DA0489" w:rsidRDefault="00A322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2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2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rsidR="00DA0489" w:rsidRDefault="00A3227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Footer"/>
      <w:tabs>
        <w:tab w:val="clear" w:pos="4153"/>
        <w:tab w:val="right" w:pos="7088"/>
      </w:tabs>
      <w:rPr>
        <w:rStyle w:val="PageNumber"/>
      </w:rPr>
    </w:pPr>
  </w:p>
  <w:p w:rsidR="00DA0489" w:rsidRDefault="00A322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2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2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rsidR="00DA0489" w:rsidRDefault="00A3227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Footer"/>
      <w:tabs>
        <w:tab w:val="clear" w:pos="4153"/>
        <w:tab w:val="right" w:pos="7088"/>
      </w:tabs>
      <w:rPr>
        <w:rStyle w:val="PageNumber"/>
      </w:rPr>
    </w:pPr>
  </w:p>
  <w:p w:rsidR="00DA0489" w:rsidRDefault="00A322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202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2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2E">
      <w:rPr>
        <w:rFonts w:ascii="Arial" w:hAnsi="Arial" w:cs="Arial"/>
        <w:sz w:val="20"/>
        <w:lang w:val="en-US"/>
      </w:rPr>
      <w:t>22 May 2009</w:t>
    </w:r>
    <w:r>
      <w:rPr>
        <w:rFonts w:ascii="Arial" w:hAnsi="Arial" w:cs="Arial"/>
        <w:sz w:val="20"/>
        <w:lang w:val="en-US"/>
      </w:rPr>
      <w:fldChar w:fldCharType="end"/>
    </w:r>
  </w:p>
  <w:p w:rsidR="00DA0489" w:rsidRDefault="00A3227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Footer"/>
      <w:tabs>
        <w:tab w:val="clear" w:pos="4153"/>
        <w:tab w:val="right" w:pos="7088"/>
      </w:tabs>
      <w:rPr>
        <w:rStyle w:val="PageNumber"/>
      </w:rPr>
    </w:pPr>
  </w:p>
  <w:p w:rsidR="00DA0489" w:rsidRDefault="00A322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2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2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202E">
      <w:rPr>
        <w:rStyle w:val="PageNumber"/>
        <w:rFonts w:ascii="Arial" w:hAnsi="Arial" w:cs="Arial"/>
        <w:noProof/>
      </w:rPr>
      <w:t>iii</w:t>
    </w:r>
    <w:r>
      <w:rPr>
        <w:rStyle w:val="PageNumber"/>
        <w:rFonts w:ascii="Arial" w:hAnsi="Arial" w:cs="Arial"/>
      </w:rPr>
      <w:fldChar w:fldCharType="end"/>
    </w:r>
  </w:p>
  <w:p w:rsidR="00DA0489" w:rsidRDefault="00A3227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Footer"/>
      <w:tabs>
        <w:tab w:val="clear" w:pos="4153"/>
        <w:tab w:val="right" w:pos="7088"/>
      </w:tabs>
      <w:rPr>
        <w:rStyle w:val="PageNumber"/>
      </w:rPr>
    </w:pPr>
  </w:p>
  <w:p w:rsidR="00DA0489" w:rsidRDefault="00A322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2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2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202E">
      <w:rPr>
        <w:rStyle w:val="PageNumber"/>
        <w:rFonts w:ascii="Arial" w:hAnsi="Arial" w:cs="Arial"/>
        <w:noProof/>
      </w:rPr>
      <w:t>i</w:t>
    </w:r>
    <w:r>
      <w:rPr>
        <w:rStyle w:val="PageNumber"/>
        <w:rFonts w:ascii="Arial" w:hAnsi="Arial" w:cs="Arial"/>
      </w:rPr>
      <w:fldChar w:fldCharType="end"/>
    </w:r>
  </w:p>
  <w:p w:rsidR="00DA0489" w:rsidRDefault="00A3227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Footer"/>
      <w:tabs>
        <w:tab w:val="clear" w:pos="4153"/>
        <w:tab w:val="right" w:pos="7088"/>
      </w:tabs>
      <w:rPr>
        <w:rStyle w:val="PageNumber"/>
      </w:rPr>
    </w:pPr>
  </w:p>
  <w:p w:rsidR="00DA0489" w:rsidRDefault="00A322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202E">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2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2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DA0489" w:rsidRDefault="00A3227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Footer"/>
      <w:tabs>
        <w:tab w:val="clear" w:pos="4153"/>
        <w:tab w:val="right" w:pos="7088"/>
      </w:tabs>
      <w:rPr>
        <w:rStyle w:val="PageNumber"/>
      </w:rPr>
    </w:pPr>
  </w:p>
  <w:p w:rsidR="00DA0489" w:rsidRDefault="00A322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2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2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202E">
      <w:rPr>
        <w:rStyle w:val="CharPageNo"/>
        <w:rFonts w:ascii="Arial" w:hAnsi="Arial"/>
        <w:noProof/>
      </w:rPr>
      <w:t>45</w:t>
    </w:r>
    <w:r>
      <w:rPr>
        <w:rStyle w:val="CharPageNo"/>
        <w:rFonts w:ascii="Arial" w:hAnsi="Arial"/>
      </w:rPr>
      <w:fldChar w:fldCharType="end"/>
    </w:r>
  </w:p>
  <w:p w:rsidR="00DA0489" w:rsidRDefault="00A3227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Footer"/>
      <w:tabs>
        <w:tab w:val="clear" w:pos="4153"/>
        <w:tab w:val="right" w:pos="7088"/>
      </w:tabs>
      <w:rPr>
        <w:rStyle w:val="PageNumber"/>
      </w:rPr>
    </w:pPr>
  </w:p>
  <w:p w:rsidR="00DA0489" w:rsidRDefault="00A322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2E">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2E">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202E">
      <w:rPr>
        <w:rStyle w:val="CharPageNo"/>
        <w:rFonts w:ascii="Arial" w:hAnsi="Arial"/>
        <w:noProof/>
      </w:rPr>
      <w:t>1</w:t>
    </w:r>
    <w:r>
      <w:rPr>
        <w:rStyle w:val="CharPageNo"/>
        <w:rFonts w:ascii="Arial" w:hAnsi="Arial"/>
      </w:rPr>
      <w:fldChar w:fldCharType="end"/>
    </w:r>
  </w:p>
  <w:p w:rsidR="00DA0489" w:rsidRDefault="00A3227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89" w:rsidRDefault="00A3227F">
      <w:r>
        <w:separator/>
      </w:r>
    </w:p>
  </w:footnote>
  <w:footnote w:type="continuationSeparator" w:id="0">
    <w:p w:rsidR="00DA0489" w:rsidRDefault="00A3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2E" w:rsidRDefault="00F2202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0489">
      <w:trPr>
        <w:cantSplit/>
      </w:trPr>
      <w:tc>
        <w:tcPr>
          <w:tcW w:w="7263" w:type="dxa"/>
          <w:gridSpan w:val="2"/>
        </w:tcPr>
        <w:p w:rsidR="00DA0489" w:rsidRDefault="00A3227F">
          <w:pPr>
            <w:pStyle w:val="HeaderActNameLeft"/>
          </w:pPr>
          <w:fldSimple w:instr=" STYLEREF &quot;Name of Act/Reg&quot; \* MERGEFORMAT ">
            <w:r w:rsidR="00F2202E">
              <w:rPr>
                <w:noProof/>
              </w:rPr>
              <w:t>Litter Act 1979</w:t>
            </w:r>
          </w:fldSimple>
        </w:p>
      </w:tc>
    </w:tr>
    <w:tr w:rsidR="00DA0489">
      <w:tc>
        <w:tcPr>
          <w:tcW w:w="1548" w:type="dxa"/>
        </w:tcPr>
        <w:p w:rsidR="00DA0489" w:rsidRDefault="00A3227F">
          <w:pPr>
            <w:pStyle w:val="HeaderNumberLeft"/>
            <w:rPr>
              <w:b w:val="0"/>
            </w:rPr>
          </w:pPr>
          <w:r>
            <w:fldChar w:fldCharType="begin"/>
          </w:r>
          <w:r>
            <w:instrText xml:space="preserve"> styleref CharSchno </w:instrText>
          </w:r>
          <w:r>
            <w:fldChar w:fldCharType="end"/>
          </w:r>
        </w:p>
      </w:tc>
      <w:tc>
        <w:tcPr>
          <w:tcW w:w="5715" w:type="dxa"/>
        </w:tcPr>
        <w:p w:rsidR="00DA0489" w:rsidRDefault="00A3227F">
          <w:pPr>
            <w:pStyle w:val="HeaderTextLeft"/>
          </w:pPr>
          <w:fldSimple w:instr=" styleref CharSchText ">
            <w:r w:rsidR="00F2202E">
              <w:rPr>
                <w:noProof/>
              </w:rPr>
              <w:t>Provisions relating to the constitution and proceedings of the Council</w:t>
            </w:r>
          </w:fldSimple>
        </w:p>
      </w:tc>
    </w:tr>
    <w:tr w:rsidR="00DA0489">
      <w:tc>
        <w:tcPr>
          <w:tcW w:w="1548" w:type="dxa"/>
        </w:tcPr>
        <w:p w:rsidR="00DA0489" w:rsidRDefault="00DA0489">
          <w:pPr>
            <w:pStyle w:val="HeaderNumberLeft"/>
            <w:rPr>
              <w:b w:val="0"/>
            </w:rPr>
          </w:pPr>
        </w:p>
      </w:tc>
      <w:tc>
        <w:tcPr>
          <w:tcW w:w="5715" w:type="dxa"/>
        </w:tcPr>
        <w:p w:rsidR="00DA0489" w:rsidRDefault="00DA0489">
          <w:pPr>
            <w:pStyle w:val="HeaderTextLeft"/>
          </w:pPr>
        </w:p>
      </w:tc>
    </w:tr>
    <w:tr w:rsidR="00DA0489">
      <w:tc>
        <w:tcPr>
          <w:tcW w:w="1548" w:type="dxa"/>
        </w:tcPr>
        <w:p w:rsidR="00DA0489" w:rsidRDefault="00A3227F">
          <w:pPr>
            <w:pStyle w:val="HeaderNumberLeft"/>
          </w:pPr>
          <w:r>
            <w:t xml:space="preserve">cl. </w:t>
          </w:r>
          <w:r>
            <w:fldChar w:fldCharType="begin"/>
          </w:r>
          <w:r>
            <w:instrText xml:space="preserve"> IF </w:instrText>
          </w:r>
          <w:fldSimple w:instr=" StyleRef CharSClsNo ">
            <w:r w:rsidR="00F2202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2202E">
              <w:rPr>
                <w:noProof/>
              </w:rPr>
              <w:instrText>1</w:instrText>
            </w:r>
          </w:fldSimple>
          <w:r>
            <w:instrText xml:space="preserve"> </w:instrText>
          </w:r>
          <w:r>
            <w:fldChar w:fldCharType="separate"/>
          </w:r>
          <w:r w:rsidR="00F2202E">
            <w:rPr>
              <w:noProof/>
            </w:rPr>
            <w:t>1</w:t>
          </w:r>
          <w:r>
            <w:fldChar w:fldCharType="end"/>
          </w:r>
        </w:p>
      </w:tc>
      <w:tc>
        <w:tcPr>
          <w:tcW w:w="5715" w:type="dxa"/>
        </w:tcPr>
        <w:p w:rsidR="00DA0489" w:rsidRDefault="00DA0489">
          <w:pPr>
            <w:pStyle w:val="HeaderTextLeft"/>
          </w:pPr>
        </w:p>
      </w:tc>
    </w:tr>
  </w:tbl>
  <w:p w:rsidR="00DA0489" w:rsidRDefault="00DA048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0489">
      <w:trPr>
        <w:cantSplit/>
      </w:trPr>
      <w:tc>
        <w:tcPr>
          <w:tcW w:w="7263" w:type="dxa"/>
          <w:gridSpan w:val="2"/>
        </w:tcPr>
        <w:p w:rsidR="00DA0489" w:rsidRDefault="00A3227F">
          <w:pPr>
            <w:pStyle w:val="HeaderActNameRight"/>
            <w:ind w:right="17"/>
          </w:pPr>
          <w:fldSimple w:instr=" Styleref &quot;Name of Act/Reg&quot; ">
            <w:r w:rsidR="00F2202E">
              <w:rPr>
                <w:noProof/>
              </w:rPr>
              <w:t>Litter Act 1979</w:t>
            </w:r>
          </w:fldSimple>
        </w:p>
      </w:tc>
    </w:tr>
    <w:tr w:rsidR="00DA0489">
      <w:tc>
        <w:tcPr>
          <w:tcW w:w="5715" w:type="dxa"/>
          <w:vAlign w:val="bottom"/>
        </w:tcPr>
        <w:p w:rsidR="00DA0489" w:rsidRDefault="00A3227F">
          <w:pPr>
            <w:pStyle w:val="HeaderTextRight"/>
          </w:pPr>
          <w:fldSimple w:instr=" styleref CharSchText ">
            <w:r w:rsidR="00F2202E">
              <w:rPr>
                <w:noProof/>
              </w:rPr>
              <w:t>Provisions relating to the constitution and proceedings of the Council</w:t>
            </w:r>
          </w:fldSimple>
        </w:p>
      </w:tc>
      <w:tc>
        <w:tcPr>
          <w:tcW w:w="1548" w:type="dxa"/>
        </w:tcPr>
        <w:p w:rsidR="00DA0489" w:rsidRDefault="00A3227F">
          <w:pPr>
            <w:pStyle w:val="HeaderNumberRight"/>
            <w:ind w:right="17"/>
          </w:pPr>
          <w:r>
            <w:fldChar w:fldCharType="begin"/>
          </w:r>
          <w:r>
            <w:instrText xml:space="preserve"> styleref CharSchno </w:instrText>
          </w:r>
          <w:r>
            <w:fldChar w:fldCharType="end"/>
          </w:r>
        </w:p>
      </w:tc>
    </w:tr>
    <w:tr w:rsidR="00DA0489">
      <w:tc>
        <w:tcPr>
          <w:tcW w:w="5715" w:type="dxa"/>
        </w:tcPr>
        <w:p w:rsidR="00DA0489" w:rsidRDefault="00DA0489">
          <w:pPr>
            <w:pStyle w:val="HeaderTextRight"/>
          </w:pPr>
        </w:p>
      </w:tc>
      <w:tc>
        <w:tcPr>
          <w:tcW w:w="1548" w:type="dxa"/>
        </w:tcPr>
        <w:p w:rsidR="00DA0489" w:rsidRDefault="00DA0489">
          <w:pPr>
            <w:pStyle w:val="HeaderNumberRight"/>
            <w:ind w:right="17"/>
          </w:pPr>
        </w:p>
      </w:tc>
    </w:tr>
    <w:tr w:rsidR="00DA0489">
      <w:tc>
        <w:tcPr>
          <w:tcW w:w="5715" w:type="dxa"/>
        </w:tcPr>
        <w:p w:rsidR="00DA0489" w:rsidRDefault="00DA0489">
          <w:pPr>
            <w:pStyle w:val="HeaderTextRight"/>
          </w:pPr>
        </w:p>
      </w:tc>
      <w:tc>
        <w:tcPr>
          <w:tcW w:w="1548" w:type="dxa"/>
        </w:tcPr>
        <w:p w:rsidR="00DA0489" w:rsidRDefault="00A3227F">
          <w:pPr>
            <w:pStyle w:val="HeaderNumberRight"/>
            <w:ind w:right="17"/>
          </w:pPr>
          <w:r>
            <w:t xml:space="preserve">cl. </w:t>
          </w:r>
          <w:r>
            <w:fldChar w:fldCharType="begin"/>
          </w:r>
          <w:r>
            <w:instrText xml:space="preserve"> IF </w:instrText>
          </w:r>
          <w:fldSimple w:instr=" StyleRef CharSClsNo ">
            <w:r w:rsidR="00F2202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2202E">
              <w:rPr>
                <w:noProof/>
              </w:rPr>
              <w:instrText>1</w:instrText>
            </w:r>
          </w:fldSimple>
          <w:r>
            <w:instrText xml:space="preserve"> </w:instrText>
          </w:r>
          <w:r>
            <w:fldChar w:fldCharType="separate"/>
          </w:r>
          <w:r w:rsidR="00F2202E">
            <w:rPr>
              <w:noProof/>
            </w:rPr>
            <w:t>1</w:t>
          </w:r>
          <w:r>
            <w:fldChar w:fldCharType="end"/>
          </w:r>
        </w:p>
      </w:tc>
    </w:tr>
  </w:tbl>
  <w:p w:rsidR="00DA0489" w:rsidRDefault="00DA048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DA0489">
      <w:trPr>
        <w:cantSplit/>
      </w:trPr>
      <w:tc>
        <w:tcPr>
          <w:tcW w:w="7263" w:type="dxa"/>
          <w:gridSpan w:val="2"/>
        </w:tcPr>
        <w:p w:rsidR="00DA0489" w:rsidRDefault="00A3227F">
          <w:pPr>
            <w:pStyle w:val="HeaderActNameLeft"/>
          </w:pPr>
          <w:fldSimple w:instr=" STYLEREF &quot;Name of Act/Reg&quot; \* MERGEFORMAT ">
            <w:r w:rsidR="00F2202E">
              <w:rPr>
                <w:noProof/>
              </w:rPr>
              <w:t>Litter Act 1979</w:t>
            </w:r>
          </w:fldSimple>
        </w:p>
      </w:tc>
    </w:tr>
    <w:tr w:rsidR="00DA0489">
      <w:tc>
        <w:tcPr>
          <w:tcW w:w="1915" w:type="dxa"/>
        </w:tcPr>
        <w:p w:rsidR="00DA0489" w:rsidRDefault="00A3227F">
          <w:pPr>
            <w:pStyle w:val="HeaderNumberLeft"/>
            <w:rPr>
              <w:b w:val="0"/>
            </w:rPr>
          </w:pPr>
          <w:fldSimple w:instr=" styleref CharSchno ">
            <w:r w:rsidR="00F2202E">
              <w:rPr>
                <w:noProof/>
              </w:rPr>
              <w:t>First Schedule</w:t>
            </w:r>
          </w:fldSimple>
        </w:p>
      </w:tc>
      <w:tc>
        <w:tcPr>
          <w:tcW w:w="5348" w:type="dxa"/>
        </w:tcPr>
        <w:p w:rsidR="00DA0489" w:rsidRDefault="00A3227F">
          <w:pPr>
            <w:pStyle w:val="HeaderTextLeft"/>
          </w:pPr>
          <w:fldSimple w:instr=" styleref CharSchText ">
            <w:r w:rsidR="00F2202E">
              <w:rPr>
                <w:noProof/>
              </w:rPr>
              <w:t>Provisions relating to the constitution and proceedings of the Council</w:t>
            </w:r>
          </w:fldSimple>
        </w:p>
      </w:tc>
    </w:tr>
    <w:tr w:rsidR="00DA0489">
      <w:tc>
        <w:tcPr>
          <w:tcW w:w="1915" w:type="dxa"/>
        </w:tcPr>
        <w:p w:rsidR="00DA0489" w:rsidRDefault="00DA0489">
          <w:pPr>
            <w:pStyle w:val="HeaderNumberLeft"/>
            <w:rPr>
              <w:b w:val="0"/>
            </w:rPr>
          </w:pPr>
        </w:p>
      </w:tc>
      <w:tc>
        <w:tcPr>
          <w:tcW w:w="5348" w:type="dxa"/>
        </w:tcPr>
        <w:p w:rsidR="00DA0489" w:rsidRDefault="00DA0489">
          <w:pPr>
            <w:pStyle w:val="HeaderTextLeft"/>
          </w:pPr>
        </w:p>
      </w:tc>
    </w:tr>
    <w:tr w:rsidR="00DA0489">
      <w:tc>
        <w:tcPr>
          <w:tcW w:w="1915" w:type="dxa"/>
        </w:tcPr>
        <w:p w:rsidR="00DA0489" w:rsidRDefault="00DA0489">
          <w:pPr>
            <w:pStyle w:val="HeaderNumberLeft"/>
          </w:pPr>
        </w:p>
      </w:tc>
      <w:tc>
        <w:tcPr>
          <w:tcW w:w="5348" w:type="dxa"/>
        </w:tcPr>
        <w:p w:rsidR="00DA0489" w:rsidRDefault="00DA0489">
          <w:pPr>
            <w:pStyle w:val="HeaderTextLeft"/>
          </w:pPr>
        </w:p>
      </w:tc>
    </w:tr>
  </w:tbl>
  <w:p w:rsidR="00DA0489" w:rsidRDefault="00DA048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DA0489">
      <w:trPr>
        <w:cantSplit/>
      </w:trPr>
      <w:tc>
        <w:tcPr>
          <w:tcW w:w="7263" w:type="dxa"/>
          <w:gridSpan w:val="2"/>
        </w:tcPr>
        <w:p w:rsidR="00DA0489" w:rsidRDefault="00A3227F">
          <w:pPr>
            <w:pStyle w:val="HeaderActNameRight"/>
            <w:ind w:right="17"/>
          </w:pPr>
          <w:fldSimple w:instr=" Styleref &quot;Name of Act/Reg&quot; ">
            <w:r w:rsidR="00F2202E">
              <w:rPr>
                <w:noProof/>
              </w:rPr>
              <w:t>Litter Act 1979</w:t>
            </w:r>
          </w:fldSimple>
        </w:p>
      </w:tc>
    </w:tr>
    <w:tr w:rsidR="00DA0489">
      <w:tc>
        <w:tcPr>
          <w:tcW w:w="5317" w:type="dxa"/>
          <w:vAlign w:val="bottom"/>
        </w:tcPr>
        <w:p w:rsidR="00DA0489" w:rsidRDefault="00A3227F">
          <w:pPr>
            <w:pStyle w:val="HeaderTextRight"/>
          </w:pPr>
          <w:fldSimple w:instr=" styleref CharSchText ">
            <w:r w:rsidR="00F2202E">
              <w:rPr>
                <w:noProof/>
              </w:rPr>
              <w:t>Provisions relating to the constitution and proceedings of the Council</w:t>
            </w:r>
          </w:fldSimple>
        </w:p>
      </w:tc>
      <w:tc>
        <w:tcPr>
          <w:tcW w:w="1946" w:type="dxa"/>
        </w:tcPr>
        <w:p w:rsidR="00DA0489" w:rsidRDefault="00A3227F">
          <w:pPr>
            <w:pStyle w:val="HeaderNumberRight"/>
            <w:ind w:right="17"/>
          </w:pPr>
          <w:fldSimple w:instr=" styleref CharSchno ">
            <w:r w:rsidR="00F2202E">
              <w:rPr>
                <w:noProof/>
              </w:rPr>
              <w:t>First Schedule</w:t>
            </w:r>
          </w:fldSimple>
        </w:p>
      </w:tc>
    </w:tr>
    <w:tr w:rsidR="00DA0489">
      <w:tc>
        <w:tcPr>
          <w:tcW w:w="5317" w:type="dxa"/>
        </w:tcPr>
        <w:p w:rsidR="00DA0489" w:rsidRDefault="00DA0489">
          <w:pPr>
            <w:pStyle w:val="HeaderTextRight"/>
          </w:pPr>
        </w:p>
      </w:tc>
      <w:tc>
        <w:tcPr>
          <w:tcW w:w="1946" w:type="dxa"/>
        </w:tcPr>
        <w:p w:rsidR="00DA0489" w:rsidRDefault="00DA0489">
          <w:pPr>
            <w:pStyle w:val="HeaderNumberRight"/>
            <w:ind w:right="17"/>
          </w:pPr>
        </w:p>
      </w:tc>
    </w:tr>
    <w:tr w:rsidR="00DA0489">
      <w:tc>
        <w:tcPr>
          <w:tcW w:w="5317" w:type="dxa"/>
        </w:tcPr>
        <w:p w:rsidR="00DA0489" w:rsidRDefault="00DA0489">
          <w:pPr>
            <w:pStyle w:val="HeaderTextRight"/>
          </w:pPr>
        </w:p>
      </w:tc>
      <w:tc>
        <w:tcPr>
          <w:tcW w:w="1946" w:type="dxa"/>
        </w:tcPr>
        <w:p w:rsidR="00DA0489" w:rsidRDefault="00DA0489">
          <w:pPr>
            <w:pStyle w:val="HeaderNumberRight"/>
            <w:ind w:right="17"/>
          </w:pPr>
        </w:p>
      </w:tc>
    </w:tr>
  </w:tbl>
  <w:p w:rsidR="00DA0489" w:rsidRDefault="00DA048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A0489">
      <w:trPr>
        <w:cantSplit/>
      </w:trPr>
      <w:tc>
        <w:tcPr>
          <w:tcW w:w="7312" w:type="dxa"/>
          <w:gridSpan w:val="2"/>
        </w:tcPr>
        <w:p w:rsidR="00DA0489" w:rsidRDefault="00A3227F">
          <w:pPr>
            <w:pStyle w:val="HeaderActNameLeft"/>
          </w:pPr>
          <w:fldSimple w:instr=" Styleref &quot;Name of Act/Reg&quot; ">
            <w:r w:rsidR="00F2202E">
              <w:rPr>
                <w:noProof/>
              </w:rPr>
              <w:t>Litter Act 1979</w:t>
            </w:r>
          </w:fldSimple>
        </w:p>
      </w:tc>
    </w:tr>
    <w:tr w:rsidR="00DA0489">
      <w:tc>
        <w:tcPr>
          <w:tcW w:w="1548" w:type="dxa"/>
        </w:tcPr>
        <w:p w:rsidR="00DA0489" w:rsidRDefault="00DA0489">
          <w:pPr>
            <w:pStyle w:val="HeaderNumberLeft"/>
          </w:pPr>
        </w:p>
      </w:tc>
      <w:tc>
        <w:tcPr>
          <w:tcW w:w="5764" w:type="dxa"/>
        </w:tcPr>
        <w:p w:rsidR="00DA0489" w:rsidRDefault="00DA0489">
          <w:pPr>
            <w:pStyle w:val="HeaderTextLeft"/>
          </w:pPr>
        </w:p>
      </w:tc>
    </w:tr>
    <w:tr w:rsidR="00DA0489">
      <w:tc>
        <w:tcPr>
          <w:tcW w:w="1548" w:type="dxa"/>
        </w:tcPr>
        <w:p w:rsidR="00DA0489" w:rsidRDefault="00DA0489">
          <w:pPr>
            <w:pStyle w:val="HeaderNumberLeft"/>
          </w:pPr>
        </w:p>
      </w:tc>
      <w:tc>
        <w:tcPr>
          <w:tcW w:w="5764" w:type="dxa"/>
        </w:tcPr>
        <w:p w:rsidR="00DA0489" w:rsidRDefault="00DA0489">
          <w:pPr>
            <w:pStyle w:val="HeaderTextLeft"/>
          </w:pPr>
        </w:p>
      </w:tc>
    </w:tr>
    <w:tr w:rsidR="00DA0489">
      <w:trPr>
        <w:cantSplit/>
      </w:trPr>
      <w:tc>
        <w:tcPr>
          <w:tcW w:w="7312" w:type="dxa"/>
          <w:gridSpan w:val="2"/>
        </w:tcPr>
        <w:p w:rsidR="00DA0489" w:rsidRDefault="00DA0489">
          <w:pPr>
            <w:pStyle w:val="HeaderSectionLeft"/>
          </w:pPr>
        </w:p>
      </w:tc>
    </w:tr>
  </w:tbl>
  <w:p w:rsidR="00DA0489" w:rsidRDefault="00DA048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A0489">
      <w:trPr>
        <w:cantSplit/>
      </w:trPr>
      <w:tc>
        <w:tcPr>
          <w:tcW w:w="7312" w:type="dxa"/>
          <w:gridSpan w:val="2"/>
        </w:tcPr>
        <w:p w:rsidR="00DA0489" w:rsidRDefault="00A3227F">
          <w:pPr>
            <w:pStyle w:val="HeaderActNameRight"/>
          </w:pPr>
          <w:fldSimple w:instr=" Styleref &quot;Name of Act/Reg&quot; ">
            <w:r w:rsidR="00F2202E">
              <w:rPr>
                <w:noProof/>
              </w:rPr>
              <w:t>Litter Act 1979</w:t>
            </w:r>
          </w:fldSimple>
        </w:p>
      </w:tc>
    </w:tr>
    <w:tr w:rsidR="00DA0489">
      <w:tc>
        <w:tcPr>
          <w:tcW w:w="5760" w:type="dxa"/>
        </w:tcPr>
        <w:p w:rsidR="00DA0489" w:rsidRDefault="00DA0489">
          <w:pPr>
            <w:pStyle w:val="HeaderTextRight"/>
          </w:pPr>
        </w:p>
      </w:tc>
      <w:tc>
        <w:tcPr>
          <w:tcW w:w="1552" w:type="dxa"/>
        </w:tcPr>
        <w:p w:rsidR="00DA0489" w:rsidRDefault="00DA0489">
          <w:pPr>
            <w:pStyle w:val="HeaderNumberRight"/>
          </w:pPr>
        </w:p>
      </w:tc>
    </w:tr>
    <w:tr w:rsidR="00DA0489">
      <w:tc>
        <w:tcPr>
          <w:tcW w:w="5760" w:type="dxa"/>
        </w:tcPr>
        <w:p w:rsidR="00DA0489" w:rsidRDefault="00DA0489">
          <w:pPr>
            <w:pStyle w:val="HeaderTextRight"/>
          </w:pPr>
        </w:p>
      </w:tc>
      <w:tc>
        <w:tcPr>
          <w:tcW w:w="1552" w:type="dxa"/>
        </w:tcPr>
        <w:p w:rsidR="00DA0489" w:rsidRDefault="00DA0489">
          <w:pPr>
            <w:pStyle w:val="HeaderNumberRight"/>
          </w:pPr>
        </w:p>
      </w:tc>
    </w:tr>
    <w:tr w:rsidR="00DA0489">
      <w:trPr>
        <w:cantSplit/>
      </w:trPr>
      <w:tc>
        <w:tcPr>
          <w:tcW w:w="7312" w:type="dxa"/>
          <w:gridSpan w:val="2"/>
        </w:tcPr>
        <w:p w:rsidR="00DA0489" w:rsidRDefault="00DA0489">
          <w:pPr>
            <w:pStyle w:val="HeaderSectionRight"/>
          </w:pPr>
        </w:p>
      </w:tc>
    </w:tr>
  </w:tbl>
  <w:p w:rsidR="00DA0489" w:rsidRDefault="00DA048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A3227F">
    <w:pPr>
      <w:pStyle w:val="headerpartodd"/>
      <w:ind w:left="0" w:firstLine="0"/>
      <w:rPr>
        <w:i/>
      </w:rPr>
    </w:pPr>
    <w:r>
      <w:rPr>
        <w:i/>
      </w:rPr>
      <w:fldChar w:fldCharType="begin"/>
    </w:r>
    <w:r>
      <w:rPr>
        <w:i/>
      </w:rPr>
      <w:instrText xml:space="preserve"> Styleref "Name of Act/Reg" </w:instrText>
    </w:r>
    <w:r>
      <w:rPr>
        <w:i/>
      </w:rPr>
      <w:fldChar w:fldCharType="separate"/>
    </w:r>
    <w:r w:rsidR="00F2202E">
      <w:rPr>
        <w:i/>
        <w:noProof/>
      </w:rPr>
      <w:t>Litter Act 1979</w:t>
    </w:r>
    <w:r>
      <w:rPr>
        <w:i/>
      </w:rPr>
      <w:fldChar w:fldCharType="end"/>
    </w:r>
  </w:p>
  <w:p w:rsidR="00DA0489" w:rsidRDefault="00DA0489">
    <w:pPr>
      <w:pStyle w:val="headerpartodd"/>
      <w:ind w:left="0" w:firstLine="0"/>
      <w:rPr>
        <w:b w:val="0"/>
        <w:i/>
      </w:rPr>
    </w:pPr>
  </w:p>
  <w:p w:rsidR="00DA0489" w:rsidRDefault="00DA0489">
    <w:pPr>
      <w:pStyle w:val="headerpart"/>
    </w:pPr>
  </w:p>
  <w:p w:rsidR="00DA0489" w:rsidRDefault="00DA0489">
    <w:pPr>
      <w:pStyle w:val="headerpart"/>
    </w:pPr>
  </w:p>
  <w:p w:rsidR="00DA0489" w:rsidRDefault="00DA0489">
    <w:pPr>
      <w:pBdr>
        <w:bottom w:val="single" w:sz="6" w:space="1" w:color="auto"/>
      </w:pBdr>
      <w:rPr>
        <w:b/>
      </w:rPr>
    </w:pPr>
  </w:p>
  <w:p w:rsidR="00DA0489" w:rsidRDefault="00DA048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A0489">
      <w:trPr>
        <w:cantSplit/>
      </w:trPr>
      <w:tc>
        <w:tcPr>
          <w:tcW w:w="7312" w:type="dxa"/>
          <w:gridSpan w:val="2"/>
        </w:tcPr>
        <w:p w:rsidR="00DA0489" w:rsidRDefault="00A3227F">
          <w:pPr>
            <w:pStyle w:val="HeaderActNameRight"/>
          </w:pPr>
          <w:fldSimple w:instr=" Styleref &quot;Name of Act/Reg&quot; ">
            <w:r w:rsidR="00F2202E">
              <w:rPr>
                <w:noProof/>
              </w:rPr>
              <w:t>Litter Act 1979</w:t>
            </w:r>
          </w:fldSimple>
        </w:p>
      </w:tc>
    </w:tr>
    <w:tr w:rsidR="00DA0489">
      <w:tc>
        <w:tcPr>
          <w:tcW w:w="5760" w:type="dxa"/>
        </w:tcPr>
        <w:p w:rsidR="00DA0489" w:rsidRDefault="00DA0489">
          <w:pPr>
            <w:pStyle w:val="HeaderTextRight"/>
          </w:pPr>
        </w:p>
      </w:tc>
      <w:tc>
        <w:tcPr>
          <w:tcW w:w="1552" w:type="dxa"/>
        </w:tcPr>
        <w:p w:rsidR="00DA0489" w:rsidRDefault="00DA0489">
          <w:pPr>
            <w:pStyle w:val="HeaderNumberRight"/>
          </w:pPr>
        </w:p>
      </w:tc>
    </w:tr>
    <w:tr w:rsidR="00DA0489">
      <w:tc>
        <w:tcPr>
          <w:tcW w:w="5760" w:type="dxa"/>
        </w:tcPr>
        <w:p w:rsidR="00DA0489" w:rsidRDefault="00DA0489">
          <w:pPr>
            <w:pStyle w:val="HeaderTextRight"/>
          </w:pPr>
        </w:p>
      </w:tc>
      <w:tc>
        <w:tcPr>
          <w:tcW w:w="1552" w:type="dxa"/>
        </w:tcPr>
        <w:p w:rsidR="00DA0489" w:rsidRDefault="00DA0489">
          <w:pPr>
            <w:pStyle w:val="HeaderNumberRight"/>
          </w:pPr>
        </w:p>
      </w:tc>
    </w:tr>
    <w:tr w:rsidR="00DA0489">
      <w:trPr>
        <w:cantSplit/>
      </w:trPr>
      <w:tc>
        <w:tcPr>
          <w:tcW w:w="7312" w:type="dxa"/>
          <w:gridSpan w:val="2"/>
        </w:tcPr>
        <w:p w:rsidR="00DA0489" w:rsidRDefault="00A3227F">
          <w:pPr>
            <w:pStyle w:val="HeaderSectionRight"/>
          </w:pPr>
          <w:r>
            <w:t>Defined Terms</w:t>
          </w:r>
        </w:p>
      </w:tc>
    </w:tr>
  </w:tbl>
  <w:p w:rsidR="00DA0489" w:rsidRDefault="00DA048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2E" w:rsidRDefault="00F2202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A0489">
      <w:trPr>
        <w:cantSplit/>
      </w:trPr>
      <w:tc>
        <w:tcPr>
          <w:tcW w:w="7312" w:type="dxa"/>
          <w:gridSpan w:val="2"/>
        </w:tcPr>
        <w:p w:rsidR="00DA0489" w:rsidRDefault="00A3227F">
          <w:pPr>
            <w:pStyle w:val="HeaderActNameRight"/>
          </w:pPr>
          <w:fldSimple w:instr=" Styleref &quot;Name of Act/Reg&quot; ">
            <w:r w:rsidR="00F2202E">
              <w:rPr>
                <w:noProof/>
              </w:rPr>
              <w:t>Litter Act 1979</w:t>
            </w:r>
          </w:fldSimple>
        </w:p>
      </w:tc>
    </w:tr>
    <w:tr w:rsidR="00DA0489">
      <w:tc>
        <w:tcPr>
          <w:tcW w:w="5760" w:type="dxa"/>
        </w:tcPr>
        <w:p w:rsidR="00DA0489" w:rsidRDefault="00DA0489">
          <w:pPr>
            <w:pStyle w:val="HeaderTextRight"/>
          </w:pPr>
        </w:p>
      </w:tc>
      <w:tc>
        <w:tcPr>
          <w:tcW w:w="1552" w:type="dxa"/>
        </w:tcPr>
        <w:p w:rsidR="00DA0489" w:rsidRDefault="00DA0489">
          <w:pPr>
            <w:pStyle w:val="HeaderNumberRight"/>
          </w:pPr>
        </w:p>
      </w:tc>
    </w:tr>
    <w:tr w:rsidR="00DA0489">
      <w:tc>
        <w:tcPr>
          <w:tcW w:w="5760" w:type="dxa"/>
        </w:tcPr>
        <w:p w:rsidR="00DA0489" w:rsidRDefault="00DA0489">
          <w:pPr>
            <w:pStyle w:val="HeaderTextRight"/>
          </w:pPr>
        </w:p>
      </w:tc>
      <w:tc>
        <w:tcPr>
          <w:tcW w:w="1552" w:type="dxa"/>
        </w:tcPr>
        <w:p w:rsidR="00DA0489" w:rsidRDefault="00DA0489">
          <w:pPr>
            <w:pStyle w:val="HeaderNumberRight"/>
          </w:pPr>
        </w:p>
      </w:tc>
    </w:tr>
    <w:tr w:rsidR="00DA0489">
      <w:trPr>
        <w:cantSplit/>
      </w:trPr>
      <w:tc>
        <w:tcPr>
          <w:tcW w:w="7312" w:type="dxa"/>
          <w:gridSpan w:val="2"/>
        </w:tcPr>
        <w:p w:rsidR="00DA0489" w:rsidRDefault="00A3227F">
          <w:pPr>
            <w:pStyle w:val="HeaderSectionRight"/>
          </w:pPr>
          <w:r>
            <w:t>Defined Terms</w:t>
          </w:r>
        </w:p>
      </w:tc>
    </w:tr>
  </w:tbl>
  <w:p w:rsidR="00DA0489" w:rsidRDefault="00DA0489">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2E" w:rsidRDefault="00F22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0489">
      <w:trPr>
        <w:cantSplit/>
      </w:trPr>
      <w:tc>
        <w:tcPr>
          <w:tcW w:w="7263" w:type="dxa"/>
          <w:gridSpan w:val="2"/>
        </w:tcPr>
        <w:p w:rsidR="00DA0489" w:rsidRDefault="00A3227F">
          <w:pPr>
            <w:pStyle w:val="HeaderActNameLeft"/>
          </w:pPr>
          <w:fldSimple w:instr=" Styleref &quot;Name of Act/Reg&quot; ">
            <w:r w:rsidR="00F2202E">
              <w:rPr>
                <w:noProof/>
              </w:rPr>
              <w:t>Litter Act 1979</w:t>
            </w:r>
          </w:fldSimple>
        </w:p>
      </w:tc>
    </w:tr>
    <w:tr w:rsidR="00DA0489">
      <w:tc>
        <w:tcPr>
          <w:tcW w:w="1548" w:type="dxa"/>
        </w:tcPr>
        <w:p w:rsidR="00DA0489" w:rsidRDefault="00DA0489">
          <w:pPr>
            <w:pStyle w:val="HeaderNumberLeft"/>
          </w:pPr>
        </w:p>
      </w:tc>
      <w:tc>
        <w:tcPr>
          <w:tcW w:w="5715" w:type="dxa"/>
        </w:tcPr>
        <w:p w:rsidR="00DA0489" w:rsidRDefault="00DA0489">
          <w:pPr>
            <w:pStyle w:val="HeaderTextLeft"/>
          </w:pPr>
        </w:p>
      </w:tc>
    </w:tr>
    <w:tr w:rsidR="00DA0489">
      <w:tc>
        <w:tcPr>
          <w:tcW w:w="1548" w:type="dxa"/>
        </w:tcPr>
        <w:p w:rsidR="00DA0489" w:rsidRDefault="00DA0489">
          <w:pPr>
            <w:pStyle w:val="HeaderNumberLeft"/>
          </w:pPr>
        </w:p>
      </w:tc>
      <w:tc>
        <w:tcPr>
          <w:tcW w:w="5715" w:type="dxa"/>
        </w:tcPr>
        <w:p w:rsidR="00DA0489" w:rsidRDefault="00DA0489">
          <w:pPr>
            <w:pStyle w:val="HeaderTextLeft"/>
          </w:pPr>
        </w:p>
      </w:tc>
    </w:tr>
    <w:tr w:rsidR="00DA0489">
      <w:trPr>
        <w:cantSplit/>
      </w:trPr>
      <w:tc>
        <w:tcPr>
          <w:tcW w:w="7263" w:type="dxa"/>
          <w:gridSpan w:val="2"/>
        </w:tcPr>
        <w:p w:rsidR="00DA0489" w:rsidRDefault="00A3227F">
          <w:pPr>
            <w:pStyle w:val="HeaderSectionLeft"/>
            <w:rPr>
              <w:b w:val="0"/>
            </w:rPr>
          </w:pPr>
          <w:r>
            <w:rPr>
              <w:b w:val="0"/>
            </w:rPr>
            <w:t>Contents</w:t>
          </w:r>
        </w:p>
      </w:tc>
    </w:tr>
  </w:tbl>
  <w:p w:rsidR="00DA0489" w:rsidRDefault="00DA048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0489">
      <w:trPr>
        <w:cantSplit/>
      </w:trPr>
      <w:tc>
        <w:tcPr>
          <w:tcW w:w="7263" w:type="dxa"/>
          <w:gridSpan w:val="2"/>
        </w:tcPr>
        <w:p w:rsidR="00DA0489" w:rsidRDefault="00A3227F">
          <w:pPr>
            <w:pStyle w:val="HeaderActNameRight"/>
            <w:ind w:right="17"/>
          </w:pPr>
          <w:fldSimple w:instr=" Styleref &quot;Name of Act/Reg&quot; ">
            <w:r w:rsidR="00F2202E">
              <w:rPr>
                <w:noProof/>
              </w:rPr>
              <w:t>Litter Act 1979</w:t>
            </w:r>
          </w:fldSimple>
        </w:p>
      </w:tc>
    </w:tr>
    <w:tr w:rsidR="00DA0489">
      <w:tc>
        <w:tcPr>
          <w:tcW w:w="5715" w:type="dxa"/>
        </w:tcPr>
        <w:p w:rsidR="00DA0489" w:rsidRDefault="00DA0489">
          <w:pPr>
            <w:pStyle w:val="HeaderTextRight"/>
          </w:pPr>
        </w:p>
      </w:tc>
      <w:tc>
        <w:tcPr>
          <w:tcW w:w="1548" w:type="dxa"/>
        </w:tcPr>
        <w:p w:rsidR="00DA0489" w:rsidRDefault="00DA0489">
          <w:pPr>
            <w:pStyle w:val="HeaderNumberRight"/>
            <w:ind w:right="17"/>
          </w:pPr>
        </w:p>
      </w:tc>
    </w:tr>
    <w:tr w:rsidR="00DA0489">
      <w:tc>
        <w:tcPr>
          <w:tcW w:w="5715" w:type="dxa"/>
        </w:tcPr>
        <w:p w:rsidR="00DA0489" w:rsidRDefault="00DA0489">
          <w:pPr>
            <w:pStyle w:val="HeaderTextRight"/>
          </w:pPr>
        </w:p>
      </w:tc>
      <w:tc>
        <w:tcPr>
          <w:tcW w:w="1548" w:type="dxa"/>
        </w:tcPr>
        <w:p w:rsidR="00DA0489" w:rsidRDefault="00DA0489">
          <w:pPr>
            <w:pStyle w:val="HeaderNumberRight"/>
            <w:ind w:right="17"/>
          </w:pPr>
        </w:p>
      </w:tc>
    </w:tr>
    <w:tr w:rsidR="00DA0489">
      <w:trPr>
        <w:cantSplit/>
      </w:trPr>
      <w:tc>
        <w:tcPr>
          <w:tcW w:w="7263" w:type="dxa"/>
          <w:gridSpan w:val="2"/>
        </w:tcPr>
        <w:p w:rsidR="00DA0489" w:rsidRDefault="00A3227F">
          <w:pPr>
            <w:pStyle w:val="HeaderSectionRight"/>
            <w:ind w:right="17"/>
            <w:rPr>
              <w:b w:val="0"/>
            </w:rPr>
          </w:pPr>
          <w:r>
            <w:rPr>
              <w:b w:val="0"/>
            </w:rPr>
            <w:t>Contents</w:t>
          </w:r>
        </w:p>
      </w:tc>
    </w:tr>
  </w:tbl>
  <w:p w:rsidR="00DA0489" w:rsidRDefault="00DA048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A0489">
      <w:trPr>
        <w:cantSplit/>
      </w:trPr>
      <w:tc>
        <w:tcPr>
          <w:tcW w:w="7312" w:type="dxa"/>
          <w:gridSpan w:val="2"/>
        </w:tcPr>
        <w:p w:rsidR="00DA0489" w:rsidRDefault="00A3227F">
          <w:pPr>
            <w:pStyle w:val="HeaderActNameLeft"/>
          </w:pPr>
          <w:fldSimple w:instr=" Styleref &quot;Name of Act/Reg&quot; ">
            <w:r w:rsidR="00F2202E">
              <w:rPr>
                <w:noProof/>
              </w:rPr>
              <w:t>Litter Act 1979</w:t>
            </w:r>
          </w:fldSimple>
        </w:p>
      </w:tc>
    </w:tr>
    <w:tr w:rsidR="00DA0489">
      <w:tc>
        <w:tcPr>
          <w:tcW w:w="1305" w:type="dxa"/>
        </w:tcPr>
        <w:p w:rsidR="00DA0489" w:rsidRDefault="00A3227F">
          <w:pPr>
            <w:pStyle w:val="HeaderNumberLeft"/>
          </w:pPr>
          <w:fldSimple w:instr=" styleref CharPartNo ">
            <w:r w:rsidR="00F2202E">
              <w:rPr>
                <w:noProof/>
              </w:rPr>
              <w:cr/>
            </w:r>
          </w:fldSimple>
        </w:p>
      </w:tc>
      <w:tc>
        <w:tcPr>
          <w:tcW w:w="6007" w:type="dxa"/>
        </w:tcPr>
        <w:p w:rsidR="00DA0489" w:rsidRDefault="00A3227F">
          <w:pPr>
            <w:pStyle w:val="HeaderTextLeft"/>
          </w:pPr>
          <w:r>
            <w:fldChar w:fldCharType="begin"/>
          </w:r>
          <w:r>
            <w:instrText xml:space="preserve"> styleref CharPartText </w:instrText>
          </w:r>
          <w:r>
            <w:fldChar w:fldCharType="end"/>
          </w:r>
        </w:p>
      </w:tc>
    </w:tr>
    <w:tr w:rsidR="00DA0489">
      <w:tc>
        <w:tcPr>
          <w:tcW w:w="1305" w:type="dxa"/>
        </w:tcPr>
        <w:p w:rsidR="00DA0489" w:rsidRDefault="00A3227F">
          <w:pPr>
            <w:pStyle w:val="HeaderNumberLeft"/>
          </w:pPr>
          <w:r>
            <w:fldChar w:fldCharType="begin"/>
          </w:r>
          <w:r>
            <w:instrText xml:space="preserve"> styleref CharDivNo </w:instrText>
          </w:r>
          <w:r>
            <w:fldChar w:fldCharType="end"/>
          </w:r>
        </w:p>
      </w:tc>
      <w:tc>
        <w:tcPr>
          <w:tcW w:w="6007" w:type="dxa"/>
        </w:tcPr>
        <w:p w:rsidR="00DA0489" w:rsidRDefault="00A3227F">
          <w:pPr>
            <w:pStyle w:val="HeaderTextLeft"/>
          </w:pPr>
          <w:r>
            <w:fldChar w:fldCharType="begin"/>
          </w:r>
          <w:r>
            <w:instrText xml:space="preserve"> styleref CharDivText </w:instrText>
          </w:r>
          <w:r>
            <w:fldChar w:fldCharType="end"/>
          </w:r>
        </w:p>
      </w:tc>
    </w:tr>
    <w:tr w:rsidR="00DA0489">
      <w:trPr>
        <w:cantSplit/>
      </w:trPr>
      <w:tc>
        <w:tcPr>
          <w:tcW w:w="7312" w:type="dxa"/>
          <w:gridSpan w:val="2"/>
        </w:tcPr>
        <w:p w:rsidR="00DA0489" w:rsidRDefault="00A3227F">
          <w:pPr>
            <w:pStyle w:val="HeaderSectionLeft"/>
          </w:pPr>
          <w:r>
            <w:t xml:space="preserve">s. </w:t>
          </w:r>
          <w:fldSimple w:instr=" styleref CharSectno ">
            <w:r w:rsidR="00F2202E">
              <w:rPr>
                <w:noProof/>
              </w:rPr>
              <w:t>1</w:t>
            </w:r>
          </w:fldSimple>
        </w:p>
      </w:tc>
    </w:tr>
  </w:tbl>
  <w:p w:rsidR="00DA0489" w:rsidRDefault="00DA0489">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A0489">
      <w:trPr>
        <w:cantSplit/>
      </w:trPr>
      <w:tc>
        <w:tcPr>
          <w:tcW w:w="7312" w:type="dxa"/>
          <w:gridSpan w:val="2"/>
        </w:tcPr>
        <w:p w:rsidR="00DA0489" w:rsidRDefault="00A3227F">
          <w:pPr>
            <w:pStyle w:val="HeaderActNameRight"/>
          </w:pPr>
          <w:fldSimple w:instr=" Styleref &quot;Name of Act/Reg&quot; ">
            <w:r w:rsidR="00F2202E">
              <w:rPr>
                <w:noProof/>
              </w:rPr>
              <w:t>Litter Act 1979</w:t>
            </w:r>
          </w:fldSimple>
        </w:p>
      </w:tc>
    </w:tr>
    <w:tr w:rsidR="00DA0489">
      <w:tc>
        <w:tcPr>
          <w:tcW w:w="5985" w:type="dxa"/>
        </w:tcPr>
        <w:p w:rsidR="00DA0489" w:rsidRDefault="00A3227F">
          <w:pPr>
            <w:pStyle w:val="HeaderTextRight"/>
          </w:pPr>
          <w:r>
            <w:fldChar w:fldCharType="begin"/>
          </w:r>
          <w:r>
            <w:instrText xml:space="preserve"> styleref CharPartText </w:instrText>
          </w:r>
          <w:r>
            <w:fldChar w:fldCharType="end"/>
          </w:r>
        </w:p>
      </w:tc>
      <w:tc>
        <w:tcPr>
          <w:tcW w:w="1327" w:type="dxa"/>
        </w:tcPr>
        <w:p w:rsidR="00DA0489" w:rsidRDefault="00A3227F">
          <w:pPr>
            <w:pStyle w:val="HeaderNumberRight"/>
          </w:pPr>
          <w:fldSimple w:instr=" styleref CharPartNo ">
            <w:r w:rsidR="00F2202E">
              <w:rPr>
                <w:noProof/>
              </w:rPr>
              <w:cr/>
            </w:r>
          </w:fldSimple>
        </w:p>
      </w:tc>
    </w:tr>
    <w:tr w:rsidR="00DA0489">
      <w:tc>
        <w:tcPr>
          <w:tcW w:w="5985" w:type="dxa"/>
        </w:tcPr>
        <w:p w:rsidR="00DA0489" w:rsidRDefault="00A3227F">
          <w:pPr>
            <w:pStyle w:val="HeaderTextRight"/>
          </w:pPr>
          <w:r>
            <w:fldChar w:fldCharType="begin"/>
          </w:r>
          <w:r>
            <w:instrText xml:space="preserve"> styleref CharDivText </w:instrText>
          </w:r>
          <w:r>
            <w:fldChar w:fldCharType="end"/>
          </w:r>
        </w:p>
      </w:tc>
      <w:tc>
        <w:tcPr>
          <w:tcW w:w="1327" w:type="dxa"/>
        </w:tcPr>
        <w:p w:rsidR="00DA0489" w:rsidRDefault="00A3227F">
          <w:pPr>
            <w:pStyle w:val="HeaderNumberRight"/>
          </w:pPr>
          <w:r>
            <w:fldChar w:fldCharType="begin"/>
          </w:r>
          <w:r>
            <w:instrText xml:space="preserve"> styleref CharDivNo </w:instrText>
          </w:r>
          <w:r>
            <w:fldChar w:fldCharType="end"/>
          </w:r>
        </w:p>
      </w:tc>
    </w:tr>
    <w:tr w:rsidR="00DA0489">
      <w:trPr>
        <w:cantSplit/>
      </w:trPr>
      <w:tc>
        <w:tcPr>
          <w:tcW w:w="7312" w:type="dxa"/>
          <w:gridSpan w:val="2"/>
        </w:tcPr>
        <w:p w:rsidR="00DA0489" w:rsidRDefault="00A3227F">
          <w:pPr>
            <w:pStyle w:val="HeaderSectionRight"/>
          </w:pPr>
          <w:r>
            <w:t xml:space="preserve">s. </w:t>
          </w:r>
          <w:fldSimple w:instr=" styleref CharSectno ">
            <w:r w:rsidR="00F2202E">
              <w:rPr>
                <w:noProof/>
              </w:rPr>
              <w:t>1</w:t>
            </w:r>
          </w:fldSimple>
        </w:p>
      </w:tc>
    </w:tr>
  </w:tbl>
  <w:p w:rsidR="00DA0489" w:rsidRDefault="00DA048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89" w:rsidRDefault="00DA0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7F"/>
    <w:rsid w:val="0018199B"/>
    <w:rsid w:val="0069698B"/>
    <w:rsid w:val="00A3227F"/>
    <w:rsid w:val="00DA0489"/>
    <w:rsid w:val="00F22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11734</Words>
  <Characters>54449</Characters>
  <Application>Microsoft Office Word</Application>
  <DocSecurity>0</DocSecurity>
  <Lines>1555</Lines>
  <Paragraphs>827</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Ministry of Justice</Company>
  <LinksUpToDate>false</LinksUpToDate>
  <CharactersWithSpaces>65356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1979 - 04-c0-02</dc:title>
  <dc:subject>ActIF_L</dc:subject>
  <dc:creator>Matthew Pether</dc:creator>
  <cp:keywords/>
  <dc:description/>
  <cp:lastModifiedBy>svcMRProcess</cp:lastModifiedBy>
  <cp:revision>4</cp:revision>
  <cp:lastPrinted>2006-08-29T01:57:00Z</cp:lastPrinted>
  <dcterms:created xsi:type="dcterms:W3CDTF">2013-02-17T17:39:00Z</dcterms:created>
  <dcterms:modified xsi:type="dcterms:W3CDTF">2013-02-17T17:39:00Z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463</vt:i4>
  </property>
  <property fmtid="{D5CDD505-2E9C-101B-9397-08002B2CF9AE}" pid="6" name="AsAtDate">
    <vt:lpwstr>22 May 2009</vt:lpwstr>
  </property>
  <property fmtid="{D5CDD505-2E9C-101B-9397-08002B2CF9AE}" pid="7" name="Suffix">
    <vt:lpwstr>04-c0-02</vt:lpwstr>
  </property>
</Properties>
</file>