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Surveillance Devices Act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_Toc154201268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_Toc154201269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_Toc154201270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_Toc154201271 \h </w:instrText>
      </w:r>
      <w:r>
        <w:fldChar w:fldCharType="separate"/>
      </w:r>
      <w:r>
        <w:t>8</w:t>
      </w:r>
      <w:r>
        <w:fldChar w:fldCharType="end"/>
      </w:r>
    </w:p>
    <w:p>
      <w:pPr>
        <w:pStyle w:val="TOC8"/>
        <w:rPr>
          <w:sz w:val="24"/>
          <w:szCs w:val="24"/>
        </w:rPr>
      </w:pPr>
      <w:r>
        <w:rPr>
          <w:szCs w:val="24"/>
        </w:rPr>
        <w:t>4A.</w:t>
      </w:r>
      <w:r>
        <w:rPr>
          <w:szCs w:val="24"/>
        </w:rPr>
        <w:tab/>
        <w:t>State police working for Australian Crime Commission</w:t>
      </w:r>
      <w:r>
        <w:tab/>
      </w:r>
      <w:r>
        <w:fldChar w:fldCharType="begin"/>
      </w:r>
      <w:r>
        <w:instrText xml:space="preserve"> PAGEREF _Toc154201272 \h </w:instrText>
      </w:r>
      <w:r>
        <w:fldChar w:fldCharType="separate"/>
      </w:r>
      <w:r>
        <w:t>8</w:t>
      </w:r>
      <w:r>
        <w:fldChar w:fldCharType="end"/>
      </w:r>
    </w:p>
    <w:p>
      <w:pPr>
        <w:pStyle w:val="TOC2"/>
        <w:tabs>
          <w:tab w:val="right" w:leader="dot" w:pos="7086"/>
        </w:tabs>
        <w:rPr>
          <w:b w:val="0"/>
          <w:sz w:val="24"/>
          <w:szCs w:val="24"/>
        </w:rPr>
      </w:pPr>
      <w:r>
        <w:rPr>
          <w:szCs w:val="30"/>
        </w:rPr>
        <w:t>Part 2 — Regulation of installation and use of surveillance devices</w:t>
      </w:r>
    </w:p>
    <w:p>
      <w:pPr>
        <w:pStyle w:val="TOC8"/>
        <w:rPr>
          <w:sz w:val="24"/>
          <w:szCs w:val="24"/>
        </w:rPr>
      </w:pPr>
      <w:r>
        <w:rPr>
          <w:szCs w:val="24"/>
        </w:rPr>
        <w:t>5.</w:t>
      </w:r>
      <w:r>
        <w:rPr>
          <w:szCs w:val="24"/>
        </w:rPr>
        <w:tab/>
        <w:t>Regulation of use, installation and maintenance of listening devices</w:t>
      </w:r>
      <w:r>
        <w:tab/>
      </w:r>
      <w:r>
        <w:fldChar w:fldCharType="begin"/>
      </w:r>
      <w:r>
        <w:instrText xml:space="preserve"> PAGEREF _Toc154201274 \h </w:instrText>
      </w:r>
      <w:r>
        <w:fldChar w:fldCharType="separate"/>
      </w:r>
      <w:r>
        <w:t>9</w:t>
      </w:r>
      <w:r>
        <w:fldChar w:fldCharType="end"/>
      </w:r>
    </w:p>
    <w:p>
      <w:pPr>
        <w:pStyle w:val="TOC8"/>
        <w:rPr>
          <w:sz w:val="24"/>
          <w:szCs w:val="24"/>
        </w:rPr>
      </w:pPr>
      <w:r>
        <w:rPr>
          <w:szCs w:val="24"/>
        </w:rPr>
        <w:t>6.</w:t>
      </w:r>
      <w:r>
        <w:rPr>
          <w:szCs w:val="24"/>
        </w:rPr>
        <w:tab/>
        <w:t>Regulation of use, installation and maintenance of optical surveillance devices</w:t>
      </w:r>
      <w:r>
        <w:tab/>
      </w:r>
      <w:r>
        <w:fldChar w:fldCharType="begin"/>
      </w:r>
      <w:r>
        <w:instrText xml:space="preserve"> PAGEREF _Toc154201275 \h </w:instrText>
      </w:r>
      <w:r>
        <w:fldChar w:fldCharType="separate"/>
      </w:r>
      <w:r>
        <w:t>10</w:t>
      </w:r>
      <w:r>
        <w:fldChar w:fldCharType="end"/>
      </w:r>
    </w:p>
    <w:p>
      <w:pPr>
        <w:pStyle w:val="TOC8"/>
        <w:rPr>
          <w:sz w:val="24"/>
          <w:szCs w:val="24"/>
        </w:rPr>
      </w:pPr>
      <w:r>
        <w:rPr>
          <w:szCs w:val="24"/>
        </w:rPr>
        <w:t>7.</w:t>
      </w:r>
      <w:r>
        <w:rPr>
          <w:szCs w:val="24"/>
        </w:rPr>
        <w:tab/>
        <w:t>Regulation of use, installation and maintenance of tracking devices</w:t>
      </w:r>
      <w:r>
        <w:tab/>
      </w:r>
      <w:r>
        <w:fldChar w:fldCharType="begin"/>
      </w:r>
      <w:r>
        <w:instrText xml:space="preserve"> PAGEREF _Toc154201276 \h </w:instrText>
      </w:r>
      <w:r>
        <w:fldChar w:fldCharType="separate"/>
      </w:r>
      <w:r>
        <w:t>12</w:t>
      </w:r>
      <w:r>
        <w:fldChar w:fldCharType="end"/>
      </w:r>
    </w:p>
    <w:p>
      <w:pPr>
        <w:pStyle w:val="TOC8"/>
        <w:rPr>
          <w:sz w:val="24"/>
          <w:szCs w:val="24"/>
        </w:rPr>
      </w:pPr>
      <w:r>
        <w:rPr>
          <w:szCs w:val="24"/>
        </w:rPr>
        <w:t>8.</w:t>
      </w:r>
      <w:r>
        <w:rPr>
          <w:szCs w:val="24"/>
        </w:rPr>
        <w:tab/>
        <w:t>Technical assistance</w:t>
      </w:r>
      <w:r>
        <w:tab/>
      </w:r>
      <w:r>
        <w:fldChar w:fldCharType="begin"/>
      </w:r>
      <w:r>
        <w:instrText xml:space="preserve"> PAGEREF _Toc154201277 \h </w:instrText>
      </w:r>
      <w:r>
        <w:fldChar w:fldCharType="separate"/>
      </w:r>
      <w:r>
        <w:t>13</w:t>
      </w:r>
      <w:r>
        <w:fldChar w:fldCharType="end"/>
      </w:r>
    </w:p>
    <w:p>
      <w:pPr>
        <w:pStyle w:val="TOC2"/>
        <w:tabs>
          <w:tab w:val="right" w:leader="dot" w:pos="7086"/>
        </w:tabs>
        <w:rPr>
          <w:b w:val="0"/>
          <w:sz w:val="24"/>
          <w:szCs w:val="24"/>
        </w:rPr>
      </w:pPr>
      <w:r>
        <w:rPr>
          <w:szCs w:val="30"/>
        </w:rPr>
        <w:t>Part 3 — Restriction on publication or communication of private conversations and activities</w:t>
      </w:r>
    </w:p>
    <w:p>
      <w:pPr>
        <w:pStyle w:val="TOC8"/>
        <w:rPr>
          <w:sz w:val="24"/>
          <w:szCs w:val="24"/>
        </w:rPr>
      </w:pPr>
      <w:r>
        <w:rPr>
          <w:szCs w:val="24"/>
        </w:rPr>
        <w:t>9.</w:t>
      </w:r>
      <w:r>
        <w:rPr>
          <w:szCs w:val="24"/>
        </w:rPr>
        <w:tab/>
        <w:t>Prohibition of publication or communication of private conversations or activities</w:t>
      </w:r>
      <w:r>
        <w:tab/>
      </w:r>
      <w:r>
        <w:fldChar w:fldCharType="begin"/>
      </w:r>
      <w:r>
        <w:instrText xml:space="preserve"> PAGEREF _Toc154201279 \h </w:instrText>
      </w:r>
      <w:r>
        <w:fldChar w:fldCharType="separate"/>
      </w:r>
      <w:r>
        <w:t>14</w:t>
      </w:r>
      <w:r>
        <w:fldChar w:fldCharType="end"/>
      </w:r>
    </w:p>
    <w:p>
      <w:pPr>
        <w:pStyle w:val="TOC8"/>
        <w:rPr>
          <w:sz w:val="24"/>
          <w:szCs w:val="24"/>
        </w:rPr>
      </w:pPr>
      <w:r>
        <w:rPr>
          <w:szCs w:val="24"/>
        </w:rPr>
        <w:t>10.</w:t>
      </w:r>
      <w:r>
        <w:rPr>
          <w:szCs w:val="24"/>
        </w:rPr>
        <w:tab/>
        <w:t>Admissibility in criminal proceedings of information inadvertently obtained</w:t>
      </w:r>
      <w:r>
        <w:tab/>
      </w:r>
      <w:r>
        <w:fldChar w:fldCharType="begin"/>
      </w:r>
      <w:r>
        <w:instrText xml:space="preserve"> PAGEREF _Toc154201280 \h </w:instrText>
      </w:r>
      <w:r>
        <w:fldChar w:fldCharType="separate"/>
      </w:r>
      <w:r>
        <w:t>16</w:t>
      </w:r>
      <w:r>
        <w:fldChar w:fldCharType="end"/>
      </w:r>
    </w:p>
    <w:p>
      <w:pPr>
        <w:pStyle w:val="TOC8"/>
        <w:rPr>
          <w:sz w:val="24"/>
          <w:szCs w:val="24"/>
        </w:rPr>
      </w:pPr>
      <w:r>
        <w:rPr>
          <w:szCs w:val="24"/>
        </w:rPr>
        <w:t>11.</w:t>
      </w:r>
      <w:r>
        <w:rPr>
          <w:szCs w:val="24"/>
        </w:rPr>
        <w:tab/>
        <w:t>Presumption as to evidence obtained under warrant or emergency authorisation</w:t>
      </w:r>
      <w:r>
        <w:tab/>
      </w:r>
      <w:r>
        <w:fldChar w:fldCharType="begin"/>
      </w:r>
      <w:r>
        <w:instrText xml:space="preserve"> PAGEREF _Toc154201281 \h </w:instrText>
      </w:r>
      <w:r>
        <w:fldChar w:fldCharType="separate"/>
      </w:r>
      <w:r>
        <w:t>17</w:t>
      </w:r>
      <w:r>
        <w:fldChar w:fldCharType="end"/>
      </w:r>
    </w:p>
    <w:p>
      <w:pPr>
        <w:pStyle w:val="TOC2"/>
        <w:tabs>
          <w:tab w:val="right" w:leader="dot" w:pos="7086"/>
        </w:tabs>
        <w:rPr>
          <w:b w:val="0"/>
          <w:sz w:val="24"/>
          <w:szCs w:val="24"/>
        </w:rPr>
      </w:pPr>
      <w:r>
        <w:rPr>
          <w:szCs w:val="30"/>
        </w:rPr>
        <w:t>Part 4 — Warrants and emergency authorisations</w:t>
      </w:r>
    </w:p>
    <w:p>
      <w:pPr>
        <w:pStyle w:val="TOC4"/>
        <w:tabs>
          <w:tab w:val="right" w:leader="dot" w:pos="7086"/>
        </w:tabs>
        <w:rPr>
          <w:b w:val="0"/>
          <w:sz w:val="24"/>
          <w:szCs w:val="24"/>
        </w:rPr>
      </w:pPr>
      <w:r>
        <w:rPr>
          <w:szCs w:val="26"/>
        </w:rPr>
        <w:t>Division 1 — Judicial warrants</w:t>
      </w:r>
    </w:p>
    <w:p>
      <w:pPr>
        <w:pStyle w:val="TOC8"/>
        <w:rPr>
          <w:sz w:val="24"/>
          <w:szCs w:val="24"/>
        </w:rPr>
      </w:pPr>
      <w:r>
        <w:rPr>
          <w:szCs w:val="24"/>
        </w:rPr>
        <w:t>12.</w:t>
      </w:r>
      <w:r>
        <w:rPr>
          <w:szCs w:val="24"/>
        </w:rPr>
        <w:tab/>
        <w:t>Interpretation of “court”</w:t>
      </w:r>
      <w:r>
        <w:tab/>
      </w:r>
      <w:r>
        <w:fldChar w:fldCharType="begin"/>
      </w:r>
      <w:r>
        <w:instrText xml:space="preserve"> PAGEREF _Toc154201284 \h </w:instrText>
      </w:r>
      <w:r>
        <w:fldChar w:fldCharType="separate"/>
      </w:r>
      <w:r>
        <w:t>18</w:t>
      </w:r>
      <w:r>
        <w:fldChar w:fldCharType="end"/>
      </w:r>
    </w:p>
    <w:p>
      <w:pPr>
        <w:pStyle w:val="TOC8"/>
        <w:rPr>
          <w:sz w:val="24"/>
          <w:szCs w:val="24"/>
        </w:rPr>
      </w:pPr>
      <w:r>
        <w:rPr>
          <w:szCs w:val="24"/>
        </w:rPr>
        <w:t>13.</w:t>
      </w:r>
      <w:r>
        <w:rPr>
          <w:szCs w:val="24"/>
        </w:rPr>
        <w:tab/>
        <w:t>Warrants for use etc. of surveillance devices</w:t>
      </w:r>
      <w:r>
        <w:tab/>
      </w:r>
      <w:r>
        <w:fldChar w:fldCharType="begin"/>
      </w:r>
      <w:r>
        <w:instrText xml:space="preserve"> PAGEREF _Toc154201285 \h </w:instrText>
      </w:r>
      <w:r>
        <w:fldChar w:fldCharType="separate"/>
      </w:r>
      <w:r>
        <w:t>18</w:t>
      </w:r>
      <w:r>
        <w:fldChar w:fldCharType="end"/>
      </w:r>
    </w:p>
    <w:p>
      <w:pPr>
        <w:pStyle w:val="TOC8"/>
        <w:rPr>
          <w:sz w:val="24"/>
          <w:szCs w:val="24"/>
        </w:rPr>
      </w:pPr>
      <w:r>
        <w:rPr>
          <w:szCs w:val="24"/>
        </w:rPr>
        <w:t>14.</w:t>
      </w:r>
      <w:r>
        <w:rPr>
          <w:szCs w:val="24"/>
        </w:rPr>
        <w:tab/>
        <w:t>Warrants for maintenance and retrieval of certain tracking devices</w:t>
      </w:r>
      <w:r>
        <w:tab/>
      </w:r>
      <w:r>
        <w:fldChar w:fldCharType="begin"/>
      </w:r>
      <w:r>
        <w:instrText xml:space="preserve"> PAGEREF _Toc154201286 \h </w:instrText>
      </w:r>
      <w:r>
        <w:fldChar w:fldCharType="separate"/>
      </w:r>
      <w:r>
        <w:t>22</w:t>
      </w:r>
      <w:r>
        <w:fldChar w:fldCharType="end"/>
      </w:r>
    </w:p>
    <w:p>
      <w:pPr>
        <w:pStyle w:val="TOC8"/>
        <w:rPr>
          <w:sz w:val="24"/>
          <w:szCs w:val="24"/>
        </w:rPr>
      </w:pPr>
      <w:r>
        <w:rPr>
          <w:szCs w:val="24"/>
        </w:rPr>
        <w:t>15.</w:t>
      </w:r>
      <w:r>
        <w:rPr>
          <w:szCs w:val="24"/>
        </w:rPr>
        <w:tab/>
        <w:t>Applications for warrants</w:t>
      </w:r>
      <w:r>
        <w:tab/>
      </w:r>
      <w:r>
        <w:fldChar w:fldCharType="begin"/>
      </w:r>
      <w:r>
        <w:instrText xml:space="preserve"> PAGEREF _Toc154201287 \h </w:instrText>
      </w:r>
      <w:r>
        <w:fldChar w:fldCharType="separate"/>
      </w:r>
      <w:r>
        <w:t>23</w:t>
      </w:r>
      <w:r>
        <w:fldChar w:fldCharType="end"/>
      </w:r>
    </w:p>
    <w:p>
      <w:pPr>
        <w:pStyle w:val="TOC8"/>
        <w:rPr>
          <w:sz w:val="24"/>
          <w:szCs w:val="24"/>
        </w:rPr>
      </w:pPr>
      <w:r>
        <w:rPr>
          <w:szCs w:val="24"/>
        </w:rPr>
        <w:t>16.</w:t>
      </w:r>
      <w:r>
        <w:rPr>
          <w:szCs w:val="24"/>
        </w:rPr>
        <w:tab/>
        <w:t>Radio/telephone applications for warrants</w:t>
      </w:r>
      <w:r>
        <w:tab/>
      </w:r>
      <w:r>
        <w:fldChar w:fldCharType="begin"/>
      </w:r>
      <w:r>
        <w:instrText xml:space="preserve"> PAGEREF _Toc154201288 \h </w:instrText>
      </w:r>
      <w:r>
        <w:fldChar w:fldCharType="separate"/>
      </w:r>
      <w:r>
        <w:t>25</w:t>
      </w:r>
      <w:r>
        <w:fldChar w:fldCharType="end"/>
      </w:r>
    </w:p>
    <w:p>
      <w:pPr>
        <w:pStyle w:val="TOC8"/>
        <w:rPr>
          <w:sz w:val="24"/>
          <w:szCs w:val="24"/>
        </w:rPr>
      </w:pPr>
      <w:r>
        <w:rPr>
          <w:szCs w:val="24"/>
        </w:rPr>
        <w:t>17.</w:t>
      </w:r>
      <w:r>
        <w:rPr>
          <w:szCs w:val="24"/>
        </w:rPr>
        <w:tab/>
        <w:t>Warrants issued following radio/telephone applications</w:t>
      </w:r>
      <w:r>
        <w:tab/>
      </w:r>
      <w:r>
        <w:fldChar w:fldCharType="begin"/>
      </w:r>
      <w:r>
        <w:instrText xml:space="preserve"> PAGEREF _Toc154201289 \h </w:instrText>
      </w:r>
      <w:r>
        <w:fldChar w:fldCharType="separate"/>
      </w:r>
      <w:r>
        <w:t>26</w:t>
      </w:r>
      <w:r>
        <w:fldChar w:fldCharType="end"/>
      </w:r>
    </w:p>
    <w:p>
      <w:pPr>
        <w:pStyle w:val="TOC8"/>
        <w:rPr>
          <w:sz w:val="24"/>
          <w:szCs w:val="24"/>
        </w:rPr>
      </w:pPr>
      <w:r>
        <w:rPr>
          <w:szCs w:val="24"/>
        </w:rPr>
        <w:t>18.</w:t>
      </w:r>
      <w:r>
        <w:rPr>
          <w:szCs w:val="24"/>
        </w:rPr>
        <w:tab/>
        <w:t>Restriction on further radio/telephone applications</w:t>
      </w:r>
      <w:r>
        <w:tab/>
      </w:r>
      <w:r>
        <w:fldChar w:fldCharType="begin"/>
      </w:r>
      <w:r>
        <w:instrText xml:space="preserve"> PAGEREF _Toc154201290 \h </w:instrText>
      </w:r>
      <w:r>
        <w:fldChar w:fldCharType="separate"/>
      </w:r>
      <w:r>
        <w:t>27</w:t>
      </w:r>
      <w:r>
        <w:fldChar w:fldCharType="end"/>
      </w:r>
    </w:p>
    <w:p>
      <w:pPr>
        <w:pStyle w:val="TOC8"/>
        <w:rPr>
          <w:sz w:val="24"/>
          <w:szCs w:val="24"/>
        </w:rPr>
      </w:pPr>
      <w:r>
        <w:rPr>
          <w:szCs w:val="24"/>
        </w:rPr>
        <w:t>18A.</w:t>
      </w:r>
      <w:r>
        <w:rPr>
          <w:szCs w:val="24"/>
        </w:rPr>
        <w:tab/>
        <w:t>Enhanced powers concerning surveillance devices</w:t>
      </w:r>
      <w:r>
        <w:tab/>
      </w:r>
      <w:r>
        <w:fldChar w:fldCharType="begin"/>
      </w:r>
      <w:r>
        <w:instrText xml:space="preserve"> PAGEREF _Toc154201291 \h </w:instrText>
      </w:r>
      <w:r>
        <w:fldChar w:fldCharType="separate"/>
      </w:r>
      <w:r>
        <w:t>28</w:t>
      </w:r>
      <w:r>
        <w:fldChar w:fldCharType="end"/>
      </w:r>
    </w:p>
    <w:p>
      <w:pPr>
        <w:pStyle w:val="TOC8"/>
        <w:rPr>
          <w:sz w:val="24"/>
          <w:szCs w:val="24"/>
        </w:rPr>
      </w:pPr>
      <w:r>
        <w:rPr>
          <w:szCs w:val="24"/>
        </w:rPr>
        <w:t>19.</w:t>
      </w:r>
      <w:r>
        <w:rPr>
          <w:szCs w:val="24"/>
        </w:rPr>
        <w:tab/>
        <w:t>Extension of warrants</w:t>
      </w:r>
      <w:r>
        <w:tab/>
      </w:r>
      <w:r>
        <w:fldChar w:fldCharType="begin"/>
      </w:r>
      <w:r>
        <w:instrText xml:space="preserve"> PAGEREF _Toc154201292 \h </w:instrText>
      </w:r>
      <w:r>
        <w:fldChar w:fldCharType="separate"/>
      </w:r>
      <w:r>
        <w:t>29</w:t>
      </w:r>
      <w:r>
        <w:fldChar w:fldCharType="end"/>
      </w:r>
    </w:p>
    <w:p>
      <w:pPr>
        <w:pStyle w:val="TOC4"/>
        <w:tabs>
          <w:tab w:val="right" w:leader="dot" w:pos="7086"/>
        </w:tabs>
        <w:rPr>
          <w:b w:val="0"/>
          <w:sz w:val="24"/>
          <w:szCs w:val="24"/>
        </w:rPr>
      </w:pPr>
      <w:r>
        <w:rPr>
          <w:szCs w:val="26"/>
        </w:rPr>
        <w:t>Division 2 — Emergency authorisations</w:t>
      </w:r>
    </w:p>
    <w:p>
      <w:pPr>
        <w:pStyle w:val="TOC8"/>
        <w:rPr>
          <w:sz w:val="24"/>
          <w:szCs w:val="24"/>
        </w:rPr>
      </w:pPr>
      <w:r>
        <w:rPr>
          <w:szCs w:val="24"/>
        </w:rPr>
        <w:t>20.</w:t>
      </w:r>
      <w:r>
        <w:rPr>
          <w:szCs w:val="24"/>
        </w:rPr>
        <w:tab/>
        <w:t>Emergency use of surveillance devices</w:t>
      </w:r>
      <w:r>
        <w:tab/>
      </w:r>
      <w:r>
        <w:fldChar w:fldCharType="begin"/>
      </w:r>
      <w:r>
        <w:instrText xml:space="preserve"> PAGEREF _Toc154201294 \h </w:instrText>
      </w:r>
      <w:r>
        <w:fldChar w:fldCharType="separate"/>
      </w:r>
      <w:r>
        <w:t>29</w:t>
      </w:r>
      <w:r>
        <w:fldChar w:fldCharType="end"/>
      </w:r>
    </w:p>
    <w:p>
      <w:pPr>
        <w:pStyle w:val="TOC8"/>
        <w:rPr>
          <w:sz w:val="24"/>
          <w:szCs w:val="24"/>
        </w:rPr>
      </w:pPr>
      <w:r>
        <w:rPr>
          <w:szCs w:val="24"/>
        </w:rPr>
        <w:t>21.</w:t>
      </w:r>
      <w:r>
        <w:rPr>
          <w:szCs w:val="24"/>
        </w:rPr>
        <w:tab/>
        <w:t>Emergency authorisations</w:t>
      </w:r>
      <w:r>
        <w:tab/>
      </w:r>
      <w:r>
        <w:fldChar w:fldCharType="begin"/>
      </w:r>
      <w:r>
        <w:instrText xml:space="preserve"> PAGEREF _Toc154201295 \h </w:instrText>
      </w:r>
      <w:r>
        <w:fldChar w:fldCharType="separate"/>
      </w:r>
      <w:r>
        <w:t>31</w:t>
      </w:r>
      <w:r>
        <w:fldChar w:fldCharType="end"/>
      </w:r>
    </w:p>
    <w:p>
      <w:pPr>
        <w:pStyle w:val="TOC8"/>
        <w:rPr>
          <w:sz w:val="24"/>
          <w:szCs w:val="24"/>
        </w:rPr>
      </w:pPr>
      <w:r>
        <w:rPr>
          <w:szCs w:val="24"/>
        </w:rPr>
        <w:t>22.</w:t>
      </w:r>
      <w:r>
        <w:rPr>
          <w:szCs w:val="24"/>
        </w:rPr>
        <w:tab/>
        <w:t>Retrieval of surveillance devices installed under emergency authorisations</w:t>
      </w:r>
      <w:r>
        <w:tab/>
      </w:r>
      <w:r>
        <w:fldChar w:fldCharType="begin"/>
      </w:r>
      <w:r>
        <w:instrText xml:space="preserve"> PAGEREF _Toc154201296 \h </w:instrText>
      </w:r>
      <w:r>
        <w:fldChar w:fldCharType="separate"/>
      </w:r>
      <w:r>
        <w:t>34</w:t>
      </w:r>
      <w:r>
        <w:fldChar w:fldCharType="end"/>
      </w:r>
    </w:p>
    <w:p>
      <w:pPr>
        <w:pStyle w:val="TOC4"/>
        <w:tabs>
          <w:tab w:val="right" w:leader="dot" w:pos="7086"/>
        </w:tabs>
        <w:rPr>
          <w:b w:val="0"/>
          <w:sz w:val="24"/>
          <w:szCs w:val="24"/>
        </w:rPr>
      </w:pPr>
      <w:r>
        <w:rPr>
          <w:szCs w:val="26"/>
        </w:rPr>
        <w:t>Division 3 — Confidentiality</w:t>
      </w:r>
    </w:p>
    <w:p>
      <w:pPr>
        <w:pStyle w:val="TOC8"/>
        <w:rPr>
          <w:sz w:val="24"/>
          <w:szCs w:val="24"/>
        </w:rPr>
      </w:pPr>
      <w:r>
        <w:rPr>
          <w:szCs w:val="24"/>
        </w:rPr>
        <w:t>23.</w:t>
      </w:r>
      <w:r>
        <w:rPr>
          <w:szCs w:val="24"/>
        </w:rPr>
        <w:tab/>
        <w:t>Confidentiality</w:t>
      </w:r>
      <w:r>
        <w:tab/>
      </w:r>
      <w:r>
        <w:fldChar w:fldCharType="begin"/>
      </w:r>
      <w:r>
        <w:instrText xml:space="preserve"> PAGEREF _Toc154201298 \h </w:instrText>
      </w:r>
      <w:r>
        <w:fldChar w:fldCharType="separate"/>
      </w:r>
      <w:r>
        <w:t>35</w:t>
      </w:r>
      <w:r>
        <w:fldChar w:fldCharType="end"/>
      </w:r>
    </w:p>
    <w:p>
      <w:pPr>
        <w:pStyle w:val="TOC2"/>
        <w:tabs>
          <w:tab w:val="right" w:leader="dot" w:pos="7086"/>
        </w:tabs>
        <w:rPr>
          <w:b w:val="0"/>
          <w:sz w:val="24"/>
          <w:szCs w:val="24"/>
        </w:rPr>
      </w:pPr>
      <w:r>
        <w:rPr>
          <w:szCs w:val="30"/>
        </w:rPr>
        <w:t>Part 5 — Use of surveillance devices in the public interest</w:t>
      </w:r>
    </w:p>
    <w:p>
      <w:pPr>
        <w:pStyle w:val="TOC4"/>
        <w:tabs>
          <w:tab w:val="right" w:leader="dot" w:pos="7086"/>
        </w:tabs>
        <w:rPr>
          <w:b w:val="0"/>
          <w:sz w:val="24"/>
          <w:szCs w:val="24"/>
        </w:rPr>
      </w:pPr>
      <w:r>
        <w:rPr>
          <w:szCs w:val="26"/>
        </w:rPr>
        <w:t>Division 1 — General</w:t>
      </w:r>
    </w:p>
    <w:p>
      <w:pPr>
        <w:pStyle w:val="TOC8"/>
        <w:rPr>
          <w:sz w:val="24"/>
          <w:szCs w:val="24"/>
        </w:rPr>
      </w:pPr>
      <w:r>
        <w:rPr>
          <w:szCs w:val="24"/>
        </w:rPr>
        <w:t>24.</w:t>
      </w:r>
      <w:r>
        <w:rPr>
          <w:szCs w:val="24"/>
        </w:rPr>
        <w:tab/>
        <w:t>Interpretation</w:t>
      </w:r>
      <w:r>
        <w:tab/>
      </w:r>
      <w:r>
        <w:fldChar w:fldCharType="begin"/>
      </w:r>
      <w:r>
        <w:instrText xml:space="preserve"> PAGEREF _Toc154201301 \h </w:instrText>
      </w:r>
      <w:r>
        <w:fldChar w:fldCharType="separate"/>
      </w:r>
      <w:r>
        <w:t>36</w:t>
      </w:r>
      <w:r>
        <w:fldChar w:fldCharType="end"/>
      </w:r>
    </w:p>
    <w:p>
      <w:pPr>
        <w:pStyle w:val="TOC8"/>
        <w:rPr>
          <w:sz w:val="24"/>
          <w:szCs w:val="24"/>
        </w:rPr>
      </w:pPr>
      <w:r>
        <w:rPr>
          <w:szCs w:val="24"/>
        </w:rPr>
        <w:t>25.</w:t>
      </w:r>
      <w:r>
        <w:rPr>
          <w:szCs w:val="24"/>
        </w:rPr>
        <w:tab/>
        <w:t>Unlawful act</w:t>
      </w:r>
      <w:r>
        <w:tab/>
      </w:r>
      <w:r>
        <w:fldChar w:fldCharType="begin"/>
      </w:r>
      <w:r>
        <w:instrText xml:space="preserve"> PAGEREF _Toc154201302 \h </w:instrText>
      </w:r>
      <w:r>
        <w:fldChar w:fldCharType="separate"/>
      </w:r>
      <w:r>
        <w:t>36</w:t>
      </w:r>
      <w:r>
        <w:fldChar w:fldCharType="end"/>
      </w:r>
    </w:p>
    <w:p>
      <w:pPr>
        <w:pStyle w:val="TOC4"/>
        <w:tabs>
          <w:tab w:val="right" w:leader="dot" w:pos="7086"/>
        </w:tabs>
        <w:rPr>
          <w:b w:val="0"/>
          <w:sz w:val="24"/>
          <w:szCs w:val="24"/>
        </w:rPr>
      </w:pPr>
      <w:r>
        <w:rPr>
          <w:szCs w:val="26"/>
        </w:rPr>
        <w:t>Division 2 — Use of listening devices and optical surveillance devices in the public interest</w:t>
      </w:r>
    </w:p>
    <w:p>
      <w:pPr>
        <w:pStyle w:val="TOC8"/>
        <w:rPr>
          <w:sz w:val="24"/>
          <w:szCs w:val="24"/>
        </w:rPr>
      </w:pPr>
      <w:r>
        <w:rPr>
          <w:szCs w:val="24"/>
        </w:rPr>
        <w:t>26.</w:t>
      </w:r>
      <w:r>
        <w:rPr>
          <w:szCs w:val="24"/>
        </w:rPr>
        <w:tab/>
        <w:t>Use of listening devices in the public interest</w:t>
      </w:r>
      <w:r>
        <w:tab/>
      </w:r>
      <w:r>
        <w:fldChar w:fldCharType="begin"/>
      </w:r>
      <w:r>
        <w:instrText xml:space="preserve"> PAGEREF _Toc154201304 \h </w:instrText>
      </w:r>
      <w:r>
        <w:fldChar w:fldCharType="separate"/>
      </w:r>
      <w:r>
        <w:t>36</w:t>
      </w:r>
      <w:r>
        <w:fldChar w:fldCharType="end"/>
      </w:r>
    </w:p>
    <w:p>
      <w:pPr>
        <w:pStyle w:val="TOC8"/>
        <w:rPr>
          <w:sz w:val="24"/>
          <w:szCs w:val="24"/>
        </w:rPr>
      </w:pPr>
      <w:r>
        <w:rPr>
          <w:szCs w:val="24"/>
        </w:rPr>
        <w:t>27.</w:t>
      </w:r>
      <w:r>
        <w:rPr>
          <w:szCs w:val="24"/>
        </w:rPr>
        <w:tab/>
        <w:t>Use of optical surveillance devices in the public interest</w:t>
      </w:r>
      <w:r>
        <w:tab/>
      </w:r>
      <w:r>
        <w:fldChar w:fldCharType="begin"/>
      </w:r>
      <w:r>
        <w:instrText xml:space="preserve"> PAGEREF _Toc154201305 \h </w:instrText>
      </w:r>
      <w:r>
        <w:fldChar w:fldCharType="separate"/>
      </w:r>
      <w:r>
        <w:t>37</w:t>
      </w:r>
      <w:r>
        <w:fldChar w:fldCharType="end"/>
      </w:r>
    </w:p>
    <w:p>
      <w:pPr>
        <w:pStyle w:val="TOC4"/>
        <w:tabs>
          <w:tab w:val="right" w:leader="dot" w:pos="7086"/>
        </w:tabs>
        <w:rPr>
          <w:b w:val="0"/>
          <w:sz w:val="24"/>
          <w:szCs w:val="24"/>
        </w:rPr>
      </w:pPr>
      <w:r>
        <w:rPr>
          <w:szCs w:val="26"/>
        </w:rPr>
        <w:t>Division 3 — Emergency use of listening devices and optical surveillance devices in the public interest</w:t>
      </w:r>
    </w:p>
    <w:p>
      <w:pPr>
        <w:pStyle w:val="TOC8"/>
        <w:rPr>
          <w:sz w:val="24"/>
          <w:szCs w:val="24"/>
        </w:rPr>
      </w:pPr>
      <w:r>
        <w:rPr>
          <w:szCs w:val="24"/>
        </w:rPr>
        <w:t>28.</w:t>
      </w:r>
      <w:r>
        <w:rPr>
          <w:szCs w:val="24"/>
        </w:rPr>
        <w:tab/>
        <w:t>Emergency use of listening devices in the public interest</w:t>
      </w:r>
      <w:r>
        <w:tab/>
      </w:r>
      <w:r>
        <w:fldChar w:fldCharType="begin"/>
      </w:r>
      <w:r>
        <w:instrText xml:space="preserve"> PAGEREF _Toc154201307 \h </w:instrText>
      </w:r>
      <w:r>
        <w:fldChar w:fldCharType="separate"/>
      </w:r>
      <w:r>
        <w:t>38</w:t>
      </w:r>
      <w:r>
        <w:fldChar w:fldCharType="end"/>
      </w:r>
    </w:p>
    <w:p>
      <w:pPr>
        <w:pStyle w:val="TOC8"/>
        <w:rPr>
          <w:sz w:val="24"/>
          <w:szCs w:val="24"/>
        </w:rPr>
      </w:pPr>
      <w:r>
        <w:rPr>
          <w:szCs w:val="24"/>
        </w:rPr>
        <w:t>29.</w:t>
      </w:r>
      <w:r>
        <w:rPr>
          <w:szCs w:val="24"/>
        </w:rPr>
        <w:tab/>
        <w:t>Emergency use of optical surveillance devices in the public interest</w:t>
      </w:r>
      <w:r>
        <w:tab/>
      </w:r>
      <w:r>
        <w:fldChar w:fldCharType="begin"/>
      </w:r>
      <w:r>
        <w:instrText xml:space="preserve"> PAGEREF _Toc154201308 \h </w:instrText>
      </w:r>
      <w:r>
        <w:fldChar w:fldCharType="separate"/>
      </w:r>
      <w:r>
        <w:t>38</w:t>
      </w:r>
      <w:r>
        <w:fldChar w:fldCharType="end"/>
      </w:r>
    </w:p>
    <w:p>
      <w:pPr>
        <w:pStyle w:val="TOC8"/>
        <w:rPr>
          <w:sz w:val="24"/>
          <w:szCs w:val="24"/>
        </w:rPr>
      </w:pPr>
      <w:r>
        <w:rPr>
          <w:szCs w:val="24"/>
        </w:rPr>
        <w:t>30.</w:t>
      </w:r>
      <w:r>
        <w:rPr>
          <w:szCs w:val="24"/>
        </w:rPr>
        <w:tab/>
        <w:t>Report to a judge</w:t>
      </w:r>
      <w:r>
        <w:tab/>
      </w:r>
      <w:r>
        <w:fldChar w:fldCharType="begin"/>
      </w:r>
      <w:r>
        <w:instrText xml:space="preserve"> PAGEREF _Toc154201309 \h </w:instrText>
      </w:r>
      <w:r>
        <w:fldChar w:fldCharType="separate"/>
      </w:r>
      <w:r>
        <w:t>38</w:t>
      </w:r>
      <w:r>
        <w:fldChar w:fldCharType="end"/>
      </w:r>
    </w:p>
    <w:p>
      <w:pPr>
        <w:pStyle w:val="TOC4"/>
        <w:tabs>
          <w:tab w:val="right" w:leader="dot" w:pos="7086"/>
        </w:tabs>
        <w:rPr>
          <w:b w:val="0"/>
          <w:sz w:val="24"/>
          <w:szCs w:val="24"/>
        </w:rPr>
      </w:pPr>
      <w:r>
        <w:rPr>
          <w:szCs w:val="26"/>
        </w:rPr>
        <w:t>Division 4 — Publication or communication in the public interest</w:t>
      </w:r>
    </w:p>
    <w:p>
      <w:pPr>
        <w:pStyle w:val="TOC8"/>
        <w:rPr>
          <w:sz w:val="24"/>
          <w:szCs w:val="24"/>
        </w:rPr>
      </w:pPr>
      <w:r>
        <w:rPr>
          <w:szCs w:val="24"/>
        </w:rPr>
        <w:t>31.</w:t>
      </w:r>
      <w:r>
        <w:rPr>
          <w:szCs w:val="24"/>
        </w:rPr>
        <w:tab/>
        <w:t>Order allowing publication or communication in the public interest</w:t>
      </w:r>
      <w:r>
        <w:tab/>
      </w:r>
      <w:r>
        <w:fldChar w:fldCharType="begin"/>
      </w:r>
      <w:r>
        <w:instrText xml:space="preserve"> PAGEREF _Toc154201311 \h </w:instrText>
      </w:r>
      <w:r>
        <w:fldChar w:fldCharType="separate"/>
      </w:r>
      <w:r>
        <w:t>40</w:t>
      </w:r>
      <w:r>
        <w:fldChar w:fldCharType="end"/>
      </w:r>
    </w:p>
    <w:p>
      <w:pPr>
        <w:pStyle w:val="TOC8"/>
        <w:rPr>
          <w:sz w:val="24"/>
          <w:szCs w:val="24"/>
        </w:rPr>
      </w:pPr>
      <w:r>
        <w:rPr>
          <w:szCs w:val="24"/>
        </w:rPr>
        <w:t>32.</w:t>
      </w:r>
      <w:r>
        <w:rPr>
          <w:szCs w:val="24"/>
        </w:rPr>
        <w:tab/>
        <w:t>Application for a publication order</w:t>
      </w:r>
      <w:r>
        <w:tab/>
      </w:r>
      <w:r>
        <w:fldChar w:fldCharType="begin"/>
      </w:r>
      <w:r>
        <w:instrText xml:space="preserve"> PAGEREF _Toc154201312 \h </w:instrText>
      </w:r>
      <w:r>
        <w:fldChar w:fldCharType="separate"/>
      </w:r>
      <w:r>
        <w:t>41</w:t>
      </w:r>
      <w:r>
        <w:fldChar w:fldCharType="end"/>
      </w:r>
    </w:p>
    <w:p>
      <w:pPr>
        <w:pStyle w:val="TOC8"/>
        <w:rPr>
          <w:sz w:val="24"/>
          <w:szCs w:val="24"/>
        </w:rPr>
      </w:pPr>
      <w:r>
        <w:rPr>
          <w:szCs w:val="24"/>
        </w:rPr>
        <w:t>33.</w:t>
      </w:r>
      <w:r>
        <w:rPr>
          <w:szCs w:val="24"/>
        </w:rPr>
        <w:tab/>
        <w:t>Confidentiality</w:t>
      </w:r>
      <w:r>
        <w:tab/>
      </w:r>
      <w:r>
        <w:fldChar w:fldCharType="begin"/>
      </w:r>
      <w:r>
        <w:instrText xml:space="preserve"> PAGEREF _Toc154201313 \h </w:instrText>
      </w:r>
      <w:r>
        <w:fldChar w:fldCharType="separate"/>
      </w:r>
      <w:r>
        <w:t>41</w:t>
      </w:r>
      <w:r>
        <w:fldChar w:fldCharType="end"/>
      </w:r>
    </w:p>
    <w:p>
      <w:pPr>
        <w:pStyle w:val="TOC2"/>
        <w:tabs>
          <w:tab w:val="right" w:leader="dot" w:pos="7086"/>
        </w:tabs>
        <w:rPr>
          <w:b w:val="0"/>
          <w:sz w:val="24"/>
          <w:szCs w:val="24"/>
        </w:rPr>
      </w:pPr>
      <w:r>
        <w:rPr>
          <w:szCs w:val="30"/>
        </w:rPr>
        <w:t>Part 6 — Offences and enforcement provisions</w:t>
      </w:r>
    </w:p>
    <w:p>
      <w:pPr>
        <w:pStyle w:val="TOC8"/>
        <w:rPr>
          <w:sz w:val="24"/>
          <w:szCs w:val="24"/>
        </w:rPr>
      </w:pPr>
      <w:r>
        <w:rPr>
          <w:szCs w:val="24"/>
        </w:rPr>
        <w:t>34.</w:t>
      </w:r>
      <w:r>
        <w:rPr>
          <w:szCs w:val="24"/>
        </w:rPr>
        <w:tab/>
        <w:t>Possession of surveillance device for unlawful use</w:t>
      </w:r>
      <w:r>
        <w:tab/>
      </w:r>
      <w:r>
        <w:fldChar w:fldCharType="begin"/>
      </w:r>
      <w:r>
        <w:instrText xml:space="preserve"> PAGEREF _Toc154201315 \h </w:instrText>
      </w:r>
      <w:r>
        <w:fldChar w:fldCharType="separate"/>
      </w:r>
      <w:r>
        <w:t>43</w:t>
      </w:r>
      <w:r>
        <w:fldChar w:fldCharType="end"/>
      </w:r>
    </w:p>
    <w:p>
      <w:pPr>
        <w:pStyle w:val="TOC8"/>
        <w:rPr>
          <w:sz w:val="24"/>
          <w:szCs w:val="24"/>
        </w:rPr>
      </w:pPr>
      <w:r>
        <w:rPr>
          <w:szCs w:val="24"/>
        </w:rPr>
        <w:t>35.</w:t>
      </w:r>
      <w:r>
        <w:rPr>
          <w:szCs w:val="24"/>
        </w:rPr>
        <w:tab/>
        <w:t>Unlawful removal or retrieval of surveillance device</w:t>
      </w:r>
      <w:r>
        <w:tab/>
      </w:r>
      <w:r>
        <w:fldChar w:fldCharType="begin"/>
      </w:r>
      <w:r>
        <w:instrText xml:space="preserve"> PAGEREF _Toc154201316 \h </w:instrText>
      </w:r>
      <w:r>
        <w:fldChar w:fldCharType="separate"/>
      </w:r>
      <w:r>
        <w:t>43</w:t>
      </w:r>
      <w:r>
        <w:fldChar w:fldCharType="end"/>
      </w:r>
    </w:p>
    <w:p>
      <w:pPr>
        <w:pStyle w:val="TOC8"/>
        <w:rPr>
          <w:sz w:val="24"/>
          <w:szCs w:val="24"/>
        </w:rPr>
      </w:pPr>
      <w:r>
        <w:rPr>
          <w:szCs w:val="24"/>
        </w:rPr>
        <w:t>36.</w:t>
      </w:r>
      <w:r>
        <w:rPr>
          <w:szCs w:val="24"/>
        </w:rPr>
        <w:tab/>
        <w:t>Power to search</w:t>
      </w:r>
      <w:r>
        <w:tab/>
      </w:r>
      <w:r>
        <w:fldChar w:fldCharType="begin"/>
      </w:r>
      <w:r>
        <w:instrText xml:space="preserve"> PAGEREF _Toc154201317 \h </w:instrText>
      </w:r>
      <w:r>
        <w:fldChar w:fldCharType="separate"/>
      </w:r>
      <w:r>
        <w:t>43</w:t>
      </w:r>
      <w:r>
        <w:fldChar w:fldCharType="end"/>
      </w:r>
    </w:p>
    <w:p>
      <w:pPr>
        <w:pStyle w:val="TOC8"/>
        <w:rPr>
          <w:sz w:val="24"/>
          <w:szCs w:val="24"/>
        </w:rPr>
      </w:pPr>
      <w:r>
        <w:rPr>
          <w:szCs w:val="24"/>
        </w:rPr>
        <w:t>37.</w:t>
      </w:r>
      <w:r>
        <w:rPr>
          <w:szCs w:val="24"/>
        </w:rPr>
        <w:tab/>
        <w:t>Report of finding surveillance device</w:t>
      </w:r>
      <w:r>
        <w:tab/>
      </w:r>
      <w:r>
        <w:fldChar w:fldCharType="begin"/>
      </w:r>
      <w:r>
        <w:instrText xml:space="preserve"> PAGEREF _Toc154201318 \h </w:instrText>
      </w:r>
      <w:r>
        <w:fldChar w:fldCharType="separate"/>
      </w:r>
      <w:r>
        <w:t>44</w:t>
      </w:r>
      <w:r>
        <w:fldChar w:fldCharType="end"/>
      </w:r>
    </w:p>
    <w:p>
      <w:pPr>
        <w:pStyle w:val="TOC8"/>
        <w:rPr>
          <w:sz w:val="24"/>
          <w:szCs w:val="24"/>
        </w:rPr>
      </w:pPr>
      <w:r>
        <w:rPr>
          <w:szCs w:val="24"/>
        </w:rPr>
        <w:t>38.</w:t>
      </w:r>
      <w:r>
        <w:rPr>
          <w:szCs w:val="24"/>
        </w:rPr>
        <w:tab/>
        <w:t>Time limit for prosecutions</w:t>
      </w:r>
      <w:r>
        <w:tab/>
      </w:r>
      <w:r>
        <w:fldChar w:fldCharType="begin"/>
      </w:r>
      <w:r>
        <w:instrText xml:space="preserve"> PAGEREF _Toc154201319 \h </w:instrText>
      </w:r>
      <w:r>
        <w:fldChar w:fldCharType="separate"/>
      </w:r>
      <w:r>
        <w:t>45</w:t>
      </w:r>
      <w:r>
        <w:fldChar w:fldCharType="end"/>
      </w:r>
    </w:p>
    <w:p>
      <w:pPr>
        <w:pStyle w:val="TOC8"/>
        <w:rPr>
          <w:sz w:val="24"/>
          <w:szCs w:val="24"/>
        </w:rPr>
      </w:pPr>
      <w:r>
        <w:rPr>
          <w:szCs w:val="24"/>
        </w:rPr>
        <w:t>39.</w:t>
      </w:r>
      <w:r>
        <w:rPr>
          <w:szCs w:val="24"/>
        </w:rPr>
        <w:tab/>
        <w:t>Offences by bodies corporate</w:t>
      </w:r>
      <w:r>
        <w:tab/>
      </w:r>
      <w:r>
        <w:fldChar w:fldCharType="begin"/>
      </w:r>
      <w:r>
        <w:instrText xml:space="preserve"> PAGEREF _Toc154201320 \h </w:instrText>
      </w:r>
      <w:r>
        <w:fldChar w:fldCharType="separate"/>
      </w:r>
      <w:r>
        <w:t>45</w:t>
      </w:r>
      <w:r>
        <w:fldChar w:fldCharType="end"/>
      </w:r>
    </w:p>
    <w:p>
      <w:pPr>
        <w:pStyle w:val="TOC8"/>
        <w:rPr>
          <w:sz w:val="24"/>
          <w:szCs w:val="24"/>
        </w:rPr>
      </w:pPr>
      <w:r>
        <w:rPr>
          <w:szCs w:val="24"/>
        </w:rPr>
        <w:t>40.</w:t>
      </w:r>
      <w:r>
        <w:rPr>
          <w:szCs w:val="24"/>
        </w:rPr>
        <w:tab/>
        <w:t>Forfeiture</w:t>
      </w:r>
      <w:r>
        <w:tab/>
      </w:r>
      <w:r>
        <w:fldChar w:fldCharType="begin"/>
      </w:r>
      <w:r>
        <w:instrText xml:space="preserve"> PAGEREF _Toc154201321 \h </w:instrText>
      </w:r>
      <w:r>
        <w:fldChar w:fldCharType="separate"/>
      </w:r>
      <w:r>
        <w:t>46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41.</w:t>
      </w:r>
      <w:r>
        <w:rPr>
          <w:szCs w:val="24"/>
        </w:rPr>
        <w:tab/>
        <w:t>Dealing with records obtained by surveillance devices</w:t>
      </w:r>
      <w:r>
        <w:tab/>
      </w:r>
      <w:r>
        <w:fldChar w:fldCharType="begin"/>
      </w:r>
      <w:r>
        <w:instrText xml:space="preserve"> PAGEREF _Toc154201323 \h </w:instrText>
      </w:r>
      <w:r>
        <w:fldChar w:fldCharType="separate"/>
      </w:r>
      <w:r>
        <w:t>47</w:t>
      </w:r>
      <w:r>
        <w:fldChar w:fldCharType="end"/>
      </w:r>
    </w:p>
    <w:p>
      <w:pPr>
        <w:pStyle w:val="TOC8"/>
        <w:rPr>
          <w:sz w:val="24"/>
          <w:szCs w:val="24"/>
        </w:rPr>
      </w:pPr>
      <w:r>
        <w:rPr>
          <w:szCs w:val="24"/>
        </w:rPr>
        <w:t>42.</w:t>
      </w:r>
      <w:r>
        <w:rPr>
          <w:szCs w:val="24"/>
        </w:rPr>
        <w:tab/>
        <w:t>Exemption from personal liability</w:t>
      </w:r>
      <w:r>
        <w:tab/>
      </w:r>
      <w:r>
        <w:fldChar w:fldCharType="begin"/>
      </w:r>
      <w:r>
        <w:instrText xml:space="preserve"> PAGEREF _Toc154201324 \h </w:instrText>
      </w:r>
      <w:r>
        <w:fldChar w:fldCharType="separate"/>
      </w:r>
      <w:r>
        <w:t>48</w:t>
      </w:r>
      <w:r>
        <w:fldChar w:fldCharType="end"/>
      </w:r>
    </w:p>
    <w:p>
      <w:pPr>
        <w:pStyle w:val="TOC8"/>
        <w:rPr>
          <w:sz w:val="24"/>
          <w:szCs w:val="24"/>
        </w:rPr>
      </w:pPr>
      <w:r>
        <w:rPr>
          <w:szCs w:val="24"/>
        </w:rPr>
        <w:t>43.</w:t>
      </w:r>
      <w:r>
        <w:rPr>
          <w:szCs w:val="24"/>
        </w:rPr>
        <w:tab/>
        <w:t>Annual reports</w:t>
      </w:r>
      <w:r>
        <w:tab/>
      </w:r>
      <w:r>
        <w:fldChar w:fldCharType="begin"/>
      </w:r>
      <w:r>
        <w:instrText xml:space="preserve"> PAGEREF _Toc154201325 \h </w:instrText>
      </w:r>
      <w:r>
        <w:fldChar w:fldCharType="separate"/>
      </w:r>
      <w:r>
        <w:t>48</w:t>
      </w:r>
      <w:r>
        <w:fldChar w:fldCharType="end"/>
      </w:r>
    </w:p>
    <w:p>
      <w:pPr>
        <w:pStyle w:val="TOC8"/>
        <w:rPr>
          <w:sz w:val="24"/>
          <w:szCs w:val="24"/>
        </w:rPr>
      </w:pPr>
      <w:r>
        <w:rPr>
          <w:szCs w:val="24"/>
        </w:rPr>
        <w:t>43A.</w:t>
      </w:r>
      <w:r>
        <w:rPr>
          <w:szCs w:val="24"/>
        </w:rPr>
        <w:tab/>
        <w:t>Reports by Royal Commissions</w:t>
      </w:r>
      <w:r>
        <w:tab/>
      </w:r>
      <w:r>
        <w:fldChar w:fldCharType="begin"/>
      </w:r>
      <w:r>
        <w:instrText xml:space="preserve"> PAGEREF _Toc154201326 \h </w:instrText>
      </w:r>
      <w:r>
        <w:fldChar w:fldCharType="separate"/>
      </w:r>
      <w:r>
        <w:t>50</w:t>
      </w:r>
      <w:r>
        <w:fldChar w:fldCharType="end"/>
      </w:r>
    </w:p>
    <w:p>
      <w:pPr>
        <w:pStyle w:val="TOC8"/>
        <w:rPr>
          <w:sz w:val="24"/>
          <w:szCs w:val="24"/>
        </w:rPr>
      </w:pPr>
      <w:r>
        <w:rPr>
          <w:szCs w:val="24"/>
        </w:rPr>
        <w:t>44.</w:t>
      </w:r>
      <w:r>
        <w:rPr>
          <w:szCs w:val="24"/>
        </w:rPr>
        <w:tab/>
        <w:t>Regulations</w:t>
      </w:r>
      <w:r>
        <w:tab/>
      </w:r>
      <w:r>
        <w:fldChar w:fldCharType="begin"/>
      </w:r>
      <w:r>
        <w:instrText xml:space="preserve"> PAGEREF _Toc154201327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_Toc154201329 \h </w:instrText>
      </w:r>
      <w:r>
        <w:fldChar w:fldCharType="separate"/>
      </w:r>
      <w:r>
        <w:t>52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2" w:name="_Toc62006581"/>
      <w:bookmarkStart w:id="3" w:name="_Toc89515448"/>
      <w:bookmarkStart w:id="4" w:name="_Toc89755155"/>
      <w:bookmarkStart w:id="5" w:name="_Toc90093901"/>
      <w:bookmarkStart w:id="6" w:name="_Toc90717945"/>
      <w:bookmarkStart w:id="7" w:name="_Toc92605779"/>
      <w:bookmarkStart w:id="8" w:name="_Toc92605910"/>
      <w:bookmarkStart w:id="9" w:name="_Toc92798619"/>
      <w:bookmarkStart w:id="10" w:name="_Toc92798682"/>
      <w:bookmarkStart w:id="11" w:name="_Toc94587453"/>
      <w:bookmarkStart w:id="12" w:name="_Toc102534563"/>
      <w:bookmarkStart w:id="13" w:name="_Toc139953238"/>
      <w:bookmarkStart w:id="14" w:name="_Toc139953690"/>
      <w:bookmarkStart w:id="15" w:name="_Toc139966080"/>
      <w:bookmarkStart w:id="16" w:name="_Toc146020638"/>
      <w:bookmarkStart w:id="17" w:name="_Toc150246314"/>
      <w:bookmarkStart w:id="18" w:name="_Toc150311688"/>
      <w:bookmarkStart w:id="19" w:name="_Toc152492628"/>
      <w:bookmarkStart w:id="20" w:name="_Toc153679319"/>
      <w:bookmarkStart w:id="21" w:name="_Toc1542012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535376990"/>
      <w:bookmarkStart w:id="23" w:name="_Toc13119119"/>
      <w:bookmarkStart w:id="24" w:name="_Toc53543123"/>
      <w:bookmarkStart w:id="25" w:name="_Toc102534564"/>
      <w:bookmarkStart w:id="26" w:name="_Toc154201268"/>
      <w:r>
        <w:rPr>
          <w:rStyle w:val="CharSectno"/>
        </w:rPr>
        <w:t>1</w:t>
      </w:r>
      <w:r>
        <w:t>.</w:t>
      </w:r>
      <w:r>
        <w:tab/>
        <w:t>Short title</w:t>
      </w:r>
      <w:bookmarkEnd w:id="22"/>
      <w:bookmarkEnd w:id="23"/>
      <w:bookmarkEnd w:id="24"/>
      <w:bookmarkEnd w:id="25"/>
      <w:bookmarkEnd w:id="26"/>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7" w:name="_Toc535376991"/>
      <w:bookmarkStart w:id="28" w:name="_Toc13119120"/>
      <w:bookmarkStart w:id="29" w:name="_Toc53543124"/>
      <w:bookmarkStart w:id="30" w:name="_Toc102534565"/>
      <w:bookmarkStart w:id="31" w:name="_Toc154201269"/>
      <w:r>
        <w:rPr>
          <w:rStyle w:val="CharSectno"/>
        </w:rPr>
        <w:t>2</w:t>
      </w:r>
      <w:r>
        <w:t>.</w:t>
      </w:r>
      <w:r>
        <w:tab/>
        <w:t>Commencement</w:t>
      </w:r>
      <w:bookmarkEnd w:id="27"/>
      <w:bookmarkEnd w:id="28"/>
      <w:bookmarkEnd w:id="29"/>
      <w:bookmarkEnd w:id="30"/>
      <w:bookmarkEnd w:id="31"/>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32" w:name="_Toc535376992"/>
      <w:bookmarkStart w:id="33" w:name="_Toc13119121"/>
      <w:bookmarkStart w:id="34" w:name="_Toc53543125"/>
      <w:bookmarkStart w:id="35" w:name="_Toc102534566"/>
      <w:bookmarkStart w:id="36" w:name="_Toc154201270"/>
      <w:r>
        <w:rPr>
          <w:rStyle w:val="CharSectno"/>
        </w:rPr>
        <w:t>3</w:t>
      </w:r>
      <w:r>
        <w:t>.</w:t>
      </w:r>
      <w:r>
        <w:tab/>
        <w:t>Interpretation</w:t>
      </w:r>
      <w:bookmarkEnd w:id="32"/>
      <w:bookmarkEnd w:id="33"/>
      <w:bookmarkEnd w:id="34"/>
      <w:bookmarkEnd w:id="35"/>
      <w:bookmarkEnd w:id="36"/>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tab/>
      </w:r>
      <w:r>
        <w:rPr>
          <w:rStyle w:val="CharDefText"/>
        </w:rPr>
        <w:t>Chief Magistrate</w:t>
      </w:r>
      <w:r>
        <w:rPr>
          <w:b/>
        </w:rPr>
        <w:t xml:space="preserve"> </w:t>
      </w:r>
      <w:r>
        <w:t>means the Chief Magistrate of the Magistrates Court;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and Crime Commission Act 2003</w:t>
      </w:r>
      <w:r>
        <w:t>.</w:t>
      </w:r>
    </w:p>
    <w:p>
      <w:pPr>
        <w:pStyle w:val="Footnotesection"/>
      </w:pPr>
      <w:r>
        <w:tab/>
        <w:t>[Section 3 amended by No. 78 of 2003 s. 74; No. 59 of 2004 s. 141; No. 62 of 2004 s. 9(3); No. 74 of 2004 s. 72(2); No. 30 of 2006 s. 16.]</w:t>
      </w:r>
    </w:p>
    <w:p>
      <w:pPr>
        <w:pStyle w:val="Heading5"/>
      </w:pPr>
      <w:bookmarkStart w:id="37" w:name="_Toc535376993"/>
      <w:bookmarkStart w:id="38" w:name="_Toc13119122"/>
      <w:bookmarkStart w:id="39" w:name="_Toc53543126"/>
      <w:bookmarkStart w:id="40" w:name="_Toc102534567"/>
      <w:bookmarkStart w:id="41" w:name="_Toc154201271"/>
      <w:r>
        <w:rPr>
          <w:rStyle w:val="CharSectno"/>
        </w:rPr>
        <w:t>4</w:t>
      </w:r>
      <w:r>
        <w:t>.</w:t>
      </w:r>
      <w:r>
        <w:tab/>
        <w:t>Application</w:t>
      </w:r>
      <w:bookmarkEnd w:id="37"/>
      <w:bookmarkEnd w:id="38"/>
      <w:bookmarkEnd w:id="39"/>
      <w:bookmarkEnd w:id="40"/>
      <w:bookmarkEnd w:id="41"/>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42" w:name="_Toc535376994"/>
      <w:bookmarkStart w:id="43" w:name="_Toc13119123"/>
      <w:bookmarkStart w:id="44" w:name="_Toc53543127"/>
      <w:bookmarkStart w:id="45" w:name="_Toc102534568"/>
      <w:bookmarkStart w:id="46" w:name="_Toc154201272"/>
      <w:r>
        <w:rPr>
          <w:rStyle w:val="CharSectno"/>
        </w:rPr>
        <w:t>4A</w:t>
      </w:r>
      <w:r>
        <w:t>.</w:t>
      </w:r>
      <w:r>
        <w:tab/>
        <w:t xml:space="preserve">State police working for </w:t>
      </w:r>
      <w:bookmarkEnd w:id="42"/>
      <w:bookmarkEnd w:id="43"/>
      <w:bookmarkEnd w:id="44"/>
      <w:r>
        <w:t>Australian Crime Commission</w:t>
      </w:r>
      <w:bookmarkEnd w:id="45"/>
      <w:bookmarkEnd w:id="46"/>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4</w:t>
      </w:r>
      <w:r>
        <w:t>.]</w:t>
      </w:r>
    </w:p>
    <w:p>
      <w:pPr>
        <w:pStyle w:val="Heading2"/>
      </w:pPr>
      <w:bookmarkStart w:id="47" w:name="_Toc62006588"/>
      <w:bookmarkStart w:id="48" w:name="_Toc89515454"/>
      <w:bookmarkStart w:id="49" w:name="_Toc89755161"/>
      <w:bookmarkStart w:id="50" w:name="_Toc90093907"/>
      <w:bookmarkStart w:id="51" w:name="_Toc90717951"/>
      <w:bookmarkStart w:id="52" w:name="_Toc92605785"/>
      <w:bookmarkStart w:id="53" w:name="_Toc92605916"/>
      <w:bookmarkStart w:id="54" w:name="_Toc92798625"/>
      <w:bookmarkStart w:id="55" w:name="_Toc92798688"/>
      <w:bookmarkStart w:id="56" w:name="_Toc94587459"/>
      <w:bookmarkStart w:id="57" w:name="_Toc102534569"/>
      <w:bookmarkStart w:id="58" w:name="_Toc139953244"/>
      <w:bookmarkStart w:id="59" w:name="_Toc139953696"/>
      <w:bookmarkStart w:id="60" w:name="_Toc139966086"/>
      <w:bookmarkStart w:id="61" w:name="_Toc146020644"/>
      <w:bookmarkStart w:id="62" w:name="_Toc150246320"/>
      <w:bookmarkStart w:id="63" w:name="_Toc150311694"/>
      <w:bookmarkStart w:id="64" w:name="_Toc152492634"/>
      <w:bookmarkStart w:id="65" w:name="_Toc153679325"/>
      <w:bookmarkStart w:id="66" w:name="_Toc154201273"/>
      <w:r>
        <w:rPr>
          <w:rStyle w:val="CharPartNo"/>
        </w:rPr>
        <w:t>Part 2</w:t>
      </w:r>
      <w:r>
        <w:rPr>
          <w:rStyle w:val="CharDivNo"/>
        </w:rPr>
        <w:t> </w:t>
      </w:r>
      <w:r>
        <w:t>—</w:t>
      </w:r>
      <w:r>
        <w:rPr>
          <w:rStyle w:val="CharDivText"/>
        </w:rPr>
        <w:t> </w:t>
      </w:r>
      <w:r>
        <w:rPr>
          <w:rStyle w:val="CharPartText"/>
        </w:rPr>
        <w:t>Regulation of installation and use of surveillance devices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535376995"/>
      <w:bookmarkStart w:id="68" w:name="_Toc13119125"/>
      <w:bookmarkStart w:id="69" w:name="_Toc53543129"/>
      <w:bookmarkStart w:id="70" w:name="_Toc102534570"/>
      <w:bookmarkStart w:id="71" w:name="_Toc154201274"/>
      <w:r>
        <w:rPr>
          <w:rStyle w:val="CharSectno"/>
        </w:rPr>
        <w:t>5</w:t>
      </w:r>
      <w:r>
        <w:t>.</w:t>
      </w:r>
      <w:r>
        <w:tab/>
        <w:t>Regulation of use, installation and maintenance of listening devices</w:t>
      </w:r>
      <w:bookmarkEnd w:id="67"/>
      <w:bookmarkEnd w:id="68"/>
      <w:bookmarkEnd w:id="69"/>
      <w:bookmarkEnd w:id="70"/>
      <w:bookmarkEnd w:id="71"/>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72" w:name="_Toc535376996"/>
      <w:bookmarkStart w:id="73" w:name="_Toc13119126"/>
      <w:bookmarkStart w:id="74" w:name="_Toc53543130"/>
      <w:bookmarkStart w:id="75" w:name="_Toc102534571"/>
      <w:bookmarkStart w:id="76" w:name="_Toc154201275"/>
      <w:r>
        <w:rPr>
          <w:rStyle w:val="CharSectno"/>
        </w:rPr>
        <w:t>6</w:t>
      </w:r>
      <w:r>
        <w:t>.</w:t>
      </w:r>
      <w:r>
        <w:tab/>
        <w:t>Regulation of use, installation and maintenance of optical surveillance devices</w:t>
      </w:r>
      <w:bookmarkEnd w:id="72"/>
      <w:bookmarkEnd w:id="73"/>
      <w:bookmarkEnd w:id="74"/>
      <w:bookmarkEnd w:id="75"/>
      <w:bookmarkEnd w:id="76"/>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77" w:name="_Toc535376997"/>
      <w:bookmarkStart w:id="78" w:name="_Toc13119127"/>
      <w:bookmarkStart w:id="79" w:name="_Toc53543131"/>
      <w:bookmarkStart w:id="80" w:name="_Toc102534572"/>
      <w:bookmarkStart w:id="81" w:name="_Toc154201276"/>
      <w:r>
        <w:rPr>
          <w:rStyle w:val="CharSectno"/>
        </w:rPr>
        <w:t>7</w:t>
      </w:r>
      <w:r>
        <w:t>.</w:t>
      </w:r>
      <w:r>
        <w:tab/>
        <w:t>Regulation of use, installation and maintenance of tracking devices</w:t>
      </w:r>
      <w:bookmarkEnd w:id="77"/>
      <w:bookmarkEnd w:id="78"/>
      <w:bookmarkEnd w:id="79"/>
      <w:bookmarkEnd w:id="80"/>
      <w:bookmarkEnd w:id="81"/>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82" w:name="_Toc535376998"/>
      <w:bookmarkStart w:id="83" w:name="_Toc13119128"/>
      <w:bookmarkStart w:id="84" w:name="_Toc53543132"/>
      <w:bookmarkStart w:id="85" w:name="_Toc102534573"/>
      <w:bookmarkStart w:id="86" w:name="_Toc154201277"/>
      <w:r>
        <w:rPr>
          <w:rStyle w:val="CharSectno"/>
        </w:rPr>
        <w:t>8</w:t>
      </w:r>
      <w:r>
        <w:t>.</w:t>
      </w:r>
      <w:r>
        <w:tab/>
        <w:t>Technical assistance</w:t>
      </w:r>
      <w:bookmarkEnd w:id="82"/>
      <w:bookmarkEnd w:id="83"/>
      <w:bookmarkEnd w:id="84"/>
      <w:bookmarkEnd w:id="85"/>
      <w:bookmarkEnd w:id="86"/>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87" w:name="_Toc62006593"/>
      <w:bookmarkStart w:id="88" w:name="_Toc89515459"/>
      <w:bookmarkStart w:id="89" w:name="_Toc89755166"/>
      <w:bookmarkStart w:id="90" w:name="_Toc90093912"/>
      <w:bookmarkStart w:id="91" w:name="_Toc90717956"/>
      <w:bookmarkStart w:id="92" w:name="_Toc92605790"/>
      <w:bookmarkStart w:id="93" w:name="_Toc92605921"/>
      <w:bookmarkStart w:id="94" w:name="_Toc92798630"/>
      <w:bookmarkStart w:id="95" w:name="_Toc92798693"/>
      <w:bookmarkStart w:id="96" w:name="_Toc94587464"/>
      <w:bookmarkStart w:id="97" w:name="_Toc102534574"/>
      <w:bookmarkStart w:id="98" w:name="_Toc139953249"/>
      <w:bookmarkStart w:id="99" w:name="_Toc139953701"/>
      <w:bookmarkStart w:id="100" w:name="_Toc139966091"/>
      <w:bookmarkStart w:id="101" w:name="_Toc146020649"/>
      <w:bookmarkStart w:id="102" w:name="_Toc150246325"/>
      <w:bookmarkStart w:id="103" w:name="_Toc150311699"/>
      <w:bookmarkStart w:id="104" w:name="_Toc152492639"/>
      <w:bookmarkStart w:id="105" w:name="_Toc153679330"/>
      <w:bookmarkStart w:id="106" w:name="_Toc154201278"/>
      <w:r>
        <w:rPr>
          <w:rStyle w:val="CharPartNo"/>
        </w:rPr>
        <w:t>Part 3</w:t>
      </w:r>
      <w:r>
        <w:t xml:space="preserve"> — </w:t>
      </w:r>
      <w:r>
        <w:rPr>
          <w:rStyle w:val="CharPartText"/>
        </w:rPr>
        <w:t>Restriction on publication or communication of private conversations and activities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535376999"/>
      <w:bookmarkStart w:id="108" w:name="_Toc13119129"/>
      <w:bookmarkStart w:id="109" w:name="_Toc53543133"/>
      <w:bookmarkStart w:id="110" w:name="_Toc102534575"/>
      <w:bookmarkStart w:id="111" w:name="_Toc154201279"/>
      <w:r>
        <w:rPr>
          <w:rStyle w:val="CharSectno"/>
        </w:rPr>
        <w:t>9</w:t>
      </w:r>
      <w:r>
        <w:t>.</w:t>
      </w:r>
      <w:r>
        <w:tab/>
        <w:t>Prohibition of publication or communication of private conversations or activities</w:t>
      </w:r>
      <w:bookmarkEnd w:id="107"/>
      <w:bookmarkEnd w:id="108"/>
      <w:bookmarkEnd w:id="109"/>
      <w:bookmarkEnd w:id="110"/>
      <w:bookmarkEnd w:id="111"/>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12" w:name="_Toc535377000"/>
      <w:bookmarkStart w:id="113" w:name="_Toc13119130"/>
      <w:bookmarkStart w:id="114" w:name="_Toc53543134"/>
      <w:r>
        <w:tab/>
        <w:t>[Section 9 amended by No. 78 of 2003 s. 74; No. 74 of 2004 s. 72(4); No. 30 of 2006 s. 17.]</w:t>
      </w:r>
    </w:p>
    <w:p>
      <w:pPr>
        <w:pStyle w:val="Heading5"/>
        <w:spacing w:before="260"/>
      </w:pPr>
      <w:bookmarkStart w:id="115" w:name="_Toc102534576"/>
      <w:bookmarkStart w:id="116" w:name="_Toc154201280"/>
      <w:r>
        <w:rPr>
          <w:rStyle w:val="CharSectno"/>
        </w:rPr>
        <w:t>10</w:t>
      </w:r>
      <w:r>
        <w:t>.</w:t>
      </w:r>
      <w:r>
        <w:tab/>
        <w:t>Admissibility in criminal proceedings of information inadvertently obtained</w:t>
      </w:r>
      <w:bookmarkEnd w:id="112"/>
      <w:bookmarkEnd w:id="113"/>
      <w:bookmarkEnd w:id="114"/>
      <w:bookmarkEnd w:id="115"/>
      <w:bookmarkEnd w:id="116"/>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17" w:name="_Toc53543135"/>
      <w:bookmarkStart w:id="118" w:name="_Toc102534577"/>
      <w:bookmarkStart w:id="119" w:name="_Toc154201281"/>
      <w:r>
        <w:rPr>
          <w:rStyle w:val="CharSectno"/>
        </w:rPr>
        <w:t>11</w:t>
      </w:r>
      <w:r>
        <w:t>.</w:t>
      </w:r>
      <w:r>
        <w:tab/>
        <w:t>Presumption as to evidence obtained under warrant or emergency authorisation</w:t>
      </w:r>
      <w:bookmarkEnd w:id="117"/>
      <w:bookmarkEnd w:id="118"/>
      <w:bookmarkEnd w:id="119"/>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20" w:name="_Toc62006597"/>
      <w:r>
        <w:tab/>
        <w:t>[Section 11 amended by No. 78 of 2003 s. 74; No. 74 of 2004 s. 72(3); No. 30 of 2006 s. 18.]</w:t>
      </w:r>
    </w:p>
    <w:p>
      <w:pPr>
        <w:pStyle w:val="Heading2"/>
      </w:pPr>
      <w:bookmarkStart w:id="121" w:name="_Toc89515463"/>
      <w:bookmarkStart w:id="122" w:name="_Toc89755170"/>
      <w:bookmarkStart w:id="123" w:name="_Toc90093916"/>
      <w:bookmarkStart w:id="124" w:name="_Toc90717960"/>
      <w:bookmarkStart w:id="125" w:name="_Toc92605794"/>
      <w:bookmarkStart w:id="126" w:name="_Toc92605925"/>
      <w:bookmarkStart w:id="127" w:name="_Toc92798634"/>
      <w:bookmarkStart w:id="128" w:name="_Toc92798697"/>
      <w:bookmarkStart w:id="129" w:name="_Toc94587468"/>
      <w:bookmarkStart w:id="130" w:name="_Toc102534578"/>
      <w:bookmarkStart w:id="131" w:name="_Toc139953253"/>
      <w:bookmarkStart w:id="132" w:name="_Toc139953705"/>
      <w:bookmarkStart w:id="133" w:name="_Toc139966095"/>
      <w:bookmarkStart w:id="134" w:name="_Toc146020653"/>
      <w:bookmarkStart w:id="135" w:name="_Toc150246329"/>
      <w:bookmarkStart w:id="136" w:name="_Toc150311703"/>
      <w:bookmarkStart w:id="137" w:name="_Toc152492643"/>
      <w:bookmarkStart w:id="138" w:name="_Toc153679334"/>
      <w:bookmarkStart w:id="139" w:name="_Toc154201282"/>
      <w:r>
        <w:rPr>
          <w:rStyle w:val="CharPartNo"/>
        </w:rPr>
        <w:t>Part 4</w:t>
      </w:r>
      <w:r>
        <w:t xml:space="preserve"> — </w:t>
      </w:r>
      <w:r>
        <w:rPr>
          <w:rStyle w:val="CharPartText"/>
        </w:rPr>
        <w:t>Warrants and emergency authorisations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62006598"/>
      <w:bookmarkStart w:id="141" w:name="_Toc89515464"/>
      <w:bookmarkStart w:id="142" w:name="_Toc89755171"/>
      <w:bookmarkStart w:id="143" w:name="_Toc90093917"/>
      <w:bookmarkStart w:id="144" w:name="_Toc90717961"/>
      <w:bookmarkStart w:id="145" w:name="_Toc92605795"/>
      <w:bookmarkStart w:id="146" w:name="_Toc92605926"/>
      <w:bookmarkStart w:id="147" w:name="_Toc92798635"/>
      <w:bookmarkStart w:id="148" w:name="_Toc92798698"/>
      <w:bookmarkStart w:id="149" w:name="_Toc94587469"/>
      <w:bookmarkStart w:id="150" w:name="_Toc102534579"/>
      <w:bookmarkStart w:id="151" w:name="_Toc139953254"/>
      <w:bookmarkStart w:id="152" w:name="_Toc139953706"/>
      <w:bookmarkStart w:id="153" w:name="_Toc139966096"/>
      <w:bookmarkStart w:id="154" w:name="_Toc146020654"/>
      <w:bookmarkStart w:id="155" w:name="_Toc150246330"/>
      <w:bookmarkStart w:id="156" w:name="_Toc150311704"/>
      <w:bookmarkStart w:id="157" w:name="_Toc152492644"/>
      <w:bookmarkStart w:id="158" w:name="_Toc153679335"/>
      <w:bookmarkStart w:id="159" w:name="_Toc154201283"/>
      <w:r>
        <w:rPr>
          <w:rStyle w:val="CharDivNo"/>
        </w:rPr>
        <w:t>Division 1</w:t>
      </w:r>
      <w:r>
        <w:t xml:space="preserve"> — </w:t>
      </w:r>
      <w:r>
        <w:rPr>
          <w:rStyle w:val="CharDivText"/>
        </w:rPr>
        <w:t>Judicial warrants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535377002"/>
      <w:bookmarkStart w:id="161" w:name="_Toc13119132"/>
      <w:bookmarkStart w:id="162" w:name="_Toc53543136"/>
      <w:bookmarkStart w:id="163" w:name="_Toc102534580"/>
      <w:bookmarkStart w:id="164" w:name="_Toc154201284"/>
      <w:r>
        <w:rPr>
          <w:rStyle w:val="CharSectno"/>
        </w:rPr>
        <w:t>12</w:t>
      </w:r>
      <w:r>
        <w:t>.</w:t>
      </w:r>
      <w:r>
        <w:tab/>
        <w:t>Interpretation of “court”</w:t>
      </w:r>
      <w:bookmarkEnd w:id="160"/>
      <w:bookmarkEnd w:id="161"/>
      <w:bookmarkEnd w:id="162"/>
      <w:bookmarkEnd w:id="163"/>
      <w:bookmarkEnd w:id="164"/>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65" w:name="_Toc535377003"/>
      <w:bookmarkStart w:id="166" w:name="_Toc13119133"/>
      <w:bookmarkStart w:id="167" w:name="_Toc53543137"/>
      <w:bookmarkStart w:id="168" w:name="_Toc102534581"/>
      <w:bookmarkStart w:id="169" w:name="_Toc154201285"/>
      <w:r>
        <w:rPr>
          <w:rStyle w:val="CharSectno"/>
        </w:rPr>
        <w:t>13</w:t>
      </w:r>
      <w:r>
        <w:t>.</w:t>
      </w:r>
      <w:r>
        <w:tab/>
        <w:t>Warrants for use etc. of surveillance devices</w:t>
      </w:r>
      <w:bookmarkEnd w:id="165"/>
      <w:bookmarkEnd w:id="166"/>
      <w:bookmarkEnd w:id="167"/>
      <w:bookmarkEnd w:id="168"/>
      <w:bookmarkEnd w:id="169"/>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70" w:name="_Toc535377004"/>
      <w:bookmarkStart w:id="171" w:name="_Toc13119134"/>
      <w:bookmarkStart w:id="172" w:name="_Toc53543138"/>
      <w:bookmarkStart w:id="173" w:name="_Toc102534582"/>
      <w:bookmarkStart w:id="174" w:name="_Toc154201286"/>
      <w:r>
        <w:rPr>
          <w:rStyle w:val="CharSectno"/>
        </w:rPr>
        <w:t>14</w:t>
      </w:r>
      <w:r>
        <w:t>.</w:t>
      </w:r>
      <w:r>
        <w:tab/>
        <w:t>Warrants for maintenance and retrieval of certain tracking devices</w:t>
      </w:r>
      <w:bookmarkEnd w:id="170"/>
      <w:bookmarkEnd w:id="171"/>
      <w:bookmarkEnd w:id="172"/>
      <w:bookmarkEnd w:id="173"/>
      <w:bookmarkEnd w:id="174"/>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75" w:name="_Toc535377005"/>
      <w:bookmarkStart w:id="176" w:name="_Toc13119135"/>
      <w:bookmarkStart w:id="177" w:name="_Toc53543139"/>
      <w:bookmarkStart w:id="178" w:name="_Toc102534583"/>
      <w:bookmarkStart w:id="179" w:name="_Toc154201287"/>
      <w:r>
        <w:rPr>
          <w:rStyle w:val="CharSectno"/>
        </w:rPr>
        <w:t>15</w:t>
      </w:r>
      <w:r>
        <w:t>.</w:t>
      </w:r>
      <w:r>
        <w:tab/>
        <w:t>Applications for warrants</w:t>
      </w:r>
      <w:bookmarkEnd w:id="175"/>
      <w:bookmarkEnd w:id="176"/>
      <w:bookmarkEnd w:id="177"/>
      <w:bookmarkEnd w:id="178"/>
      <w:bookmarkEnd w:id="179"/>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180" w:name="_Toc535377006"/>
      <w:bookmarkStart w:id="181" w:name="_Toc13119136"/>
      <w:bookmarkStart w:id="182" w:name="_Toc53543140"/>
      <w:r>
        <w:tab/>
        <w:t>[Section 15 amended by No. 78 of 2003 s. 74; No. 74 of 2004 s. 72(3) and (4); No. 30 of 2006 s. 19.]</w:t>
      </w:r>
    </w:p>
    <w:p>
      <w:pPr>
        <w:pStyle w:val="Heading5"/>
      </w:pPr>
      <w:bookmarkStart w:id="183" w:name="_Toc102534584"/>
      <w:bookmarkStart w:id="184" w:name="_Toc154201288"/>
      <w:r>
        <w:rPr>
          <w:rStyle w:val="CharSectno"/>
        </w:rPr>
        <w:t>16</w:t>
      </w:r>
      <w:r>
        <w:t>.</w:t>
      </w:r>
      <w:r>
        <w:tab/>
        <w:t>Radio/telephone applications for warrants</w:t>
      </w:r>
      <w:bookmarkEnd w:id="180"/>
      <w:bookmarkEnd w:id="181"/>
      <w:bookmarkEnd w:id="182"/>
      <w:bookmarkEnd w:id="183"/>
      <w:bookmarkEnd w:id="184"/>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185" w:name="_Toc535377007"/>
      <w:bookmarkStart w:id="186" w:name="_Toc13119137"/>
      <w:bookmarkStart w:id="187" w:name="_Toc53543141"/>
      <w:r>
        <w:tab/>
        <w:t>[Section 16 amended by No. 78 of 2003 s. 74; No. 74 of 2004 s. 72(3); No. 30 of 2006 s. 20.]</w:t>
      </w:r>
    </w:p>
    <w:p>
      <w:pPr>
        <w:pStyle w:val="Heading5"/>
      </w:pPr>
      <w:bookmarkStart w:id="188" w:name="_Toc102534585"/>
      <w:bookmarkStart w:id="189" w:name="_Toc154201289"/>
      <w:r>
        <w:rPr>
          <w:rStyle w:val="CharSectno"/>
        </w:rPr>
        <w:t>17</w:t>
      </w:r>
      <w:r>
        <w:t>.</w:t>
      </w:r>
      <w:r>
        <w:tab/>
        <w:t>Warrants issued following radio/telephone applications</w:t>
      </w:r>
      <w:bookmarkEnd w:id="185"/>
      <w:bookmarkEnd w:id="186"/>
      <w:bookmarkEnd w:id="187"/>
      <w:bookmarkEnd w:id="188"/>
      <w:bookmarkEnd w:id="189"/>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190" w:name="_Toc535377008"/>
      <w:bookmarkStart w:id="191" w:name="_Toc13119138"/>
      <w:bookmarkStart w:id="192" w:name="_Toc53543142"/>
      <w:r>
        <w:tab/>
        <w:t>[Section 17 amended by No. 78 of 2003 s. 74; No. 74 of 2004 s. 72(3); No. 30 of 2006 s. 21.]</w:t>
      </w:r>
    </w:p>
    <w:p>
      <w:pPr>
        <w:pStyle w:val="Heading5"/>
      </w:pPr>
      <w:bookmarkStart w:id="193" w:name="_Toc102534586"/>
      <w:bookmarkStart w:id="194" w:name="_Toc154201290"/>
      <w:r>
        <w:rPr>
          <w:rStyle w:val="CharSectno"/>
        </w:rPr>
        <w:t>18</w:t>
      </w:r>
      <w:r>
        <w:t>.</w:t>
      </w:r>
      <w:r>
        <w:tab/>
        <w:t>Restriction on further radio/telephone applications</w:t>
      </w:r>
      <w:bookmarkEnd w:id="190"/>
      <w:bookmarkEnd w:id="191"/>
      <w:bookmarkEnd w:id="192"/>
      <w:bookmarkEnd w:id="193"/>
      <w:bookmarkEnd w:id="194"/>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195" w:name="_Toc102534587"/>
      <w:bookmarkStart w:id="196" w:name="_Toc154201291"/>
      <w:bookmarkStart w:id="197" w:name="_Toc535377009"/>
      <w:bookmarkStart w:id="198" w:name="_Toc13119139"/>
      <w:bookmarkStart w:id="199" w:name="_Toc53543143"/>
      <w:r>
        <w:rPr>
          <w:rStyle w:val="CharSectno"/>
        </w:rPr>
        <w:t>18A</w:t>
      </w:r>
      <w:r>
        <w:t>.</w:t>
      </w:r>
      <w:r>
        <w:rPr>
          <w:b w:val="0"/>
        </w:rPr>
        <w:tab/>
      </w:r>
      <w:r>
        <w:t>Enhanced powers concerning surveillance devices</w:t>
      </w:r>
      <w:bookmarkEnd w:id="195"/>
      <w:bookmarkEnd w:id="196"/>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00" w:name="_Toc102534588"/>
      <w:bookmarkStart w:id="201" w:name="_Toc154201292"/>
      <w:r>
        <w:rPr>
          <w:rStyle w:val="CharSectno"/>
        </w:rPr>
        <w:t>19</w:t>
      </w:r>
      <w:r>
        <w:t>.</w:t>
      </w:r>
      <w:r>
        <w:tab/>
        <w:t>Extension of warrants</w:t>
      </w:r>
      <w:bookmarkEnd w:id="197"/>
      <w:bookmarkEnd w:id="198"/>
      <w:bookmarkEnd w:id="199"/>
      <w:bookmarkEnd w:id="200"/>
      <w:bookmarkEnd w:id="201"/>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02" w:name="_Toc62006607"/>
      <w:bookmarkStart w:id="203" w:name="_Toc89515474"/>
      <w:bookmarkStart w:id="204" w:name="_Toc89755181"/>
      <w:bookmarkStart w:id="205" w:name="_Toc90093927"/>
      <w:bookmarkStart w:id="206" w:name="_Toc90717971"/>
      <w:bookmarkStart w:id="207" w:name="_Toc92605805"/>
      <w:bookmarkStart w:id="208" w:name="_Toc92605936"/>
      <w:bookmarkStart w:id="209" w:name="_Toc92798645"/>
      <w:bookmarkStart w:id="210" w:name="_Toc92798708"/>
      <w:bookmarkStart w:id="211" w:name="_Toc94587479"/>
      <w:bookmarkStart w:id="212" w:name="_Toc102534589"/>
      <w:bookmarkStart w:id="213" w:name="_Toc139953264"/>
      <w:bookmarkStart w:id="214" w:name="_Toc139953716"/>
      <w:bookmarkStart w:id="215" w:name="_Toc139966106"/>
      <w:bookmarkStart w:id="216" w:name="_Toc146020664"/>
      <w:bookmarkStart w:id="217" w:name="_Toc150246340"/>
      <w:bookmarkStart w:id="218" w:name="_Toc150311714"/>
      <w:bookmarkStart w:id="219" w:name="_Toc152492654"/>
      <w:bookmarkStart w:id="220" w:name="_Toc153679345"/>
      <w:bookmarkStart w:id="221" w:name="_Toc154201293"/>
      <w:r>
        <w:rPr>
          <w:rStyle w:val="CharDivNo"/>
        </w:rPr>
        <w:t>Division 2</w:t>
      </w:r>
      <w:r>
        <w:t xml:space="preserve"> — </w:t>
      </w:r>
      <w:r>
        <w:rPr>
          <w:rStyle w:val="CharDivText"/>
        </w:rPr>
        <w:t>Emergency authorisations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535377010"/>
      <w:bookmarkStart w:id="223" w:name="_Toc13119140"/>
      <w:bookmarkStart w:id="224" w:name="_Toc53543144"/>
      <w:bookmarkStart w:id="225" w:name="_Toc102534590"/>
      <w:bookmarkStart w:id="226" w:name="_Toc154201294"/>
      <w:r>
        <w:rPr>
          <w:rStyle w:val="CharSectno"/>
        </w:rPr>
        <w:t>20</w:t>
      </w:r>
      <w:r>
        <w:t>.</w:t>
      </w:r>
      <w:r>
        <w:tab/>
        <w:t>Emergency use of surveillance devices</w:t>
      </w:r>
      <w:bookmarkEnd w:id="222"/>
      <w:bookmarkEnd w:id="223"/>
      <w:bookmarkEnd w:id="224"/>
      <w:bookmarkEnd w:id="225"/>
      <w:bookmarkEnd w:id="226"/>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227" w:name="_Toc53543145"/>
      <w:r>
        <w:tab/>
        <w:t>[Section 20 amended by No. 78 of 2003 s. 74; No. 74 of 2004 s. 72(3); No. 30 of 2006 s. 22.]</w:t>
      </w:r>
    </w:p>
    <w:p>
      <w:pPr>
        <w:pStyle w:val="Heading5"/>
      </w:pPr>
      <w:bookmarkStart w:id="228" w:name="_Toc102534591"/>
      <w:bookmarkStart w:id="229" w:name="_Toc154201295"/>
      <w:r>
        <w:rPr>
          <w:rStyle w:val="CharSectno"/>
        </w:rPr>
        <w:t>21</w:t>
      </w:r>
      <w:r>
        <w:t>.</w:t>
      </w:r>
      <w:r>
        <w:tab/>
        <w:t>Emergency authorisations</w:t>
      </w:r>
      <w:bookmarkEnd w:id="227"/>
      <w:bookmarkEnd w:id="228"/>
      <w:bookmarkEnd w:id="229"/>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30" w:name="_Toc53543146"/>
      <w:r>
        <w:tab/>
        <w:t>[Section 21 amended by No. 78 of 2003 s. 74.]</w:t>
      </w:r>
    </w:p>
    <w:p>
      <w:pPr>
        <w:pStyle w:val="Heading5"/>
      </w:pPr>
      <w:bookmarkStart w:id="231" w:name="_Toc102534592"/>
      <w:bookmarkStart w:id="232" w:name="_Toc154201296"/>
      <w:r>
        <w:rPr>
          <w:rStyle w:val="CharSectno"/>
        </w:rPr>
        <w:t>22</w:t>
      </w:r>
      <w:r>
        <w:t>.</w:t>
      </w:r>
      <w:r>
        <w:tab/>
        <w:t>Retrieval of surveillance devices installed under emergency authorisations</w:t>
      </w:r>
      <w:bookmarkEnd w:id="230"/>
      <w:bookmarkEnd w:id="231"/>
      <w:bookmarkEnd w:id="232"/>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33" w:name="_Toc62006611"/>
      <w:bookmarkStart w:id="234" w:name="_Toc89515478"/>
      <w:bookmarkStart w:id="235" w:name="_Toc89755185"/>
      <w:bookmarkStart w:id="236" w:name="_Toc90093931"/>
      <w:bookmarkStart w:id="237" w:name="_Toc90717975"/>
      <w:bookmarkStart w:id="238" w:name="_Toc92605809"/>
      <w:bookmarkStart w:id="239" w:name="_Toc92605940"/>
      <w:bookmarkStart w:id="240" w:name="_Toc92798649"/>
      <w:bookmarkStart w:id="241" w:name="_Toc92798712"/>
      <w:bookmarkStart w:id="242" w:name="_Toc94587483"/>
      <w:bookmarkStart w:id="243" w:name="_Toc102534593"/>
      <w:bookmarkStart w:id="244" w:name="_Toc139953268"/>
      <w:bookmarkStart w:id="245" w:name="_Toc139953720"/>
      <w:bookmarkStart w:id="246" w:name="_Toc139966110"/>
      <w:bookmarkStart w:id="247" w:name="_Toc146020668"/>
      <w:bookmarkStart w:id="248" w:name="_Toc150246344"/>
      <w:bookmarkStart w:id="249" w:name="_Toc150311718"/>
      <w:bookmarkStart w:id="250" w:name="_Toc152492658"/>
      <w:bookmarkStart w:id="251" w:name="_Toc153679349"/>
      <w:bookmarkStart w:id="252" w:name="_Toc154201297"/>
      <w:r>
        <w:rPr>
          <w:rStyle w:val="CharDivNo"/>
        </w:rPr>
        <w:t>Division 3</w:t>
      </w:r>
      <w:r>
        <w:t xml:space="preserve"> — </w:t>
      </w:r>
      <w:r>
        <w:rPr>
          <w:rStyle w:val="CharDivText"/>
        </w:rPr>
        <w:t>Confidentiality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535377013"/>
      <w:bookmarkStart w:id="254" w:name="_Toc13119143"/>
      <w:bookmarkStart w:id="255" w:name="_Toc53543147"/>
      <w:bookmarkStart w:id="256" w:name="_Toc102534594"/>
      <w:bookmarkStart w:id="257" w:name="_Toc154201298"/>
      <w:r>
        <w:rPr>
          <w:rStyle w:val="CharSectno"/>
        </w:rPr>
        <w:t>23</w:t>
      </w:r>
      <w:r>
        <w:t>.</w:t>
      </w:r>
      <w:r>
        <w:tab/>
        <w:t>Confidentiality</w:t>
      </w:r>
      <w:bookmarkEnd w:id="253"/>
      <w:bookmarkEnd w:id="254"/>
      <w:bookmarkEnd w:id="255"/>
      <w:bookmarkEnd w:id="256"/>
      <w:bookmarkEnd w:id="257"/>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258" w:name="_Toc62006613"/>
      <w:r>
        <w:tab/>
        <w:t>[Section 23 amended by No. 78 of 2003 s. 74; No. 59 of 2004 s. 141.]</w:t>
      </w:r>
    </w:p>
    <w:p>
      <w:pPr>
        <w:pStyle w:val="Heading2"/>
      </w:pPr>
      <w:bookmarkStart w:id="259" w:name="_Toc89515480"/>
      <w:bookmarkStart w:id="260" w:name="_Toc89755187"/>
      <w:bookmarkStart w:id="261" w:name="_Toc90093933"/>
      <w:bookmarkStart w:id="262" w:name="_Toc90717977"/>
      <w:bookmarkStart w:id="263" w:name="_Toc92605811"/>
      <w:bookmarkStart w:id="264" w:name="_Toc92605942"/>
      <w:bookmarkStart w:id="265" w:name="_Toc92798651"/>
      <w:bookmarkStart w:id="266" w:name="_Toc92798714"/>
      <w:bookmarkStart w:id="267" w:name="_Toc94587485"/>
      <w:bookmarkStart w:id="268" w:name="_Toc102534595"/>
      <w:bookmarkStart w:id="269" w:name="_Toc139953270"/>
      <w:bookmarkStart w:id="270" w:name="_Toc139953722"/>
      <w:bookmarkStart w:id="271" w:name="_Toc139966112"/>
      <w:bookmarkStart w:id="272" w:name="_Toc146020670"/>
      <w:bookmarkStart w:id="273" w:name="_Toc150246346"/>
      <w:bookmarkStart w:id="274" w:name="_Toc150311720"/>
      <w:bookmarkStart w:id="275" w:name="_Toc152492660"/>
      <w:bookmarkStart w:id="276" w:name="_Toc153679351"/>
      <w:bookmarkStart w:id="277" w:name="_Toc154201299"/>
      <w:r>
        <w:rPr>
          <w:rStyle w:val="CharPartNo"/>
        </w:rPr>
        <w:t>Part 5</w:t>
      </w:r>
      <w:r>
        <w:t xml:space="preserve"> — </w:t>
      </w:r>
      <w:r>
        <w:rPr>
          <w:rStyle w:val="CharPartText"/>
        </w:rPr>
        <w:t>Use of surveillance devices in the public interest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62006614"/>
      <w:bookmarkStart w:id="279" w:name="_Toc89515481"/>
      <w:bookmarkStart w:id="280" w:name="_Toc89755188"/>
      <w:bookmarkStart w:id="281" w:name="_Toc90093934"/>
      <w:bookmarkStart w:id="282" w:name="_Toc90717978"/>
      <w:bookmarkStart w:id="283" w:name="_Toc92605812"/>
      <w:bookmarkStart w:id="284" w:name="_Toc92605943"/>
      <w:bookmarkStart w:id="285" w:name="_Toc92798652"/>
      <w:bookmarkStart w:id="286" w:name="_Toc92798715"/>
      <w:bookmarkStart w:id="287" w:name="_Toc94587486"/>
      <w:bookmarkStart w:id="288" w:name="_Toc102534596"/>
      <w:bookmarkStart w:id="289" w:name="_Toc139953271"/>
      <w:bookmarkStart w:id="290" w:name="_Toc139953723"/>
      <w:bookmarkStart w:id="291" w:name="_Toc139966113"/>
      <w:bookmarkStart w:id="292" w:name="_Toc146020671"/>
      <w:bookmarkStart w:id="293" w:name="_Toc150246347"/>
      <w:bookmarkStart w:id="294" w:name="_Toc150311721"/>
      <w:bookmarkStart w:id="295" w:name="_Toc152492661"/>
      <w:bookmarkStart w:id="296" w:name="_Toc153679352"/>
      <w:bookmarkStart w:id="297" w:name="_Toc154201300"/>
      <w:r>
        <w:rPr>
          <w:rStyle w:val="CharDivNo"/>
        </w:rPr>
        <w:t>Division 1</w:t>
      </w:r>
      <w:r>
        <w:t xml:space="preserve"> — </w:t>
      </w:r>
      <w:r>
        <w:rPr>
          <w:rStyle w:val="CharDivText"/>
        </w:rPr>
        <w:t>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535377014"/>
      <w:bookmarkStart w:id="299" w:name="_Toc13119144"/>
      <w:bookmarkStart w:id="300" w:name="_Toc53543148"/>
      <w:bookmarkStart w:id="301" w:name="_Toc102534597"/>
      <w:bookmarkStart w:id="302" w:name="_Toc154201301"/>
      <w:r>
        <w:rPr>
          <w:rStyle w:val="CharSectno"/>
        </w:rPr>
        <w:t>24</w:t>
      </w:r>
      <w:r>
        <w:t>.</w:t>
      </w:r>
      <w:r>
        <w:tab/>
        <w:t>Interpretation</w:t>
      </w:r>
      <w:bookmarkEnd w:id="298"/>
      <w:bookmarkEnd w:id="299"/>
      <w:bookmarkEnd w:id="300"/>
      <w:bookmarkEnd w:id="301"/>
      <w:bookmarkEnd w:id="302"/>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being of Australia, the protection of public health and morals and the protection of the rights and freedoms of citizens.</w:t>
      </w:r>
    </w:p>
    <w:p>
      <w:pPr>
        <w:pStyle w:val="Heading5"/>
      </w:pPr>
      <w:bookmarkStart w:id="303" w:name="_Toc535377015"/>
      <w:bookmarkStart w:id="304" w:name="_Toc13119145"/>
      <w:bookmarkStart w:id="305" w:name="_Toc53543149"/>
      <w:bookmarkStart w:id="306" w:name="_Toc102534598"/>
      <w:bookmarkStart w:id="307" w:name="_Toc154201302"/>
      <w:r>
        <w:rPr>
          <w:rStyle w:val="CharSectno"/>
        </w:rPr>
        <w:t>25</w:t>
      </w:r>
      <w:r>
        <w:t>.</w:t>
      </w:r>
      <w:r>
        <w:tab/>
        <w:t>Unlawful act</w:t>
      </w:r>
      <w:bookmarkEnd w:id="303"/>
      <w:bookmarkEnd w:id="304"/>
      <w:bookmarkEnd w:id="305"/>
      <w:bookmarkEnd w:id="306"/>
      <w:bookmarkEnd w:id="307"/>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08" w:name="_Toc62006617"/>
      <w:bookmarkStart w:id="309" w:name="_Toc89515484"/>
      <w:bookmarkStart w:id="310" w:name="_Toc89755191"/>
      <w:bookmarkStart w:id="311" w:name="_Toc90093937"/>
      <w:bookmarkStart w:id="312" w:name="_Toc90717981"/>
      <w:bookmarkStart w:id="313" w:name="_Toc92605815"/>
      <w:bookmarkStart w:id="314" w:name="_Toc92605946"/>
      <w:bookmarkStart w:id="315" w:name="_Toc92798655"/>
      <w:bookmarkStart w:id="316" w:name="_Toc92798718"/>
      <w:bookmarkStart w:id="317" w:name="_Toc94587489"/>
      <w:bookmarkStart w:id="318" w:name="_Toc102534599"/>
      <w:bookmarkStart w:id="319" w:name="_Toc139953274"/>
      <w:bookmarkStart w:id="320" w:name="_Toc139953726"/>
      <w:bookmarkStart w:id="321" w:name="_Toc139966116"/>
      <w:bookmarkStart w:id="322" w:name="_Toc146020674"/>
      <w:bookmarkStart w:id="323" w:name="_Toc150246350"/>
      <w:bookmarkStart w:id="324" w:name="_Toc150311724"/>
      <w:bookmarkStart w:id="325" w:name="_Toc152492664"/>
      <w:bookmarkStart w:id="326" w:name="_Toc153679355"/>
      <w:bookmarkStart w:id="327" w:name="_Toc154201303"/>
      <w:r>
        <w:rPr>
          <w:rStyle w:val="CharDivNo"/>
        </w:rPr>
        <w:t>Division 2</w:t>
      </w:r>
      <w:r>
        <w:t xml:space="preserve"> — </w:t>
      </w:r>
      <w:r>
        <w:rPr>
          <w:rStyle w:val="CharDivText"/>
        </w:rPr>
        <w:t>Use of listening devices and optical surveillance devices in the public interest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535377016"/>
      <w:bookmarkStart w:id="329" w:name="_Toc13119146"/>
      <w:bookmarkStart w:id="330" w:name="_Toc53543150"/>
      <w:bookmarkStart w:id="331" w:name="_Toc102534600"/>
      <w:bookmarkStart w:id="332" w:name="_Toc154201304"/>
      <w:r>
        <w:rPr>
          <w:rStyle w:val="CharSectno"/>
        </w:rPr>
        <w:t>26</w:t>
      </w:r>
      <w:r>
        <w:t>.</w:t>
      </w:r>
      <w:r>
        <w:tab/>
        <w:t>Use of listening devices in the public interest</w:t>
      </w:r>
      <w:bookmarkEnd w:id="328"/>
      <w:bookmarkEnd w:id="329"/>
      <w:bookmarkEnd w:id="330"/>
      <w:bookmarkEnd w:id="331"/>
      <w:bookmarkEnd w:id="332"/>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333" w:name="_Toc535377017"/>
      <w:bookmarkStart w:id="334" w:name="_Toc13119147"/>
      <w:bookmarkStart w:id="335" w:name="_Toc53543151"/>
      <w:bookmarkStart w:id="336" w:name="_Toc102534601"/>
      <w:bookmarkStart w:id="337" w:name="_Toc154201305"/>
      <w:r>
        <w:rPr>
          <w:rStyle w:val="CharSectno"/>
        </w:rPr>
        <w:t>27</w:t>
      </w:r>
      <w:r>
        <w:t>.</w:t>
      </w:r>
      <w:r>
        <w:tab/>
        <w:t>Use of optical surveillance devices in the public interest</w:t>
      </w:r>
      <w:bookmarkEnd w:id="333"/>
      <w:bookmarkEnd w:id="334"/>
      <w:bookmarkEnd w:id="335"/>
      <w:bookmarkEnd w:id="336"/>
      <w:bookmarkEnd w:id="337"/>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338" w:name="_Toc62006620"/>
      <w:bookmarkStart w:id="339" w:name="_Toc89515487"/>
      <w:bookmarkStart w:id="340" w:name="_Toc89755194"/>
      <w:bookmarkStart w:id="341" w:name="_Toc90093940"/>
      <w:bookmarkStart w:id="342" w:name="_Toc90717984"/>
      <w:bookmarkStart w:id="343" w:name="_Toc92605818"/>
      <w:bookmarkStart w:id="344" w:name="_Toc92605949"/>
      <w:bookmarkStart w:id="345" w:name="_Toc92798658"/>
      <w:bookmarkStart w:id="346" w:name="_Toc92798721"/>
      <w:bookmarkStart w:id="347" w:name="_Toc94587492"/>
      <w:bookmarkStart w:id="348" w:name="_Toc102534602"/>
      <w:bookmarkStart w:id="349" w:name="_Toc139953277"/>
      <w:bookmarkStart w:id="350" w:name="_Toc139953729"/>
      <w:bookmarkStart w:id="351" w:name="_Toc139966119"/>
      <w:bookmarkStart w:id="352" w:name="_Toc146020677"/>
      <w:bookmarkStart w:id="353" w:name="_Toc150246353"/>
      <w:bookmarkStart w:id="354" w:name="_Toc150311727"/>
      <w:bookmarkStart w:id="355" w:name="_Toc152492667"/>
      <w:bookmarkStart w:id="356" w:name="_Toc153679358"/>
      <w:bookmarkStart w:id="357" w:name="_Toc154201306"/>
      <w:r>
        <w:rPr>
          <w:rStyle w:val="CharDivNo"/>
        </w:rPr>
        <w:t>Division 3</w:t>
      </w:r>
      <w:r>
        <w:t xml:space="preserve"> — </w:t>
      </w:r>
      <w:r>
        <w:rPr>
          <w:rStyle w:val="CharDivText"/>
        </w:rPr>
        <w:t>Emergency use of listening devices and optical surveillance devices in the public interest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535377018"/>
      <w:bookmarkStart w:id="359" w:name="_Toc13119148"/>
      <w:bookmarkStart w:id="360" w:name="_Toc53543152"/>
      <w:bookmarkStart w:id="361" w:name="_Toc102534603"/>
      <w:bookmarkStart w:id="362" w:name="_Toc154201307"/>
      <w:r>
        <w:rPr>
          <w:rStyle w:val="CharSectno"/>
        </w:rPr>
        <w:t>28</w:t>
      </w:r>
      <w:r>
        <w:t>.</w:t>
      </w:r>
      <w:r>
        <w:tab/>
        <w:t>Emergency use of listening devices in the public interest</w:t>
      </w:r>
      <w:bookmarkEnd w:id="358"/>
      <w:bookmarkEnd w:id="359"/>
      <w:bookmarkEnd w:id="360"/>
      <w:bookmarkEnd w:id="361"/>
      <w:bookmarkEnd w:id="362"/>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363" w:name="_Toc535377019"/>
      <w:bookmarkStart w:id="364" w:name="_Toc13119149"/>
      <w:bookmarkStart w:id="365" w:name="_Toc53543153"/>
      <w:bookmarkStart w:id="366" w:name="_Toc102534604"/>
      <w:bookmarkStart w:id="367" w:name="_Toc154201308"/>
      <w:r>
        <w:rPr>
          <w:rStyle w:val="CharSectno"/>
        </w:rPr>
        <w:t>29</w:t>
      </w:r>
      <w:r>
        <w:t>.</w:t>
      </w:r>
      <w:r>
        <w:tab/>
        <w:t>Emergency use of optical surveillance devices in the public interest</w:t>
      </w:r>
      <w:bookmarkEnd w:id="363"/>
      <w:bookmarkEnd w:id="364"/>
      <w:bookmarkEnd w:id="365"/>
      <w:bookmarkEnd w:id="366"/>
      <w:bookmarkEnd w:id="367"/>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368" w:name="_Toc535377020"/>
      <w:bookmarkStart w:id="369" w:name="_Toc13119150"/>
      <w:bookmarkStart w:id="370" w:name="_Toc53543154"/>
      <w:bookmarkStart w:id="371" w:name="_Toc102534605"/>
      <w:bookmarkStart w:id="372" w:name="_Toc154201309"/>
      <w:r>
        <w:rPr>
          <w:rStyle w:val="CharSectno"/>
        </w:rPr>
        <w:t>30</w:t>
      </w:r>
      <w:r>
        <w:t>.</w:t>
      </w:r>
      <w:r>
        <w:tab/>
        <w:t>Report to a judge</w:t>
      </w:r>
      <w:bookmarkEnd w:id="368"/>
      <w:bookmarkEnd w:id="369"/>
      <w:bookmarkEnd w:id="370"/>
      <w:bookmarkEnd w:id="371"/>
      <w:bookmarkEnd w:id="372"/>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373" w:name="_Toc62006624"/>
      <w:bookmarkStart w:id="374" w:name="_Toc89515491"/>
      <w:bookmarkStart w:id="375" w:name="_Toc89755198"/>
      <w:bookmarkStart w:id="376" w:name="_Toc90093944"/>
      <w:bookmarkStart w:id="377" w:name="_Toc90717988"/>
      <w:bookmarkStart w:id="378" w:name="_Toc92605822"/>
      <w:bookmarkStart w:id="379" w:name="_Toc92605953"/>
      <w:bookmarkStart w:id="380" w:name="_Toc92798662"/>
      <w:bookmarkStart w:id="381" w:name="_Toc92798725"/>
      <w:bookmarkStart w:id="382" w:name="_Toc94587496"/>
      <w:bookmarkStart w:id="383" w:name="_Toc102534606"/>
      <w:bookmarkStart w:id="384" w:name="_Toc139953281"/>
      <w:bookmarkStart w:id="385" w:name="_Toc139953733"/>
      <w:bookmarkStart w:id="386" w:name="_Toc139966123"/>
      <w:bookmarkStart w:id="387" w:name="_Toc146020681"/>
      <w:bookmarkStart w:id="388" w:name="_Toc150246357"/>
      <w:bookmarkStart w:id="389" w:name="_Toc150311731"/>
      <w:bookmarkStart w:id="390" w:name="_Toc152492671"/>
      <w:bookmarkStart w:id="391" w:name="_Toc153679362"/>
      <w:bookmarkStart w:id="392" w:name="_Toc154201310"/>
      <w:r>
        <w:rPr>
          <w:rStyle w:val="CharDivNo"/>
        </w:rPr>
        <w:t>Division 4</w:t>
      </w:r>
      <w:r>
        <w:t xml:space="preserve"> — </w:t>
      </w:r>
      <w:r>
        <w:rPr>
          <w:rStyle w:val="CharDivText"/>
        </w:rPr>
        <w:t>Publication or communication in the public interest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535377021"/>
      <w:bookmarkStart w:id="394" w:name="_Toc13119151"/>
      <w:bookmarkStart w:id="395" w:name="_Toc53543155"/>
      <w:bookmarkStart w:id="396" w:name="_Toc102534607"/>
      <w:bookmarkStart w:id="397" w:name="_Toc154201311"/>
      <w:r>
        <w:rPr>
          <w:rStyle w:val="CharSectno"/>
        </w:rPr>
        <w:t>31</w:t>
      </w:r>
      <w:r>
        <w:t>.</w:t>
      </w:r>
      <w:r>
        <w:tab/>
        <w:t>Order allowing publication or communication in the public interest</w:t>
      </w:r>
      <w:bookmarkEnd w:id="393"/>
      <w:bookmarkEnd w:id="394"/>
      <w:bookmarkEnd w:id="395"/>
      <w:bookmarkEnd w:id="396"/>
      <w:bookmarkEnd w:id="397"/>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398" w:name="_Toc535377022"/>
      <w:bookmarkStart w:id="399" w:name="_Toc13119152"/>
      <w:bookmarkStart w:id="400" w:name="_Toc53543156"/>
      <w:r>
        <w:tab/>
        <w:t>[Section 31 amended by No. 78 of 2003 s. 74; No. 74 of 2004 s. 72(3); No. 30 of 2006 s. 23.]</w:t>
      </w:r>
    </w:p>
    <w:p>
      <w:pPr>
        <w:pStyle w:val="Heading5"/>
      </w:pPr>
      <w:bookmarkStart w:id="401" w:name="_Toc102534608"/>
      <w:bookmarkStart w:id="402" w:name="_Toc154201312"/>
      <w:r>
        <w:rPr>
          <w:rStyle w:val="CharSectno"/>
        </w:rPr>
        <w:t>32</w:t>
      </w:r>
      <w:r>
        <w:t>.</w:t>
      </w:r>
      <w:r>
        <w:tab/>
        <w:t>Application for a publication order</w:t>
      </w:r>
      <w:bookmarkEnd w:id="398"/>
      <w:bookmarkEnd w:id="399"/>
      <w:bookmarkEnd w:id="400"/>
      <w:bookmarkEnd w:id="401"/>
      <w:bookmarkEnd w:id="402"/>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403" w:name="_Toc535377023"/>
      <w:bookmarkStart w:id="404" w:name="_Toc13119153"/>
      <w:bookmarkStart w:id="405" w:name="_Toc53543157"/>
      <w:bookmarkStart w:id="406" w:name="_Toc102534609"/>
      <w:bookmarkStart w:id="407" w:name="_Toc154201313"/>
      <w:r>
        <w:rPr>
          <w:rStyle w:val="CharSectno"/>
        </w:rPr>
        <w:t>33</w:t>
      </w:r>
      <w:r>
        <w:t>.</w:t>
      </w:r>
      <w:r>
        <w:tab/>
        <w:t>Confidentiality</w:t>
      </w:r>
      <w:bookmarkEnd w:id="403"/>
      <w:bookmarkEnd w:id="404"/>
      <w:bookmarkEnd w:id="405"/>
      <w:bookmarkEnd w:id="406"/>
      <w:bookmarkEnd w:id="407"/>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408" w:name="_Toc62006628"/>
      <w:r>
        <w:tab/>
        <w:t>[Section 33 amended by No. 78 of 2003 s. 74.]</w:t>
      </w:r>
    </w:p>
    <w:p>
      <w:pPr>
        <w:pStyle w:val="Heading2"/>
      </w:pPr>
      <w:bookmarkStart w:id="409" w:name="_Toc89515495"/>
      <w:bookmarkStart w:id="410" w:name="_Toc89755202"/>
      <w:bookmarkStart w:id="411" w:name="_Toc90093948"/>
      <w:bookmarkStart w:id="412" w:name="_Toc90717992"/>
      <w:bookmarkStart w:id="413" w:name="_Toc92605826"/>
      <w:bookmarkStart w:id="414" w:name="_Toc92605957"/>
      <w:bookmarkStart w:id="415" w:name="_Toc92798666"/>
      <w:bookmarkStart w:id="416" w:name="_Toc92798729"/>
      <w:bookmarkStart w:id="417" w:name="_Toc94587500"/>
      <w:bookmarkStart w:id="418" w:name="_Toc102534610"/>
      <w:bookmarkStart w:id="419" w:name="_Toc139953285"/>
      <w:bookmarkStart w:id="420" w:name="_Toc139953737"/>
      <w:bookmarkStart w:id="421" w:name="_Toc139966127"/>
      <w:bookmarkStart w:id="422" w:name="_Toc146020685"/>
      <w:bookmarkStart w:id="423" w:name="_Toc150246361"/>
      <w:bookmarkStart w:id="424" w:name="_Toc150311735"/>
      <w:bookmarkStart w:id="425" w:name="_Toc152492675"/>
      <w:bookmarkStart w:id="426" w:name="_Toc153679366"/>
      <w:bookmarkStart w:id="427" w:name="_Toc154201314"/>
      <w:r>
        <w:rPr>
          <w:rStyle w:val="CharPartNo"/>
        </w:rPr>
        <w:t>Part 6</w:t>
      </w:r>
      <w:r>
        <w:rPr>
          <w:rStyle w:val="CharDivNo"/>
        </w:rPr>
        <w:t> </w:t>
      </w:r>
      <w:r>
        <w:t>—</w:t>
      </w:r>
      <w:r>
        <w:rPr>
          <w:rStyle w:val="CharDivText"/>
        </w:rPr>
        <w:t xml:space="preserve"> </w:t>
      </w:r>
      <w:r>
        <w:rPr>
          <w:rStyle w:val="CharPartText"/>
        </w:rPr>
        <w:t>Offences and enforcement provisions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535377024"/>
      <w:bookmarkStart w:id="429" w:name="_Toc13119154"/>
      <w:bookmarkStart w:id="430" w:name="_Toc53543158"/>
      <w:bookmarkStart w:id="431" w:name="_Toc102534611"/>
      <w:bookmarkStart w:id="432" w:name="_Toc154201315"/>
      <w:r>
        <w:rPr>
          <w:rStyle w:val="CharSectno"/>
        </w:rPr>
        <w:t>34</w:t>
      </w:r>
      <w:r>
        <w:t>.</w:t>
      </w:r>
      <w:r>
        <w:tab/>
        <w:t>Possession of surveillance device for unlawful use</w:t>
      </w:r>
      <w:bookmarkEnd w:id="428"/>
      <w:bookmarkEnd w:id="429"/>
      <w:bookmarkEnd w:id="430"/>
      <w:bookmarkEnd w:id="431"/>
      <w:bookmarkEnd w:id="432"/>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33" w:name="_Toc535377025"/>
      <w:bookmarkStart w:id="434" w:name="_Toc13119155"/>
      <w:bookmarkStart w:id="435" w:name="_Toc53543159"/>
      <w:bookmarkStart w:id="436" w:name="_Toc102534612"/>
      <w:bookmarkStart w:id="437" w:name="_Toc154201316"/>
      <w:r>
        <w:rPr>
          <w:rStyle w:val="CharSectno"/>
        </w:rPr>
        <w:t>35</w:t>
      </w:r>
      <w:r>
        <w:t>.</w:t>
      </w:r>
      <w:r>
        <w:tab/>
        <w:t>Unlawful removal or retrieval of surveillance device</w:t>
      </w:r>
      <w:bookmarkEnd w:id="433"/>
      <w:bookmarkEnd w:id="434"/>
      <w:bookmarkEnd w:id="435"/>
      <w:bookmarkEnd w:id="436"/>
      <w:bookmarkEnd w:id="437"/>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38" w:name="_Toc535377026"/>
      <w:bookmarkStart w:id="439" w:name="_Toc13119156"/>
      <w:bookmarkStart w:id="440" w:name="_Toc53543160"/>
      <w:bookmarkStart w:id="441" w:name="_Toc102534613"/>
      <w:bookmarkStart w:id="442" w:name="_Toc154201317"/>
      <w:r>
        <w:rPr>
          <w:rStyle w:val="CharSectno"/>
        </w:rPr>
        <w:t>36</w:t>
      </w:r>
      <w:r>
        <w:t>.</w:t>
      </w:r>
      <w:r>
        <w:tab/>
        <w:t>Power to search</w:t>
      </w:r>
      <w:bookmarkEnd w:id="438"/>
      <w:bookmarkEnd w:id="439"/>
      <w:bookmarkEnd w:id="440"/>
      <w:bookmarkEnd w:id="441"/>
      <w:bookmarkEnd w:id="442"/>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443" w:name="_Toc535377027"/>
      <w:bookmarkStart w:id="444" w:name="_Toc13119157"/>
      <w:bookmarkStart w:id="445" w:name="_Toc53543161"/>
      <w:bookmarkStart w:id="446" w:name="_Toc102534614"/>
      <w:bookmarkStart w:id="447" w:name="_Toc154201318"/>
      <w:r>
        <w:rPr>
          <w:rStyle w:val="CharSectno"/>
        </w:rPr>
        <w:t>37</w:t>
      </w:r>
      <w:r>
        <w:t>.</w:t>
      </w:r>
      <w:r>
        <w:tab/>
        <w:t>Report of finding surveillance device</w:t>
      </w:r>
      <w:bookmarkEnd w:id="443"/>
      <w:bookmarkEnd w:id="444"/>
      <w:bookmarkEnd w:id="445"/>
      <w:bookmarkEnd w:id="446"/>
      <w:bookmarkEnd w:id="447"/>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448" w:name="_Toc535377028"/>
      <w:bookmarkStart w:id="449" w:name="_Toc13119158"/>
      <w:bookmarkStart w:id="450" w:name="_Toc53543162"/>
      <w:bookmarkStart w:id="451" w:name="_Toc102534615"/>
      <w:bookmarkStart w:id="452" w:name="_Toc154201319"/>
      <w:r>
        <w:rPr>
          <w:rStyle w:val="CharSectno"/>
        </w:rPr>
        <w:t>38</w:t>
      </w:r>
      <w:r>
        <w:t>.</w:t>
      </w:r>
      <w:r>
        <w:tab/>
        <w:t>Time limit for prosecutions</w:t>
      </w:r>
      <w:bookmarkEnd w:id="448"/>
      <w:bookmarkEnd w:id="449"/>
      <w:bookmarkEnd w:id="450"/>
      <w:bookmarkEnd w:id="451"/>
      <w:bookmarkEnd w:id="452"/>
    </w:p>
    <w:p>
      <w:pPr>
        <w:pStyle w:val="Subsection"/>
      </w:pPr>
      <w:r>
        <w:tab/>
      </w:r>
      <w:r>
        <w:tab/>
        <w:t>A proceeding for an offence under this Act is required to be commenced within 2 years after the offence was committed.</w:t>
      </w:r>
    </w:p>
    <w:p>
      <w:pPr>
        <w:pStyle w:val="Heading5"/>
      </w:pPr>
      <w:bookmarkStart w:id="453" w:name="_Toc535377029"/>
      <w:bookmarkStart w:id="454" w:name="_Toc13119159"/>
      <w:bookmarkStart w:id="455" w:name="_Toc53543163"/>
      <w:bookmarkStart w:id="456" w:name="_Toc102534616"/>
      <w:bookmarkStart w:id="457" w:name="_Toc154201320"/>
      <w:r>
        <w:rPr>
          <w:rStyle w:val="CharSectno"/>
        </w:rPr>
        <w:t>39</w:t>
      </w:r>
      <w:r>
        <w:t>.</w:t>
      </w:r>
      <w:r>
        <w:tab/>
        <w:t>Offences by bodies corporate</w:t>
      </w:r>
      <w:bookmarkEnd w:id="453"/>
      <w:bookmarkEnd w:id="454"/>
      <w:bookmarkEnd w:id="455"/>
      <w:bookmarkEnd w:id="456"/>
      <w:bookmarkEnd w:id="457"/>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458" w:name="_Toc535377030"/>
      <w:bookmarkStart w:id="459" w:name="_Toc13119160"/>
      <w:bookmarkStart w:id="460" w:name="_Toc53543164"/>
      <w:bookmarkStart w:id="461" w:name="_Toc102534617"/>
      <w:bookmarkStart w:id="462" w:name="_Toc154201321"/>
      <w:r>
        <w:rPr>
          <w:rStyle w:val="CharSectno"/>
        </w:rPr>
        <w:t>40</w:t>
      </w:r>
      <w:r>
        <w:t>.</w:t>
      </w:r>
      <w:r>
        <w:tab/>
        <w:t>Forfeiture</w:t>
      </w:r>
      <w:bookmarkEnd w:id="458"/>
      <w:bookmarkEnd w:id="459"/>
      <w:bookmarkEnd w:id="460"/>
      <w:bookmarkEnd w:id="461"/>
      <w:bookmarkEnd w:id="462"/>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463" w:name="_Toc62006636"/>
      <w:r>
        <w:tab/>
        <w:t>[Section 40 amended by No. 78 of 2003 s. 74; No. 74 of 2004 s. 72(3); No. 30 of 2006 s. 25.]</w:t>
      </w:r>
    </w:p>
    <w:p>
      <w:pPr>
        <w:pStyle w:val="Heading2"/>
      </w:pPr>
      <w:bookmarkStart w:id="464" w:name="_Toc89515503"/>
      <w:bookmarkStart w:id="465" w:name="_Toc89755210"/>
      <w:bookmarkStart w:id="466" w:name="_Toc90093956"/>
      <w:bookmarkStart w:id="467" w:name="_Toc90718000"/>
      <w:bookmarkStart w:id="468" w:name="_Toc92605834"/>
      <w:bookmarkStart w:id="469" w:name="_Toc92605965"/>
      <w:bookmarkStart w:id="470" w:name="_Toc92798674"/>
      <w:bookmarkStart w:id="471" w:name="_Toc92798737"/>
      <w:bookmarkStart w:id="472" w:name="_Toc94587508"/>
      <w:bookmarkStart w:id="473" w:name="_Toc102534618"/>
      <w:bookmarkStart w:id="474" w:name="_Toc139953293"/>
      <w:bookmarkStart w:id="475" w:name="_Toc139953745"/>
      <w:bookmarkStart w:id="476" w:name="_Toc139966135"/>
      <w:bookmarkStart w:id="477" w:name="_Toc146020693"/>
      <w:bookmarkStart w:id="478" w:name="_Toc150246369"/>
      <w:bookmarkStart w:id="479" w:name="_Toc150311743"/>
      <w:bookmarkStart w:id="480" w:name="_Toc152492683"/>
      <w:bookmarkStart w:id="481" w:name="_Toc153679374"/>
      <w:bookmarkStart w:id="482" w:name="_Toc154201322"/>
      <w:r>
        <w:rPr>
          <w:rStyle w:val="CharPartNo"/>
        </w:rPr>
        <w:t>Part 7</w:t>
      </w:r>
      <w:r>
        <w:t xml:space="preserve"> — </w:t>
      </w:r>
      <w:r>
        <w:rPr>
          <w:rStyle w:val="CharPartText"/>
        </w:rPr>
        <w:t>Miscellaneous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535377031"/>
      <w:bookmarkStart w:id="484" w:name="_Toc13119161"/>
      <w:bookmarkStart w:id="485" w:name="_Toc53543165"/>
      <w:bookmarkStart w:id="486" w:name="_Toc102534619"/>
      <w:bookmarkStart w:id="487" w:name="_Toc154201323"/>
      <w:r>
        <w:rPr>
          <w:rStyle w:val="CharSectno"/>
        </w:rPr>
        <w:t>41</w:t>
      </w:r>
      <w:r>
        <w:t>.</w:t>
      </w:r>
      <w:r>
        <w:tab/>
        <w:t>Dealing with records obtained by surveillance devices</w:t>
      </w:r>
      <w:bookmarkEnd w:id="483"/>
      <w:bookmarkEnd w:id="484"/>
      <w:bookmarkEnd w:id="485"/>
      <w:bookmarkEnd w:id="486"/>
      <w:bookmarkEnd w:id="487"/>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488" w:name="_Toc535377032"/>
      <w:bookmarkStart w:id="489" w:name="_Toc13119162"/>
      <w:bookmarkStart w:id="490" w:name="_Toc53543166"/>
      <w:r>
        <w:tab/>
        <w:t>[Section 41 amended by No. 78 of 2003 s. 74; No. 74 of 2004 s. 72(3); No. 30 of 2006 s. 26; No. 8 of 2009 s. 122.]</w:t>
      </w:r>
    </w:p>
    <w:p>
      <w:pPr>
        <w:pStyle w:val="Heading5"/>
      </w:pPr>
      <w:bookmarkStart w:id="491" w:name="_Toc102534620"/>
      <w:bookmarkStart w:id="492" w:name="_Toc154201324"/>
      <w:r>
        <w:rPr>
          <w:rStyle w:val="CharSectno"/>
        </w:rPr>
        <w:t>42</w:t>
      </w:r>
      <w:r>
        <w:t>.</w:t>
      </w:r>
      <w:r>
        <w:tab/>
        <w:t>Exemption from personal liability</w:t>
      </w:r>
      <w:bookmarkEnd w:id="488"/>
      <w:bookmarkEnd w:id="489"/>
      <w:bookmarkEnd w:id="490"/>
      <w:bookmarkEnd w:id="491"/>
      <w:bookmarkEnd w:id="492"/>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493" w:name="_Toc535377033"/>
      <w:bookmarkStart w:id="494" w:name="_Toc13119163"/>
      <w:bookmarkStart w:id="495" w:name="_Toc53543167"/>
      <w:bookmarkStart w:id="496" w:name="_Toc102534621"/>
      <w:bookmarkStart w:id="497" w:name="_Toc154201325"/>
      <w:r>
        <w:rPr>
          <w:rStyle w:val="CharSectno"/>
        </w:rPr>
        <w:t>43</w:t>
      </w:r>
      <w:r>
        <w:t>.</w:t>
      </w:r>
      <w:r>
        <w:tab/>
        <w:t>Annual reports</w:t>
      </w:r>
      <w:bookmarkEnd w:id="493"/>
      <w:bookmarkEnd w:id="494"/>
      <w:bookmarkEnd w:id="495"/>
      <w:bookmarkEnd w:id="496"/>
      <w:bookmarkEnd w:id="497"/>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498" w:name="_Toc535377034"/>
      <w:bookmarkStart w:id="499" w:name="_Toc13119164"/>
      <w:bookmarkStart w:id="500" w:name="_Toc53543168"/>
      <w:r>
        <w:tab/>
        <w:t>[Section 43 amended by No. 78 of 2003 s. 74; No. 74 of 2004 s. 72(3) and (4).]</w:t>
      </w:r>
    </w:p>
    <w:p>
      <w:pPr>
        <w:pStyle w:val="Heading5"/>
      </w:pPr>
      <w:bookmarkStart w:id="501" w:name="_Toc154201326"/>
      <w:bookmarkStart w:id="502" w:name="_Toc102534622"/>
      <w:r>
        <w:rPr>
          <w:rStyle w:val="CharSectno"/>
        </w:rPr>
        <w:t>43A</w:t>
      </w:r>
      <w:r>
        <w:t>.</w:t>
      </w:r>
      <w:r>
        <w:tab/>
        <w:t>Reports by Royal Commissions</w:t>
      </w:r>
      <w:bookmarkEnd w:id="501"/>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503" w:name="_Toc154201327"/>
      <w:r>
        <w:rPr>
          <w:rStyle w:val="CharSectno"/>
        </w:rPr>
        <w:t>44</w:t>
      </w:r>
      <w:r>
        <w:t>.</w:t>
      </w:r>
      <w:r>
        <w:tab/>
        <w:t>Regulations</w:t>
      </w:r>
      <w:bookmarkEnd w:id="498"/>
      <w:bookmarkEnd w:id="499"/>
      <w:bookmarkEnd w:id="500"/>
      <w:bookmarkEnd w:id="502"/>
      <w:bookmarkEnd w:id="503"/>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04" w:name="_Toc62006641"/>
      <w:bookmarkStart w:id="505" w:name="_Toc89515508"/>
      <w:bookmarkStart w:id="506" w:name="_Toc89755215"/>
      <w:bookmarkStart w:id="507" w:name="_Toc90093961"/>
      <w:bookmarkStart w:id="508" w:name="_Toc90718005"/>
      <w:bookmarkStart w:id="509" w:name="_Toc92605839"/>
      <w:bookmarkStart w:id="510" w:name="_Toc92605970"/>
      <w:bookmarkStart w:id="511" w:name="_Toc92798679"/>
      <w:bookmarkStart w:id="512" w:name="_Toc92798742"/>
      <w:bookmarkStart w:id="513" w:name="_Toc94587513"/>
      <w:bookmarkStart w:id="514" w:name="_Toc102534623"/>
      <w:bookmarkStart w:id="515" w:name="_Toc139953298"/>
      <w:bookmarkStart w:id="516" w:name="_Toc139953750"/>
      <w:bookmarkStart w:id="517" w:name="_Toc139966140"/>
      <w:bookmarkStart w:id="518" w:name="_Toc146020699"/>
      <w:bookmarkStart w:id="519" w:name="_Toc150246375"/>
      <w:bookmarkStart w:id="520" w:name="_Toc150311749"/>
      <w:bookmarkStart w:id="521" w:name="_Toc152492689"/>
      <w:bookmarkStart w:id="522" w:name="_Toc153679380"/>
      <w:bookmarkStart w:id="523" w:name="_Toc154201328"/>
      <w:r>
        <w:t>Notes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  The table also contains information about any reprint.</w:t>
      </w:r>
    </w:p>
    <w:p>
      <w:pPr>
        <w:pStyle w:val="nHeading3"/>
      </w:pPr>
      <w:bookmarkStart w:id="524" w:name="_Toc154201329"/>
      <w:r>
        <w:t>Compilation table</w:t>
      </w:r>
      <w:bookmarkEnd w:id="524"/>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1134"/>
        <w:gridCol w:w="113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gridSpan w:val="2"/>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gridSpan w:val="2"/>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4</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5"/>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gridSpan w:val="2"/>
            <w:tcBorders>
              <w:top w:val="nil"/>
              <w:bottom w:val="nil"/>
            </w:tcBorders>
          </w:tcPr>
          <w:p>
            <w:pPr>
              <w:pStyle w:val="nTable"/>
              <w:spacing w:after="40"/>
              <w:ind w:right="113"/>
              <w:rPr>
                <w:snapToGrid w:val="0"/>
                <w:sz w:val="19"/>
                <w:vertAlign w:val="superscript"/>
              </w:rPr>
            </w:pPr>
            <w:r>
              <w:rPr>
                <w:i/>
                <w:snapToGrid w:val="0"/>
                <w:sz w:val="19"/>
              </w:rPr>
              <w:t>Corruption and Crime Commission Amendment and Repeal Act 2003</w:t>
            </w:r>
            <w:r>
              <w:rPr>
                <w:snapToGrid w:val="0"/>
                <w:sz w:val="19"/>
              </w:rPr>
              <w:t xml:space="preserve"> s. 74</w:t>
            </w:r>
            <w:r>
              <w:rPr>
                <w:snapToGrid w:val="0"/>
                <w:sz w:val="19"/>
                <w:vertAlign w:val="superscript"/>
              </w:rPr>
              <w:t> 6</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 xml:space="preserve">Australian Crime Commission (Western Australia) Act 2004 </w:t>
            </w:r>
            <w:r>
              <w:rPr>
                <w:snapToGrid w:val="0"/>
                <w:sz w:val="19"/>
                <w:lang w:val="en-US"/>
              </w:rPr>
              <w:t>s. 72</w:t>
            </w:r>
          </w:p>
        </w:tc>
        <w:tc>
          <w:tcPr>
            <w:tcW w:w="1134" w:type="dxa"/>
            <w:tcBorders>
              <w:top w:val="nil"/>
              <w:bottom w:val="nil"/>
            </w:tcBorders>
          </w:tcPr>
          <w:p>
            <w:pPr>
              <w:pStyle w:val="nTable"/>
              <w:spacing w:after="40"/>
              <w:rPr>
                <w:snapToGrid w:val="0"/>
                <w:sz w:val="19"/>
                <w:lang w:val="en-US"/>
              </w:rPr>
            </w:pPr>
            <w:r>
              <w:rPr>
                <w:snapToGrid w:val="0"/>
                <w:sz w:val="19"/>
                <w:lang w:val="en-US"/>
              </w:rPr>
              <w:t>74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r>
        <w:trPr>
          <w:cantSplit/>
        </w:trPr>
        <w:tc>
          <w:tcPr>
            <w:tcW w:w="2268" w:type="dxa"/>
            <w:gridSpan w:val="2"/>
            <w:tcBorders>
              <w:top w:val="nil"/>
              <w:bottom w:val="nil"/>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30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rPr>
            </w:pPr>
            <w:r>
              <w:rPr>
                <w:snapToGrid w:val="0"/>
                <w:sz w:val="19"/>
              </w:rPr>
              <w:t xml:space="preserve">16 Sep 2006 (see s. 2 and </w:t>
            </w:r>
            <w:r>
              <w:rPr>
                <w:i/>
                <w:iCs/>
                <w:snapToGrid w:val="0"/>
                <w:sz w:val="19"/>
              </w:rPr>
              <w:t>Gazette</w:t>
            </w:r>
            <w:r>
              <w:rPr>
                <w:snapToGrid w:val="0"/>
                <w:sz w:val="19"/>
              </w:rPr>
              <w:t xml:space="preserve"> 15 Sep 2006 p. 3683)</w:t>
            </w:r>
          </w:p>
        </w:tc>
      </w:tr>
      <w:tr>
        <w:trPr>
          <w:cantSplit/>
        </w:trPr>
        <w:tc>
          <w:tcPr>
            <w:tcW w:w="7087" w:type="dxa"/>
            <w:gridSpan w:val="5"/>
            <w:tcBorders>
              <w:top w:val="nil"/>
              <w:bottom w:val="nil"/>
            </w:tcBorders>
          </w:tcPr>
          <w:p>
            <w:pPr>
              <w:pStyle w:val="nTable"/>
              <w:spacing w:after="40"/>
              <w:rPr>
                <w:snapToGrid w:val="0"/>
                <w:sz w:val="19"/>
              </w:rPr>
            </w:pPr>
            <w:r>
              <w:rPr>
                <w:b/>
                <w:sz w:val="19"/>
              </w:rPr>
              <w:t xml:space="preserve">Reprint 2: The </w:t>
            </w:r>
            <w:r>
              <w:rPr>
                <w:b/>
                <w:i/>
                <w:snapToGrid w:val="0"/>
                <w:sz w:val="19"/>
              </w:rPr>
              <w:t>Surveillance Devices Act 1998</w:t>
            </w:r>
            <w:r>
              <w:rPr>
                <w:b/>
                <w:snapToGrid w:val="0"/>
                <w:sz w:val="19"/>
              </w:rPr>
              <w:t xml:space="preserve"> as at 8 Dec 2006</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1"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122</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
      <w:pPr>
        <w:sectPr>
          <w:headerReference w:type="even" r:id="rId27"/>
          <w:headerReference w:type="default" r:id="rId28"/>
          <w:headerReference w:type="first" r:id="rId29"/>
          <w:endnotePr>
            <w:numFmt w:val="decimal"/>
          </w:endnotePr>
          <w:pgSz w:w="11906" w:h="16838" w:code="9"/>
          <w:pgMar w:top="2376" w:right="2404" w:bottom="3544" w:left="2404" w:header="709"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321"/>
    <w:docVar w:name="WAFER_20151210161048" w:val="RemoveTrackChanges"/>
    <w:docVar w:name="WAFER_20151210161048_GUID" w:val="d91aaf2e-6dc5-4003-9800-2c7efe5fdbf4"/>
    <w:docVar w:name="WAFER_20151210161321" w:val="RemoveTrackChanges"/>
    <w:docVar w:name="WAFER_20151210161321_GUID" w:val="91f9af11-b2fe-41ea-bc17-3be1a0d8b5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13983</Words>
  <Characters>68099</Characters>
  <Application>Microsoft Office Word</Application>
  <DocSecurity>0</DocSecurity>
  <Lines>1792</Lines>
  <Paragraphs>812</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81270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1998 - 02-b0-03</dc:title>
  <dc:subject/>
  <dc:creator/>
  <cp:keywords/>
  <dc:description/>
  <cp:lastModifiedBy>svcMRProcess</cp:lastModifiedBy>
  <cp:revision>4</cp:revision>
  <cp:lastPrinted>2006-12-12T01:34:00Z</cp:lastPrinted>
  <dcterms:created xsi:type="dcterms:W3CDTF">2018-09-08T23:51:00Z</dcterms:created>
  <dcterms:modified xsi:type="dcterms:W3CDTF">2018-09-08T23:51:00Z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02-b0-03</vt:lpwstr>
  </property>
</Properties>
</file>