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Pearling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Pearling Act 1990</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_Toc170190336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_Toc170190337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_Toc170190338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Position to be ascertained by reference to Australian Geodetic Datum</w:t>
      </w:r>
      <w:r>
        <w:rPr>
          <w:noProof/>
        </w:rPr>
        <w:tab/>
      </w:r>
      <w:r>
        <w:rPr>
          <w:noProof/>
        </w:rPr>
        <w:fldChar w:fldCharType="begin"/>
      </w:r>
      <w:r>
        <w:rPr>
          <w:noProof/>
        </w:rPr>
        <w:instrText xml:space="preserve"> PAGEREF _Toc170190339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Declaration of zones</w:t>
      </w:r>
      <w:r>
        <w:rPr>
          <w:noProof/>
        </w:rPr>
        <w:tab/>
      </w:r>
      <w:r>
        <w:rPr>
          <w:noProof/>
        </w:rPr>
        <w:fldChar w:fldCharType="begin"/>
      </w:r>
      <w:r>
        <w:rPr>
          <w:noProof/>
        </w:rPr>
        <w:instrText xml:space="preserve"> PAGEREF _Toc170190340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Declaration of pearl oysters</w:t>
      </w:r>
      <w:r>
        <w:rPr>
          <w:noProof/>
        </w:rPr>
        <w:tab/>
      </w:r>
      <w:r>
        <w:rPr>
          <w:noProof/>
        </w:rPr>
        <w:fldChar w:fldCharType="begin"/>
      </w:r>
      <w:r>
        <w:rPr>
          <w:noProof/>
        </w:rPr>
        <w:instrText xml:space="preserve"> PAGEREF _Toc170190341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2 — Control of pearling and hatchery activities</w:t>
      </w:r>
    </w:p>
    <w:p>
      <w:pPr>
        <w:pStyle w:val="TOC3"/>
        <w:rPr>
          <w:b w:val="0"/>
          <w:noProof/>
          <w:sz w:val="24"/>
          <w:szCs w:val="24"/>
        </w:rPr>
      </w:pPr>
      <w:r>
        <w:rPr>
          <w:noProof/>
          <w:szCs w:val="26"/>
        </w:rPr>
        <w:t>Division 1</w:t>
      </w:r>
      <w:r>
        <w:rPr>
          <w:noProof/>
          <w:snapToGrid w:val="0"/>
          <w:szCs w:val="26"/>
        </w:rPr>
        <w:t> — </w:t>
      </w:r>
      <w:r>
        <w:rPr>
          <w:noProof/>
          <w:szCs w:val="26"/>
        </w:rPr>
        <w:t>Pearling licences, hatchery licences and permits</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Pearling and hatchery activities not to be carried out without licence or permit</w:t>
      </w:r>
      <w:r>
        <w:rPr>
          <w:noProof/>
        </w:rPr>
        <w:tab/>
      </w:r>
      <w:r>
        <w:rPr>
          <w:noProof/>
        </w:rPr>
        <w:fldChar w:fldCharType="begin"/>
      </w:r>
      <w:r>
        <w:rPr>
          <w:noProof/>
        </w:rPr>
        <w:instrText xml:space="preserve"> PAGEREF _Toc170190344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Conditions on pearling licences, hatchery licences and permits to be complied with</w:t>
      </w:r>
      <w:r>
        <w:rPr>
          <w:noProof/>
        </w:rPr>
        <w:tab/>
      </w:r>
      <w:r>
        <w:rPr>
          <w:noProof/>
        </w:rPr>
        <w:fldChar w:fldCharType="begin"/>
      </w:r>
      <w:r>
        <w:rPr>
          <w:noProof/>
        </w:rPr>
        <w:instrText xml:space="preserve"> PAGEREF _Toc170190345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Penalty where condition contravened relates to quota</w:t>
      </w:r>
      <w:r>
        <w:rPr>
          <w:noProof/>
        </w:rPr>
        <w:tab/>
      </w:r>
      <w:r>
        <w:rPr>
          <w:noProof/>
        </w:rPr>
        <w:fldChar w:fldCharType="begin"/>
      </w:r>
      <w:r>
        <w:rPr>
          <w:noProof/>
        </w:rPr>
        <w:instrText xml:space="preserve"> PAGEREF _Toc170190346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Penalty where condition contravened relates to area</w:t>
      </w:r>
      <w:r>
        <w:rPr>
          <w:noProof/>
        </w:rPr>
        <w:tab/>
      </w:r>
      <w:r>
        <w:rPr>
          <w:noProof/>
        </w:rPr>
        <w:fldChar w:fldCharType="begin"/>
      </w:r>
      <w:r>
        <w:rPr>
          <w:noProof/>
        </w:rPr>
        <w:instrText xml:space="preserve"> PAGEREF _Toc170190347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Certain pearl oysters bought or otherwise obtained to be regarded as taken</w:t>
      </w:r>
      <w:r>
        <w:rPr>
          <w:noProof/>
        </w:rPr>
        <w:tab/>
      </w:r>
      <w:r>
        <w:rPr>
          <w:noProof/>
        </w:rPr>
        <w:fldChar w:fldCharType="begin"/>
      </w:r>
      <w:r>
        <w:rPr>
          <w:noProof/>
        </w:rPr>
        <w:instrText xml:space="preserve"> PAGEREF _Toc170190348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Hatchery produced pearl oysters to be sold only with approval of Executive Director</w:t>
      </w:r>
      <w:r>
        <w:rPr>
          <w:noProof/>
        </w:rPr>
        <w:tab/>
      </w:r>
      <w:r>
        <w:rPr>
          <w:noProof/>
        </w:rPr>
        <w:fldChar w:fldCharType="begin"/>
      </w:r>
      <w:r>
        <w:rPr>
          <w:noProof/>
        </w:rPr>
        <w:instrText xml:space="preserve"> PAGEREF _Toc170190349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Other licences</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Pearl diver’s licence</w:t>
      </w:r>
      <w:r>
        <w:rPr>
          <w:noProof/>
        </w:rPr>
        <w:tab/>
      </w:r>
      <w:r>
        <w:rPr>
          <w:noProof/>
        </w:rPr>
        <w:fldChar w:fldCharType="begin"/>
      </w:r>
      <w:r>
        <w:rPr>
          <w:noProof/>
        </w:rPr>
        <w:instrText xml:space="preserve"> PAGEREF _Toc170190351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Pearl boat licence</w:t>
      </w:r>
      <w:r>
        <w:rPr>
          <w:noProof/>
        </w:rPr>
        <w:tab/>
      </w:r>
      <w:r>
        <w:rPr>
          <w:noProof/>
        </w:rPr>
        <w:fldChar w:fldCharType="begin"/>
      </w:r>
      <w:r>
        <w:rPr>
          <w:noProof/>
        </w:rPr>
        <w:instrText xml:space="preserve"> PAGEREF _Toc170190352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Pearl boat master’s licence</w:t>
      </w:r>
      <w:r>
        <w:rPr>
          <w:noProof/>
        </w:rPr>
        <w:tab/>
      </w:r>
      <w:r>
        <w:rPr>
          <w:noProof/>
        </w:rPr>
        <w:fldChar w:fldCharType="begin"/>
      </w:r>
      <w:r>
        <w:rPr>
          <w:noProof/>
        </w:rPr>
        <w:instrText xml:space="preserve"> PAGEREF _Toc170190353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Pearl oyster farms</w:t>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Pearl oysters and pearl oyster spat to be moved to pearl oyster farm</w:t>
      </w:r>
      <w:r>
        <w:rPr>
          <w:noProof/>
        </w:rPr>
        <w:tab/>
      </w:r>
      <w:r>
        <w:rPr>
          <w:noProof/>
        </w:rPr>
        <w:fldChar w:fldCharType="begin"/>
      </w:r>
      <w:r>
        <w:rPr>
          <w:noProof/>
        </w:rPr>
        <w:instrText xml:space="preserve"> PAGEREF _Toc170190355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Exclusion of persons from pearl oyster farm</w:t>
      </w:r>
      <w:r>
        <w:rPr>
          <w:noProof/>
        </w:rPr>
        <w:tab/>
      </w:r>
      <w:r>
        <w:rPr>
          <w:noProof/>
        </w:rPr>
        <w:fldChar w:fldCharType="begin"/>
      </w:r>
      <w:r>
        <w:rPr>
          <w:noProof/>
        </w:rPr>
        <w:instrText xml:space="preserve"> PAGEREF _Toc170190356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Pearls, pearl oysters and pearl oyster spat used for pearling or hatchery activities are property of farm lease holder</w:t>
      </w:r>
      <w:r>
        <w:rPr>
          <w:noProof/>
        </w:rPr>
        <w:tab/>
      </w:r>
      <w:r>
        <w:rPr>
          <w:noProof/>
        </w:rPr>
        <w:fldChar w:fldCharType="begin"/>
      </w:r>
      <w:r>
        <w:rPr>
          <w:noProof/>
        </w:rPr>
        <w:instrText xml:space="preserve"> PAGEREF _Toc170190357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General</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Minister may prohibit or restrict pearling or hatchery activities</w:t>
      </w:r>
      <w:r>
        <w:rPr>
          <w:noProof/>
        </w:rPr>
        <w:tab/>
      </w:r>
      <w:r>
        <w:rPr>
          <w:noProof/>
        </w:rPr>
        <w:fldChar w:fldCharType="begin"/>
      </w:r>
      <w:r>
        <w:rPr>
          <w:noProof/>
        </w:rPr>
        <w:instrText xml:space="preserve"> PAGEREF _Toc170190359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Interference with pearling or hatchery activities</w:t>
      </w:r>
      <w:r>
        <w:rPr>
          <w:noProof/>
        </w:rPr>
        <w:tab/>
      </w:r>
      <w:r>
        <w:rPr>
          <w:noProof/>
        </w:rPr>
        <w:fldChar w:fldCharType="begin"/>
      </w:r>
      <w:r>
        <w:rPr>
          <w:noProof/>
        </w:rPr>
        <w:instrText xml:space="preserve"> PAGEREF _Toc170190360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Undersized and oversized pearl oysters not to be taken</w:t>
      </w:r>
      <w:r>
        <w:rPr>
          <w:noProof/>
        </w:rPr>
        <w:tab/>
      </w:r>
      <w:r>
        <w:rPr>
          <w:noProof/>
        </w:rPr>
        <w:fldChar w:fldCharType="begin"/>
      </w:r>
      <w:r>
        <w:rPr>
          <w:noProof/>
        </w:rPr>
        <w:instrText xml:space="preserve"> PAGEREF _Toc170190361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3 — Farm leases, licences and permits</w:t>
      </w:r>
    </w:p>
    <w:p>
      <w:pPr>
        <w:pStyle w:val="TOC3"/>
        <w:rPr>
          <w:b w:val="0"/>
          <w:noProof/>
          <w:sz w:val="24"/>
          <w:szCs w:val="24"/>
        </w:rPr>
      </w:pPr>
      <w:r>
        <w:rPr>
          <w:noProof/>
          <w:szCs w:val="26"/>
        </w:rPr>
        <w:t>Division 1</w:t>
      </w:r>
      <w:r>
        <w:rPr>
          <w:noProof/>
          <w:snapToGrid w:val="0"/>
          <w:szCs w:val="26"/>
        </w:rPr>
        <w:t> — </w:t>
      </w:r>
      <w:r>
        <w:rPr>
          <w:noProof/>
          <w:szCs w:val="26"/>
        </w:rPr>
        <w:t>Application and issue</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Applications for farm leases, licences and permits</w:t>
      </w:r>
      <w:r>
        <w:rPr>
          <w:noProof/>
        </w:rPr>
        <w:tab/>
      </w:r>
      <w:r>
        <w:rPr>
          <w:noProof/>
        </w:rPr>
        <w:fldChar w:fldCharType="begin"/>
      </w:r>
      <w:r>
        <w:rPr>
          <w:noProof/>
        </w:rPr>
        <w:instrText xml:space="preserve"> PAGEREF _Toc170190364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Issue of farm leases, licences and permits</w:t>
      </w:r>
      <w:r>
        <w:rPr>
          <w:noProof/>
        </w:rPr>
        <w:tab/>
      </w:r>
      <w:r>
        <w:rPr>
          <w:noProof/>
        </w:rPr>
        <w:fldChar w:fldCharType="begin"/>
      </w:r>
      <w:r>
        <w:rPr>
          <w:noProof/>
        </w:rPr>
        <w:instrText xml:space="preserve"> PAGEREF _Toc170190365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23A</w:t>
      </w:r>
      <w:r>
        <w:rPr>
          <w:noProof/>
          <w:snapToGrid w:val="0"/>
          <w:szCs w:val="24"/>
        </w:rPr>
        <w:t>.</w:t>
      </w:r>
      <w:r>
        <w:rPr>
          <w:noProof/>
          <w:sz w:val="24"/>
          <w:szCs w:val="24"/>
        </w:rPr>
        <w:tab/>
      </w:r>
      <w:r>
        <w:rPr>
          <w:noProof/>
          <w:snapToGrid w:val="0"/>
          <w:szCs w:val="24"/>
        </w:rPr>
        <w:t>Limitations on issue of farm leases, licences and permits in marine reserves</w:t>
      </w:r>
      <w:r>
        <w:rPr>
          <w:noProof/>
        </w:rPr>
        <w:tab/>
      </w:r>
      <w:r>
        <w:rPr>
          <w:noProof/>
        </w:rPr>
        <w:fldChar w:fldCharType="begin"/>
      </w:r>
      <w:r>
        <w:rPr>
          <w:noProof/>
        </w:rPr>
        <w:instrText xml:space="preserve"> PAGEREF _Toc170190366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Minister may issue policy guidelines</w:t>
      </w:r>
      <w:r>
        <w:rPr>
          <w:noProof/>
        </w:rPr>
        <w:tab/>
      </w:r>
      <w:r>
        <w:rPr>
          <w:noProof/>
        </w:rPr>
        <w:fldChar w:fldCharType="begin"/>
      </w:r>
      <w:r>
        <w:rPr>
          <w:noProof/>
        </w:rPr>
        <w:instrText xml:space="preserve"> PAGEREF _Toc170190367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Duration of farm leases, licences and permits</w:t>
      </w:r>
      <w:r>
        <w:rPr>
          <w:noProof/>
        </w:rPr>
        <w:tab/>
      </w:r>
      <w:r>
        <w:rPr>
          <w:noProof/>
        </w:rPr>
        <w:fldChar w:fldCharType="begin"/>
      </w:r>
      <w:r>
        <w:rPr>
          <w:noProof/>
        </w:rPr>
        <w:instrText xml:space="preserve"> PAGEREF _Toc170190368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Conditions imposed on licences and permits</w:t>
      </w:r>
      <w:r>
        <w:rPr>
          <w:noProof/>
        </w:rPr>
        <w:tab/>
      </w:r>
      <w:r>
        <w:rPr>
          <w:noProof/>
        </w:rPr>
        <w:fldChar w:fldCharType="begin"/>
      </w:r>
      <w:r>
        <w:rPr>
          <w:noProof/>
        </w:rPr>
        <w:instrText xml:space="preserve"> PAGEREF _Toc170190369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Annual fees for farm leases, licences and permits</w:t>
      </w:r>
      <w:r>
        <w:rPr>
          <w:noProof/>
        </w:rPr>
        <w:tab/>
      </w:r>
      <w:r>
        <w:rPr>
          <w:noProof/>
        </w:rPr>
        <w:fldChar w:fldCharType="begin"/>
      </w:r>
      <w:r>
        <w:rPr>
          <w:noProof/>
        </w:rPr>
        <w:instrText xml:space="preserve"> PAGEREF _Toc170190370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27A</w:t>
      </w:r>
      <w:r>
        <w:rPr>
          <w:noProof/>
          <w:snapToGrid w:val="0"/>
          <w:szCs w:val="24"/>
        </w:rPr>
        <w:t>.</w:t>
      </w:r>
      <w:r>
        <w:rPr>
          <w:noProof/>
          <w:sz w:val="24"/>
          <w:szCs w:val="24"/>
        </w:rPr>
        <w:tab/>
      </w:r>
      <w:r>
        <w:rPr>
          <w:noProof/>
          <w:snapToGrid w:val="0"/>
          <w:szCs w:val="24"/>
        </w:rPr>
        <w:t>Limitations on renewal of farm leases in certain marine reserves</w:t>
      </w:r>
      <w:r>
        <w:rPr>
          <w:noProof/>
        </w:rPr>
        <w:tab/>
      </w:r>
      <w:r>
        <w:rPr>
          <w:noProof/>
        </w:rPr>
        <w:fldChar w:fldCharType="begin"/>
      </w:r>
      <w:r>
        <w:rPr>
          <w:noProof/>
        </w:rPr>
        <w:instrText xml:space="preserve"> PAGEREF _Toc170190371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27B</w:t>
      </w:r>
      <w:r>
        <w:rPr>
          <w:noProof/>
          <w:snapToGrid w:val="0"/>
          <w:szCs w:val="24"/>
        </w:rPr>
        <w:t>.</w:t>
      </w:r>
      <w:r>
        <w:rPr>
          <w:noProof/>
          <w:sz w:val="24"/>
          <w:szCs w:val="24"/>
        </w:rPr>
        <w:tab/>
      </w:r>
      <w:r>
        <w:rPr>
          <w:noProof/>
          <w:snapToGrid w:val="0"/>
          <w:szCs w:val="24"/>
        </w:rPr>
        <w:t>Limitations on renewal of licences and permits in certain marine reserves</w:t>
      </w:r>
      <w:r>
        <w:rPr>
          <w:noProof/>
        </w:rPr>
        <w:tab/>
      </w:r>
      <w:r>
        <w:rPr>
          <w:noProof/>
        </w:rPr>
        <w:fldChar w:fldCharType="begin"/>
      </w:r>
      <w:r>
        <w:rPr>
          <w:noProof/>
        </w:rPr>
        <w:instrText xml:space="preserve"> PAGEREF _Toc170190372 \h </w:instrText>
      </w:r>
      <w:r>
        <w:rPr>
          <w:noProof/>
        </w:rPr>
      </w:r>
      <w:r>
        <w:rPr>
          <w:noProof/>
        </w:rPr>
        <w:fldChar w:fldCharType="separate"/>
      </w:r>
      <w:r>
        <w:rPr>
          <w:noProof/>
        </w:rPr>
        <w:t>26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Cancellation, suspension, surrender and transfer</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Cancellation, suspension and surrender of licences and permits</w:t>
      </w:r>
      <w:r>
        <w:rPr>
          <w:noProof/>
        </w:rPr>
        <w:tab/>
      </w:r>
      <w:r>
        <w:rPr>
          <w:noProof/>
        </w:rPr>
        <w:fldChar w:fldCharType="begin"/>
      </w:r>
      <w:r>
        <w:rPr>
          <w:noProof/>
        </w:rPr>
        <w:instrText xml:space="preserve"> PAGEREF _Toc170190374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Automatic cancellation of pearling licence, hatchery licence or permit on third conviction under section 8</w:t>
      </w:r>
      <w:r>
        <w:rPr>
          <w:noProof/>
        </w:rPr>
        <w:tab/>
      </w:r>
      <w:r>
        <w:rPr>
          <w:noProof/>
        </w:rPr>
        <w:fldChar w:fldCharType="begin"/>
      </w:r>
      <w:r>
        <w:rPr>
          <w:noProof/>
        </w:rPr>
        <w:instrText xml:space="preserve"> PAGEREF _Toc170190375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Cancellation of farm lease</w:t>
      </w:r>
      <w:r>
        <w:rPr>
          <w:noProof/>
        </w:rPr>
        <w:tab/>
      </w:r>
      <w:r>
        <w:rPr>
          <w:noProof/>
        </w:rPr>
        <w:fldChar w:fldCharType="begin"/>
      </w:r>
      <w:r>
        <w:rPr>
          <w:noProof/>
        </w:rPr>
        <w:instrText xml:space="preserve"> PAGEREF _Toc170190376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Time within which equipment etc. to be removed from pearl oyster farm, and consequences if not removed</w:t>
      </w:r>
      <w:r>
        <w:rPr>
          <w:noProof/>
        </w:rPr>
        <w:tab/>
      </w:r>
      <w:r>
        <w:rPr>
          <w:noProof/>
        </w:rPr>
        <w:fldChar w:fldCharType="begin"/>
      </w:r>
      <w:r>
        <w:rPr>
          <w:noProof/>
        </w:rPr>
        <w:instrText xml:space="preserve"> PAGEREF _Toc170190377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Transfers</w:t>
      </w:r>
      <w:r>
        <w:rPr>
          <w:noProof/>
        </w:rPr>
        <w:tab/>
      </w:r>
      <w:r>
        <w:rPr>
          <w:noProof/>
        </w:rPr>
        <w:fldChar w:fldCharType="begin"/>
      </w:r>
      <w:r>
        <w:rPr>
          <w:noProof/>
        </w:rPr>
        <w:instrText xml:space="preserve"> PAGEREF _Toc170190378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szCs w:val="24"/>
        </w:rPr>
      </w:pPr>
      <w:r>
        <w:rPr>
          <w:noProof/>
          <w:szCs w:val="30"/>
        </w:rPr>
        <w:t>Part 4 — Review</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Reviews</w:t>
      </w:r>
      <w:r>
        <w:rPr>
          <w:noProof/>
        </w:rPr>
        <w:tab/>
      </w:r>
      <w:r>
        <w:rPr>
          <w:noProof/>
        </w:rPr>
        <w:fldChar w:fldCharType="begin"/>
      </w:r>
      <w:r>
        <w:rPr>
          <w:noProof/>
        </w:rPr>
        <w:instrText xml:space="preserve"> PAGEREF _Toc170190380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Effect of appeals</w:t>
      </w:r>
      <w:r>
        <w:rPr>
          <w:noProof/>
        </w:rPr>
        <w:tab/>
      </w:r>
      <w:r>
        <w:rPr>
          <w:noProof/>
        </w:rPr>
        <w:fldChar w:fldCharType="begin"/>
      </w:r>
      <w:r>
        <w:rPr>
          <w:noProof/>
        </w:rPr>
        <w:instrText xml:space="preserve"> PAGEREF _Toc170190381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30"/>
        </w:rPr>
        <w:t>Part 5 — Inspection</w:t>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Inspectors</w:t>
      </w:r>
      <w:r>
        <w:rPr>
          <w:noProof/>
        </w:rPr>
        <w:tab/>
      </w:r>
      <w:r>
        <w:rPr>
          <w:noProof/>
        </w:rPr>
        <w:fldChar w:fldCharType="begin"/>
      </w:r>
      <w:r>
        <w:rPr>
          <w:noProof/>
        </w:rPr>
        <w:instrText xml:space="preserve"> PAGEREF _Toc170190383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Powers of inspectors</w:t>
      </w:r>
      <w:r>
        <w:rPr>
          <w:noProof/>
        </w:rPr>
        <w:tab/>
      </w:r>
      <w:r>
        <w:rPr>
          <w:noProof/>
        </w:rPr>
        <w:fldChar w:fldCharType="begin"/>
      </w:r>
      <w:r>
        <w:rPr>
          <w:noProof/>
        </w:rPr>
        <w:instrText xml:space="preserve"> PAGEREF _Toc170190384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Transporting of inspectors on pearling boats</w:t>
      </w:r>
      <w:r>
        <w:rPr>
          <w:noProof/>
        </w:rPr>
        <w:tab/>
      </w:r>
      <w:r>
        <w:rPr>
          <w:noProof/>
        </w:rPr>
        <w:fldChar w:fldCharType="begin"/>
      </w:r>
      <w:r>
        <w:rPr>
          <w:noProof/>
        </w:rPr>
        <w:instrText xml:space="preserve"> PAGEREF _Toc170190385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6 — Pearling Industry Advisory Committee</w:t>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Establishment and functions of Committee</w:t>
      </w:r>
      <w:r>
        <w:rPr>
          <w:noProof/>
        </w:rPr>
        <w:tab/>
      </w:r>
      <w:r>
        <w:rPr>
          <w:noProof/>
        </w:rPr>
        <w:fldChar w:fldCharType="begin"/>
      </w:r>
      <w:r>
        <w:rPr>
          <w:noProof/>
        </w:rPr>
        <w:instrText xml:space="preserve"> PAGEREF _Toc170190387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Composition of Committee</w:t>
      </w:r>
      <w:r>
        <w:rPr>
          <w:noProof/>
        </w:rPr>
        <w:tab/>
      </w:r>
      <w:r>
        <w:rPr>
          <w:noProof/>
        </w:rPr>
        <w:fldChar w:fldCharType="begin"/>
      </w:r>
      <w:r>
        <w:rPr>
          <w:noProof/>
        </w:rPr>
        <w:instrText xml:space="preserve"> PAGEREF _Toc170190388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Constitution and proceedings of Committee — Schedule 1</w:t>
      </w:r>
      <w:r>
        <w:rPr>
          <w:noProof/>
        </w:rPr>
        <w:tab/>
      </w:r>
      <w:r>
        <w:rPr>
          <w:noProof/>
        </w:rPr>
        <w:fldChar w:fldCharType="begin"/>
      </w:r>
      <w:r>
        <w:rPr>
          <w:noProof/>
        </w:rPr>
        <w:instrText xml:space="preserve"> PAGEREF _Toc170190389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Remuneration and allowances</w:t>
      </w:r>
      <w:r>
        <w:rPr>
          <w:noProof/>
        </w:rPr>
        <w:tab/>
      </w:r>
      <w:r>
        <w:rPr>
          <w:noProof/>
        </w:rPr>
        <w:fldChar w:fldCharType="begin"/>
      </w:r>
      <w:r>
        <w:rPr>
          <w:noProof/>
        </w:rPr>
        <w:instrText xml:space="preserve"> PAGEREF _Toc170190390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Protection of Committee members</w:t>
      </w:r>
      <w:r>
        <w:rPr>
          <w:noProof/>
        </w:rPr>
        <w:tab/>
      </w:r>
      <w:r>
        <w:rPr>
          <w:noProof/>
        </w:rPr>
        <w:fldChar w:fldCharType="begin"/>
      </w:r>
      <w:r>
        <w:rPr>
          <w:noProof/>
        </w:rPr>
        <w:instrText xml:space="preserve"> PAGEREF _Toc170190391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 xml:space="preserve">Part 7 — Commonwealth </w:t>
      </w:r>
      <w:r>
        <w:rPr>
          <w:noProof/>
          <w:szCs w:val="30"/>
        </w:rPr>
        <w:noBreakHyphen/>
        <w:t xml:space="preserve"> State management of pearl oyster fisheries</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Interpretation in Part 7</w:t>
      </w:r>
      <w:r>
        <w:rPr>
          <w:noProof/>
        </w:rPr>
        <w:tab/>
      </w:r>
      <w:r>
        <w:rPr>
          <w:noProof/>
        </w:rPr>
        <w:fldChar w:fldCharType="begin"/>
      </w:r>
      <w:r>
        <w:rPr>
          <w:noProof/>
        </w:rPr>
        <w:instrText xml:space="preserve"> PAGEREF _Toc170190393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Application of this Act to pearl oyster fisheries in accordance with arrangements made for State law to apply</w:t>
      </w:r>
      <w:r>
        <w:rPr>
          <w:noProof/>
        </w:rPr>
        <w:tab/>
      </w:r>
      <w:r>
        <w:rPr>
          <w:noProof/>
        </w:rPr>
        <w:fldChar w:fldCharType="begin"/>
      </w:r>
      <w:r>
        <w:rPr>
          <w:noProof/>
        </w:rPr>
        <w:instrText xml:space="preserve"> PAGEREF _Toc170190394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Functions of Joint Authority</w:t>
      </w:r>
      <w:r>
        <w:rPr>
          <w:noProof/>
        </w:rPr>
        <w:tab/>
      </w:r>
      <w:r>
        <w:rPr>
          <w:noProof/>
        </w:rPr>
        <w:fldChar w:fldCharType="begin"/>
      </w:r>
      <w:r>
        <w:rPr>
          <w:noProof/>
        </w:rPr>
        <w:instrText xml:space="preserve"> PAGEREF _Toc170190395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Joint Authority to exercise certain powers instead of Minister etc.</w:t>
      </w:r>
      <w:r>
        <w:rPr>
          <w:noProof/>
        </w:rPr>
        <w:tab/>
      </w:r>
      <w:r>
        <w:rPr>
          <w:noProof/>
        </w:rPr>
        <w:fldChar w:fldCharType="begin"/>
      </w:r>
      <w:r>
        <w:rPr>
          <w:noProof/>
        </w:rPr>
        <w:instrText xml:space="preserve"> PAGEREF _Toc170190396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Application of certain provisions relating to offences</w:t>
      </w:r>
      <w:r>
        <w:rPr>
          <w:noProof/>
        </w:rPr>
        <w:tab/>
      </w:r>
      <w:r>
        <w:rPr>
          <w:noProof/>
        </w:rPr>
        <w:fldChar w:fldCharType="begin"/>
      </w:r>
      <w:r>
        <w:rPr>
          <w:noProof/>
        </w:rPr>
        <w:instrText xml:space="preserve"> PAGEREF _Toc170190397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Regulations and notices</w:t>
      </w:r>
      <w:r>
        <w:rPr>
          <w:noProof/>
        </w:rPr>
        <w:tab/>
      </w:r>
      <w:r>
        <w:rPr>
          <w:noProof/>
        </w:rPr>
        <w:fldChar w:fldCharType="begin"/>
      </w:r>
      <w:r>
        <w:rPr>
          <w:noProof/>
        </w:rPr>
        <w:instrText xml:space="preserve"> PAGEREF _Toc170190398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Powers before arrangement takes effect, on termination of arrangement and before termination takes effect</w:t>
      </w:r>
      <w:r>
        <w:rPr>
          <w:noProof/>
        </w:rPr>
        <w:tab/>
      </w:r>
      <w:r>
        <w:rPr>
          <w:noProof/>
        </w:rPr>
        <w:fldChar w:fldCharType="begin"/>
      </w:r>
      <w:r>
        <w:rPr>
          <w:noProof/>
        </w:rPr>
        <w:instrText xml:space="preserve"> PAGEREF _Toc170190399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_Toc170190400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Joint Authority may issue policy guidelines</w:t>
      </w:r>
      <w:r>
        <w:rPr>
          <w:noProof/>
        </w:rPr>
        <w:tab/>
      </w:r>
      <w:r>
        <w:rPr>
          <w:noProof/>
        </w:rPr>
        <w:fldChar w:fldCharType="begin"/>
      </w:r>
      <w:r>
        <w:rPr>
          <w:noProof/>
        </w:rPr>
        <w:instrText xml:space="preserve"> PAGEREF _Toc170190401 \h </w:instrText>
      </w:r>
      <w:r>
        <w:rPr>
          <w:noProof/>
        </w:rPr>
      </w:r>
      <w:r>
        <w:rPr>
          <w:noProof/>
        </w:rPr>
        <w:fldChar w:fldCharType="separate"/>
      </w:r>
      <w:r>
        <w:rPr>
          <w:noProof/>
        </w:rPr>
        <w:t>48</w:t>
      </w:r>
      <w:r>
        <w:rPr>
          <w:noProof/>
        </w:rPr>
        <w:fldChar w:fldCharType="end"/>
      </w:r>
    </w:p>
    <w:p>
      <w:pPr>
        <w:pStyle w:val="TOC2"/>
        <w:tabs>
          <w:tab w:val="right" w:leader="dot" w:pos="7086"/>
        </w:tabs>
        <w:rPr>
          <w:b w:val="0"/>
          <w:noProof/>
          <w:sz w:val="24"/>
          <w:szCs w:val="24"/>
        </w:rPr>
      </w:pPr>
      <w:r>
        <w:rPr>
          <w:noProof/>
          <w:szCs w:val="30"/>
        </w:rPr>
        <w:t>Part 8 — Proceedings for offences</w:t>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Prosecutions</w:t>
      </w:r>
      <w:r>
        <w:rPr>
          <w:noProof/>
        </w:rPr>
        <w:tab/>
      </w:r>
      <w:r>
        <w:rPr>
          <w:noProof/>
        </w:rPr>
        <w:fldChar w:fldCharType="begin"/>
      </w:r>
      <w:r>
        <w:rPr>
          <w:noProof/>
        </w:rPr>
        <w:instrText xml:space="preserve"> PAGEREF _Toc170190403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_Toc170190404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Forfeiture of seized goods</w:t>
      </w:r>
      <w:r>
        <w:rPr>
          <w:noProof/>
        </w:rPr>
        <w:tab/>
      </w:r>
      <w:r>
        <w:rPr>
          <w:noProof/>
        </w:rPr>
        <w:fldChar w:fldCharType="begin"/>
      </w:r>
      <w:r>
        <w:rPr>
          <w:noProof/>
        </w:rPr>
        <w:instrText xml:space="preserve"> PAGEREF _Toc170190405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Seized pearl oyster spat and pearl oysters</w:t>
      </w:r>
      <w:r>
        <w:rPr>
          <w:noProof/>
        </w:rPr>
        <w:tab/>
      </w:r>
      <w:r>
        <w:rPr>
          <w:noProof/>
        </w:rPr>
        <w:fldChar w:fldCharType="begin"/>
      </w:r>
      <w:r>
        <w:rPr>
          <w:noProof/>
        </w:rPr>
        <w:instrText xml:space="preserve"> PAGEREF _Toc170190406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Offences by bodies corporate</w:t>
      </w:r>
      <w:r>
        <w:rPr>
          <w:noProof/>
        </w:rPr>
        <w:tab/>
      </w:r>
      <w:r>
        <w:rPr>
          <w:noProof/>
        </w:rPr>
        <w:fldChar w:fldCharType="begin"/>
      </w:r>
      <w:r>
        <w:rPr>
          <w:noProof/>
        </w:rPr>
        <w:instrText xml:space="preserve"> PAGEREF _Toc170190407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Liability of master of boat</w:t>
      </w:r>
      <w:r>
        <w:rPr>
          <w:noProof/>
        </w:rPr>
        <w:tab/>
      </w:r>
      <w:r>
        <w:rPr>
          <w:noProof/>
        </w:rPr>
        <w:fldChar w:fldCharType="begin"/>
      </w:r>
      <w:r>
        <w:rPr>
          <w:noProof/>
        </w:rPr>
        <w:instrText xml:space="preserve"> PAGEREF _Toc170190408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Offence to furnish false information</w:t>
      </w:r>
      <w:r>
        <w:rPr>
          <w:noProof/>
        </w:rPr>
        <w:tab/>
      </w:r>
      <w:r>
        <w:rPr>
          <w:noProof/>
        </w:rPr>
        <w:fldChar w:fldCharType="begin"/>
      </w:r>
      <w:r>
        <w:rPr>
          <w:noProof/>
        </w:rPr>
        <w:instrText xml:space="preserve"> PAGEREF _Toc170190409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Miscellaneous offences</w:t>
      </w:r>
      <w:r>
        <w:rPr>
          <w:noProof/>
        </w:rPr>
        <w:tab/>
      </w:r>
      <w:r>
        <w:rPr>
          <w:noProof/>
        </w:rPr>
        <w:fldChar w:fldCharType="begin"/>
      </w:r>
      <w:r>
        <w:rPr>
          <w:noProof/>
        </w:rPr>
        <w:instrText xml:space="preserve"> PAGEREF _Toc170190410 \h </w:instrText>
      </w:r>
      <w:r>
        <w:rPr>
          <w:noProof/>
        </w:rPr>
      </w:r>
      <w:r>
        <w:rPr>
          <w:noProof/>
        </w:rPr>
        <w:fldChar w:fldCharType="separate"/>
      </w:r>
      <w:r>
        <w:rPr>
          <w:noProof/>
        </w:rPr>
        <w:t>54</w:t>
      </w:r>
      <w:r>
        <w:rPr>
          <w:noProof/>
        </w:rPr>
        <w:fldChar w:fldCharType="end"/>
      </w:r>
    </w:p>
    <w:p>
      <w:pPr>
        <w:pStyle w:val="TOC2"/>
        <w:tabs>
          <w:tab w:val="right" w:leader="dot" w:pos="7086"/>
        </w:tabs>
        <w:rPr>
          <w:b w:val="0"/>
          <w:noProof/>
          <w:sz w:val="24"/>
          <w:szCs w:val="24"/>
        </w:rPr>
      </w:pPr>
      <w:r>
        <w:rPr>
          <w:noProof/>
          <w:szCs w:val="30"/>
        </w:rPr>
        <w:t>Part 9 — Miscellaneous</w:t>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Regulations — Schedule 2</w:t>
      </w:r>
      <w:r>
        <w:rPr>
          <w:noProof/>
        </w:rPr>
        <w:tab/>
      </w:r>
      <w:r>
        <w:rPr>
          <w:noProof/>
        </w:rPr>
        <w:fldChar w:fldCharType="begin"/>
      </w:r>
      <w:r>
        <w:rPr>
          <w:noProof/>
        </w:rPr>
        <w:instrText xml:space="preserve"> PAGEREF _Toc170190412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Immunity of Minister, officers and inspectors</w:t>
      </w:r>
      <w:r>
        <w:rPr>
          <w:noProof/>
        </w:rPr>
        <w:tab/>
      </w:r>
      <w:r>
        <w:rPr>
          <w:noProof/>
        </w:rPr>
        <w:fldChar w:fldCharType="begin"/>
      </w:r>
      <w:r>
        <w:rPr>
          <w:noProof/>
        </w:rPr>
        <w:instrText xml:space="preserve"> PAGEREF _Toc170190413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Secrecy of information</w:t>
      </w:r>
      <w:r>
        <w:rPr>
          <w:noProof/>
        </w:rPr>
        <w:tab/>
      </w:r>
      <w:r>
        <w:rPr>
          <w:noProof/>
        </w:rPr>
        <w:fldChar w:fldCharType="begin"/>
      </w:r>
      <w:r>
        <w:rPr>
          <w:noProof/>
        </w:rPr>
        <w:instrText xml:space="preserve"> PAGEREF _Toc170190414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 xml:space="preserve">Repeal of </w:t>
      </w:r>
      <w:r>
        <w:rPr>
          <w:i/>
          <w:noProof/>
          <w:snapToGrid w:val="0"/>
          <w:szCs w:val="24"/>
        </w:rPr>
        <w:t>Pearling Act 1912</w:t>
      </w:r>
      <w:r>
        <w:rPr>
          <w:noProof/>
        </w:rPr>
        <w:tab/>
      </w:r>
      <w:r>
        <w:rPr>
          <w:noProof/>
        </w:rPr>
        <w:fldChar w:fldCharType="begin"/>
      </w:r>
      <w:r>
        <w:rPr>
          <w:noProof/>
        </w:rPr>
        <w:instrText xml:space="preserve"> PAGEREF _Toc170190415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Savings and transitional provisions — Schedule 3</w:t>
      </w:r>
      <w:r>
        <w:rPr>
          <w:noProof/>
        </w:rPr>
        <w:tab/>
      </w:r>
      <w:r>
        <w:rPr>
          <w:noProof/>
        </w:rPr>
        <w:fldChar w:fldCharType="begin"/>
      </w:r>
      <w:r>
        <w:rPr>
          <w:noProof/>
        </w:rPr>
        <w:instrText xml:space="preserve"> PAGEREF _Toc170190416 \h </w:instrText>
      </w:r>
      <w:r>
        <w:rPr>
          <w:noProof/>
        </w:rPr>
      </w:r>
      <w:r>
        <w:rPr>
          <w:noProof/>
        </w:rPr>
        <w:fldChar w:fldCharType="separate"/>
      </w:r>
      <w:r>
        <w:rPr>
          <w:noProof/>
        </w:rPr>
        <w:t>56</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_Toc170190417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Term of office of Committee member</w:t>
      </w:r>
      <w:r>
        <w:rPr>
          <w:noProof/>
        </w:rPr>
        <w:tab/>
      </w:r>
      <w:r>
        <w:rPr>
          <w:noProof/>
        </w:rPr>
        <w:fldChar w:fldCharType="begin"/>
      </w:r>
      <w:r>
        <w:rPr>
          <w:noProof/>
        </w:rPr>
        <w:instrText xml:space="preserve"> PAGEREF _Toc170190418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Meetings of Committee</w:t>
      </w:r>
      <w:r>
        <w:rPr>
          <w:noProof/>
        </w:rPr>
        <w:tab/>
      </w:r>
      <w:r>
        <w:rPr>
          <w:noProof/>
        </w:rPr>
        <w:fldChar w:fldCharType="begin"/>
      </w:r>
      <w:r>
        <w:rPr>
          <w:noProof/>
        </w:rPr>
        <w:instrText xml:space="preserve"> PAGEREF _Toc170190419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Advisors to Committee, and subcommittees</w:t>
      </w:r>
      <w:r>
        <w:rPr>
          <w:noProof/>
        </w:rPr>
        <w:tab/>
      </w:r>
      <w:r>
        <w:rPr>
          <w:noProof/>
        </w:rPr>
        <w:fldChar w:fldCharType="begin"/>
      </w:r>
      <w:r>
        <w:rPr>
          <w:noProof/>
        </w:rPr>
        <w:instrText xml:space="preserve"> PAGEREF _Toc170190420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Committee to determine own procedure and that of subcommittee</w:t>
      </w:r>
      <w:r>
        <w:rPr>
          <w:noProof/>
        </w:rPr>
        <w:tab/>
      </w:r>
      <w:r>
        <w:rPr>
          <w:noProof/>
        </w:rPr>
        <w:fldChar w:fldCharType="begin"/>
      </w:r>
      <w:r>
        <w:rPr>
          <w:noProof/>
        </w:rPr>
        <w:instrText xml:space="preserve"> PAGEREF _Toc170190421 \h </w:instrText>
      </w:r>
      <w:r>
        <w:rPr>
          <w:noProof/>
        </w:rPr>
      </w:r>
      <w:r>
        <w:rPr>
          <w:noProof/>
        </w:rPr>
        <w:fldChar w:fldCharType="separate"/>
      </w:r>
      <w:r>
        <w:rPr>
          <w:noProof/>
        </w:rPr>
        <w:t>58</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_Toc170190422 \h </w:instrText>
      </w:r>
      <w:r>
        <w:rPr>
          <w:noProof/>
        </w:rPr>
      </w:r>
      <w:r>
        <w:rPr>
          <w:noProof/>
        </w:rPr>
        <w:fldChar w:fldCharType="separate"/>
      </w:r>
      <w:r>
        <w:rPr>
          <w:noProof/>
        </w:rPr>
        <w:t>59</w:t>
      </w:r>
      <w:r>
        <w:rPr>
          <w:noProof/>
        </w:rPr>
        <w:fldChar w:fldCharType="end"/>
      </w:r>
    </w:p>
    <w:p>
      <w:pPr>
        <w:pStyle w:val="TOC5"/>
        <w:rPr>
          <w:b w:val="0"/>
          <w:noProof/>
          <w:sz w:val="24"/>
          <w:szCs w:val="24"/>
        </w:rPr>
      </w:pPr>
      <w:r>
        <w:rPr>
          <w:noProof/>
          <w:szCs w:val="28"/>
        </w:rPr>
        <w:t>Schedule 3</w:t>
      </w:r>
      <w:r>
        <w:rPr>
          <w:noProof/>
        </w:rPr>
        <w:tab/>
      </w:r>
      <w:r>
        <w:rPr>
          <w:noProof/>
        </w:rPr>
        <w:fldChar w:fldCharType="begin"/>
      </w:r>
      <w:r>
        <w:rPr>
          <w:noProof/>
        </w:rPr>
        <w:instrText xml:space="preserve"> PAGEREF _Toc170190423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Interpretation in Schedule 3</w:t>
      </w:r>
      <w:r>
        <w:rPr>
          <w:noProof/>
        </w:rPr>
        <w:tab/>
      </w:r>
      <w:r>
        <w:rPr>
          <w:noProof/>
        </w:rPr>
        <w:fldChar w:fldCharType="begin"/>
      </w:r>
      <w:r>
        <w:rPr>
          <w:noProof/>
        </w:rPr>
        <w:instrText xml:space="preserve"> PAGEREF _Toc170190424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Ship licences</w:t>
      </w:r>
      <w:r>
        <w:rPr>
          <w:noProof/>
        </w:rPr>
        <w:tab/>
      </w:r>
      <w:r>
        <w:rPr>
          <w:noProof/>
        </w:rPr>
        <w:fldChar w:fldCharType="begin"/>
      </w:r>
      <w:r>
        <w:rPr>
          <w:noProof/>
        </w:rPr>
        <w:instrText xml:space="preserve"> PAGEREF _Toc170190425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Divers’ licences</w:t>
      </w:r>
      <w:r>
        <w:rPr>
          <w:noProof/>
        </w:rPr>
        <w:tab/>
      </w:r>
      <w:r>
        <w:rPr>
          <w:noProof/>
        </w:rPr>
        <w:fldChar w:fldCharType="begin"/>
      </w:r>
      <w:r>
        <w:rPr>
          <w:noProof/>
        </w:rPr>
        <w:instrText xml:space="preserve"> PAGEREF _Toc170190426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Exclusive licences</w:t>
      </w:r>
      <w:r>
        <w:rPr>
          <w:noProof/>
        </w:rPr>
        <w:tab/>
      </w:r>
      <w:r>
        <w:rPr>
          <w:noProof/>
        </w:rPr>
        <w:fldChar w:fldCharType="begin"/>
      </w:r>
      <w:r>
        <w:rPr>
          <w:noProof/>
        </w:rPr>
        <w:instrText xml:space="preserve"> PAGEREF _Toc170190427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Renewal of pearling licences or hatchery licences held at commencement of Act</w:t>
      </w:r>
      <w:r>
        <w:rPr>
          <w:noProof/>
        </w:rPr>
        <w:tab/>
      </w:r>
      <w:r>
        <w:rPr>
          <w:noProof/>
        </w:rPr>
        <w:fldChar w:fldCharType="begin"/>
      </w:r>
      <w:r>
        <w:rPr>
          <w:noProof/>
        </w:rPr>
        <w:instrText xml:space="preserve"> PAGEREF _Toc170190428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Quota imposed before arrangement</w:t>
      </w:r>
      <w:r>
        <w:rPr>
          <w:noProof/>
        </w:rPr>
        <w:tab/>
      </w:r>
      <w:r>
        <w:rPr>
          <w:noProof/>
        </w:rPr>
        <w:fldChar w:fldCharType="begin"/>
      </w:r>
      <w:r>
        <w:rPr>
          <w:noProof/>
        </w:rPr>
        <w:instrText xml:space="preserve"> PAGEREF _Toc170190429 \h </w:instrText>
      </w:r>
      <w:r>
        <w:rPr>
          <w:noProof/>
        </w:rPr>
      </w:r>
      <w:r>
        <w:rPr>
          <w:noProof/>
        </w:rPr>
        <w:fldChar w:fldCharType="separate"/>
      </w:r>
      <w:r>
        <w:rPr>
          <w:noProof/>
        </w:rPr>
        <w:t>62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_Toc170190431 \h </w:instrText>
      </w:r>
      <w:r>
        <w:rPr>
          <w:noProof/>
        </w:rPr>
      </w:r>
      <w:r>
        <w:rPr>
          <w:noProof/>
        </w:rPr>
        <w:fldChar w:fldCharType="separate"/>
      </w:r>
      <w:r>
        <w:rPr>
          <w:noProof/>
        </w:rPr>
        <w:t>64</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00" w:after="920"/>
      </w:pPr>
      <w:r>
        <w:t xml:space="preserve">Pearling Act 1990 </w:t>
      </w:r>
    </w:p>
    <w:p>
      <w:pPr>
        <w:pStyle w:val="LongTitle"/>
        <w:rPr>
          <w:snapToGrid w:val="0"/>
        </w:rPr>
      </w:pPr>
      <w:r>
        <w:rPr>
          <w:snapToGrid w:val="0"/>
        </w:rPr>
        <w:t xml:space="preserve">An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 </w:t>
      </w:r>
    </w:p>
    <w:p>
      <w:pPr>
        <w:pStyle w:val="Heading2"/>
      </w:pPr>
      <w:bookmarkStart w:id="1" w:name="_Toc89773235"/>
      <w:bookmarkStart w:id="2" w:name="_Toc89773333"/>
      <w:bookmarkStart w:id="3" w:name="_Toc92688182"/>
      <w:bookmarkStart w:id="4" w:name="_Toc96251658"/>
      <w:bookmarkStart w:id="5" w:name="_Toc97003064"/>
      <w:bookmarkStart w:id="6" w:name="_Toc103142284"/>
      <w:bookmarkStart w:id="7" w:name="_Toc17019033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38539914"/>
      <w:bookmarkStart w:id="9" w:name="_Toc498322106"/>
      <w:bookmarkStart w:id="10" w:name="_Toc170190336"/>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 xml:space="preserve"> </w:t>
      </w:r>
      <w:r>
        <w:rPr>
          <w:snapToGrid w:val="0"/>
          <w:vertAlign w:val="superscript"/>
        </w:rPr>
        <w:t>1</w:t>
      </w:r>
      <w:r>
        <w:rPr>
          <w:snapToGrid w:val="0"/>
        </w:rPr>
        <w:t>.</w:t>
      </w:r>
    </w:p>
    <w:p>
      <w:pPr>
        <w:pStyle w:val="Heading5"/>
        <w:rPr>
          <w:snapToGrid w:val="0"/>
        </w:rPr>
      </w:pPr>
      <w:bookmarkStart w:id="11" w:name="_Toc438539915"/>
      <w:bookmarkStart w:id="12" w:name="_Toc498322107"/>
      <w:bookmarkStart w:id="13" w:name="_Toc170190337"/>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such days as are respectively, fixed by proclamation </w:t>
      </w:r>
      <w:r>
        <w:rPr>
          <w:snapToGrid w:val="0"/>
          <w:vertAlign w:val="superscript"/>
        </w:rPr>
        <w:t>1</w:t>
      </w:r>
      <w:r>
        <w:rPr>
          <w:snapToGrid w:val="0"/>
        </w:rPr>
        <w:t>.</w:t>
      </w:r>
    </w:p>
    <w:p>
      <w:pPr>
        <w:pStyle w:val="Heading5"/>
        <w:rPr>
          <w:snapToGrid w:val="0"/>
        </w:rPr>
      </w:pPr>
      <w:bookmarkStart w:id="14" w:name="_Toc438539916"/>
      <w:bookmarkStart w:id="15" w:name="_Toc498322108"/>
      <w:bookmarkStart w:id="16" w:name="_Toc170190338"/>
      <w:r>
        <w:rPr>
          <w:rStyle w:val="CharSectno"/>
        </w:rPr>
        <w:t>3</w:t>
      </w:r>
      <w:r>
        <w:rPr>
          <w:snapToGrid w:val="0"/>
        </w:rPr>
        <w:t>.</w:t>
      </w:r>
      <w:r>
        <w:rPr>
          <w:snapToGrid w:val="0"/>
        </w:rPr>
        <w:tab/>
        <w:t>Interpretation</w:t>
      </w:r>
      <w:bookmarkEnd w:id="14"/>
      <w:bookmarkEnd w:id="15"/>
      <w:bookmarkEnd w:id="16"/>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Australian fishing zone</w:t>
      </w:r>
      <w:r>
        <w:rPr>
          <w:b/>
        </w:rPr>
        <w:t>”</w:t>
      </w:r>
      <w:r>
        <w:t xml:space="preserve"> has the same meaning as in the Commonwealth Fisheries Act;</w:t>
      </w:r>
    </w:p>
    <w:p>
      <w:pPr>
        <w:pStyle w:val="Defstart"/>
      </w:pPr>
      <w:r>
        <w:rPr>
          <w:b/>
        </w:rPr>
        <w:tab/>
        <w:t>“</w:t>
      </w:r>
      <w:r>
        <w:rPr>
          <w:rStyle w:val="CharDefText"/>
        </w:rPr>
        <w:t>boat</w:t>
      </w:r>
      <w:r>
        <w:rPr>
          <w:b/>
        </w:rPr>
        <w:t>”</w:t>
      </w:r>
      <w:r>
        <w:t xml:space="preserve"> includes every type of floating vessel or platform;</w:t>
      </w:r>
    </w:p>
    <w:p>
      <w:pPr>
        <w:pStyle w:val="Defstart"/>
      </w:pPr>
      <w:r>
        <w:rPr>
          <w:b/>
        </w:rPr>
        <w:tab/>
        <w:t>“</w:t>
      </w:r>
      <w:r>
        <w:rPr>
          <w:rStyle w:val="CharDefText"/>
        </w:rPr>
        <w:t>Committee</w:t>
      </w:r>
      <w:r>
        <w:rPr>
          <w:b/>
        </w:rPr>
        <w:t>”</w:t>
      </w:r>
      <w:r>
        <w:t xml:space="preserve"> means Pearling Industry Advisory Committee established under section 38(1);</w:t>
      </w:r>
    </w:p>
    <w:p>
      <w:pPr>
        <w:pStyle w:val="Defstart"/>
      </w:pPr>
      <w:r>
        <w:rPr>
          <w:b/>
        </w:rPr>
        <w:tab/>
        <w:t>“</w:t>
      </w:r>
      <w:r>
        <w:rPr>
          <w:rStyle w:val="CharDefText"/>
        </w:rPr>
        <w:t>Commonwealth Fisheries Act</w:t>
      </w:r>
      <w:r>
        <w:rPr>
          <w:b/>
        </w:rPr>
        <w:t>”</w:t>
      </w:r>
      <w:r>
        <w:t xml:space="preserve"> means the </w:t>
      </w:r>
      <w:r>
        <w:rPr>
          <w:i/>
        </w:rPr>
        <w:t>Fisheries Management Act 1991</w:t>
      </w:r>
      <w:r>
        <w:t xml:space="preserve"> of the Commonwealth;</w:t>
      </w:r>
    </w:p>
    <w:p>
      <w:pPr>
        <w:pStyle w:val="Defstart"/>
      </w:pPr>
      <w:r>
        <w:rPr>
          <w:b/>
        </w:rPr>
        <w:tab/>
        <w:t>“</w:t>
      </w:r>
      <w:r>
        <w:rPr>
          <w:rStyle w:val="CharDefText"/>
        </w:rPr>
        <w:t>Executive Director</w:t>
      </w:r>
      <w:r>
        <w:rPr>
          <w:b/>
        </w:rPr>
        <w:t>”</w:t>
      </w:r>
      <w:r>
        <w:t xml:space="preserve"> means person holding or acting in the office of Director of Fisheries under the </w:t>
      </w:r>
      <w:r>
        <w:rPr>
          <w:i/>
        </w:rPr>
        <w:t>Fisheries Act 1905</w:t>
      </w:r>
      <w:r>
        <w:t> </w:t>
      </w:r>
      <w:r>
        <w:rPr>
          <w:vertAlign w:val="superscript"/>
        </w:rPr>
        <w:t>2</w:t>
      </w:r>
      <w:r>
        <w:t>;</w:t>
      </w:r>
    </w:p>
    <w:p>
      <w:pPr>
        <w:pStyle w:val="Defstart"/>
      </w:pPr>
      <w:r>
        <w:rPr>
          <w:b/>
        </w:rPr>
        <w:tab/>
        <w:t>“</w:t>
      </w:r>
      <w:r>
        <w:rPr>
          <w:rStyle w:val="CharDefText"/>
        </w:rPr>
        <w:t>farm lease</w:t>
      </w:r>
      <w:r>
        <w:rPr>
          <w:b/>
        </w:rPr>
        <w:t>”</w:t>
      </w:r>
      <w:r>
        <w:t xml:space="preserve"> means pearl oyster farm lease issued under section 23(1);</w:t>
      </w:r>
    </w:p>
    <w:p>
      <w:pPr>
        <w:pStyle w:val="Defstart"/>
      </w:pPr>
      <w:r>
        <w:rPr>
          <w:b/>
        </w:rPr>
        <w:tab/>
        <w:t>“</w:t>
      </w:r>
      <w:r>
        <w:rPr>
          <w:rStyle w:val="CharDefText"/>
        </w:rPr>
        <w:t>Fisheries Research and Development Fund</w:t>
      </w:r>
      <w:r>
        <w:rPr>
          <w:b/>
        </w:rPr>
        <w:t>”</w:t>
      </w:r>
      <w:r>
        <w:t xml:space="preserve"> means account established under section 35L of the </w:t>
      </w:r>
      <w:r>
        <w:rPr>
          <w:i/>
        </w:rPr>
        <w:t>Fisheries Act 1905</w:t>
      </w:r>
      <w:r>
        <w:t xml:space="preserve"> </w:t>
      </w:r>
      <w:r>
        <w:rPr>
          <w:vertAlign w:val="superscript"/>
        </w:rPr>
        <w:t>2</w:t>
      </w:r>
      <w:r>
        <w:t>;</w:t>
      </w:r>
    </w:p>
    <w:p>
      <w:pPr>
        <w:pStyle w:val="Defstart"/>
      </w:pPr>
      <w:r>
        <w:rPr>
          <w:b/>
        </w:rPr>
        <w:tab/>
        <w:t>“</w:t>
      </w:r>
      <w:r>
        <w:rPr>
          <w:rStyle w:val="CharDefText"/>
        </w:rPr>
        <w:t>foreign boat</w:t>
      </w:r>
      <w:r>
        <w:rPr>
          <w:b/>
        </w:rPr>
        <w:t>”</w:t>
      </w:r>
      <w:r>
        <w:t xml:space="preserve"> has the same meaning as it has in the Commonwealth Fisheries Act;</w:t>
      </w:r>
    </w:p>
    <w:p>
      <w:pPr>
        <w:pStyle w:val="Defstart"/>
        <w:keepNext/>
      </w:pPr>
      <w:r>
        <w:rPr>
          <w:b/>
        </w:rPr>
        <w:tab/>
        <w:t>“</w:t>
      </w:r>
      <w:r>
        <w:rPr>
          <w:rStyle w:val="CharDefText"/>
        </w:rPr>
        <w:t>hatchery activities</w:t>
      </w:r>
      <w:r>
        <w:rPr>
          <w:b/>
        </w:rPr>
        <w:t>”</w:t>
      </w:r>
      <w:r>
        <w:t xml:space="preserve"> means all or any of the following activities — </w:t>
      </w:r>
    </w:p>
    <w:p>
      <w:pPr>
        <w:pStyle w:val="Defpara"/>
      </w:pPr>
      <w:r>
        <w:tab/>
        <w:t>(a)</w:t>
      </w:r>
      <w:r>
        <w:tab/>
        <w:t>taking, or attempting to take, pearl oyster spat;</w:t>
      </w:r>
    </w:p>
    <w:p>
      <w:pPr>
        <w:pStyle w:val="Defpara"/>
      </w:pPr>
      <w:r>
        <w:tab/>
        <w:t>(b)</w:t>
      </w:r>
      <w:r>
        <w:tab/>
        <w:t>taking, or attempting to take, pearl oysters for breeding stock;</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r>
      <w:r>
        <w:tab/>
        <w:t>and a reference to a hatchery activity is a reference to one of those activities;</w:t>
      </w:r>
    </w:p>
    <w:p>
      <w:pPr>
        <w:pStyle w:val="Defstart"/>
      </w:pPr>
      <w:r>
        <w:rPr>
          <w:b/>
        </w:rPr>
        <w:tab/>
        <w:t>“</w:t>
      </w:r>
      <w:r>
        <w:rPr>
          <w:rStyle w:val="CharDefText"/>
        </w:rPr>
        <w:t>hatchery licence</w:t>
      </w:r>
      <w:r>
        <w:rPr>
          <w:b/>
        </w:rPr>
        <w:t>”</w:t>
      </w:r>
      <w:r>
        <w:t xml:space="preserve"> means pearl oyster hatchery licence issued under section 23(1);</w:t>
      </w:r>
    </w:p>
    <w:p>
      <w:pPr>
        <w:pStyle w:val="Defstart"/>
      </w:pPr>
      <w:r>
        <w:rPr>
          <w:b/>
        </w:rPr>
        <w:tab/>
        <w:t>“</w:t>
      </w:r>
      <w:r>
        <w:rPr>
          <w:rStyle w:val="CharDefText"/>
        </w:rPr>
        <w:t>hatchery permit</w:t>
      </w:r>
      <w:r>
        <w:rPr>
          <w:b/>
        </w:rPr>
        <w:t>”</w:t>
      </w:r>
      <w:r>
        <w:t xml:space="preserve"> means pearl oyster hatchery permit issued under section 23(1);</w:t>
      </w:r>
    </w:p>
    <w:p>
      <w:pPr>
        <w:pStyle w:val="Defstart"/>
      </w:pPr>
      <w:r>
        <w:rPr>
          <w:b/>
        </w:rPr>
        <w:tab/>
        <w:t>“</w:t>
      </w:r>
      <w:r>
        <w:rPr>
          <w:rStyle w:val="CharDefText"/>
        </w:rPr>
        <w:t>inspector</w:t>
      </w:r>
      <w:r>
        <w:rPr>
          <w:b/>
        </w:rPr>
        <w:t>”</w:t>
      </w:r>
      <w:r>
        <w:t xml:space="preserve"> means inspector referred to in section 35(1) or (2);</w:t>
      </w:r>
    </w:p>
    <w:p>
      <w:pPr>
        <w:pStyle w:val="Defstart"/>
      </w:pPr>
      <w:r>
        <w:rPr>
          <w:b/>
        </w:rPr>
        <w:tab/>
        <w:t>“</w:t>
      </w:r>
      <w:r>
        <w:rPr>
          <w:rStyle w:val="CharDefText"/>
        </w:rPr>
        <w:t>licence</w:t>
      </w:r>
      <w:r>
        <w:rPr>
          <w:b/>
        </w:rPr>
        <w:t>”</w:t>
      </w:r>
      <w:r>
        <w:t xml:space="preserve"> means pearling licence, hatchery licence, pearl diver’s licence, pearl boat licence or pearl boat master’s licence;</w:t>
      </w:r>
    </w:p>
    <w:p>
      <w:pPr>
        <w:pStyle w:val="Defstart"/>
      </w:pPr>
      <w:r>
        <w:rPr>
          <w:b/>
        </w:rPr>
        <w:tab/>
        <w:t>“</w:t>
      </w:r>
      <w:r>
        <w:rPr>
          <w:rStyle w:val="CharDefText"/>
        </w:rPr>
        <w:t>master</w:t>
      </w:r>
      <w:r>
        <w:rPr>
          <w:b/>
        </w:rPr>
        <w:t>”</w:t>
      </w:r>
      <w:r>
        <w:t xml:space="preserve"> means person who holds a pearl boat master’s licence;</w:t>
      </w:r>
    </w:p>
    <w:p>
      <w:pPr>
        <w:pStyle w:val="Defstart"/>
      </w:pPr>
      <w:r>
        <w:rPr>
          <w:b/>
        </w:rPr>
        <w:tab/>
        <w:t>“</w:t>
      </w:r>
      <w:r>
        <w:rPr>
          <w:rStyle w:val="CharDefText"/>
        </w:rPr>
        <w:t>pearl</w:t>
      </w:r>
      <w:r>
        <w:rPr>
          <w:b/>
        </w:rPr>
        <w:t>”</w:t>
      </w:r>
      <w:r>
        <w:t xml:space="preserve"> includes natural or cultured, whole, half, baroque, seedless or blister pearl;</w:t>
      </w:r>
    </w:p>
    <w:p>
      <w:pPr>
        <w:pStyle w:val="Defstart"/>
      </w:pPr>
      <w:r>
        <w:rPr>
          <w:b/>
        </w:rPr>
        <w:tab/>
        <w:t>“</w:t>
      </w:r>
      <w:r>
        <w:rPr>
          <w:rStyle w:val="CharDefText"/>
        </w:rPr>
        <w:t>pearl boat licence</w:t>
      </w:r>
      <w:r>
        <w:rPr>
          <w:b/>
        </w:rPr>
        <w:t>”</w:t>
      </w:r>
      <w:r>
        <w:t xml:space="preserve"> means pearl boat licence issued under section 23(1);</w:t>
      </w:r>
    </w:p>
    <w:p>
      <w:pPr>
        <w:pStyle w:val="Defstart"/>
      </w:pPr>
      <w:r>
        <w:rPr>
          <w:b/>
        </w:rPr>
        <w:tab/>
        <w:t>“</w:t>
      </w:r>
      <w:r>
        <w:rPr>
          <w:rStyle w:val="CharDefText"/>
        </w:rPr>
        <w:t>pearl boat master’s licence</w:t>
      </w:r>
      <w:r>
        <w:rPr>
          <w:b/>
        </w:rPr>
        <w:t>”</w:t>
      </w:r>
      <w:r>
        <w:t xml:space="preserve"> means pearl boat master’s licence issued under section 23(1);</w:t>
      </w:r>
    </w:p>
    <w:p>
      <w:pPr>
        <w:pStyle w:val="Defstart"/>
      </w:pPr>
      <w:r>
        <w:rPr>
          <w:b/>
        </w:rPr>
        <w:tab/>
        <w:t>“</w:t>
      </w:r>
      <w:r>
        <w:rPr>
          <w:rStyle w:val="CharDefText"/>
        </w:rPr>
        <w:t>pearl culture techniques</w:t>
      </w:r>
      <w:r>
        <w:rPr>
          <w:b/>
        </w:rPr>
        <w:t>”</w:t>
      </w:r>
      <w:r>
        <w:t xml:space="preserve"> includes any technique or practice used to produce, or encourage the production of, pearls from pearl oysters;</w:t>
      </w:r>
    </w:p>
    <w:p>
      <w:pPr>
        <w:pStyle w:val="Defstart"/>
      </w:pPr>
      <w:r>
        <w:rPr>
          <w:b/>
        </w:rPr>
        <w:tab/>
        <w:t>“</w:t>
      </w:r>
      <w:r>
        <w:rPr>
          <w:rStyle w:val="CharDefText"/>
        </w:rPr>
        <w:t>pearl diver’s licence</w:t>
      </w:r>
      <w:r>
        <w:rPr>
          <w:b/>
        </w:rPr>
        <w:t>”</w:t>
      </w:r>
      <w:r>
        <w:t xml:space="preserve"> means pearl diver’s licence issued under section 23(1);</w:t>
      </w:r>
    </w:p>
    <w:p>
      <w:pPr>
        <w:pStyle w:val="Defstart"/>
      </w:pPr>
      <w:r>
        <w:rPr>
          <w:b/>
        </w:rPr>
        <w:tab/>
        <w:t>“</w:t>
      </w:r>
      <w:r>
        <w:rPr>
          <w:rStyle w:val="CharDefText"/>
        </w:rPr>
        <w:t>pearl oyster</w:t>
      </w:r>
      <w:r>
        <w:rPr>
          <w:b/>
        </w:rPr>
        <w:t>”</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t>“</w:t>
      </w:r>
      <w:r>
        <w:rPr>
          <w:rStyle w:val="CharDefText"/>
        </w:rPr>
        <w:t>pearl oyster farm</w:t>
      </w:r>
      <w:r>
        <w:rPr>
          <w:b/>
        </w:rPr>
        <w:t>”</w:t>
      </w:r>
      <w:r>
        <w:t xml:space="preserve"> means area specified as a pearl oyster farm in a farm lease;</w:t>
      </w:r>
    </w:p>
    <w:p>
      <w:pPr>
        <w:pStyle w:val="Defstart"/>
        <w:keepNext/>
      </w:pPr>
      <w:r>
        <w:rPr>
          <w:b/>
        </w:rPr>
        <w:tab/>
        <w:t>“</w:t>
      </w:r>
      <w:r>
        <w:rPr>
          <w:rStyle w:val="CharDefText"/>
        </w:rPr>
        <w:t>pearling</w:t>
      </w:r>
      <w:r>
        <w:rPr>
          <w:b/>
        </w:rPr>
        <w:t>”</w:t>
      </w:r>
      <w:r>
        <w:t xml:space="preserve"> means all or any of the following activities — </w:t>
      </w:r>
    </w:p>
    <w:p>
      <w:pPr>
        <w:pStyle w:val="Defpara"/>
      </w:pPr>
      <w:r>
        <w:tab/>
        <w:t>(a)</w:t>
      </w:r>
      <w:r>
        <w:tab/>
        <w:t>taking, or attempting to take, pearl oysters;</w:t>
      </w:r>
    </w:p>
    <w:p>
      <w:pPr>
        <w:pStyle w:val="Defpara"/>
      </w:pPr>
      <w:r>
        <w:tab/>
        <w:t>(b)</w:t>
      </w:r>
      <w:r>
        <w:tab/>
        <w:t>removing, or attempting to remove, pearls from pearl oysters;</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r>
      <w:r>
        <w:tab/>
        <w:t>and a reference to a pearling activity is a reference to one of those activities;</w:t>
      </w:r>
    </w:p>
    <w:p>
      <w:pPr>
        <w:pStyle w:val="Defstart"/>
      </w:pPr>
      <w:r>
        <w:rPr>
          <w:b/>
        </w:rPr>
        <w:tab/>
        <w:t>“</w:t>
      </w:r>
      <w:r>
        <w:rPr>
          <w:rStyle w:val="CharDefText"/>
        </w:rPr>
        <w:t>pearling licence</w:t>
      </w:r>
      <w:r>
        <w:rPr>
          <w:b/>
        </w:rPr>
        <w:t>”</w:t>
      </w:r>
      <w:r>
        <w:t xml:space="preserve"> means pearling licence issued under section 23(1);</w:t>
      </w:r>
    </w:p>
    <w:p>
      <w:pPr>
        <w:pStyle w:val="Defstart"/>
      </w:pPr>
      <w:r>
        <w:rPr>
          <w:b/>
        </w:rPr>
        <w:tab/>
        <w:t>“</w:t>
      </w:r>
      <w:r>
        <w:rPr>
          <w:rStyle w:val="CharDefText"/>
        </w:rPr>
        <w:t>pearling permit</w:t>
      </w:r>
      <w:r>
        <w:rPr>
          <w:b/>
        </w:rPr>
        <w:t>”</w:t>
      </w:r>
      <w:r>
        <w:t xml:space="preserve"> means pearling permit issued under section 23(1);</w:t>
      </w:r>
    </w:p>
    <w:p>
      <w:pPr>
        <w:pStyle w:val="Defstart"/>
      </w:pPr>
      <w:r>
        <w:rPr>
          <w:b/>
        </w:rPr>
        <w:tab/>
        <w:t>“</w:t>
      </w:r>
      <w:r>
        <w:rPr>
          <w:rStyle w:val="CharDefText"/>
        </w:rPr>
        <w:t>permit</w:t>
      </w:r>
      <w:r>
        <w:rPr>
          <w:b/>
        </w:rPr>
        <w:t>”</w:t>
      </w:r>
      <w:r>
        <w:t xml:space="preserve"> means pearling permit or hatchery permit;</w:t>
      </w:r>
    </w:p>
    <w:p>
      <w:pPr>
        <w:pStyle w:val="Defstart"/>
      </w:pPr>
      <w:r>
        <w:rPr>
          <w:b/>
        </w:rPr>
        <w:tab/>
        <w:t>“</w:t>
      </w:r>
      <w:r>
        <w:rPr>
          <w:rStyle w:val="CharDefText"/>
        </w:rPr>
        <w:t>quota</w:t>
      </w:r>
      <w:r>
        <w:rPr>
          <w:b/>
        </w:rPr>
        <w:t>”</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t>“</w:t>
      </w:r>
      <w:r>
        <w:rPr>
          <w:rStyle w:val="CharDefText"/>
        </w:rPr>
        <w:t>sale</w:t>
      </w:r>
      <w:r>
        <w:rPr>
          <w:b/>
        </w:rPr>
        <w:t>”</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t>“</w:t>
      </w:r>
      <w:r>
        <w:rPr>
          <w:rStyle w:val="CharDefText"/>
        </w:rPr>
        <w:t>the Department</w:t>
      </w:r>
      <w:r>
        <w:rPr>
          <w:b/>
        </w:rPr>
        <w:t>”</w:t>
      </w:r>
      <w:r>
        <w:t xml:space="preserve"> has the meaning given by the </w:t>
      </w:r>
      <w:r>
        <w:rPr>
          <w:i/>
        </w:rPr>
        <w:t>Fisheries Act 1905</w:t>
      </w:r>
      <w:r>
        <w:t xml:space="preserve"> </w:t>
      </w:r>
      <w:r>
        <w:rPr>
          <w:vertAlign w:val="superscript"/>
        </w:rPr>
        <w:t>2</w:t>
      </w:r>
      <w:r>
        <w:t>;</w:t>
      </w:r>
    </w:p>
    <w:p>
      <w:pPr>
        <w:pStyle w:val="Defstart"/>
      </w:pPr>
      <w:r>
        <w:rPr>
          <w:b/>
        </w:rPr>
        <w:tab/>
        <w:t>“</w:t>
      </w:r>
      <w:r>
        <w:rPr>
          <w:rStyle w:val="CharDefText"/>
        </w:rPr>
        <w:t>the regulations</w:t>
      </w:r>
      <w:r>
        <w:rPr>
          <w:b/>
        </w:rPr>
        <w:t>”</w:t>
      </w:r>
      <w:r>
        <w:t xml:space="preserve"> means regulations made under section 60;</w:t>
      </w:r>
    </w:p>
    <w:p>
      <w:pPr>
        <w:pStyle w:val="Defstart"/>
      </w:pPr>
      <w:r>
        <w:rPr>
          <w:b/>
        </w:rPr>
        <w:tab/>
        <w:t>“</w:t>
      </w:r>
      <w:r>
        <w:rPr>
          <w:rStyle w:val="CharDefText"/>
        </w:rPr>
        <w:t>waters</w:t>
      </w:r>
      <w:r>
        <w:rPr>
          <w:b/>
        </w:rPr>
        <w:t>”</w:t>
      </w:r>
      <w:r>
        <w:t xml:space="preserve"> or </w:t>
      </w:r>
      <w:r>
        <w:rPr>
          <w:b/>
        </w:rPr>
        <w:t>“</w:t>
      </w:r>
      <w:r>
        <w:rPr>
          <w:rStyle w:val="CharDefText"/>
        </w:rPr>
        <w:t>Western Australian waters</w:t>
      </w:r>
      <w:r>
        <w:rPr>
          <w:b/>
        </w:rPr>
        <w:t>”</w:t>
      </w:r>
      <w:r>
        <w:t xml:space="preserve"> means waters referred to in subsection (2);</w:t>
      </w:r>
    </w:p>
    <w:p>
      <w:pPr>
        <w:pStyle w:val="Defstart"/>
      </w:pPr>
      <w:r>
        <w:rPr>
          <w:b/>
        </w:rPr>
        <w:tab/>
        <w:t>“</w:t>
      </w:r>
      <w:r>
        <w:rPr>
          <w:rStyle w:val="CharDefText"/>
        </w:rPr>
        <w:t>zone</w:t>
      </w:r>
      <w:r>
        <w:rPr>
          <w:b/>
        </w:rPr>
        <w:t>”</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 </w:t>
      </w:r>
    </w:p>
    <w:p>
      <w:pPr>
        <w:pStyle w:val="Indenta"/>
        <w:rPr>
          <w:snapToGrid w:val="0"/>
        </w:rPr>
      </w:pPr>
      <w:r>
        <w:rPr>
          <w:snapToGrid w:val="0"/>
        </w:rPr>
        <w:tab/>
        <w:t>(a)</w:t>
      </w:r>
      <w:r>
        <w:rPr>
          <w:snapToGrid w:val="0"/>
        </w:rPr>
        <w:tab/>
        <w:t>is a reference to all waters that are within the limits of the State;</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 xml:space="preserve">[Section 3 amended by No. 23 of 1994 s.4.] </w:t>
      </w:r>
    </w:p>
    <w:p>
      <w:pPr>
        <w:pStyle w:val="Heading5"/>
        <w:rPr>
          <w:snapToGrid w:val="0"/>
        </w:rPr>
      </w:pPr>
      <w:bookmarkStart w:id="17" w:name="_Toc438539917"/>
      <w:bookmarkStart w:id="18" w:name="_Toc498322109"/>
      <w:bookmarkStart w:id="19" w:name="_Toc170190339"/>
      <w:r>
        <w:rPr>
          <w:rStyle w:val="CharSectno"/>
        </w:rPr>
        <w:t>4</w:t>
      </w:r>
      <w:r>
        <w:rPr>
          <w:snapToGrid w:val="0"/>
        </w:rPr>
        <w:t>.</w:t>
      </w:r>
      <w:r>
        <w:rPr>
          <w:snapToGrid w:val="0"/>
        </w:rPr>
        <w:tab/>
        <w:t>Position to be ascertained by reference to Australian Geodetic Datum</w:t>
      </w:r>
      <w:bookmarkEnd w:id="17"/>
      <w:bookmarkEnd w:id="18"/>
      <w:bookmarkEnd w:id="19"/>
      <w:r>
        <w:rPr>
          <w:snapToGrid w:val="0"/>
        </w:rPr>
        <w:t xml:space="preserve"> </w:t>
      </w:r>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bookmarkStart w:id="20" w:name="_Toc438539918"/>
      <w:bookmarkStart w:id="21" w:name="_Toc498322110"/>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farm leases, licences or permits issued before the regulations take effect;</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by No. 54 of 2000 s. 6.]</w:t>
      </w:r>
    </w:p>
    <w:p>
      <w:pPr>
        <w:pStyle w:val="Heading5"/>
        <w:rPr>
          <w:snapToGrid w:val="0"/>
        </w:rPr>
      </w:pPr>
      <w:bookmarkStart w:id="22" w:name="_Toc170190340"/>
      <w:r>
        <w:rPr>
          <w:rStyle w:val="CharSectno"/>
        </w:rPr>
        <w:t>5</w:t>
      </w:r>
      <w:r>
        <w:rPr>
          <w:snapToGrid w:val="0"/>
        </w:rPr>
        <w:t>.</w:t>
      </w:r>
      <w:r>
        <w:rPr>
          <w:snapToGrid w:val="0"/>
        </w:rPr>
        <w:tab/>
        <w:t>Declaration of zones</w:t>
      </w:r>
      <w:bookmarkEnd w:id="20"/>
      <w:bookmarkEnd w:id="21"/>
      <w:bookmarkEnd w:id="22"/>
      <w:r>
        <w:rPr>
          <w:snapToGrid w:val="0"/>
        </w:rPr>
        <w:t xml:space="preserve"> </w:t>
      </w:r>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23" w:name="_Toc438539919"/>
      <w:bookmarkStart w:id="24" w:name="_Toc498322111"/>
      <w:bookmarkStart w:id="25" w:name="_Toc170190341"/>
      <w:r>
        <w:rPr>
          <w:rStyle w:val="CharSectno"/>
        </w:rPr>
        <w:t>6</w:t>
      </w:r>
      <w:r>
        <w:rPr>
          <w:snapToGrid w:val="0"/>
        </w:rPr>
        <w:t>.</w:t>
      </w:r>
      <w:r>
        <w:rPr>
          <w:snapToGrid w:val="0"/>
        </w:rPr>
        <w:tab/>
        <w:t>Declaration of pearl oysters</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26" w:name="_Toc89773242"/>
      <w:bookmarkStart w:id="27" w:name="_Toc89773340"/>
      <w:bookmarkStart w:id="28" w:name="_Toc92688189"/>
      <w:bookmarkStart w:id="29" w:name="_Toc96251665"/>
      <w:bookmarkStart w:id="30" w:name="_Toc97003071"/>
      <w:bookmarkStart w:id="31" w:name="_Toc103142291"/>
      <w:bookmarkStart w:id="32" w:name="_Toc170190342"/>
      <w:r>
        <w:rPr>
          <w:rStyle w:val="CharPartNo"/>
        </w:rPr>
        <w:t>Part 2</w:t>
      </w:r>
      <w:r>
        <w:t> — </w:t>
      </w:r>
      <w:r>
        <w:rPr>
          <w:rStyle w:val="CharPartText"/>
        </w:rPr>
        <w:t>Control of pearling and hatchery activities</w:t>
      </w:r>
      <w:bookmarkEnd w:id="26"/>
      <w:bookmarkEnd w:id="27"/>
      <w:bookmarkEnd w:id="28"/>
      <w:bookmarkEnd w:id="29"/>
      <w:bookmarkEnd w:id="30"/>
      <w:bookmarkEnd w:id="31"/>
      <w:bookmarkEnd w:id="32"/>
      <w:r>
        <w:rPr>
          <w:rStyle w:val="CharPartText"/>
        </w:rPr>
        <w:t xml:space="preserve"> </w:t>
      </w:r>
    </w:p>
    <w:p>
      <w:pPr>
        <w:pStyle w:val="Heading3"/>
        <w:rPr>
          <w:snapToGrid w:val="0"/>
        </w:rPr>
      </w:pPr>
      <w:bookmarkStart w:id="33" w:name="_Toc89773243"/>
      <w:bookmarkStart w:id="34" w:name="_Toc89773341"/>
      <w:bookmarkStart w:id="35" w:name="_Toc92688190"/>
      <w:bookmarkStart w:id="36" w:name="_Toc96251666"/>
      <w:bookmarkStart w:id="37" w:name="_Toc97003072"/>
      <w:bookmarkStart w:id="38" w:name="_Toc103142292"/>
      <w:bookmarkStart w:id="39" w:name="_Toc170190343"/>
      <w:r>
        <w:rPr>
          <w:rStyle w:val="CharDivNo"/>
        </w:rPr>
        <w:t>Division 1</w:t>
      </w:r>
      <w:r>
        <w:rPr>
          <w:snapToGrid w:val="0"/>
        </w:rPr>
        <w:t> — </w:t>
      </w:r>
      <w:r>
        <w:rPr>
          <w:rStyle w:val="CharDivText"/>
        </w:rPr>
        <w:t>Pearling licences, hatchery licences and permits</w:t>
      </w:r>
      <w:bookmarkEnd w:id="33"/>
      <w:bookmarkEnd w:id="34"/>
      <w:bookmarkEnd w:id="35"/>
      <w:bookmarkEnd w:id="36"/>
      <w:bookmarkEnd w:id="37"/>
      <w:bookmarkEnd w:id="38"/>
      <w:bookmarkEnd w:id="39"/>
      <w:r>
        <w:rPr>
          <w:rStyle w:val="CharDivText"/>
        </w:rPr>
        <w:t xml:space="preserve"> </w:t>
      </w:r>
    </w:p>
    <w:p>
      <w:pPr>
        <w:pStyle w:val="Heading5"/>
        <w:rPr>
          <w:snapToGrid w:val="0"/>
        </w:rPr>
      </w:pPr>
      <w:bookmarkStart w:id="40" w:name="_Toc438539920"/>
      <w:bookmarkStart w:id="41" w:name="_Toc498322112"/>
      <w:bookmarkStart w:id="42" w:name="_Toc170190344"/>
      <w:r>
        <w:rPr>
          <w:rStyle w:val="CharSectno"/>
        </w:rPr>
        <w:t>7</w:t>
      </w:r>
      <w:r>
        <w:rPr>
          <w:snapToGrid w:val="0"/>
        </w:rPr>
        <w:t>.</w:t>
      </w:r>
      <w:r>
        <w:rPr>
          <w:snapToGrid w:val="0"/>
        </w:rPr>
        <w:tab/>
        <w:t>Pearling and hatchery activities not to be carried out without licence or permit</w:t>
      </w:r>
      <w:bookmarkEnd w:id="40"/>
      <w:bookmarkEnd w:id="41"/>
      <w:bookmarkEnd w:id="42"/>
      <w:r>
        <w:rPr>
          <w:snapToGrid w:val="0"/>
        </w:rPr>
        <w:t xml:space="preserve"> </w:t>
      </w:r>
    </w:p>
    <w:p>
      <w:pPr>
        <w:pStyle w:val="Subsection"/>
        <w:keepNext/>
        <w:rPr>
          <w:snapToGrid w:val="0"/>
        </w:rPr>
      </w:pPr>
      <w:r>
        <w:rPr>
          <w:snapToGrid w:val="0"/>
        </w:rPr>
        <w:tab/>
        <w:t>(1)</w:t>
      </w:r>
      <w:r>
        <w:rPr>
          <w:snapToGrid w:val="0"/>
        </w:rPr>
        <w:tab/>
        <w:t>In the State and in Western Australian waters, a person shall not carry out —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 xml:space="preserve">[Section 7 amended by No. 78 of 1995 s.103.] </w:t>
      </w:r>
    </w:p>
    <w:p>
      <w:pPr>
        <w:pStyle w:val="Heading5"/>
        <w:rPr>
          <w:snapToGrid w:val="0"/>
        </w:rPr>
      </w:pPr>
      <w:bookmarkStart w:id="43" w:name="_Toc438539921"/>
      <w:bookmarkStart w:id="44" w:name="_Toc498322113"/>
      <w:bookmarkStart w:id="45" w:name="_Toc170190345"/>
      <w:r>
        <w:rPr>
          <w:rStyle w:val="CharSectno"/>
        </w:rPr>
        <w:t>8</w:t>
      </w:r>
      <w:r>
        <w:rPr>
          <w:snapToGrid w:val="0"/>
        </w:rPr>
        <w:t>.</w:t>
      </w:r>
      <w:r>
        <w:rPr>
          <w:snapToGrid w:val="0"/>
        </w:rPr>
        <w:tab/>
        <w:t>Conditions on pearling licences, hatchery licences and permits to be complied with</w:t>
      </w:r>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spacing w:before="120"/>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spacing w:before="120"/>
        <w:rPr>
          <w:snapToGrid w:val="0"/>
        </w:rPr>
      </w:pPr>
      <w:r>
        <w:rPr>
          <w:snapToGrid w:val="0"/>
        </w:rPr>
        <w:tab/>
        <w:t>(3)</w:t>
      </w:r>
      <w:r>
        <w:rPr>
          <w:snapToGrid w:val="0"/>
        </w:rPr>
        <w:tab/>
        <w:t>Where a regulation relating to — </w:t>
      </w:r>
    </w:p>
    <w:p>
      <w:pPr>
        <w:pStyle w:val="Indenta"/>
        <w:rPr>
          <w:snapToGrid w:val="0"/>
        </w:rPr>
      </w:pPr>
      <w:r>
        <w:rPr>
          <w:snapToGrid w:val="0"/>
        </w:rPr>
        <w:tab/>
        <w:t>(a)</w:t>
      </w:r>
      <w:r>
        <w:rPr>
          <w:snapToGrid w:val="0"/>
        </w:rPr>
        <w:tab/>
        <w:t>the identification of pearl oysters;</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spacing w:before="120"/>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spacing w:before="120"/>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Executive Director 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Heading5"/>
        <w:rPr>
          <w:snapToGrid w:val="0"/>
        </w:rPr>
      </w:pPr>
      <w:bookmarkStart w:id="46" w:name="_Toc438539922"/>
      <w:bookmarkStart w:id="47" w:name="_Toc498322114"/>
      <w:bookmarkStart w:id="48" w:name="_Toc170190346"/>
      <w:r>
        <w:rPr>
          <w:rStyle w:val="CharSectno"/>
        </w:rPr>
        <w:t>9</w:t>
      </w:r>
      <w:r>
        <w:rPr>
          <w:snapToGrid w:val="0"/>
        </w:rPr>
        <w:t>.</w:t>
      </w:r>
      <w:r>
        <w:rPr>
          <w:snapToGrid w:val="0"/>
        </w:rPr>
        <w:tab/>
        <w:t>Penalty where condition contravened relates to quota</w:t>
      </w:r>
      <w:bookmarkEnd w:id="46"/>
      <w:bookmarkEnd w:id="47"/>
      <w:bookmarkEnd w:id="48"/>
      <w:r>
        <w:rPr>
          <w:snapToGrid w:val="0"/>
        </w:rPr>
        <w:t xml:space="preserve"> </w:t>
      </w:r>
    </w:p>
    <w:p>
      <w:pPr>
        <w:pStyle w:val="Subsection"/>
        <w:spacing w:before="120"/>
        <w:rPr>
          <w:snapToGrid w:val="0"/>
        </w:rPr>
      </w:pPr>
      <w:r>
        <w:rPr>
          <w:snapToGrid w:val="0"/>
        </w:rPr>
        <w:tab/>
        <w:t>(1)</w:t>
      </w:r>
      <w:r>
        <w:rPr>
          <w:snapToGrid w:val="0"/>
        </w:rPr>
        <w:tab/>
        <w:t xml:space="preserve">The penalties set out in this section apply where a person is convicted under section 8 of an offence (in this section called </w:t>
      </w:r>
      <w:r>
        <w:rPr>
          <w:b/>
          <w:snapToGrid w:val="0"/>
        </w:rPr>
        <w:t>“</w:t>
      </w:r>
      <w:r>
        <w:rPr>
          <w:rStyle w:val="CharDefText"/>
        </w:rPr>
        <w:t>the quota offence</w:t>
      </w:r>
      <w:r>
        <w:rPr>
          <w:b/>
          <w:snapToGrid w:val="0"/>
        </w:rPr>
        <w:t>”</w:t>
      </w:r>
      <w:r>
        <w:rPr>
          <w:snapToGrid w:val="0"/>
        </w:rPr>
        <w:t>) relating to the contravention of a condition described in section 26(2)(c) imposed on a pearling licence, hatchery licence or permit.</w:t>
      </w:r>
    </w:p>
    <w:p>
      <w:pPr>
        <w:pStyle w:val="Subsection"/>
        <w:spacing w:before="120"/>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keepNext/>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keepNext/>
        <w:rPr>
          <w:snapToGrid w:val="0"/>
        </w:rPr>
      </w:pPr>
      <w:r>
        <w:rPr>
          <w:snapToGrid w:val="0"/>
        </w:rPr>
        <w:tab/>
        <w:t>(4)</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third or subsequent such offence by the person in any period of 10 years; or</w:t>
      </w:r>
    </w:p>
    <w:p>
      <w:pPr>
        <w:pStyle w:val="Indenta"/>
        <w:rPr>
          <w:snapToGrid w:val="0"/>
        </w:rPr>
      </w:pPr>
      <w:r>
        <w:rPr>
          <w:snapToGrid w:val="0"/>
        </w:rPr>
        <w:tab/>
        <w:t>(b)</w:t>
      </w:r>
      <w:r>
        <w:rPr>
          <w:snapToGrid w:val="0"/>
        </w:rPr>
        <w:tab/>
        <w:t>is 100 or more and it is the second or subsequent such offence by the person in any period of 10 years,</w:t>
      </w:r>
    </w:p>
    <w:p>
      <w:pPr>
        <w:pStyle w:val="Subsection"/>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keepNext/>
        <w:rPr>
          <w:snapToGrid w:val="0"/>
        </w:rPr>
      </w:pPr>
      <w:r>
        <w:rPr>
          <w:snapToGrid w:val="0"/>
        </w:rPr>
        <w:tab/>
        <w:t>(5)</w:t>
      </w:r>
      <w:r>
        <w:rPr>
          <w:snapToGrid w:val="0"/>
        </w:rPr>
        <w:tab/>
        <w:t>Where subsection (3) applies, the quota of pearl oysters that may be taken under the relevant licence or permit shall be reduced — </w:t>
      </w:r>
    </w:p>
    <w:p>
      <w:pPr>
        <w:pStyle w:val="Indenta"/>
        <w:rPr>
          <w:snapToGrid w:val="0"/>
        </w:rPr>
      </w:pPr>
      <w:r>
        <w:rPr>
          <w:snapToGrid w:val="0"/>
        </w:rPr>
        <w:tab/>
        <w:t>(a)</w:t>
      </w:r>
      <w:r>
        <w:rPr>
          <w:snapToGrid w:val="0"/>
        </w:rPr>
        <w:tab/>
        <w:t>if the number of pearl oysters taken in excess of the quota is less than 1 000, for a period of 2 years; or</w:t>
      </w:r>
    </w:p>
    <w:p>
      <w:pPr>
        <w:pStyle w:val="Indenta"/>
        <w:rPr>
          <w:snapToGrid w:val="0"/>
        </w:rPr>
      </w:pPr>
      <w:r>
        <w:rPr>
          <w:snapToGrid w:val="0"/>
        </w:rPr>
        <w:tab/>
        <w:t>(b)</w:t>
      </w:r>
      <w:r>
        <w:rPr>
          <w:snapToGrid w:val="0"/>
        </w:rPr>
        <w:tab/>
        <w:t>if the number of pearl oysters taken in excess of the quota is 1 000 or more, for a period of 3 years,</w:t>
      </w:r>
    </w:p>
    <w:p>
      <w:pPr>
        <w:pStyle w:val="Subsection"/>
        <w:rPr>
          <w:snapToGrid w:val="0"/>
        </w:rPr>
      </w:pPr>
      <w:r>
        <w:rPr>
          <w:snapToGrid w:val="0"/>
        </w:rPr>
        <w:tab/>
      </w:r>
      <w:r>
        <w:rPr>
          <w:snapToGrid w:val="0"/>
        </w:rPr>
        <w:tab/>
        <w:t>by the number of pearl oysters taken in excess of the quota, rounded up to the nearest 1 000.</w:t>
      </w:r>
    </w:p>
    <w:p>
      <w:pPr>
        <w:pStyle w:val="Subsection"/>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rPr>
          <w:snapToGrid w:val="0"/>
        </w:rPr>
      </w:pPr>
      <w:bookmarkStart w:id="49" w:name="_Toc438539923"/>
      <w:bookmarkStart w:id="50" w:name="_Toc498322115"/>
      <w:bookmarkStart w:id="51" w:name="_Toc170190347"/>
      <w:r>
        <w:rPr>
          <w:rStyle w:val="CharSectno"/>
        </w:rPr>
        <w:t>10</w:t>
      </w:r>
      <w:r>
        <w:rPr>
          <w:snapToGrid w:val="0"/>
        </w:rPr>
        <w:t>.</w:t>
      </w:r>
      <w:r>
        <w:rPr>
          <w:snapToGrid w:val="0"/>
        </w:rPr>
        <w:tab/>
        <w:t>Penalty where condition contravened relates to area</w:t>
      </w:r>
      <w:bookmarkEnd w:id="49"/>
      <w:bookmarkEnd w:id="50"/>
      <w:bookmarkEnd w:id="51"/>
      <w:r>
        <w:rPr>
          <w:snapToGrid w:val="0"/>
        </w:rPr>
        <w:t xml:space="preserve"> </w:t>
      </w:r>
    </w:p>
    <w:p>
      <w:pPr>
        <w:pStyle w:val="Subsection"/>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pPr>
      <w:r>
        <w:tab/>
        <w:t xml:space="preserve">[Section 10 amended by No. 78 of 1995 s.103.] </w:t>
      </w:r>
    </w:p>
    <w:p>
      <w:pPr>
        <w:pStyle w:val="Heading5"/>
        <w:rPr>
          <w:snapToGrid w:val="0"/>
        </w:rPr>
      </w:pPr>
      <w:bookmarkStart w:id="52" w:name="_Toc438539924"/>
      <w:bookmarkStart w:id="53" w:name="_Toc498322116"/>
      <w:bookmarkStart w:id="54" w:name="_Toc170190348"/>
      <w:r>
        <w:rPr>
          <w:rStyle w:val="CharSectno"/>
        </w:rPr>
        <w:t>11</w:t>
      </w:r>
      <w:r>
        <w:rPr>
          <w:snapToGrid w:val="0"/>
        </w:rPr>
        <w:t>.</w:t>
      </w:r>
      <w:r>
        <w:rPr>
          <w:snapToGrid w:val="0"/>
        </w:rPr>
        <w:tab/>
        <w:t>Certain pearl oysters bought or otherwise obtained to be regarded as taken</w:t>
      </w:r>
      <w:bookmarkEnd w:id="52"/>
      <w:bookmarkEnd w:id="53"/>
      <w:bookmarkEnd w:id="54"/>
      <w:r>
        <w:rPr>
          <w:snapToGrid w:val="0"/>
        </w:rPr>
        <w:t xml:space="preserve"> </w:t>
      </w:r>
    </w:p>
    <w:p>
      <w:pPr>
        <w:pStyle w:val="Subsection"/>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rPr>
          <w:snapToGrid w:val="0"/>
        </w:rPr>
      </w:pPr>
      <w:bookmarkStart w:id="55" w:name="_Toc438539925"/>
      <w:bookmarkStart w:id="56" w:name="_Toc498322117"/>
      <w:bookmarkStart w:id="57" w:name="_Toc170190349"/>
      <w:r>
        <w:rPr>
          <w:rStyle w:val="CharSectno"/>
        </w:rPr>
        <w:t>12</w:t>
      </w:r>
      <w:r>
        <w:rPr>
          <w:snapToGrid w:val="0"/>
        </w:rPr>
        <w:t>.</w:t>
      </w:r>
      <w:r>
        <w:rPr>
          <w:snapToGrid w:val="0"/>
        </w:rPr>
        <w:tab/>
        <w:t>Hatchery produced pearl oysters to be sold only with approval of Executive Director</w:t>
      </w:r>
      <w:bookmarkEnd w:id="55"/>
      <w:bookmarkEnd w:id="56"/>
      <w:bookmarkEnd w:id="57"/>
      <w:r>
        <w:rPr>
          <w:snapToGrid w:val="0"/>
        </w:rPr>
        <w:t xml:space="preserve"> </w:t>
      </w:r>
    </w:p>
    <w:p>
      <w:pPr>
        <w:pStyle w:val="Subsection"/>
        <w:rPr>
          <w:snapToGrid w:val="0"/>
        </w:rPr>
      </w:pPr>
      <w:r>
        <w:rPr>
          <w:snapToGrid w:val="0"/>
        </w:rPr>
        <w:tab/>
        <w:t>(1)</w:t>
      </w:r>
      <w:r>
        <w:rPr>
          <w:snapToGrid w:val="0"/>
        </w:rPr>
        <w:tab/>
        <w:t>The holder of a hatchery licence shall not sell any pearl oyster produced under the hatchery licence without the written approval of the Executive Director.</w:t>
      </w:r>
    </w:p>
    <w:p>
      <w:pPr>
        <w:pStyle w:val="Subsection"/>
        <w:rPr>
          <w:snapToGrid w:val="0"/>
        </w:rPr>
      </w:pPr>
      <w:r>
        <w:rPr>
          <w:snapToGrid w:val="0"/>
        </w:rPr>
        <w:tab/>
        <w:t>(2)</w:t>
      </w:r>
      <w:r>
        <w:rPr>
          <w:snapToGrid w:val="0"/>
        </w:rPr>
        <w:tab/>
        <w:t>The approval of the Executive Director to the sale of any pearl oyster produced under a hatchery licence shall not be as of right and, if the Executive Director thinks it would be in the better interests of the pearling industry to do so, the Executive Director may refuse to give that approval.</w:t>
      </w:r>
    </w:p>
    <w:p>
      <w:pPr>
        <w:pStyle w:val="Subsection"/>
        <w:rPr>
          <w:snapToGrid w:val="0"/>
        </w:rPr>
      </w:pPr>
      <w:r>
        <w:rPr>
          <w:snapToGrid w:val="0"/>
        </w:rPr>
        <w:tab/>
        <w:t>(3)</w:t>
      </w:r>
      <w:r>
        <w:rPr>
          <w:snapToGrid w:val="0"/>
        </w:rPr>
        <w:tab/>
        <w:t>Where the Executive Director refuses to give his or her approval to the sale of pearl oysters produced under a hatchery licence the Executive Director shall, in writing, inform the holder of the hatchery licence of the refusal and the reasons for it.</w:t>
      </w:r>
    </w:p>
    <w:p>
      <w:pPr>
        <w:pStyle w:val="Subsection"/>
        <w:keepNext/>
        <w:rPr>
          <w:snapToGrid w:val="0"/>
        </w:rPr>
      </w:pPr>
      <w:r>
        <w:rPr>
          <w:snapToGrid w:val="0"/>
        </w:rPr>
        <w:tab/>
        <w:t>(4)</w:t>
      </w:r>
      <w:r>
        <w:rPr>
          <w:snapToGrid w:val="0"/>
        </w:rPr>
        <w:tab/>
        <w:t>A person who contravenes, or who causes, permits or suffers another person to contravene, subsection (1) commits an offence, the penalty for which is — </w:t>
      </w:r>
    </w:p>
    <w:p>
      <w:pPr>
        <w:pStyle w:val="Indenta"/>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 xml:space="preserve">[Section 12 amended by No. 78 of 1995 s.103.] </w:t>
      </w:r>
    </w:p>
    <w:p>
      <w:pPr>
        <w:pStyle w:val="Heading3"/>
        <w:rPr>
          <w:snapToGrid w:val="0"/>
        </w:rPr>
      </w:pPr>
      <w:bookmarkStart w:id="58" w:name="_Toc89773250"/>
      <w:bookmarkStart w:id="59" w:name="_Toc89773348"/>
      <w:bookmarkStart w:id="60" w:name="_Toc92688197"/>
      <w:bookmarkStart w:id="61" w:name="_Toc96251673"/>
      <w:bookmarkStart w:id="62" w:name="_Toc97003079"/>
      <w:bookmarkStart w:id="63" w:name="_Toc103142299"/>
      <w:bookmarkStart w:id="64" w:name="_Toc170190350"/>
      <w:r>
        <w:rPr>
          <w:rStyle w:val="CharDivNo"/>
        </w:rPr>
        <w:t>Division 2</w:t>
      </w:r>
      <w:r>
        <w:rPr>
          <w:snapToGrid w:val="0"/>
        </w:rPr>
        <w:t> — </w:t>
      </w:r>
      <w:r>
        <w:rPr>
          <w:rStyle w:val="CharDivText"/>
        </w:rPr>
        <w:t>Other licences</w:t>
      </w:r>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438539926"/>
      <w:bookmarkStart w:id="66" w:name="_Toc498322118"/>
      <w:bookmarkStart w:id="67" w:name="_Toc170190351"/>
      <w:r>
        <w:rPr>
          <w:rStyle w:val="CharSectno"/>
        </w:rPr>
        <w:t>13</w:t>
      </w:r>
      <w:r>
        <w:rPr>
          <w:snapToGrid w:val="0"/>
        </w:rPr>
        <w:t>.</w:t>
      </w:r>
      <w:r>
        <w:rPr>
          <w:snapToGrid w:val="0"/>
        </w:rPr>
        <w:tab/>
        <w:t>Pearl diver’s licence</w:t>
      </w:r>
      <w:bookmarkEnd w:id="65"/>
      <w:bookmarkEnd w:id="66"/>
      <w:bookmarkEnd w:id="67"/>
      <w:r>
        <w:rPr>
          <w:snapToGrid w:val="0"/>
        </w:rPr>
        <w:t xml:space="preserve"> </w:t>
      </w:r>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68" w:name="_Toc438539927"/>
      <w:bookmarkStart w:id="69" w:name="_Toc498322119"/>
      <w:bookmarkStart w:id="70" w:name="_Toc170190352"/>
      <w:r>
        <w:rPr>
          <w:rStyle w:val="CharSectno"/>
        </w:rPr>
        <w:t>14</w:t>
      </w:r>
      <w:r>
        <w:rPr>
          <w:snapToGrid w:val="0"/>
        </w:rPr>
        <w:t>.</w:t>
      </w:r>
      <w:r>
        <w:rPr>
          <w:snapToGrid w:val="0"/>
        </w:rPr>
        <w:tab/>
        <w:t>Pearl boat licence</w:t>
      </w:r>
      <w:bookmarkEnd w:id="68"/>
      <w:bookmarkEnd w:id="69"/>
      <w:bookmarkEnd w:id="70"/>
      <w:r>
        <w:rPr>
          <w:snapToGrid w:val="0"/>
        </w:rPr>
        <w:t xml:space="preserve"> </w:t>
      </w:r>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71" w:name="_Toc438539928"/>
      <w:bookmarkStart w:id="72" w:name="_Toc498322120"/>
      <w:bookmarkStart w:id="73" w:name="_Toc170190353"/>
      <w:r>
        <w:rPr>
          <w:rStyle w:val="CharSectno"/>
        </w:rPr>
        <w:t>15</w:t>
      </w:r>
      <w:r>
        <w:rPr>
          <w:snapToGrid w:val="0"/>
        </w:rPr>
        <w:t>.</w:t>
      </w:r>
      <w:r>
        <w:rPr>
          <w:snapToGrid w:val="0"/>
        </w:rPr>
        <w:tab/>
        <w:t>Pearl boat master’s licence</w:t>
      </w:r>
      <w:bookmarkEnd w:id="71"/>
      <w:bookmarkEnd w:id="72"/>
      <w:bookmarkEnd w:id="73"/>
      <w:r>
        <w:rPr>
          <w:snapToGrid w:val="0"/>
        </w:rPr>
        <w:t xml:space="preserve"> </w:t>
      </w:r>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rPr>
          <w:snapToGrid w:val="0"/>
        </w:rPr>
      </w:pPr>
      <w:bookmarkStart w:id="74" w:name="_Toc89773254"/>
      <w:bookmarkStart w:id="75" w:name="_Toc89773352"/>
      <w:bookmarkStart w:id="76" w:name="_Toc92688201"/>
      <w:bookmarkStart w:id="77" w:name="_Toc96251677"/>
      <w:bookmarkStart w:id="78" w:name="_Toc97003083"/>
      <w:bookmarkStart w:id="79" w:name="_Toc103142303"/>
      <w:bookmarkStart w:id="80" w:name="_Toc170190354"/>
      <w:r>
        <w:rPr>
          <w:rStyle w:val="CharDivNo"/>
        </w:rPr>
        <w:t>Division 3</w:t>
      </w:r>
      <w:r>
        <w:rPr>
          <w:snapToGrid w:val="0"/>
        </w:rPr>
        <w:t> — </w:t>
      </w:r>
      <w:r>
        <w:rPr>
          <w:rStyle w:val="CharDivText"/>
        </w:rPr>
        <w:t>Pearl oyster farms</w:t>
      </w:r>
      <w:bookmarkEnd w:id="74"/>
      <w:bookmarkEnd w:id="75"/>
      <w:bookmarkEnd w:id="76"/>
      <w:bookmarkEnd w:id="77"/>
      <w:bookmarkEnd w:id="78"/>
      <w:bookmarkEnd w:id="79"/>
      <w:bookmarkEnd w:id="80"/>
      <w:r>
        <w:rPr>
          <w:rStyle w:val="CharDivText"/>
        </w:rPr>
        <w:t xml:space="preserve"> </w:t>
      </w:r>
    </w:p>
    <w:p>
      <w:pPr>
        <w:pStyle w:val="Heading5"/>
        <w:rPr>
          <w:snapToGrid w:val="0"/>
        </w:rPr>
      </w:pPr>
      <w:bookmarkStart w:id="81" w:name="_Toc438539929"/>
      <w:bookmarkStart w:id="82" w:name="_Toc498322121"/>
      <w:bookmarkStart w:id="83" w:name="_Toc170190355"/>
      <w:r>
        <w:rPr>
          <w:rStyle w:val="CharSectno"/>
        </w:rPr>
        <w:t>16</w:t>
      </w:r>
      <w:r>
        <w:rPr>
          <w:snapToGrid w:val="0"/>
        </w:rPr>
        <w:t>.</w:t>
      </w:r>
      <w:r>
        <w:rPr>
          <w:snapToGrid w:val="0"/>
        </w:rPr>
        <w:tab/>
        <w:t>Pearl oysters and pearl oyster spat to be moved to pearl oyster farm</w:t>
      </w:r>
      <w:bookmarkEnd w:id="81"/>
      <w:bookmarkEnd w:id="82"/>
      <w:bookmarkEnd w:id="83"/>
      <w:r>
        <w:rPr>
          <w:snapToGrid w:val="0"/>
        </w:rPr>
        <w:t xml:space="preserve"> </w:t>
      </w:r>
    </w:p>
    <w:p>
      <w:pPr>
        <w:pStyle w:val="Subsection"/>
        <w:rPr>
          <w:snapToGrid w:val="0"/>
        </w:rPr>
      </w:pPr>
      <w:r>
        <w:rPr>
          <w:snapToGrid w:val="0"/>
        </w:rPr>
        <w:tab/>
      </w:r>
      <w:r>
        <w:rPr>
          <w:snapToGrid w:val="0"/>
        </w:rPr>
        <w:tab/>
        <w:t>Subject to this Act, by 31 December in each year, or by such other date as the Executive Director specifies in writing in a particular case or year, the holder of a pearling licence or hatchery licence shall ensure that all live pearl oysters and pearl oyster spat taken or produced — </w:t>
      </w:r>
    </w:p>
    <w:p>
      <w:pPr>
        <w:pStyle w:val="Indenta"/>
        <w:rPr>
          <w:snapToGrid w:val="0"/>
        </w:rPr>
      </w:pPr>
      <w:r>
        <w:rPr>
          <w:snapToGrid w:val="0"/>
        </w:rPr>
        <w:tab/>
        <w:t>(a)</w:t>
      </w:r>
      <w:r>
        <w:rPr>
          <w:snapToGrid w:val="0"/>
        </w:rPr>
        <w:tab/>
        <w:t>under the pearling licence or hatchery licence; or</w:t>
      </w:r>
    </w:p>
    <w:p>
      <w:pPr>
        <w:pStyle w:val="Indenta"/>
        <w:rPr>
          <w:snapToGrid w:val="0"/>
        </w:rPr>
      </w:pPr>
      <w:r>
        <w:rPr>
          <w:snapToGrid w:val="0"/>
        </w:rPr>
        <w:tab/>
        <w:t>(b)</w:t>
      </w:r>
      <w:r>
        <w:rPr>
          <w:snapToGrid w:val="0"/>
        </w:rPr>
        <w:tab/>
        <w:t>under another pearling licence or hatchery licence on behalf of the holder of that pearling licence or hatchery licence,</w:t>
      </w:r>
    </w:p>
    <w:p>
      <w:pPr>
        <w:pStyle w:val="Subsection"/>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 Executive Director.</w:t>
      </w:r>
    </w:p>
    <w:p>
      <w:pPr>
        <w:pStyle w:val="Penstart"/>
        <w:rPr>
          <w:snapToGrid w:val="0"/>
        </w:rPr>
      </w:pPr>
      <w:r>
        <w:rPr>
          <w:snapToGrid w:val="0"/>
        </w:rPr>
        <w:tab/>
        <w:t>Penalty: $10 000.</w:t>
      </w:r>
    </w:p>
    <w:p>
      <w:pPr>
        <w:pStyle w:val="Heading5"/>
        <w:rPr>
          <w:snapToGrid w:val="0"/>
        </w:rPr>
      </w:pPr>
      <w:bookmarkStart w:id="84" w:name="_Toc438539930"/>
      <w:bookmarkStart w:id="85" w:name="_Toc498322122"/>
      <w:bookmarkStart w:id="86" w:name="_Toc170190356"/>
      <w:r>
        <w:rPr>
          <w:rStyle w:val="CharSectno"/>
        </w:rPr>
        <w:t>17</w:t>
      </w:r>
      <w:r>
        <w:rPr>
          <w:snapToGrid w:val="0"/>
        </w:rPr>
        <w:t>.</w:t>
      </w:r>
      <w:r>
        <w:rPr>
          <w:snapToGrid w:val="0"/>
        </w:rPr>
        <w:tab/>
        <w:t>Exclusion of persons from pearl oyster farm</w:t>
      </w:r>
      <w:bookmarkEnd w:id="84"/>
      <w:bookmarkEnd w:id="85"/>
      <w:bookmarkEnd w:id="86"/>
      <w:r>
        <w:rPr>
          <w:snapToGrid w:val="0"/>
        </w:rPr>
        <w:t xml:space="preserve"> </w:t>
      </w:r>
    </w:p>
    <w:p>
      <w:pPr>
        <w:pStyle w:val="Subsection"/>
        <w:rPr>
          <w:snapToGrid w:val="0"/>
        </w:rPr>
      </w:pPr>
      <w:r>
        <w:rPr>
          <w:snapToGrid w:val="0"/>
        </w:rPr>
        <w:tab/>
        <w:t>(1)</w:t>
      </w:r>
      <w:r>
        <w:rPr>
          <w:snapToGrid w:val="0"/>
        </w:rPr>
        <w:tab/>
        <w:t>The Executive Director 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 </w:t>
      </w:r>
    </w:p>
    <w:p>
      <w:pPr>
        <w:pStyle w:val="Indenta"/>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Heading5"/>
        <w:rPr>
          <w:snapToGrid w:val="0"/>
        </w:rPr>
      </w:pPr>
      <w:bookmarkStart w:id="87" w:name="_Toc438539931"/>
      <w:bookmarkStart w:id="88" w:name="_Toc498322123"/>
      <w:bookmarkStart w:id="89" w:name="_Toc170190357"/>
      <w:r>
        <w:rPr>
          <w:rStyle w:val="CharSectno"/>
        </w:rPr>
        <w:t>18</w:t>
      </w:r>
      <w:r>
        <w:rPr>
          <w:snapToGrid w:val="0"/>
        </w:rPr>
        <w:t>.</w:t>
      </w:r>
      <w:r>
        <w:rPr>
          <w:snapToGrid w:val="0"/>
        </w:rPr>
        <w:tab/>
        <w:t>Pearls, pearl oysters and pearl oyster spat used for pearling or hatchery activities are property of farm lease holder</w:t>
      </w:r>
      <w:bookmarkEnd w:id="87"/>
      <w:bookmarkEnd w:id="88"/>
      <w:bookmarkEnd w:id="89"/>
      <w:r>
        <w:rPr>
          <w:snapToGrid w:val="0"/>
        </w:rPr>
        <w:t xml:space="preserve"> </w:t>
      </w:r>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rPr>
          <w:snapToGrid w:val="0"/>
        </w:rPr>
      </w:pPr>
      <w:bookmarkStart w:id="90" w:name="_Toc89773258"/>
      <w:bookmarkStart w:id="91" w:name="_Toc89773356"/>
      <w:bookmarkStart w:id="92" w:name="_Toc92688205"/>
      <w:bookmarkStart w:id="93" w:name="_Toc96251681"/>
      <w:bookmarkStart w:id="94" w:name="_Toc97003087"/>
      <w:bookmarkStart w:id="95" w:name="_Toc103142307"/>
      <w:bookmarkStart w:id="96" w:name="_Toc170190358"/>
      <w:r>
        <w:rPr>
          <w:rStyle w:val="CharDivNo"/>
        </w:rPr>
        <w:t>Division 4</w:t>
      </w:r>
      <w:r>
        <w:rPr>
          <w:snapToGrid w:val="0"/>
        </w:rPr>
        <w:t> — </w:t>
      </w:r>
      <w:r>
        <w:rPr>
          <w:rStyle w:val="CharDivText"/>
        </w:rPr>
        <w:t>General</w:t>
      </w:r>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438539932"/>
      <w:bookmarkStart w:id="98" w:name="_Toc498322124"/>
      <w:bookmarkStart w:id="99" w:name="_Toc170190359"/>
      <w:r>
        <w:rPr>
          <w:rStyle w:val="CharSectno"/>
        </w:rPr>
        <w:t>19</w:t>
      </w:r>
      <w:r>
        <w:rPr>
          <w:snapToGrid w:val="0"/>
        </w:rPr>
        <w:t>.</w:t>
      </w:r>
      <w:r>
        <w:rPr>
          <w:snapToGrid w:val="0"/>
        </w:rPr>
        <w:tab/>
        <w:t>Minister may prohibit or restrict pearling or hatchery activities</w:t>
      </w:r>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100" w:name="_Toc438539933"/>
      <w:bookmarkStart w:id="101" w:name="_Toc498322125"/>
      <w:bookmarkStart w:id="102" w:name="_Toc170190360"/>
      <w:r>
        <w:rPr>
          <w:rStyle w:val="CharSectno"/>
        </w:rPr>
        <w:t>20</w:t>
      </w:r>
      <w:r>
        <w:rPr>
          <w:snapToGrid w:val="0"/>
        </w:rPr>
        <w:t>.</w:t>
      </w:r>
      <w:r>
        <w:rPr>
          <w:snapToGrid w:val="0"/>
        </w:rPr>
        <w:tab/>
        <w:t>Interference with pearling or hatchery activities</w:t>
      </w:r>
      <w:bookmarkEnd w:id="100"/>
      <w:bookmarkEnd w:id="101"/>
      <w:bookmarkEnd w:id="102"/>
      <w:r>
        <w:rPr>
          <w:snapToGrid w:val="0"/>
        </w:rPr>
        <w:t xml:space="preserve"> </w:t>
      </w:r>
    </w:p>
    <w:p>
      <w:pPr>
        <w:pStyle w:val="Subsection"/>
        <w:keepNext/>
        <w:rPr>
          <w:snapToGrid w:val="0"/>
        </w:rPr>
      </w:pPr>
      <w:r>
        <w:rPr>
          <w:snapToGrid w:val="0"/>
        </w:rPr>
        <w:tab/>
      </w:r>
      <w:r>
        <w:rPr>
          <w:snapToGrid w:val="0"/>
        </w:rPr>
        <w:tab/>
        <w:t>A person shall not without reasonable cause —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103" w:name="_Toc438539934"/>
      <w:bookmarkStart w:id="104" w:name="_Toc498322126"/>
      <w:bookmarkStart w:id="105" w:name="_Toc170190361"/>
      <w:r>
        <w:rPr>
          <w:rStyle w:val="CharSectno"/>
        </w:rPr>
        <w:t>21</w:t>
      </w:r>
      <w:r>
        <w:rPr>
          <w:snapToGrid w:val="0"/>
        </w:rPr>
        <w:t>.</w:t>
      </w:r>
      <w:r>
        <w:rPr>
          <w:snapToGrid w:val="0"/>
        </w:rPr>
        <w:tab/>
        <w:t>Undersized and oversized pearl oysters not to be taken</w:t>
      </w:r>
      <w:bookmarkEnd w:id="103"/>
      <w:bookmarkEnd w:id="104"/>
      <w:bookmarkEnd w:id="105"/>
      <w:r>
        <w:rPr>
          <w:snapToGrid w:val="0"/>
        </w:rPr>
        <w:t xml:space="preserve"> </w:t>
      </w:r>
    </w:p>
    <w:p>
      <w:pPr>
        <w:pStyle w:val="Subsection"/>
        <w:keepNext/>
        <w:rPr>
          <w:snapToGrid w:val="0"/>
        </w:rPr>
      </w:pPr>
      <w:r>
        <w:rPr>
          <w:snapToGrid w:val="0"/>
        </w:rPr>
        <w:tab/>
        <w:t>(1)</w:t>
      </w:r>
      <w:r>
        <w:rPr>
          <w:snapToGrid w:val="0"/>
        </w:rPr>
        <w:tab/>
        <w:t>Subject to subsection (3), a person shall not —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keepNext/>
        <w:rPr>
          <w:snapToGrid w:val="0"/>
        </w:rPr>
      </w:pPr>
      <w:r>
        <w:rPr>
          <w:snapToGrid w:val="0"/>
        </w:rPr>
        <w:tab/>
        <w:t>(4)</w:t>
      </w:r>
      <w:r>
        <w:rPr>
          <w:snapToGrid w:val="0"/>
        </w:rPr>
        <w:tab/>
        <w:t>An inspector may return to Western Australian waters any pearl oyster —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keepNext/>
        <w:rPr>
          <w:snapToGrid w:val="0"/>
        </w:rPr>
      </w:pPr>
      <w:r>
        <w:rPr>
          <w:snapToGrid w:val="0"/>
        </w:rPr>
        <w:tab/>
        <w:t>(5)</w:t>
      </w:r>
      <w:r>
        <w:rPr>
          <w:snapToGrid w:val="0"/>
        </w:rPr>
        <w:tab/>
        <w:t>Where a person convicted of an offence under subsection (1) establishes that at the time when the offence was committed — </w:t>
      </w:r>
    </w:p>
    <w:p>
      <w:pPr>
        <w:pStyle w:val="Indenta"/>
        <w:rPr>
          <w:snapToGrid w:val="0"/>
        </w:rPr>
      </w:pPr>
      <w:r>
        <w:rPr>
          <w:snapToGrid w:val="0"/>
        </w:rPr>
        <w:tab/>
        <w:t>(a)</w:t>
      </w:r>
      <w:r>
        <w:rPr>
          <w:snapToGrid w:val="0"/>
        </w:rPr>
        <w:tab/>
        <w:t>he or she was an employee or agent;</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106" w:name="_Toc89773262"/>
      <w:bookmarkStart w:id="107" w:name="_Toc89773360"/>
      <w:bookmarkStart w:id="108" w:name="_Toc92688209"/>
      <w:bookmarkStart w:id="109" w:name="_Toc96251685"/>
      <w:bookmarkStart w:id="110" w:name="_Toc97003091"/>
      <w:bookmarkStart w:id="111" w:name="_Toc103142311"/>
      <w:bookmarkStart w:id="112" w:name="_Toc170190362"/>
      <w:r>
        <w:rPr>
          <w:rStyle w:val="CharPartNo"/>
        </w:rPr>
        <w:t>Part 3</w:t>
      </w:r>
      <w:r>
        <w:t> — </w:t>
      </w:r>
      <w:r>
        <w:rPr>
          <w:rStyle w:val="CharPartText"/>
        </w:rPr>
        <w:t>Farm leases, licences and permits</w:t>
      </w:r>
      <w:bookmarkEnd w:id="106"/>
      <w:bookmarkEnd w:id="107"/>
      <w:bookmarkEnd w:id="108"/>
      <w:bookmarkEnd w:id="109"/>
      <w:bookmarkEnd w:id="110"/>
      <w:bookmarkEnd w:id="111"/>
      <w:bookmarkEnd w:id="112"/>
      <w:r>
        <w:rPr>
          <w:rStyle w:val="CharPartText"/>
        </w:rPr>
        <w:t xml:space="preserve"> </w:t>
      </w:r>
    </w:p>
    <w:p>
      <w:pPr>
        <w:pStyle w:val="Heading3"/>
        <w:rPr>
          <w:snapToGrid w:val="0"/>
        </w:rPr>
      </w:pPr>
      <w:bookmarkStart w:id="113" w:name="_Toc89773263"/>
      <w:bookmarkStart w:id="114" w:name="_Toc89773361"/>
      <w:bookmarkStart w:id="115" w:name="_Toc92688210"/>
      <w:bookmarkStart w:id="116" w:name="_Toc96251686"/>
      <w:bookmarkStart w:id="117" w:name="_Toc97003092"/>
      <w:bookmarkStart w:id="118" w:name="_Toc103142312"/>
      <w:bookmarkStart w:id="119" w:name="_Toc170190363"/>
      <w:r>
        <w:rPr>
          <w:rStyle w:val="CharDivNo"/>
        </w:rPr>
        <w:t>Division 1</w:t>
      </w:r>
      <w:r>
        <w:rPr>
          <w:snapToGrid w:val="0"/>
        </w:rPr>
        <w:t> — </w:t>
      </w:r>
      <w:r>
        <w:rPr>
          <w:rStyle w:val="CharDivText"/>
        </w:rPr>
        <w:t>Application and issue</w:t>
      </w:r>
      <w:bookmarkEnd w:id="113"/>
      <w:bookmarkEnd w:id="114"/>
      <w:bookmarkEnd w:id="115"/>
      <w:bookmarkEnd w:id="116"/>
      <w:bookmarkEnd w:id="117"/>
      <w:bookmarkEnd w:id="118"/>
      <w:bookmarkEnd w:id="119"/>
      <w:r>
        <w:rPr>
          <w:rStyle w:val="CharDivText"/>
        </w:rPr>
        <w:t xml:space="preserve"> </w:t>
      </w:r>
    </w:p>
    <w:p>
      <w:pPr>
        <w:pStyle w:val="Heading5"/>
        <w:rPr>
          <w:snapToGrid w:val="0"/>
        </w:rPr>
      </w:pPr>
      <w:bookmarkStart w:id="120" w:name="_Toc438539935"/>
      <w:bookmarkStart w:id="121" w:name="_Toc498322127"/>
      <w:bookmarkStart w:id="122" w:name="_Toc170190364"/>
      <w:r>
        <w:rPr>
          <w:rStyle w:val="CharSectno"/>
        </w:rPr>
        <w:t>22</w:t>
      </w:r>
      <w:r>
        <w:rPr>
          <w:snapToGrid w:val="0"/>
        </w:rPr>
        <w:t>.</w:t>
      </w:r>
      <w:r>
        <w:rPr>
          <w:snapToGrid w:val="0"/>
        </w:rPr>
        <w:tab/>
        <w:t>Applications for farm leases, licences and permits</w:t>
      </w:r>
      <w:bookmarkEnd w:id="120"/>
      <w:bookmarkEnd w:id="121"/>
      <w:bookmarkEnd w:id="122"/>
      <w:r>
        <w:rPr>
          <w:snapToGrid w:val="0"/>
        </w:rPr>
        <w:t xml:space="preserve"> </w:t>
      </w:r>
    </w:p>
    <w:p>
      <w:pPr>
        <w:pStyle w:val="Subsection"/>
        <w:rPr>
          <w:snapToGrid w:val="0"/>
        </w:rPr>
      </w:pPr>
      <w:r>
        <w:rPr>
          <w:snapToGrid w:val="0"/>
        </w:rPr>
        <w:tab/>
        <w:t>(1)</w:t>
      </w:r>
      <w:r>
        <w:rPr>
          <w:snapToGrid w:val="0"/>
        </w:rPr>
        <w:tab/>
        <w:t>An application for the issue, renewal or transfer of a farm lease, licence or permit shall be in a form approved by the Executive Director.</w:t>
      </w:r>
    </w:p>
    <w:p>
      <w:pPr>
        <w:pStyle w:val="Subsection"/>
        <w:rPr>
          <w:snapToGrid w:val="0"/>
        </w:rPr>
      </w:pPr>
      <w:r>
        <w:rPr>
          <w:snapToGrid w:val="0"/>
        </w:rPr>
        <w:tab/>
        <w:t>(2)</w:t>
      </w:r>
      <w:r>
        <w:rPr>
          <w:snapToGrid w:val="0"/>
        </w:rPr>
        <w:tab/>
        <w:t>The Executive Director 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 Executive Director.</w:t>
      </w:r>
    </w:p>
    <w:p>
      <w:pPr>
        <w:pStyle w:val="Heading5"/>
        <w:rPr>
          <w:snapToGrid w:val="0"/>
        </w:rPr>
      </w:pPr>
      <w:bookmarkStart w:id="123" w:name="_Toc438539936"/>
      <w:bookmarkStart w:id="124" w:name="_Toc498322128"/>
      <w:bookmarkStart w:id="125" w:name="_Toc170190365"/>
      <w:r>
        <w:rPr>
          <w:rStyle w:val="CharSectno"/>
        </w:rPr>
        <w:t>23</w:t>
      </w:r>
      <w:r>
        <w:rPr>
          <w:snapToGrid w:val="0"/>
        </w:rPr>
        <w:t>.</w:t>
      </w:r>
      <w:r>
        <w:rPr>
          <w:snapToGrid w:val="0"/>
        </w:rPr>
        <w:tab/>
        <w:t>Issue of farm leases, licences and permits</w:t>
      </w:r>
      <w:bookmarkEnd w:id="123"/>
      <w:bookmarkEnd w:id="124"/>
      <w:bookmarkEnd w:id="125"/>
      <w:r>
        <w:rPr>
          <w:snapToGrid w:val="0"/>
        </w:rPr>
        <w:t xml:space="preserve"> </w:t>
      </w:r>
    </w:p>
    <w:p>
      <w:pPr>
        <w:pStyle w:val="Subsection"/>
        <w:keepNext/>
        <w:rPr>
          <w:snapToGrid w:val="0"/>
        </w:rPr>
      </w:pPr>
      <w:r>
        <w:rPr>
          <w:snapToGrid w:val="0"/>
        </w:rPr>
        <w:tab/>
        <w:t>(1)</w:t>
      </w:r>
      <w:r>
        <w:rPr>
          <w:snapToGrid w:val="0"/>
        </w:rPr>
        <w:tab/>
        <w:t>The Executive Director may issue a — </w:t>
      </w:r>
    </w:p>
    <w:p>
      <w:pPr>
        <w:pStyle w:val="Indenta"/>
        <w:rPr>
          <w:snapToGrid w:val="0"/>
        </w:rPr>
      </w:pPr>
      <w:r>
        <w:rPr>
          <w:snapToGrid w:val="0"/>
        </w:rPr>
        <w:tab/>
        <w:t>(a)</w:t>
      </w:r>
      <w:r>
        <w:rPr>
          <w:snapToGrid w:val="0"/>
        </w:rPr>
        <w:tab/>
        <w:t>pearl oyster farm lease;</w:t>
      </w:r>
    </w:p>
    <w:p>
      <w:pPr>
        <w:pStyle w:val="Indenta"/>
        <w:rPr>
          <w:snapToGrid w:val="0"/>
        </w:rPr>
      </w:pPr>
      <w:r>
        <w:rPr>
          <w:snapToGrid w:val="0"/>
        </w:rPr>
        <w:tab/>
        <w:t>(b)</w:t>
      </w:r>
      <w:r>
        <w:rPr>
          <w:snapToGrid w:val="0"/>
        </w:rPr>
        <w:tab/>
        <w:t>pearling licence;</w:t>
      </w:r>
    </w:p>
    <w:p>
      <w:pPr>
        <w:pStyle w:val="Indenta"/>
        <w:rPr>
          <w:snapToGrid w:val="0"/>
        </w:rPr>
      </w:pPr>
      <w:r>
        <w:rPr>
          <w:snapToGrid w:val="0"/>
        </w:rPr>
        <w:tab/>
        <w:t>(c)</w:t>
      </w:r>
      <w:r>
        <w:rPr>
          <w:snapToGrid w:val="0"/>
        </w:rPr>
        <w:tab/>
        <w:t>pearl oyster hatchery licence;</w:t>
      </w:r>
    </w:p>
    <w:p>
      <w:pPr>
        <w:pStyle w:val="Indenta"/>
        <w:rPr>
          <w:snapToGrid w:val="0"/>
        </w:rPr>
      </w:pPr>
      <w:r>
        <w:rPr>
          <w:snapToGrid w:val="0"/>
        </w:rPr>
        <w:tab/>
        <w:t>(d)</w:t>
      </w:r>
      <w:r>
        <w:rPr>
          <w:snapToGrid w:val="0"/>
        </w:rPr>
        <w:tab/>
        <w:t>pearl diver’s licence;</w:t>
      </w:r>
    </w:p>
    <w:p>
      <w:pPr>
        <w:pStyle w:val="Indenta"/>
        <w:rPr>
          <w:snapToGrid w:val="0"/>
        </w:rPr>
      </w:pPr>
      <w:r>
        <w:rPr>
          <w:snapToGrid w:val="0"/>
        </w:rPr>
        <w:tab/>
        <w:t>(e)</w:t>
      </w:r>
      <w:r>
        <w:rPr>
          <w:snapToGrid w:val="0"/>
        </w:rPr>
        <w:tab/>
        <w:t>pearl boat licence;</w:t>
      </w:r>
    </w:p>
    <w:p>
      <w:pPr>
        <w:pStyle w:val="Indenta"/>
        <w:rPr>
          <w:snapToGrid w:val="0"/>
        </w:rPr>
      </w:pPr>
      <w:r>
        <w:rPr>
          <w:snapToGrid w:val="0"/>
        </w:rPr>
        <w:tab/>
        <w:t>(f)</w:t>
      </w:r>
      <w:r>
        <w:rPr>
          <w:snapToGrid w:val="0"/>
        </w:rPr>
        <w:tab/>
        <w:t>pearl boat master’s licence;</w:t>
      </w:r>
    </w:p>
    <w:p>
      <w:pPr>
        <w:pStyle w:val="Indenta"/>
        <w:rPr>
          <w:snapToGrid w:val="0"/>
        </w:rPr>
      </w:pPr>
      <w:r>
        <w:rPr>
          <w:snapToGrid w:val="0"/>
        </w:rPr>
        <w:tab/>
        <w:t>(g)</w:t>
      </w:r>
      <w:r>
        <w:rPr>
          <w:snapToGrid w:val="0"/>
        </w:rPr>
        <w:tab/>
        <w:t>pearling permit; and</w:t>
      </w:r>
    </w:p>
    <w:p>
      <w:pPr>
        <w:pStyle w:val="Indenta"/>
        <w:rPr>
          <w:snapToGrid w:val="0"/>
        </w:rPr>
      </w:pPr>
      <w:r>
        <w:rPr>
          <w:snapToGrid w:val="0"/>
        </w:rPr>
        <w:tab/>
        <w:t>(h)</w:t>
      </w:r>
      <w:r>
        <w:rPr>
          <w:snapToGrid w:val="0"/>
        </w:rPr>
        <w:tab/>
        <w:t>pearl oyster hatchery permit,</w:t>
      </w:r>
    </w:p>
    <w:p>
      <w:pPr>
        <w:pStyle w:val="Subsection"/>
        <w:rPr>
          <w:snapToGrid w:val="0"/>
        </w:rPr>
      </w:pPr>
      <w:r>
        <w:rPr>
          <w:snapToGrid w:val="0"/>
        </w:rPr>
        <w:tab/>
      </w:r>
      <w:r>
        <w:rPr>
          <w:snapToGrid w:val="0"/>
        </w:rPr>
        <w:tab/>
        <w:t>in such form as is approved by the Executive Director, on payment of the appropriate annual fee or, if applicable, the first instalment of the appropriate annual fee, referred to in section 27(1).</w:t>
      </w:r>
    </w:p>
    <w:p>
      <w:pPr>
        <w:pStyle w:val="Subsection"/>
        <w:keepNext/>
        <w:rPr>
          <w:snapToGrid w:val="0"/>
        </w:rPr>
      </w:pPr>
      <w:r>
        <w:rPr>
          <w:snapToGrid w:val="0"/>
        </w:rPr>
        <w:tab/>
        <w:t>(2)</w:t>
      </w:r>
      <w:r>
        <w:rPr>
          <w:snapToGrid w:val="0"/>
        </w:rPr>
        <w:tab/>
        <w:t>The Executive Director shall not issue a farm lease unless satisfied that the applicant holds —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rPr>
          <w:snapToGrid w:val="0"/>
        </w:rPr>
      </w:pPr>
      <w:r>
        <w:rPr>
          <w:snapToGrid w:val="0"/>
        </w:rPr>
        <w:tab/>
        <w:t>(4)</w:t>
      </w:r>
      <w:r>
        <w:rPr>
          <w:snapToGrid w:val="0"/>
        </w:rPr>
        <w:tab/>
        <w:t>A pearl diver’s licence or a pearl boat master’s licence shall be issued only to a natural person.</w:t>
      </w:r>
    </w:p>
    <w:p>
      <w:pPr>
        <w:pStyle w:val="Subsection"/>
        <w:keepNext/>
        <w:rPr>
          <w:snapToGrid w:val="0"/>
        </w:rPr>
      </w:pPr>
      <w:r>
        <w:rPr>
          <w:snapToGrid w:val="0"/>
        </w:rPr>
        <w:tab/>
        <w:t>(5)</w:t>
      </w:r>
      <w:r>
        <w:rPr>
          <w:snapToGrid w:val="0"/>
        </w:rPr>
        <w:tab/>
        <w:t>The Executive Director may issue —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keepNext/>
        <w:rPr>
          <w:snapToGrid w:val="0"/>
        </w:rPr>
      </w:pPr>
      <w:r>
        <w:rPr>
          <w:snapToGrid w:val="0"/>
        </w:rPr>
        <w:tab/>
      </w:r>
      <w:r>
        <w:rPr>
          <w:snapToGrid w:val="0"/>
        </w:rPr>
        <w:tab/>
        <w:t>if satisfied that the activities to be carried out under the permit are for —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rPr>
          <w:snapToGrid w:val="0"/>
        </w:rPr>
      </w:pPr>
      <w:r>
        <w:rPr>
          <w:snapToGrid w:val="0"/>
        </w:rPr>
        <w:tab/>
        <w:t>(6)</w:t>
      </w:r>
      <w:r>
        <w:rPr>
          <w:snapToGrid w:val="0"/>
        </w:rPr>
        <w:tab/>
        <w:t>A farm lease, licence or permit shall not be issued as of right and, if the Executive Director thinks it would be in the better interests of the pearling industry to do so, the Executive Director may refuse to issue a farm lease, licence or permit.</w:t>
      </w:r>
    </w:p>
    <w:p>
      <w:pPr>
        <w:pStyle w:val="Subsection"/>
        <w:rPr>
          <w:snapToGrid w:val="0"/>
        </w:rPr>
      </w:pPr>
      <w:r>
        <w:rPr>
          <w:snapToGrid w:val="0"/>
        </w:rPr>
        <w:tab/>
        <w:t>(7)</w:t>
      </w:r>
      <w:r>
        <w:rPr>
          <w:snapToGrid w:val="0"/>
        </w:rPr>
        <w:tab/>
        <w:t>Where the Executive Director refuses to issue a farm lease, licence or permit, the Executive Director shall, in writing, inform the applicant of the refusal and the reasons for it.</w:t>
      </w:r>
    </w:p>
    <w:p>
      <w:pPr>
        <w:pStyle w:val="Subsection"/>
        <w:rPr>
          <w:snapToGrid w:val="0"/>
        </w:rPr>
      </w:pPr>
      <w:r>
        <w:rPr>
          <w:snapToGrid w:val="0"/>
        </w:rPr>
        <w:tab/>
        <w:t>(8)</w:t>
      </w:r>
      <w:r>
        <w:rPr>
          <w:snapToGrid w:val="0"/>
        </w:rPr>
        <w:tab/>
        <w:t xml:space="preserve">The Executive Director 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by No. 55 of 1998 s.4; No. 55 of 2004 s. 903.]</w:t>
      </w:r>
    </w:p>
    <w:p>
      <w:pPr>
        <w:pStyle w:val="Heading5"/>
        <w:rPr>
          <w:snapToGrid w:val="0"/>
        </w:rPr>
      </w:pPr>
      <w:bookmarkStart w:id="126" w:name="_Toc438539937"/>
      <w:bookmarkStart w:id="127" w:name="_Toc498322129"/>
      <w:bookmarkStart w:id="128" w:name="_Toc170190366"/>
      <w:r>
        <w:rPr>
          <w:rStyle w:val="CharSectno"/>
        </w:rPr>
        <w:t>23A</w:t>
      </w:r>
      <w:r>
        <w:rPr>
          <w:snapToGrid w:val="0"/>
        </w:rPr>
        <w:t>.</w:t>
      </w:r>
      <w:r>
        <w:rPr>
          <w:snapToGrid w:val="0"/>
        </w:rPr>
        <w:tab/>
        <w:t>Limitations on issue of farm leases, licences and permits in marine reserves</w:t>
      </w:r>
      <w:bookmarkEnd w:id="126"/>
      <w:bookmarkEnd w:id="127"/>
      <w:bookmarkEnd w:id="128"/>
      <w:r>
        <w:rPr>
          <w:snapToGrid w:val="0"/>
        </w:rPr>
        <w:t xml:space="preserve"> </w:t>
      </w:r>
    </w:p>
    <w:p>
      <w:pPr>
        <w:pStyle w:val="Subsection"/>
        <w:keepNext/>
        <w:rPr>
          <w:snapToGrid w:val="0"/>
        </w:rPr>
      </w:pPr>
      <w:r>
        <w:rPr>
          <w:snapToGrid w:val="0"/>
        </w:rPr>
        <w:tab/>
        <w:t>(1)</w:t>
      </w:r>
      <w:r>
        <w:rPr>
          <w:snapToGrid w:val="0"/>
        </w:rPr>
        <w:tab/>
        <w:t>A farm lease, licence or permit shall not be issued under section 23 in relation to —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(2)</w:t>
      </w:r>
      <w:r>
        <w:rPr>
          <w:snapToGrid w:val="0"/>
        </w:rPr>
        <w:tab/>
        <w:t>A farm lease, licence or permit shall not be issued under section 23 in relation to —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keepNext/>
        <w:rPr>
          <w:snapToGrid w:val="0"/>
        </w:rPr>
      </w:pPr>
      <w:r>
        <w:rPr>
          <w:snapToGrid w:val="0"/>
        </w:rPr>
        <w:tab/>
        <w:t>(3)</w:t>
      </w:r>
      <w:r>
        <w:rPr>
          <w:snapToGrid w:val="0"/>
        </w:rPr>
        <w:tab/>
        <w:t>This section does not affect the validity of a farm lease, licence or permit —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keepNext/>
        <w:rPr>
          <w:snapToGrid w:val="0"/>
        </w:rPr>
      </w:pPr>
      <w:r>
        <w:rPr>
          <w:snapToGrid w:val="0"/>
        </w:rPr>
        <w:tab/>
        <w:t>(4)</w:t>
      </w:r>
      <w:r>
        <w:rPr>
          <w:snapToGrid w:val="0"/>
        </w:rPr>
        <w:tab/>
        <w:t>Subsection (2) does not apply to the issuing of a farm lease in relation to an area as to which a licence or permit — </w:t>
      </w:r>
    </w:p>
    <w:p>
      <w:pPr>
        <w:pStyle w:val="Indenta"/>
        <w:rPr>
          <w:snapToGrid w:val="0"/>
        </w:rPr>
      </w:pPr>
      <w:r>
        <w:rPr>
          <w:snapToGrid w:val="0"/>
        </w:rPr>
        <w:tab/>
        <w:t>(a)</w:t>
      </w:r>
      <w:r>
        <w:rPr>
          <w:snapToGrid w:val="0"/>
        </w:rPr>
        <w:tab/>
        <w:t>could have been renewed under section 27B(2)(c); or</w:t>
      </w:r>
    </w:p>
    <w:p>
      <w:pPr>
        <w:pStyle w:val="Indenta"/>
        <w:keepNext/>
        <w:rPr>
          <w:snapToGrid w:val="0"/>
        </w:rPr>
      </w:pPr>
      <w:r>
        <w:rPr>
          <w:snapToGrid w:val="0"/>
        </w:rPr>
        <w:tab/>
        <w:t>(b)</w:t>
      </w:r>
      <w:r>
        <w:rPr>
          <w:snapToGrid w:val="0"/>
        </w:rPr>
        <w:tab/>
        <w:t>has been renewed under section 27B(2)(c) or (d),</w:t>
      </w:r>
    </w:p>
    <w:p>
      <w:pPr>
        <w:pStyle w:val="Subsection"/>
        <w:keepNext/>
        <w:rPr>
          <w:snapToGrid w:val="0"/>
        </w:rPr>
      </w:pPr>
      <w:r>
        <w:rPr>
          <w:snapToGrid w:val="0"/>
        </w:rPr>
        <w:tab/>
      </w:r>
      <w:r>
        <w:rPr>
          <w:snapToGrid w:val="0"/>
        </w:rPr>
        <w:tab/>
        <w:t>as long as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Footnotesection"/>
      </w:pPr>
      <w:r>
        <w:tab/>
        <w:t xml:space="preserve">[Section 23A inserted by No. 5 of 1997 s.61.] </w:t>
      </w:r>
    </w:p>
    <w:p>
      <w:pPr>
        <w:pStyle w:val="Ednotesection"/>
      </w:pPr>
      <w:r>
        <w:t>[</w:t>
      </w:r>
      <w:r>
        <w:rPr>
          <w:b/>
        </w:rPr>
        <w:t xml:space="preserve">23B. </w:t>
      </w:r>
      <w:r>
        <w:tab/>
        <w:t>Repealed by No. 52 of 1995 s.46.]</w:t>
      </w:r>
    </w:p>
    <w:p>
      <w:pPr>
        <w:pStyle w:val="Heading5"/>
        <w:rPr>
          <w:snapToGrid w:val="0"/>
        </w:rPr>
      </w:pPr>
      <w:bookmarkStart w:id="129" w:name="_Toc438539938"/>
      <w:bookmarkStart w:id="130" w:name="_Toc498322130"/>
      <w:bookmarkStart w:id="131" w:name="_Toc170190367"/>
      <w:r>
        <w:rPr>
          <w:rStyle w:val="CharSectno"/>
        </w:rPr>
        <w:t>24</w:t>
      </w:r>
      <w:r>
        <w:rPr>
          <w:snapToGrid w:val="0"/>
        </w:rPr>
        <w:t>.</w:t>
      </w:r>
      <w:r>
        <w:rPr>
          <w:snapToGrid w:val="0"/>
        </w:rPr>
        <w:tab/>
        <w:t>Minister may issue policy guidelines</w:t>
      </w:r>
      <w:bookmarkEnd w:id="129"/>
      <w:bookmarkEnd w:id="130"/>
      <w:bookmarkEnd w:id="131"/>
      <w:r>
        <w:rPr>
          <w:snapToGrid w:val="0"/>
        </w:rPr>
        <w:t xml:space="preserve"> </w:t>
      </w:r>
    </w:p>
    <w:p>
      <w:pPr>
        <w:pStyle w:val="Subsection"/>
        <w:rPr>
          <w:snapToGrid w:val="0"/>
        </w:rPr>
      </w:pPr>
      <w:r>
        <w:rPr>
          <w:snapToGrid w:val="0"/>
        </w:rPr>
        <w:tab/>
        <w:t>(1)</w:t>
      </w:r>
      <w:r>
        <w:rPr>
          <w:snapToGrid w:val="0"/>
        </w:rPr>
        <w:tab/>
        <w:t>The Minister may issue from time to time for the assistance of the Executive Director 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In the exercise of the functions conferred on the Executive Director by this Part, the Executive Director shall have regard to any policy statement issued by the Minister under this section, but the issue of such a statement does not in any way derogate from the duty of the Executive Director to exercise discretion in a particular case nor does it preclude the Executive Director 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Heading5"/>
        <w:rPr>
          <w:snapToGrid w:val="0"/>
        </w:rPr>
      </w:pPr>
      <w:bookmarkStart w:id="132" w:name="_Toc438539939"/>
      <w:bookmarkStart w:id="133" w:name="_Toc498322131"/>
      <w:bookmarkStart w:id="134" w:name="_Toc170190368"/>
      <w:r>
        <w:rPr>
          <w:rStyle w:val="CharSectno"/>
        </w:rPr>
        <w:t>25</w:t>
      </w:r>
      <w:r>
        <w:rPr>
          <w:snapToGrid w:val="0"/>
        </w:rPr>
        <w:t>.</w:t>
      </w:r>
      <w:r>
        <w:rPr>
          <w:snapToGrid w:val="0"/>
        </w:rPr>
        <w:tab/>
        <w:t>Duration of farm leases, licences and permits</w:t>
      </w:r>
      <w:bookmarkEnd w:id="132"/>
      <w:bookmarkEnd w:id="133"/>
      <w:bookmarkEnd w:id="134"/>
      <w:r>
        <w:rPr>
          <w:snapToGrid w:val="0"/>
        </w:rPr>
        <w:t xml:space="preserve"> </w:t>
      </w:r>
    </w:p>
    <w:p>
      <w:pPr>
        <w:pStyle w:val="Subsection"/>
        <w:keepNext/>
        <w:rPr>
          <w:snapToGrid w:val="0"/>
        </w:rPr>
      </w:pPr>
      <w:r>
        <w:rPr>
          <w:snapToGrid w:val="0"/>
        </w:rPr>
        <w:tab/>
      </w:r>
      <w:r>
        <w:rPr>
          <w:snapToGrid w:val="0"/>
        </w:rPr>
        <w:tab/>
        <w:t>Subject to section 27 and Division 2 —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135" w:name="_Toc438539940"/>
      <w:bookmarkStart w:id="136" w:name="_Toc498322132"/>
      <w:bookmarkStart w:id="137" w:name="_Toc170190369"/>
      <w:r>
        <w:rPr>
          <w:rStyle w:val="CharSectno"/>
        </w:rPr>
        <w:t>26</w:t>
      </w:r>
      <w:r>
        <w:rPr>
          <w:snapToGrid w:val="0"/>
        </w:rPr>
        <w:t>.</w:t>
      </w:r>
      <w:r>
        <w:rPr>
          <w:snapToGrid w:val="0"/>
        </w:rPr>
        <w:tab/>
        <w:t>Conditions imposed on licences and permits</w:t>
      </w:r>
      <w:bookmarkEnd w:id="135"/>
      <w:bookmarkEnd w:id="136"/>
      <w:bookmarkEnd w:id="137"/>
      <w:r>
        <w:rPr>
          <w:snapToGrid w:val="0"/>
        </w:rPr>
        <w:t xml:space="preserve"> </w:t>
      </w:r>
    </w:p>
    <w:p>
      <w:pPr>
        <w:pStyle w:val="Subsection"/>
        <w:rPr>
          <w:snapToGrid w:val="0"/>
        </w:rPr>
      </w:pPr>
      <w:r>
        <w:rPr>
          <w:snapToGrid w:val="0"/>
        </w:rPr>
        <w:tab/>
        <w:t>(1)</w:t>
      </w:r>
      <w:r>
        <w:rPr>
          <w:snapToGrid w:val="0"/>
        </w:rPr>
        <w:tab/>
        <w:t>A licence or permit shall be subject to such conditions as the Executive Director 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 </w:t>
      </w:r>
    </w:p>
    <w:p>
      <w:pPr>
        <w:pStyle w:val="Indenta"/>
        <w:keepNext/>
        <w:rPr>
          <w:snapToGrid w:val="0"/>
        </w:rPr>
      </w:pPr>
      <w:r>
        <w:rPr>
          <w:snapToGrid w:val="0"/>
        </w:rPr>
        <w:tab/>
        <w:t>(a)</w:t>
      </w:r>
      <w:r>
        <w:rPr>
          <w:snapToGrid w:val="0"/>
        </w:rPr>
        <w:tab/>
        <w:t>a licence or permit held by —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 Executive Director,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Heading5"/>
        <w:rPr>
          <w:snapToGrid w:val="0"/>
        </w:rPr>
      </w:pPr>
      <w:bookmarkStart w:id="138" w:name="_Toc438539941"/>
      <w:bookmarkStart w:id="139" w:name="_Toc498322133"/>
      <w:bookmarkStart w:id="140" w:name="_Toc170190370"/>
      <w:r>
        <w:rPr>
          <w:rStyle w:val="CharSectno"/>
        </w:rPr>
        <w:t>27</w:t>
      </w:r>
      <w:r>
        <w:rPr>
          <w:snapToGrid w:val="0"/>
        </w:rPr>
        <w:t>.</w:t>
      </w:r>
      <w:r>
        <w:rPr>
          <w:snapToGrid w:val="0"/>
        </w:rPr>
        <w:tab/>
        <w:t>Annual fees for farm leases, licences and permits</w:t>
      </w:r>
      <w:bookmarkEnd w:id="138"/>
      <w:bookmarkEnd w:id="139"/>
      <w:bookmarkEnd w:id="140"/>
      <w:r>
        <w:rPr>
          <w:snapToGrid w:val="0"/>
        </w:rPr>
        <w:t xml:space="preserve"> </w:t>
      </w:r>
    </w:p>
    <w:p>
      <w:pPr>
        <w:pStyle w:val="Subsection"/>
        <w:keepNext/>
        <w:rPr>
          <w:snapToGrid w:val="0"/>
        </w:rPr>
      </w:pPr>
      <w:r>
        <w:rPr>
          <w:snapToGrid w:val="0"/>
        </w:rPr>
        <w:tab/>
        <w:t>(1)</w:t>
      </w:r>
      <w:r>
        <w:rPr>
          <w:snapToGrid w:val="0"/>
        </w:rPr>
        <w:tab/>
        <w:t>The annual fee in respect of —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If a person who holds a farm lease, licence or permit does not pay the annual fee referred to in subsection (1) in respect of the renewal of each farm lease, licence or permit held by that person within 28 days of receiving notice in writing from the Executive Director that that annual fee is due to be paid for the relevant year, or such longer period of time as the Executive Director 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A farm lease, licence or permit shall not be renewed as of right on payment of the annual fee and, if the Executive Director thinks it would be in the better interests of the pearling industry to do so, the Executive Director may refuse to renew a farm lease, licence or permit.</w:t>
      </w:r>
    </w:p>
    <w:p>
      <w:pPr>
        <w:pStyle w:val="Subsection"/>
        <w:rPr>
          <w:snapToGrid w:val="0"/>
        </w:rPr>
      </w:pPr>
      <w:r>
        <w:rPr>
          <w:snapToGrid w:val="0"/>
        </w:rPr>
        <w:tab/>
        <w:t>(5)</w:t>
      </w:r>
      <w:r>
        <w:rPr>
          <w:snapToGrid w:val="0"/>
        </w:rPr>
        <w:tab/>
        <w:t>Where the Executive Director refuses to renew a farm lease, licence or permit on payment of the annual fee, the Executive Director shall, in writing, inform the person who held the farm lease, licence or permit of that refusal and the reasons for it.</w:t>
      </w:r>
    </w:p>
    <w:p>
      <w:pPr>
        <w:pStyle w:val="Subsection"/>
        <w:rPr>
          <w:snapToGrid w:val="0"/>
        </w:rPr>
      </w:pPr>
      <w:r>
        <w:rPr>
          <w:snapToGrid w:val="0"/>
        </w:rPr>
        <w:tab/>
        <w:t>(6)</w:t>
      </w:r>
      <w:r>
        <w:rPr>
          <w:snapToGrid w:val="0"/>
        </w:rPr>
        <w:tab/>
        <w:t>The Executive Director 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 </w:t>
      </w:r>
    </w:p>
    <w:p>
      <w:pPr>
        <w:pStyle w:val="Indenta"/>
        <w:rPr>
          <w:snapToGrid w:val="0"/>
        </w:rPr>
      </w:pPr>
      <w:r>
        <w:rPr>
          <w:snapToGrid w:val="0"/>
        </w:rPr>
        <w:tab/>
        <w:t>(a)</w:t>
      </w:r>
      <w:r>
        <w:rPr>
          <w:snapToGrid w:val="0"/>
        </w:rPr>
        <w:tab/>
        <w:t>farm leases and licences (other than pearling licences and hatchery licences) shall be credited to the Consolidated Fund; or</w:t>
      </w:r>
    </w:p>
    <w:p>
      <w:pPr>
        <w:pStyle w:val="Indenta"/>
        <w:rPr>
          <w:snapToGrid w:val="0"/>
        </w:rPr>
      </w:pPr>
      <w:r>
        <w:rPr>
          <w:snapToGrid w:val="0"/>
        </w:rPr>
        <w:tab/>
        <w:t>(b)</w:t>
      </w:r>
      <w:r>
        <w:rPr>
          <w:snapToGrid w:val="0"/>
        </w:rPr>
        <w:tab/>
        <w:t>pearling licences, hatchery licences and permits shall be credited to the Fisheries Research and Development Fund.</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 xml:space="preserve">[Section 27 amended by No. 6 of 1993 s.11; No. 49 of 1996 s.64; No. 55 of 1998 s.5.] </w:t>
      </w:r>
    </w:p>
    <w:p>
      <w:pPr>
        <w:pStyle w:val="Heading5"/>
        <w:rPr>
          <w:snapToGrid w:val="0"/>
        </w:rPr>
      </w:pPr>
      <w:bookmarkStart w:id="141" w:name="_Toc438539942"/>
      <w:bookmarkStart w:id="142" w:name="_Toc498322134"/>
      <w:bookmarkStart w:id="143" w:name="_Toc170190371"/>
      <w:r>
        <w:rPr>
          <w:rStyle w:val="CharSectno"/>
        </w:rPr>
        <w:t>27A</w:t>
      </w:r>
      <w:r>
        <w:rPr>
          <w:snapToGrid w:val="0"/>
        </w:rPr>
        <w:t>.</w:t>
      </w:r>
      <w:r>
        <w:rPr>
          <w:snapToGrid w:val="0"/>
        </w:rPr>
        <w:tab/>
        <w:t>Limitations on renewal of farm leases in certain marine reserves</w:t>
      </w:r>
      <w:bookmarkEnd w:id="141"/>
      <w:bookmarkEnd w:id="142"/>
      <w:bookmarkEnd w:id="143"/>
      <w:r>
        <w:rPr>
          <w:snapToGrid w:val="0"/>
        </w:rPr>
        <w:t xml:space="preserve"> </w:t>
      </w:r>
    </w:p>
    <w:p>
      <w:pPr>
        <w:pStyle w:val="Subsection"/>
        <w:keepNext/>
        <w:rPr>
          <w:snapToGrid w:val="0"/>
        </w:rPr>
      </w:pPr>
      <w:r>
        <w:rPr>
          <w:snapToGrid w:val="0"/>
        </w:rPr>
        <w:tab/>
        <w:t>(1)</w:t>
      </w:r>
      <w:r>
        <w:rPr>
          <w:snapToGrid w:val="0"/>
        </w:rPr>
        <w:tab/>
        <w:t>If it is proposed to renew for a term a farm lease which relates to an area which is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 </w:t>
      </w:r>
    </w:p>
    <w:p>
      <w:pPr>
        <w:pStyle w:val="Defstart"/>
        <w:keepNext/>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Footnotesection"/>
      </w:pPr>
      <w:r>
        <w:tab/>
        <w:t xml:space="preserve">[Section 27A inserted by No. 5 of 1997 s.62.] </w:t>
      </w:r>
    </w:p>
    <w:p>
      <w:pPr>
        <w:pStyle w:val="Heading5"/>
        <w:rPr>
          <w:snapToGrid w:val="0"/>
        </w:rPr>
      </w:pPr>
      <w:bookmarkStart w:id="144" w:name="_Toc438539943"/>
      <w:bookmarkStart w:id="145" w:name="_Toc498322135"/>
      <w:bookmarkStart w:id="146" w:name="_Toc170190372"/>
      <w:r>
        <w:rPr>
          <w:rStyle w:val="CharSectno"/>
        </w:rPr>
        <w:t>27B</w:t>
      </w:r>
      <w:r>
        <w:rPr>
          <w:snapToGrid w:val="0"/>
        </w:rPr>
        <w:t>.</w:t>
      </w:r>
      <w:r>
        <w:rPr>
          <w:snapToGrid w:val="0"/>
        </w:rPr>
        <w:tab/>
        <w:t>Limitations on renewal of licences and permits in certain marine reserves</w:t>
      </w:r>
      <w:bookmarkEnd w:id="144"/>
      <w:bookmarkEnd w:id="145"/>
      <w:bookmarkEnd w:id="146"/>
      <w:r>
        <w:rPr>
          <w:snapToGrid w:val="0"/>
        </w:rPr>
        <w:t xml:space="preserve"> </w:t>
      </w:r>
    </w:p>
    <w:p>
      <w:pPr>
        <w:pStyle w:val="Subsection"/>
        <w:keepNext/>
        <w:rPr>
          <w:snapToGrid w:val="0"/>
        </w:rPr>
      </w:pPr>
      <w:r>
        <w:rPr>
          <w:snapToGrid w:val="0"/>
        </w:rPr>
        <w:tab/>
        <w:t>(1)</w:t>
      </w:r>
      <w:r>
        <w:rPr>
          <w:snapToGrid w:val="0"/>
        </w:rPr>
        <w:tab/>
        <w:t>If a licence or permit is unattached and relates to an area which is —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keepNext/>
        <w:rPr>
          <w:snapToGrid w:val="0"/>
        </w:rPr>
      </w:pPr>
      <w:r>
        <w:rPr>
          <w:snapToGrid w:val="0"/>
        </w:rPr>
        <w:tab/>
        <w:t>(2)</w:t>
      </w:r>
      <w:r>
        <w:rPr>
          <w:snapToGrid w:val="0"/>
        </w:rPr>
        <w:tab/>
        <w:t>If a licence or permit is unattached and relates to an area which is —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spacing w:before="100"/>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keepNext/>
        <w:spacing w:before="100"/>
        <w:rPr>
          <w:snapToGrid w:val="0"/>
        </w:rPr>
      </w:pPr>
      <w:r>
        <w:rPr>
          <w:snapToGrid w:val="0"/>
        </w:rPr>
        <w:tab/>
        <w:t>(4)</w:t>
      </w:r>
      <w:r>
        <w:rPr>
          <w:snapToGrid w:val="0"/>
        </w:rPr>
        <w:tab/>
        <w:t>For the purposes of this section — </w:t>
      </w:r>
    </w:p>
    <w:p>
      <w:pPr>
        <w:pStyle w:val="Indenta"/>
        <w:spacing w:before="60"/>
        <w:rPr>
          <w:snapToGrid w:val="0"/>
        </w:rPr>
      </w:pPr>
      <w:r>
        <w:rPr>
          <w:snapToGrid w:val="0"/>
        </w:rPr>
        <w:tab/>
        <w:t>(a)</w:t>
      </w:r>
      <w:r>
        <w:rPr>
          <w:snapToGrid w:val="0"/>
        </w:rPr>
        <w:tab/>
        <w:t xml:space="preserve">a licence or permit is </w:t>
      </w:r>
      <w:r>
        <w:rPr>
          <w:b/>
          <w:snapToGrid w:val="0"/>
        </w:rPr>
        <w:t>“</w:t>
      </w:r>
      <w:r>
        <w:rPr>
          <w:rStyle w:val="CharDefText"/>
        </w:rPr>
        <w:t>unattached</w:t>
      </w:r>
      <w:r>
        <w:rPr>
          <w:b/>
          <w:snapToGrid w:val="0"/>
        </w:rPr>
        <w:t>”</w:t>
      </w:r>
      <w:r>
        <w:rPr>
          <w:snapToGrid w:val="0"/>
        </w:rPr>
        <w:t xml:space="preserve"> unless it is —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 xml:space="preserve">a pearling licence authorising the holder to carry out pearl culture techniques in the area under a farm lease; </w:t>
      </w:r>
    </w:p>
    <w:p>
      <w:pPr>
        <w:pStyle w:val="Indenta"/>
        <w:rPr>
          <w:snapToGrid w:val="0"/>
        </w:rPr>
      </w:pPr>
      <w:r>
        <w:rPr>
          <w:snapToGrid w:val="0"/>
        </w:rPr>
        <w:tab/>
      </w:r>
      <w:r>
        <w:rPr>
          <w:snapToGrid w:val="0"/>
        </w:rPr>
        <w:tab/>
        <w:t xml:space="preserve">and </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 xml:space="preserve">[Section 27B inserted by No. 5 of 1997 s.62.] </w:t>
      </w:r>
    </w:p>
    <w:p>
      <w:pPr>
        <w:pStyle w:val="Heading3"/>
        <w:rPr>
          <w:snapToGrid w:val="0"/>
        </w:rPr>
      </w:pPr>
      <w:bookmarkStart w:id="147" w:name="_Toc89773273"/>
      <w:bookmarkStart w:id="148" w:name="_Toc89773371"/>
      <w:bookmarkStart w:id="149" w:name="_Toc92688220"/>
      <w:bookmarkStart w:id="150" w:name="_Toc96251696"/>
      <w:bookmarkStart w:id="151" w:name="_Toc97003102"/>
      <w:bookmarkStart w:id="152" w:name="_Toc103142322"/>
      <w:bookmarkStart w:id="153" w:name="_Toc170190373"/>
      <w:r>
        <w:rPr>
          <w:rStyle w:val="CharDivNo"/>
        </w:rPr>
        <w:t>Division 2</w:t>
      </w:r>
      <w:r>
        <w:rPr>
          <w:snapToGrid w:val="0"/>
        </w:rPr>
        <w:t> — </w:t>
      </w:r>
      <w:r>
        <w:rPr>
          <w:rStyle w:val="CharDivText"/>
        </w:rPr>
        <w:t>Cancellation, suspension, surrender and transfer</w:t>
      </w:r>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438539944"/>
      <w:bookmarkStart w:id="155" w:name="_Toc498322136"/>
      <w:bookmarkStart w:id="156" w:name="_Toc170190374"/>
      <w:r>
        <w:rPr>
          <w:rStyle w:val="CharSectno"/>
        </w:rPr>
        <w:t>28</w:t>
      </w:r>
      <w:r>
        <w:rPr>
          <w:snapToGrid w:val="0"/>
        </w:rPr>
        <w:t>.</w:t>
      </w:r>
      <w:r>
        <w:rPr>
          <w:snapToGrid w:val="0"/>
        </w:rPr>
        <w:tab/>
        <w:t>Cancellation, suspension and surrender of licences and permits</w:t>
      </w:r>
      <w:bookmarkEnd w:id="154"/>
      <w:bookmarkEnd w:id="155"/>
      <w:bookmarkEnd w:id="156"/>
      <w:r>
        <w:rPr>
          <w:snapToGrid w:val="0"/>
        </w:rPr>
        <w:t xml:space="preserve"> </w:t>
      </w:r>
    </w:p>
    <w:p>
      <w:pPr>
        <w:pStyle w:val="Subsection"/>
        <w:keepNext/>
        <w:rPr>
          <w:snapToGrid w:val="0"/>
        </w:rPr>
      </w:pPr>
      <w:r>
        <w:rPr>
          <w:snapToGrid w:val="0"/>
        </w:rPr>
        <w:tab/>
        <w:t>(1)</w:t>
      </w:r>
      <w:r>
        <w:rPr>
          <w:snapToGrid w:val="0"/>
        </w:rPr>
        <w:tab/>
        <w:t>The Executive Director 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The Executive Director may accept the surrender of a licence or permit.</w:t>
      </w:r>
    </w:p>
    <w:p>
      <w:pPr>
        <w:pStyle w:val="Heading5"/>
        <w:rPr>
          <w:snapToGrid w:val="0"/>
        </w:rPr>
      </w:pPr>
      <w:bookmarkStart w:id="157" w:name="_Toc438539945"/>
      <w:bookmarkStart w:id="158" w:name="_Toc498322137"/>
      <w:bookmarkStart w:id="159" w:name="_Toc170190375"/>
      <w:r>
        <w:rPr>
          <w:rStyle w:val="CharSectno"/>
        </w:rPr>
        <w:t>29</w:t>
      </w:r>
      <w:r>
        <w:rPr>
          <w:snapToGrid w:val="0"/>
        </w:rPr>
        <w:t>.</w:t>
      </w:r>
      <w:r>
        <w:rPr>
          <w:snapToGrid w:val="0"/>
        </w:rPr>
        <w:tab/>
        <w:t>Automatic cancellation of pearling licence, hatchery licence or permit on third conviction under section 8</w:t>
      </w:r>
      <w:bookmarkEnd w:id="157"/>
      <w:bookmarkEnd w:id="158"/>
      <w:bookmarkEnd w:id="159"/>
      <w:r>
        <w:rPr>
          <w:snapToGrid w:val="0"/>
        </w:rPr>
        <w:t xml:space="preserve"> </w:t>
      </w:r>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160" w:name="_Toc438539946"/>
      <w:bookmarkStart w:id="161" w:name="_Toc498322138"/>
      <w:bookmarkStart w:id="162" w:name="_Toc170190376"/>
      <w:r>
        <w:rPr>
          <w:rStyle w:val="CharSectno"/>
        </w:rPr>
        <w:t>30</w:t>
      </w:r>
      <w:r>
        <w:rPr>
          <w:snapToGrid w:val="0"/>
        </w:rPr>
        <w:t>.</w:t>
      </w:r>
      <w:r>
        <w:rPr>
          <w:snapToGrid w:val="0"/>
        </w:rPr>
        <w:tab/>
        <w:t>Cancellation of farm lease</w:t>
      </w:r>
      <w:bookmarkEnd w:id="160"/>
      <w:bookmarkEnd w:id="161"/>
      <w:bookmarkEnd w:id="162"/>
      <w:r>
        <w:rPr>
          <w:snapToGrid w:val="0"/>
        </w:rPr>
        <w:t xml:space="preserve"> </w:t>
      </w:r>
    </w:p>
    <w:p>
      <w:pPr>
        <w:pStyle w:val="Subsection"/>
        <w:keepNext/>
        <w:rPr>
          <w:snapToGrid w:val="0"/>
        </w:rPr>
      </w:pPr>
      <w:r>
        <w:rPr>
          <w:snapToGrid w:val="0"/>
        </w:rPr>
        <w:tab/>
        <w:t>(1)</w:t>
      </w:r>
      <w:r>
        <w:rPr>
          <w:snapToGrid w:val="0"/>
        </w:rPr>
        <w:tab/>
        <w:t>If a person who holds a farm lease ceases to hold —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If the Executive Director is satisfied that the holder of a farm lease is not using the pearl oyster farm specified in the farm lease in the better interests of the pearling industry, then the Executive Director may cancel the farm lease.</w:t>
      </w:r>
    </w:p>
    <w:p>
      <w:pPr>
        <w:pStyle w:val="Subsection"/>
        <w:rPr>
          <w:snapToGrid w:val="0"/>
        </w:rPr>
      </w:pPr>
      <w:r>
        <w:rPr>
          <w:snapToGrid w:val="0"/>
        </w:rPr>
        <w:tab/>
        <w:t>(3)</w:t>
      </w:r>
      <w:r>
        <w:rPr>
          <w:snapToGrid w:val="0"/>
        </w:rPr>
        <w:tab/>
        <w:t>Where the Executive Director cancels a farm lease under subsection (2), the Executive Director shall, in writing, inform the holder of the farm lease of that cancellation, the date from which that cancellation shall take effect and the reasons for that cancellation.</w:t>
      </w:r>
    </w:p>
    <w:p>
      <w:pPr>
        <w:pStyle w:val="Heading5"/>
        <w:rPr>
          <w:snapToGrid w:val="0"/>
        </w:rPr>
      </w:pPr>
      <w:bookmarkStart w:id="163" w:name="_Toc438539947"/>
      <w:bookmarkStart w:id="164" w:name="_Toc498322139"/>
      <w:bookmarkStart w:id="165" w:name="_Toc170190377"/>
      <w:r>
        <w:rPr>
          <w:rStyle w:val="CharSectno"/>
        </w:rPr>
        <w:t>31</w:t>
      </w:r>
      <w:r>
        <w:rPr>
          <w:snapToGrid w:val="0"/>
        </w:rPr>
        <w:t>.</w:t>
      </w:r>
      <w:r>
        <w:rPr>
          <w:snapToGrid w:val="0"/>
        </w:rPr>
        <w:tab/>
        <w:t>Time within which equipment etc. to be removed from pearl oyster farm, and consequences if not removed</w:t>
      </w:r>
      <w:bookmarkEnd w:id="163"/>
      <w:bookmarkEnd w:id="164"/>
      <w:bookmarkEnd w:id="165"/>
      <w:r>
        <w:rPr>
          <w:snapToGrid w:val="0"/>
        </w:rPr>
        <w:t xml:space="preserve"> </w:t>
      </w:r>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 </w:t>
      </w:r>
    </w:p>
    <w:p>
      <w:pPr>
        <w:pStyle w:val="Indenta"/>
        <w:rPr>
          <w:snapToGrid w:val="0"/>
        </w:rPr>
      </w:pPr>
      <w:r>
        <w:rPr>
          <w:snapToGrid w:val="0"/>
        </w:rPr>
        <w:tab/>
        <w:t>(a)</w:t>
      </w:r>
      <w:r>
        <w:rPr>
          <w:snapToGrid w:val="0"/>
        </w:rPr>
        <w:tab/>
        <w:t>3 months from the cancellation of that farm lease;</w:t>
      </w:r>
    </w:p>
    <w:p>
      <w:pPr>
        <w:pStyle w:val="Indenta"/>
      </w:pPr>
      <w:r>
        <w:tab/>
        <w:t>(b)</w:t>
      </w:r>
      <w:r>
        <w:tab/>
        <w:t>if an application for a review is made under Part 4 against a cancellation under section 30(2) but is then withdrawn, 3 months from the day on which the application is withdrawn;</w:t>
      </w:r>
    </w:p>
    <w:p>
      <w:pPr>
        <w:pStyle w:val="Indenta"/>
        <w:rPr>
          <w:snapToGrid w:val="0"/>
        </w:rPr>
      </w:pPr>
      <w:r>
        <w:rPr>
          <w:snapToGrid w:val="0"/>
        </w:rPr>
        <w:tab/>
        <w:t>(ba)</w:t>
      </w:r>
      <w:r>
        <w:rPr>
          <w:snapToGrid w:val="0"/>
        </w:rPr>
        <w:tab/>
        <w:t xml:space="preserve">if, on an application for review made under Part 4 against a cancellation under section 30(2), an order is made by the State Administrative Tribunal that results in the lease remaining cancelled, 3 months after —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r>
      <w:r>
        <w:tab/>
        <w:t>or</w:t>
      </w:r>
    </w:p>
    <w:p>
      <w:pPr>
        <w:pStyle w:val="Indenta"/>
        <w:rPr>
          <w:snapToGrid w:val="0"/>
        </w:rPr>
      </w:pPr>
      <w:r>
        <w:rPr>
          <w:snapToGrid w:val="0"/>
        </w:rPr>
        <w:tab/>
        <w:t>(c)</w:t>
      </w:r>
      <w:r>
        <w:rPr>
          <w:snapToGrid w:val="0"/>
        </w:rPr>
        <w:tab/>
        <w:t>such time as the Executive Director 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Fund.</w:t>
      </w:r>
    </w:p>
    <w:p>
      <w:pPr>
        <w:pStyle w:val="Footnotesection"/>
      </w:pPr>
      <w:r>
        <w:tab/>
        <w:t xml:space="preserve">[Section 31 amended by No. 49 of 1996 s.64; No. 55 of 2004 s. 904.] </w:t>
      </w:r>
    </w:p>
    <w:p>
      <w:pPr>
        <w:pStyle w:val="Heading5"/>
        <w:rPr>
          <w:snapToGrid w:val="0"/>
        </w:rPr>
      </w:pPr>
      <w:bookmarkStart w:id="166" w:name="_Toc438539948"/>
      <w:bookmarkStart w:id="167" w:name="_Toc498322140"/>
      <w:bookmarkStart w:id="168" w:name="_Toc170190378"/>
      <w:r>
        <w:rPr>
          <w:rStyle w:val="CharSectno"/>
        </w:rPr>
        <w:t>32</w:t>
      </w:r>
      <w:r>
        <w:rPr>
          <w:snapToGrid w:val="0"/>
        </w:rPr>
        <w:t>.</w:t>
      </w:r>
      <w:r>
        <w:rPr>
          <w:snapToGrid w:val="0"/>
        </w:rPr>
        <w:tab/>
        <w:t>Transfers</w:t>
      </w:r>
      <w:bookmarkEnd w:id="166"/>
      <w:bookmarkEnd w:id="167"/>
      <w:bookmarkEnd w:id="168"/>
      <w:r>
        <w:rPr>
          <w:snapToGrid w:val="0"/>
        </w:rPr>
        <w:t xml:space="preserve"> </w:t>
      </w:r>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 Executive Director.</w:t>
      </w:r>
    </w:p>
    <w:p>
      <w:pPr>
        <w:pStyle w:val="Subsection"/>
        <w:rPr>
          <w:snapToGrid w:val="0"/>
        </w:rPr>
      </w:pPr>
      <w:r>
        <w:rPr>
          <w:snapToGrid w:val="0"/>
        </w:rPr>
        <w:tab/>
        <w:t>(4)</w:t>
      </w:r>
      <w:r>
        <w:rPr>
          <w:snapToGrid w:val="0"/>
        </w:rPr>
        <w:tab/>
        <w:t>The holder of a farm lease may, with the written approval of the Executive Director, transfer part or parts of the pearl oyster farm specified in the farm lease to another person or other persons, and, where the Executive Director 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 </w:t>
      </w:r>
    </w:p>
    <w:p>
      <w:pPr>
        <w:pStyle w:val="Indenta"/>
        <w:rPr>
          <w:snapToGrid w:val="0"/>
        </w:rPr>
      </w:pPr>
      <w:r>
        <w:rPr>
          <w:snapToGrid w:val="0"/>
        </w:rPr>
        <w:tab/>
        <w:t>(a)</w:t>
      </w:r>
      <w:r>
        <w:rPr>
          <w:snapToGrid w:val="0"/>
        </w:rPr>
        <w:tab/>
        <w:t>a pearling licence or hatchery licence may, with the written approval of the Executive Director,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 Executive Director, transfer to another person part, or all, of the quota of pearl oysters produced under the hatchery licence that may be used or sold for —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The approval of the Executive Director to a transfer under subsection (3), (4) or (5) shall not be as of right and, if the Executive Director thinks it would be in the better interests of the pearling industry to do so, the Executive Director may refuse to give that approval.</w:t>
      </w:r>
    </w:p>
    <w:p>
      <w:pPr>
        <w:pStyle w:val="Subsection"/>
        <w:rPr>
          <w:snapToGrid w:val="0"/>
        </w:rPr>
      </w:pPr>
      <w:r>
        <w:rPr>
          <w:snapToGrid w:val="0"/>
        </w:rPr>
        <w:tab/>
        <w:t>(7)</w:t>
      </w:r>
      <w:r>
        <w:rPr>
          <w:snapToGrid w:val="0"/>
        </w:rPr>
        <w:tab/>
        <w:t>Where the Executive Director refuses to give his or her approval to a transfer under subsection (3), (4) or (5), the Executive Director shall, in writing, inform the person who requested that approval of that refusal and the reasons for it.</w:t>
      </w:r>
    </w:p>
    <w:p>
      <w:pPr>
        <w:pStyle w:val="Ednotedivision"/>
      </w:pPr>
      <w:r>
        <w:t>[Division 3 (sections 32A to 32H) repealed by No. 52 of 1995 s.47.]</w:t>
      </w:r>
    </w:p>
    <w:p>
      <w:pPr>
        <w:pStyle w:val="Heading2"/>
      </w:pPr>
      <w:bookmarkStart w:id="169" w:name="_Toc89773279"/>
      <w:bookmarkStart w:id="170" w:name="_Toc89773377"/>
      <w:bookmarkStart w:id="171" w:name="_Toc92688226"/>
      <w:bookmarkStart w:id="172" w:name="_Toc96251702"/>
      <w:bookmarkStart w:id="173" w:name="_Toc97003108"/>
      <w:bookmarkStart w:id="174" w:name="_Toc103142328"/>
      <w:bookmarkStart w:id="175" w:name="_Toc170190379"/>
      <w:r>
        <w:rPr>
          <w:rStyle w:val="CharPartNo"/>
        </w:rPr>
        <w:t>Part 4</w:t>
      </w:r>
      <w:r>
        <w:rPr>
          <w:rStyle w:val="CharDivNo"/>
        </w:rPr>
        <w:t> </w:t>
      </w:r>
      <w:r>
        <w:t>—</w:t>
      </w:r>
      <w:r>
        <w:rPr>
          <w:rStyle w:val="CharDivText"/>
        </w:rPr>
        <w:t> </w:t>
      </w:r>
      <w:r>
        <w:rPr>
          <w:rStyle w:val="CharPartText"/>
        </w:rPr>
        <w:t>Review</w:t>
      </w:r>
      <w:bookmarkEnd w:id="169"/>
      <w:bookmarkEnd w:id="170"/>
      <w:bookmarkEnd w:id="171"/>
      <w:bookmarkEnd w:id="172"/>
      <w:bookmarkEnd w:id="173"/>
      <w:bookmarkEnd w:id="174"/>
      <w:bookmarkEnd w:id="175"/>
      <w:r>
        <w:t xml:space="preserve"> </w:t>
      </w:r>
    </w:p>
    <w:p>
      <w:pPr>
        <w:pStyle w:val="Footnoteheading"/>
      </w:pPr>
      <w:bookmarkStart w:id="176" w:name="_Toc438539949"/>
      <w:bookmarkStart w:id="177" w:name="_Toc498322141"/>
      <w:r>
        <w:tab/>
        <w:t xml:space="preserve">[Heading amended by No. 55 of 2004 s. 905.] </w:t>
      </w:r>
    </w:p>
    <w:p>
      <w:pPr>
        <w:pStyle w:val="Heading5"/>
        <w:rPr>
          <w:snapToGrid w:val="0"/>
        </w:rPr>
      </w:pPr>
      <w:bookmarkStart w:id="178" w:name="_Toc170190380"/>
      <w:r>
        <w:rPr>
          <w:rStyle w:val="CharSectno"/>
        </w:rPr>
        <w:t>33</w:t>
      </w:r>
      <w:r>
        <w:rPr>
          <w:snapToGrid w:val="0"/>
        </w:rPr>
        <w:t>.</w:t>
      </w:r>
      <w:r>
        <w:rPr>
          <w:snapToGrid w:val="0"/>
        </w:rPr>
        <w:tab/>
      </w:r>
      <w:bookmarkEnd w:id="176"/>
      <w:bookmarkEnd w:id="177"/>
      <w:r>
        <w:rPr>
          <w:snapToGrid w:val="0"/>
        </w:rPr>
        <w:t>Reviews</w:t>
      </w:r>
      <w:bookmarkEnd w:id="178"/>
    </w:p>
    <w:p>
      <w:pPr>
        <w:pStyle w:val="Subsection"/>
        <w:rPr>
          <w:snapToGrid w:val="0"/>
        </w:rPr>
      </w:pPr>
      <w:r>
        <w:rPr>
          <w:snapToGrid w:val="0"/>
        </w:rPr>
        <w:tab/>
        <w:t>(1)</w:t>
      </w:r>
      <w:r>
        <w:rPr>
          <w:snapToGrid w:val="0"/>
        </w:rPr>
        <w:tab/>
        <w:t>A person aggrieved by a decision of the Executive Director 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The Executive Director shall serve notice in writing of any decision made by him or her under —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On receiving a copy of an application under subsection (3) the Executive Director shall cause a copy of the application to be given to the body known as the Pearl Producers’ Association (Incorporated).</w:t>
      </w:r>
    </w:p>
    <w:p>
      <w:pPr>
        <w:pStyle w:val="Ednotesubsection"/>
      </w:pPr>
      <w:r>
        <w:tab/>
        <w:t>[(5)-(9)</w:t>
      </w:r>
      <w:r>
        <w:tab/>
        <w:t>repealed]</w:t>
      </w:r>
    </w:p>
    <w:p>
      <w:pPr>
        <w:pStyle w:val="Subsection"/>
        <w:keepNext/>
        <w:rPr>
          <w:snapToGrid w:val="0"/>
        </w:rPr>
      </w:pPr>
      <w:r>
        <w:rPr>
          <w:snapToGrid w:val="0"/>
        </w:rPr>
        <w:tab/>
        <w:t>(10)</w:t>
      </w:r>
      <w:r>
        <w:rPr>
          <w:snapToGrid w:val="0"/>
        </w:rPr>
        <w:tab/>
        <w:t xml:space="preserve">In subsections (1) and (3), </w:t>
      </w:r>
      <w:r>
        <w:rPr>
          <w:b/>
          <w:snapToGrid w:val="0"/>
        </w:rPr>
        <w:t>“</w:t>
      </w:r>
      <w:r>
        <w:rPr>
          <w:rStyle w:val="CharDefText"/>
        </w:rPr>
        <w:t>person aggrieved</w:t>
      </w:r>
      <w:r>
        <w:rPr>
          <w:b/>
          <w:snapToGrid w:val="0"/>
        </w:rPr>
        <w:t>”</w:t>
      </w:r>
      <w:r>
        <w:rPr>
          <w:snapToGrid w:val="0"/>
        </w:rPr>
        <w:t xml:space="preserve"> includes —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w:t>
      </w:r>
    </w:p>
    <w:p>
      <w:pPr>
        <w:pStyle w:val="Indenta"/>
        <w:rPr>
          <w:snapToGrid w:val="0"/>
        </w:rPr>
      </w:pPr>
      <w:r>
        <w:rPr>
          <w:snapToGrid w:val="0"/>
        </w:rPr>
        <w:tab/>
        <w:t>(b)</w:t>
      </w:r>
      <w:r>
        <w:rPr>
          <w:snapToGrid w:val="0"/>
        </w:rPr>
        <w:tab/>
        <w:t>in relation to a decision of the Executive Director 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by No. 55 of 2004 s. 906.]</w:t>
      </w:r>
    </w:p>
    <w:p>
      <w:pPr>
        <w:pStyle w:val="Heading5"/>
        <w:rPr>
          <w:snapToGrid w:val="0"/>
        </w:rPr>
      </w:pPr>
      <w:bookmarkStart w:id="179" w:name="_Toc438539950"/>
      <w:bookmarkStart w:id="180" w:name="_Toc498322142"/>
      <w:bookmarkStart w:id="181" w:name="_Toc170190381"/>
      <w:r>
        <w:rPr>
          <w:rStyle w:val="CharSectno"/>
        </w:rPr>
        <w:t>34</w:t>
      </w:r>
      <w:r>
        <w:rPr>
          <w:snapToGrid w:val="0"/>
        </w:rPr>
        <w:t>.</w:t>
      </w:r>
      <w:r>
        <w:rPr>
          <w:snapToGrid w:val="0"/>
        </w:rPr>
        <w:tab/>
        <w:t>Effect of appeals</w:t>
      </w:r>
      <w:bookmarkEnd w:id="179"/>
      <w:bookmarkEnd w:id="180"/>
      <w:bookmarkEnd w:id="181"/>
      <w:r>
        <w:rPr>
          <w:snapToGrid w:val="0"/>
        </w:rPr>
        <w:t xml:space="preserve"> </w:t>
      </w:r>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 Executive Director —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w:t>
      </w:r>
    </w:p>
    <w:p>
      <w:pPr>
        <w:pStyle w:val="Indenta"/>
        <w:rPr>
          <w:snapToGrid w:val="0"/>
        </w:rPr>
      </w:pPr>
      <w:r>
        <w:rPr>
          <w:snapToGrid w:val="0"/>
        </w:rPr>
        <w:tab/>
        <w:t>(b)</w:t>
      </w:r>
      <w:r>
        <w:rPr>
          <w:snapToGrid w:val="0"/>
        </w:rPr>
        <w:tab/>
        <w:t>refusing to renew a farm lease, licence or permit under section 27(4), the lease, licence or permit remains in force;</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by No. 55 of 2004 s. 907.]</w:t>
      </w:r>
    </w:p>
    <w:p>
      <w:pPr>
        <w:pStyle w:val="Heading2"/>
      </w:pPr>
      <w:bookmarkStart w:id="182" w:name="_Toc89773282"/>
      <w:bookmarkStart w:id="183" w:name="_Toc89773380"/>
      <w:bookmarkStart w:id="184" w:name="_Toc92688229"/>
      <w:bookmarkStart w:id="185" w:name="_Toc96251705"/>
      <w:bookmarkStart w:id="186" w:name="_Toc97003111"/>
      <w:bookmarkStart w:id="187" w:name="_Toc103142331"/>
      <w:bookmarkStart w:id="188" w:name="_Toc170190382"/>
      <w:r>
        <w:rPr>
          <w:rStyle w:val="CharPartNo"/>
        </w:rPr>
        <w:t>Part 5</w:t>
      </w:r>
      <w:r>
        <w:rPr>
          <w:rStyle w:val="CharDivNo"/>
        </w:rPr>
        <w:t> </w:t>
      </w:r>
      <w:r>
        <w:t>—</w:t>
      </w:r>
      <w:r>
        <w:rPr>
          <w:rStyle w:val="CharDivText"/>
        </w:rPr>
        <w:t> </w:t>
      </w:r>
      <w:r>
        <w:rPr>
          <w:rStyle w:val="CharPartText"/>
        </w:rPr>
        <w:t>Inspection</w:t>
      </w:r>
      <w:bookmarkEnd w:id="182"/>
      <w:bookmarkEnd w:id="183"/>
      <w:bookmarkEnd w:id="184"/>
      <w:bookmarkEnd w:id="185"/>
      <w:bookmarkEnd w:id="186"/>
      <w:bookmarkEnd w:id="187"/>
      <w:bookmarkEnd w:id="188"/>
      <w:r>
        <w:rPr>
          <w:rStyle w:val="CharPartText"/>
        </w:rPr>
        <w:t xml:space="preserve"> </w:t>
      </w:r>
    </w:p>
    <w:p>
      <w:pPr>
        <w:pStyle w:val="Heading5"/>
        <w:rPr>
          <w:snapToGrid w:val="0"/>
        </w:rPr>
      </w:pPr>
      <w:bookmarkStart w:id="189" w:name="_Toc438539951"/>
      <w:bookmarkStart w:id="190" w:name="_Toc498322143"/>
      <w:bookmarkStart w:id="191" w:name="_Toc170190383"/>
      <w:r>
        <w:rPr>
          <w:rStyle w:val="CharSectno"/>
        </w:rPr>
        <w:t>35</w:t>
      </w:r>
      <w:r>
        <w:rPr>
          <w:snapToGrid w:val="0"/>
        </w:rPr>
        <w:t>.</w:t>
      </w:r>
      <w:r>
        <w:rPr>
          <w:snapToGrid w:val="0"/>
        </w:rPr>
        <w:tab/>
        <w:t>Inspectors</w:t>
      </w:r>
      <w:bookmarkEnd w:id="189"/>
      <w:bookmarkEnd w:id="190"/>
      <w:bookmarkEnd w:id="191"/>
      <w:r>
        <w:rPr>
          <w:snapToGrid w:val="0"/>
        </w:rPr>
        <w:t xml:space="preserve"> </w:t>
      </w:r>
    </w:p>
    <w:p>
      <w:pPr>
        <w:pStyle w:val="Subsection"/>
        <w:rPr>
          <w:snapToGrid w:val="0"/>
        </w:rPr>
      </w:pPr>
      <w:r>
        <w:rPr>
          <w:snapToGrid w:val="0"/>
        </w:rPr>
        <w:tab/>
        <w:t>(1)</w:t>
      </w:r>
      <w:r>
        <w:rPr>
          <w:snapToGrid w:val="0"/>
        </w:rPr>
        <w:tab/>
        <w:t>The Executive Director shall appoint such officers of the Department to be inspectors for the purposes of this Act as the Executive Director considers necessary.</w:t>
      </w:r>
    </w:p>
    <w:p>
      <w:pPr>
        <w:pStyle w:val="Subsection"/>
        <w:rPr>
          <w:snapToGrid w:val="0"/>
        </w:rPr>
      </w:pPr>
      <w:r>
        <w:rPr>
          <w:snapToGrid w:val="0"/>
        </w:rPr>
        <w:tab/>
        <w:t>(2)</w:t>
      </w:r>
      <w:r>
        <w:rPr>
          <w:snapToGrid w:val="0"/>
        </w:rPr>
        <w:tab/>
        <w:t xml:space="preserve">Every person who is an inspector of fisheries appointed under section 5(1c) of the </w:t>
      </w:r>
      <w:r>
        <w:rPr>
          <w:i/>
          <w:snapToGrid w:val="0"/>
        </w:rPr>
        <w:t>Fisheries Act 1905</w:t>
      </w:r>
      <w:r>
        <w:rPr>
          <w:snapToGrid w:val="0"/>
        </w:rPr>
        <w:t xml:space="preserve"> </w:t>
      </w:r>
      <w:r>
        <w:rPr>
          <w:snapToGrid w:val="0"/>
          <w:vertAlign w:val="superscript"/>
        </w:rPr>
        <w:t>2</w:t>
      </w:r>
      <w:r>
        <w:rPr>
          <w:snapToGrid w:val="0"/>
        </w:rPr>
        <w:t xml:space="preserve"> is an inspector for the purposes of this Act.</w:t>
      </w:r>
    </w:p>
    <w:p>
      <w:pPr>
        <w:pStyle w:val="Subsection"/>
        <w:rPr>
          <w:snapToGrid w:val="0"/>
        </w:rPr>
      </w:pPr>
      <w:r>
        <w:rPr>
          <w:snapToGrid w:val="0"/>
        </w:rPr>
        <w:tab/>
        <w:t>(3)</w:t>
      </w:r>
      <w:r>
        <w:rPr>
          <w:snapToGrid w:val="0"/>
        </w:rPr>
        <w:tab/>
        <w:t>The Executive Director shall issue to each inspector a certificate in a form approved by the Executive Director 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Heading5"/>
        <w:rPr>
          <w:snapToGrid w:val="0"/>
        </w:rPr>
      </w:pPr>
      <w:bookmarkStart w:id="192" w:name="_Toc438539952"/>
      <w:bookmarkStart w:id="193" w:name="_Toc498322144"/>
      <w:bookmarkStart w:id="194" w:name="_Toc170190384"/>
      <w:r>
        <w:rPr>
          <w:rStyle w:val="CharSectno"/>
        </w:rPr>
        <w:t>36</w:t>
      </w:r>
      <w:r>
        <w:rPr>
          <w:snapToGrid w:val="0"/>
        </w:rPr>
        <w:t>.</w:t>
      </w:r>
      <w:r>
        <w:rPr>
          <w:snapToGrid w:val="0"/>
        </w:rPr>
        <w:tab/>
        <w:t>Powers of inspectors</w:t>
      </w:r>
      <w:bookmarkEnd w:id="192"/>
      <w:bookmarkEnd w:id="193"/>
      <w:bookmarkEnd w:id="194"/>
      <w:r>
        <w:rPr>
          <w:snapToGrid w:val="0"/>
        </w:rPr>
        <w:t xml:space="preserve"> </w:t>
      </w:r>
    </w:p>
    <w:p>
      <w:pPr>
        <w:pStyle w:val="Subsection"/>
        <w:keepNext/>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 </w:t>
      </w:r>
    </w:p>
    <w:p>
      <w:pPr>
        <w:pStyle w:val="Indenti"/>
        <w:rPr>
          <w:snapToGrid w:val="0"/>
        </w:rPr>
      </w:pPr>
      <w:r>
        <w:rPr>
          <w:snapToGrid w:val="0"/>
        </w:rPr>
        <w:tab/>
        <w:t>(i)</w:t>
      </w:r>
      <w:r>
        <w:rPr>
          <w:snapToGrid w:val="0"/>
        </w:rPr>
        <w:tab/>
        <w:t>the holder of the relevant pearl boat licence;</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195" w:name="_Toc438539953"/>
      <w:bookmarkStart w:id="196" w:name="_Toc498322145"/>
      <w:bookmarkStart w:id="197" w:name="_Toc170190385"/>
      <w:r>
        <w:rPr>
          <w:rStyle w:val="CharSectno"/>
        </w:rPr>
        <w:t>37</w:t>
      </w:r>
      <w:r>
        <w:rPr>
          <w:snapToGrid w:val="0"/>
        </w:rPr>
        <w:t>.</w:t>
      </w:r>
      <w:r>
        <w:rPr>
          <w:snapToGrid w:val="0"/>
        </w:rPr>
        <w:tab/>
        <w:t>Transporting of inspectors on pearling boats</w:t>
      </w:r>
      <w:bookmarkEnd w:id="195"/>
      <w:bookmarkEnd w:id="196"/>
      <w:bookmarkEnd w:id="197"/>
      <w:r>
        <w:rPr>
          <w:snapToGrid w:val="0"/>
        </w:rPr>
        <w:t xml:space="preserve"> </w:t>
      </w:r>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The holder of a pearl boat licence in respect of, or master or person in apparent control of, a boat used in compliance with a requirement made under subsection (1) may apply to the Executive Director for reimbursement of any costs incurred in that use and the Executive Director shall decide the amount, if any, that is to be paid to that holder, master or person and that amount shall be paid to that holder, master or person and charged to the Fisheries Research and Development Fund.</w:t>
      </w:r>
    </w:p>
    <w:p>
      <w:pPr>
        <w:pStyle w:val="Subsection"/>
        <w:rPr>
          <w:snapToGrid w:val="0"/>
        </w:rPr>
      </w:pPr>
      <w:r>
        <w:rPr>
          <w:snapToGrid w:val="0"/>
        </w:rPr>
        <w:tab/>
        <w:t>(4)</w:t>
      </w:r>
      <w:r>
        <w:rPr>
          <w:snapToGrid w:val="0"/>
        </w:rPr>
        <w:tab/>
        <w:t>A decision of the Executive Director made under subsection (3) is final and binding.</w:t>
      </w:r>
    </w:p>
    <w:p>
      <w:pPr>
        <w:pStyle w:val="Footnotesection"/>
      </w:pPr>
      <w:r>
        <w:tab/>
        <w:t xml:space="preserve">[Section 37 amended by No. 49 of 1996 s.64.] </w:t>
      </w:r>
    </w:p>
    <w:p>
      <w:pPr>
        <w:pStyle w:val="Heading2"/>
      </w:pPr>
      <w:bookmarkStart w:id="198" w:name="_Toc89773286"/>
      <w:bookmarkStart w:id="199" w:name="_Toc89773384"/>
      <w:bookmarkStart w:id="200" w:name="_Toc92688233"/>
      <w:bookmarkStart w:id="201" w:name="_Toc96251709"/>
      <w:bookmarkStart w:id="202" w:name="_Toc97003115"/>
      <w:bookmarkStart w:id="203" w:name="_Toc103142335"/>
      <w:bookmarkStart w:id="204" w:name="_Toc170190386"/>
      <w:r>
        <w:rPr>
          <w:rStyle w:val="CharPartNo"/>
        </w:rPr>
        <w:t>Part 6</w:t>
      </w:r>
      <w:r>
        <w:rPr>
          <w:rStyle w:val="CharDivNo"/>
        </w:rPr>
        <w:t> </w:t>
      </w:r>
      <w:r>
        <w:t>—</w:t>
      </w:r>
      <w:r>
        <w:rPr>
          <w:rStyle w:val="CharDivText"/>
        </w:rPr>
        <w:t> </w:t>
      </w:r>
      <w:r>
        <w:rPr>
          <w:rStyle w:val="CharPartText"/>
        </w:rPr>
        <w:t>Pearling Industry Advisory Committee</w:t>
      </w:r>
      <w:bookmarkEnd w:id="198"/>
      <w:bookmarkEnd w:id="199"/>
      <w:bookmarkEnd w:id="200"/>
      <w:bookmarkEnd w:id="201"/>
      <w:bookmarkEnd w:id="202"/>
      <w:bookmarkEnd w:id="203"/>
      <w:bookmarkEnd w:id="204"/>
      <w:r>
        <w:rPr>
          <w:rStyle w:val="CharPartText"/>
        </w:rPr>
        <w:t xml:space="preserve"> </w:t>
      </w:r>
    </w:p>
    <w:p>
      <w:pPr>
        <w:pStyle w:val="Heading5"/>
        <w:rPr>
          <w:snapToGrid w:val="0"/>
        </w:rPr>
      </w:pPr>
      <w:bookmarkStart w:id="205" w:name="_Toc438539954"/>
      <w:bookmarkStart w:id="206" w:name="_Toc498322146"/>
      <w:bookmarkStart w:id="207" w:name="_Toc170190387"/>
      <w:r>
        <w:rPr>
          <w:rStyle w:val="CharSectno"/>
        </w:rPr>
        <w:t>38</w:t>
      </w:r>
      <w:r>
        <w:rPr>
          <w:snapToGrid w:val="0"/>
        </w:rPr>
        <w:t>.</w:t>
      </w:r>
      <w:r>
        <w:rPr>
          <w:snapToGrid w:val="0"/>
        </w:rPr>
        <w:tab/>
        <w:t>Establishment and functions of Committee</w:t>
      </w:r>
      <w:bookmarkEnd w:id="205"/>
      <w:bookmarkEnd w:id="206"/>
      <w:bookmarkEnd w:id="207"/>
      <w:r>
        <w:rPr>
          <w:snapToGrid w:val="0"/>
        </w:rPr>
        <w:t xml:space="preserve"> </w:t>
      </w:r>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The functions of the Committee are to advise the Minister or Executive Director concerning any matter referred to it by the Minister or Executive Director, or any matter in respect of which the Committee is of the opinion it should provide advice to the Minister or Executive Director, in relation to — </w:t>
      </w:r>
    </w:p>
    <w:p>
      <w:pPr>
        <w:pStyle w:val="Indenta"/>
        <w:rPr>
          <w:snapToGrid w:val="0"/>
        </w:rPr>
      </w:pPr>
      <w:r>
        <w:rPr>
          <w:snapToGrid w:val="0"/>
        </w:rPr>
        <w:tab/>
        <w:t>(a)</w:t>
      </w:r>
      <w:r>
        <w:rPr>
          <w:snapToGrid w:val="0"/>
        </w:rPr>
        <w:tab/>
        <w:t>the management, control, protection, regulation or development of pearling or hatchery activities;</w:t>
      </w:r>
    </w:p>
    <w:p>
      <w:pPr>
        <w:pStyle w:val="Indenta"/>
        <w:rPr>
          <w:snapToGrid w:val="0"/>
        </w:rPr>
      </w:pPr>
      <w:r>
        <w:rPr>
          <w:snapToGrid w:val="0"/>
        </w:rPr>
        <w:tab/>
        <w:t>(b)</w:t>
      </w:r>
      <w:r>
        <w:rPr>
          <w:snapToGrid w:val="0"/>
        </w:rPr>
        <w:tab/>
        <w:t>pearl oysters;</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Heading5"/>
        <w:rPr>
          <w:snapToGrid w:val="0"/>
        </w:rPr>
      </w:pPr>
      <w:bookmarkStart w:id="208" w:name="_Toc438539955"/>
      <w:bookmarkStart w:id="209" w:name="_Toc498322147"/>
      <w:bookmarkStart w:id="210" w:name="_Toc170190388"/>
      <w:r>
        <w:rPr>
          <w:rStyle w:val="CharSectno"/>
        </w:rPr>
        <w:t>39</w:t>
      </w:r>
      <w:r>
        <w:rPr>
          <w:snapToGrid w:val="0"/>
        </w:rPr>
        <w:t>.</w:t>
      </w:r>
      <w:r>
        <w:rPr>
          <w:snapToGrid w:val="0"/>
        </w:rPr>
        <w:tab/>
        <w:t>Composition of Committee</w:t>
      </w:r>
      <w:bookmarkEnd w:id="208"/>
      <w:bookmarkEnd w:id="209"/>
      <w:bookmarkEnd w:id="210"/>
      <w:r>
        <w:rPr>
          <w:snapToGrid w:val="0"/>
        </w:rPr>
        <w:t xml:space="preserve"> </w:t>
      </w:r>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211" w:name="_Toc438539956"/>
      <w:bookmarkStart w:id="212" w:name="_Toc498322148"/>
      <w:bookmarkStart w:id="213" w:name="_Toc170190389"/>
      <w:r>
        <w:rPr>
          <w:rStyle w:val="CharSectno"/>
        </w:rPr>
        <w:t>40</w:t>
      </w:r>
      <w:r>
        <w:rPr>
          <w:snapToGrid w:val="0"/>
        </w:rPr>
        <w:t>.</w:t>
      </w:r>
      <w:r>
        <w:rPr>
          <w:snapToGrid w:val="0"/>
        </w:rPr>
        <w:tab/>
        <w:t>Constitution and proceedings of Committee — Schedule </w:t>
      </w:r>
      <w:bookmarkEnd w:id="211"/>
      <w:r>
        <w:rPr>
          <w:snapToGrid w:val="0"/>
        </w:rPr>
        <w:t>1</w:t>
      </w:r>
      <w:bookmarkEnd w:id="212"/>
      <w:bookmarkEnd w:id="213"/>
      <w:r>
        <w:rPr>
          <w:snapToGrid w:val="0"/>
        </w:rPr>
        <w:t xml:space="preserve"> </w:t>
      </w:r>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214" w:name="_Toc438539957"/>
      <w:bookmarkStart w:id="215" w:name="_Toc498322149"/>
      <w:bookmarkStart w:id="216" w:name="_Toc170190390"/>
      <w:r>
        <w:rPr>
          <w:rStyle w:val="CharSectno"/>
        </w:rPr>
        <w:t>41</w:t>
      </w:r>
      <w:r>
        <w:rPr>
          <w:snapToGrid w:val="0"/>
        </w:rPr>
        <w:t>.</w:t>
      </w:r>
      <w:r>
        <w:rPr>
          <w:snapToGrid w:val="0"/>
        </w:rPr>
        <w:tab/>
        <w:t>Remuneration and allowances</w:t>
      </w:r>
      <w:bookmarkEnd w:id="214"/>
      <w:bookmarkEnd w:id="215"/>
      <w:bookmarkEnd w:id="216"/>
      <w:r>
        <w:rPr>
          <w:snapToGrid w:val="0"/>
        </w:rPr>
        <w:t xml:space="preserve"> </w:t>
      </w:r>
    </w:p>
    <w:p>
      <w:pPr>
        <w:pStyle w:val="Subsection"/>
        <w:rPr>
          <w:snapToGrid w:val="0"/>
        </w:rPr>
      </w:pPr>
      <w:r>
        <w:rPr>
          <w:snapToGrid w:val="0"/>
        </w:rPr>
        <w:tab/>
      </w:r>
      <w:r>
        <w:rPr>
          <w:snapToGrid w:val="0"/>
        </w:rPr>
        <w:tab/>
        <w:t xml:space="preserve">A Committee member shall be paid from moneys standing to the credit of the Fisheries Research and Development Fund such remuneration and travelling and other allowances as the Minister may from time to time after consultation with the Public Service Commissioner </w:t>
      </w:r>
      <w:r>
        <w:rPr>
          <w:snapToGrid w:val="0"/>
          <w:vertAlign w:val="superscript"/>
        </w:rPr>
        <w:t>3</w:t>
      </w:r>
      <w:r>
        <w:rPr>
          <w:snapToGrid w:val="0"/>
        </w:rPr>
        <w:t xml:space="preserve"> determine.</w:t>
      </w:r>
    </w:p>
    <w:p>
      <w:pPr>
        <w:pStyle w:val="Footnotesection"/>
      </w:pPr>
      <w:r>
        <w:tab/>
        <w:t xml:space="preserve">[Section 41 amended by No. 49 of 1996 s.64.] </w:t>
      </w:r>
    </w:p>
    <w:p>
      <w:pPr>
        <w:pStyle w:val="Heading5"/>
        <w:rPr>
          <w:snapToGrid w:val="0"/>
        </w:rPr>
      </w:pPr>
      <w:bookmarkStart w:id="217" w:name="_Toc438539958"/>
      <w:bookmarkStart w:id="218" w:name="_Toc498322150"/>
      <w:bookmarkStart w:id="219" w:name="_Toc170190391"/>
      <w:r>
        <w:rPr>
          <w:rStyle w:val="CharSectno"/>
        </w:rPr>
        <w:t>42</w:t>
      </w:r>
      <w:r>
        <w:rPr>
          <w:snapToGrid w:val="0"/>
        </w:rPr>
        <w:t>.</w:t>
      </w:r>
      <w:r>
        <w:rPr>
          <w:snapToGrid w:val="0"/>
        </w:rPr>
        <w:tab/>
        <w:t>Protection of Committee members</w:t>
      </w:r>
      <w:bookmarkEnd w:id="217"/>
      <w:bookmarkEnd w:id="218"/>
      <w:bookmarkEnd w:id="219"/>
      <w:r>
        <w:rPr>
          <w:snapToGrid w:val="0"/>
        </w:rPr>
        <w:t xml:space="preserve"> </w:t>
      </w:r>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220" w:name="_Toc89773292"/>
      <w:bookmarkStart w:id="221" w:name="_Toc89773390"/>
      <w:bookmarkStart w:id="222" w:name="_Toc92688239"/>
      <w:bookmarkStart w:id="223" w:name="_Toc96251715"/>
      <w:bookmarkStart w:id="224" w:name="_Toc97003121"/>
      <w:bookmarkStart w:id="225" w:name="_Toc103142341"/>
      <w:bookmarkStart w:id="226" w:name="_Toc170190392"/>
      <w:r>
        <w:rPr>
          <w:rStyle w:val="CharPartNo"/>
        </w:rPr>
        <w:t>Part 7</w:t>
      </w:r>
      <w:r>
        <w:rPr>
          <w:rStyle w:val="CharDivNo"/>
        </w:rPr>
        <w:t> </w:t>
      </w:r>
      <w:r>
        <w:t>—</w:t>
      </w:r>
      <w:r>
        <w:rPr>
          <w:rStyle w:val="CharDivText"/>
        </w:rPr>
        <w:t> </w:t>
      </w:r>
      <w:r>
        <w:rPr>
          <w:rStyle w:val="CharPartText"/>
        </w:rPr>
        <w:t xml:space="preserve">Commonwealth </w:t>
      </w:r>
      <w:r>
        <w:rPr>
          <w:rStyle w:val="CharPartText"/>
        </w:rPr>
        <w:noBreakHyphen/>
        <w:t xml:space="preserve"> State management of pearl oyster fisheries</w:t>
      </w:r>
      <w:bookmarkEnd w:id="220"/>
      <w:bookmarkEnd w:id="221"/>
      <w:bookmarkEnd w:id="222"/>
      <w:bookmarkEnd w:id="223"/>
      <w:bookmarkEnd w:id="224"/>
      <w:bookmarkEnd w:id="225"/>
      <w:bookmarkEnd w:id="226"/>
      <w:r>
        <w:rPr>
          <w:rStyle w:val="CharPartText"/>
        </w:rPr>
        <w:t xml:space="preserve"> </w:t>
      </w:r>
    </w:p>
    <w:p>
      <w:pPr>
        <w:pStyle w:val="Heading5"/>
        <w:rPr>
          <w:snapToGrid w:val="0"/>
        </w:rPr>
      </w:pPr>
      <w:bookmarkStart w:id="227" w:name="_Toc438539959"/>
      <w:bookmarkStart w:id="228" w:name="_Toc498322151"/>
      <w:bookmarkStart w:id="229" w:name="_Toc170190393"/>
      <w:r>
        <w:rPr>
          <w:rStyle w:val="CharSectno"/>
        </w:rPr>
        <w:t>43</w:t>
      </w:r>
      <w:r>
        <w:rPr>
          <w:snapToGrid w:val="0"/>
        </w:rPr>
        <w:t>.</w:t>
      </w:r>
      <w:r>
        <w:rPr>
          <w:snapToGrid w:val="0"/>
        </w:rPr>
        <w:tab/>
        <w:t>Interpretation in Part 7</w:t>
      </w:r>
      <w:bookmarkEnd w:id="227"/>
      <w:bookmarkEnd w:id="228"/>
      <w:bookmarkEnd w:id="229"/>
      <w:r>
        <w:rPr>
          <w:snapToGrid w:val="0"/>
        </w:rPr>
        <w:t xml:space="preserve"> </w:t>
      </w:r>
    </w:p>
    <w:p>
      <w:pPr>
        <w:pStyle w:val="Subsection"/>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2</w:t>
      </w:r>
      <w:r>
        <w:rPr>
          <w:snapToGrid w:val="0"/>
        </w:rPr>
        <w:t>.</w:t>
      </w:r>
    </w:p>
    <w:p>
      <w:pPr>
        <w:pStyle w:val="Subsection"/>
        <w:keepNext/>
        <w:rPr>
          <w:snapToGrid w:val="0"/>
        </w:rPr>
      </w:pPr>
      <w:r>
        <w:rPr>
          <w:snapToGrid w:val="0"/>
        </w:rPr>
        <w:tab/>
        <w:t>(2)</w:t>
      </w:r>
      <w:r>
        <w:rPr>
          <w:snapToGrid w:val="0"/>
        </w:rPr>
        <w:tab/>
        <w:t>In this Part — </w:t>
      </w:r>
    </w:p>
    <w:p>
      <w:pPr>
        <w:pStyle w:val="Defstart"/>
      </w:pPr>
      <w:r>
        <w:rPr>
          <w:b/>
        </w:rPr>
        <w:tab/>
        <w:t>“</w:t>
      </w:r>
      <w:r>
        <w:rPr>
          <w:rStyle w:val="CharDefText"/>
        </w:rPr>
        <w:t>pearl oyster fishery</w:t>
      </w:r>
      <w:r>
        <w:rPr>
          <w:b/>
        </w:rPr>
        <w:t>”</w:t>
      </w:r>
      <w:r>
        <w:t xml:space="preserve"> or </w:t>
      </w:r>
      <w:r>
        <w:rPr>
          <w:b/>
        </w:rPr>
        <w:t>“</w:t>
      </w:r>
      <w:r>
        <w:rPr>
          <w:rStyle w:val="CharDefText"/>
        </w:rPr>
        <w:t>Joint Authority pearl oyster fishery</w:t>
      </w:r>
      <w:r>
        <w:rPr>
          <w:b/>
        </w:rPr>
        <w:t>”</w:t>
      </w:r>
      <w:r>
        <w:t xml:space="preserve"> means a fishery, or a Joint Authority fishery, that is identified in an arrangement by reference to pearl oysters or pearling.</w:t>
      </w:r>
    </w:p>
    <w:p>
      <w:pPr>
        <w:pStyle w:val="Heading5"/>
        <w:rPr>
          <w:snapToGrid w:val="0"/>
        </w:rPr>
      </w:pPr>
      <w:bookmarkStart w:id="230" w:name="_Toc438539960"/>
      <w:bookmarkStart w:id="231" w:name="_Toc498322152"/>
      <w:bookmarkStart w:id="232" w:name="_Toc170190394"/>
      <w:r>
        <w:rPr>
          <w:rStyle w:val="CharSectno"/>
        </w:rPr>
        <w:t>44</w:t>
      </w:r>
      <w:r>
        <w:rPr>
          <w:snapToGrid w:val="0"/>
        </w:rPr>
        <w:t>.</w:t>
      </w:r>
      <w:r>
        <w:rPr>
          <w:snapToGrid w:val="0"/>
        </w:rPr>
        <w:tab/>
        <w:t xml:space="preserve">Application of this Act to pearl oyster fisheries in accordance with arrangements made </w:t>
      </w:r>
      <w:bookmarkEnd w:id="230"/>
      <w:r>
        <w:rPr>
          <w:snapToGrid w:val="0"/>
        </w:rPr>
        <w:t>for State law to apply</w:t>
      </w:r>
      <w:bookmarkEnd w:id="231"/>
      <w:bookmarkEnd w:id="232"/>
      <w:r>
        <w:rPr>
          <w:snapToGrid w:val="0"/>
        </w:rPr>
        <w:t xml:space="preserve"> </w:t>
      </w:r>
    </w:p>
    <w:p>
      <w:pPr>
        <w:pStyle w:val="Subsection"/>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pPr>
      <w:r>
        <w:tab/>
        <w:t xml:space="preserve">[Section 44 amended by No. 23 of 1994 s.5.] </w:t>
      </w:r>
    </w:p>
    <w:p>
      <w:pPr>
        <w:pStyle w:val="Heading5"/>
        <w:rPr>
          <w:snapToGrid w:val="0"/>
        </w:rPr>
      </w:pPr>
      <w:bookmarkStart w:id="233" w:name="_Toc438539961"/>
      <w:bookmarkStart w:id="234" w:name="_Toc498322153"/>
      <w:bookmarkStart w:id="235" w:name="_Toc170190395"/>
      <w:r>
        <w:rPr>
          <w:rStyle w:val="CharSectno"/>
        </w:rPr>
        <w:t>45</w:t>
      </w:r>
      <w:r>
        <w:rPr>
          <w:snapToGrid w:val="0"/>
        </w:rPr>
        <w:t>.</w:t>
      </w:r>
      <w:r>
        <w:rPr>
          <w:snapToGrid w:val="0"/>
        </w:rPr>
        <w:tab/>
        <w:t>Functions of Joint Authority</w:t>
      </w:r>
      <w:bookmarkEnd w:id="233"/>
      <w:bookmarkEnd w:id="234"/>
      <w:bookmarkEnd w:id="235"/>
      <w:r>
        <w:rPr>
          <w:snapToGrid w:val="0"/>
        </w:rPr>
        <w:t xml:space="preserve"> </w:t>
      </w:r>
    </w:p>
    <w:p>
      <w:pPr>
        <w:pStyle w:val="Subsection"/>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rPr>
          <w:snapToGrid w:val="0"/>
        </w:rPr>
      </w:pPr>
      <w:bookmarkStart w:id="236" w:name="_Toc438539962"/>
      <w:bookmarkStart w:id="237" w:name="_Toc498322154"/>
      <w:bookmarkStart w:id="238" w:name="_Toc170190396"/>
      <w:r>
        <w:rPr>
          <w:rStyle w:val="CharSectno"/>
        </w:rPr>
        <w:t>46</w:t>
      </w:r>
      <w:r>
        <w:rPr>
          <w:snapToGrid w:val="0"/>
        </w:rPr>
        <w:t>.</w:t>
      </w:r>
      <w:r>
        <w:rPr>
          <w:snapToGrid w:val="0"/>
        </w:rPr>
        <w:tab/>
        <w:t>Joint Authority to exercise certain powers instead of Minister etc.</w:t>
      </w:r>
      <w:bookmarkEnd w:id="236"/>
      <w:bookmarkEnd w:id="237"/>
      <w:bookmarkEnd w:id="238"/>
      <w:r>
        <w:rPr>
          <w:snapToGrid w:val="0"/>
        </w:rPr>
        <w:t xml:space="preserve"> </w:t>
      </w:r>
    </w:p>
    <w:p>
      <w:pPr>
        <w:pStyle w:val="Subsection"/>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 </w:t>
      </w:r>
    </w:p>
    <w:p>
      <w:pPr>
        <w:pStyle w:val="Indenta"/>
        <w:rPr>
          <w:snapToGrid w:val="0"/>
        </w:rPr>
      </w:pPr>
      <w:r>
        <w:rPr>
          <w:snapToGrid w:val="0"/>
        </w:rPr>
        <w:tab/>
        <w:t>(a)</w:t>
      </w:r>
      <w:r>
        <w:rPr>
          <w:snapToGrid w:val="0"/>
        </w:rPr>
        <w:tab/>
        <w:t>the endorsement ceases to have effect if the licence or permit ceases to have effect; and</w:t>
      </w:r>
    </w:p>
    <w:p>
      <w:pPr>
        <w:pStyle w:val="Indenta"/>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rPr>
          <w:snapToGrid w:val="0"/>
        </w:rPr>
      </w:pPr>
      <w:bookmarkStart w:id="239" w:name="_Toc438539963"/>
      <w:bookmarkStart w:id="240" w:name="_Toc498322155"/>
      <w:bookmarkStart w:id="241" w:name="_Toc170190397"/>
      <w:r>
        <w:rPr>
          <w:rStyle w:val="CharSectno"/>
        </w:rPr>
        <w:t>47</w:t>
      </w:r>
      <w:r>
        <w:rPr>
          <w:snapToGrid w:val="0"/>
        </w:rPr>
        <w:t>.</w:t>
      </w:r>
      <w:r>
        <w:rPr>
          <w:snapToGrid w:val="0"/>
        </w:rPr>
        <w:tab/>
        <w:t>Application of certain provisions relating to offences</w:t>
      </w:r>
      <w:bookmarkEnd w:id="239"/>
      <w:bookmarkEnd w:id="240"/>
      <w:bookmarkEnd w:id="241"/>
      <w:r>
        <w:rPr>
          <w:snapToGrid w:val="0"/>
        </w:rPr>
        <w:t xml:space="preserve"> </w:t>
      </w:r>
    </w:p>
    <w:p>
      <w:pPr>
        <w:pStyle w:val="Subsection"/>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 </w:t>
      </w:r>
    </w:p>
    <w:p>
      <w:pPr>
        <w:pStyle w:val="Indenta"/>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rPr>
          <w:snapToGrid w:val="0"/>
        </w:rPr>
      </w:pPr>
      <w:bookmarkStart w:id="242" w:name="_Toc438539964"/>
      <w:bookmarkStart w:id="243" w:name="_Toc498322156"/>
      <w:bookmarkStart w:id="244" w:name="_Toc170190398"/>
      <w:r>
        <w:rPr>
          <w:rStyle w:val="CharSectno"/>
        </w:rPr>
        <w:t>48</w:t>
      </w:r>
      <w:r>
        <w:rPr>
          <w:snapToGrid w:val="0"/>
        </w:rPr>
        <w:t>.</w:t>
      </w:r>
      <w:r>
        <w:rPr>
          <w:snapToGrid w:val="0"/>
        </w:rPr>
        <w:tab/>
        <w:t>Regulations and notices</w:t>
      </w:r>
      <w:bookmarkEnd w:id="242"/>
      <w:bookmarkEnd w:id="243"/>
      <w:bookmarkEnd w:id="244"/>
      <w:r>
        <w:rPr>
          <w:snapToGrid w:val="0"/>
        </w:rPr>
        <w:t xml:space="preserve"> </w:t>
      </w:r>
    </w:p>
    <w:p>
      <w:pPr>
        <w:pStyle w:val="Subsection"/>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 </w:t>
      </w:r>
    </w:p>
    <w:p>
      <w:pPr>
        <w:pStyle w:val="Indenta"/>
        <w:rPr>
          <w:snapToGrid w:val="0"/>
        </w:rPr>
      </w:pPr>
      <w:r>
        <w:rPr>
          <w:snapToGrid w:val="0"/>
        </w:rPr>
        <w:tab/>
        <w:t>(a)</w:t>
      </w:r>
      <w:r>
        <w:rPr>
          <w:snapToGrid w:val="0"/>
        </w:rPr>
        <w:tab/>
        <w:t>make regulations for the management of the pearl oyster fishery;</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245" w:name="_Toc438539965"/>
      <w:bookmarkStart w:id="246" w:name="_Toc498322157"/>
      <w:bookmarkStart w:id="247" w:name="_Toc170190399"/>
      <w:r>
        <w:rPr>
          <w:rStyle w:val="CharSectno"/>
        </w:rPr>
        <w:t>49</w:t>
      </w:r>
      <w:r>
        <w:rPr>
          <w:snapToGrid w:val="0"/>
        </w:rPr>
        <w:t>.</w:t>
      </w:r>
      <w:r>
        <w:rPr>
          <w:snapToGrid w:val="0"/>
        </w:rPr>
        <w:tab/>
        <w:t>Powers before arrangement takes effect, on termination of arrangement and before termination takes effect</w:t>
      </w:r>
      <w:bookmarkEnd w:id="245"/>
      <w:bookmarkEnd w:id="246"/>
      <w:bookmarkEnd w:id="247"/>
      <w:r>
        <w:rPr>
          <w:snapToGrid w:val="0"/>
        </w:rPr>
        <w:t xml:space="preserve"> </w:t>
      </w:r>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248" w:name="_Toc438539966"/>
      <w:bookmarkStart w:id="249" w:name="_Toc498322158"/>
      <w:bookmarkStart w:id="250" w:name="_Toc170190400"/>
      <w:r>
        <w:rPr>
          <w:rStyle w:val="CharSectno"/>
        </w:rPr>
        <w:t>50</w:t>
      </w:r>
      <w:r>
        <w:rPr>
          <w:snapToGrid w:val="0"/>
        </w:rPr>
        <w:t>.</w:t>
      </w:r>
      <w:r>
        <w:rPr>
          <w:snapToGrid w:val="0"/>
        </w:rPr>
        <w:tab/>
        <w:t>Delegation</w:t>
      </w:r>
      <w:bookmarkEnd w:id="248"/>
      <w:bookmarkEnd w:id="249"/>
      <w:bookmarkEnd w:id="250"/>
      <w:r>
        <w:rPr>
          <w:snapToGrid w:val="0"/>
        </w:rPr>
        <w:t xml:space="preserve"> </w:t>
      </w:r>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251" w:name="_Toc438539967"/>
      <w:bookmarkStart w:id="252" w:name="_Toc498322159"/>
      <w:bookmarkStart w:id="253" w:name="_Toc170190401"/>
      <w:r>
        <w:rPr>
          <w:rStyle w:val="CharSectno"/>
        </w:rPr>
        <w:t>51</w:t>
      </w:r>
      <w:r>
        <w:rPr>
          <w:snapToGrid w:val="0"/>
        </w:rPr>
        <w:t>.</w:t>
      </w:r>
      <w:r>
        <w:rPr>
          <w:snapToGrid w:val="0"/>
        </w:rPr>
        <w:tab/>
        <w:t>Joint Authority may issue policy guidelines</w:t>
      </w:r>
      <w:bookmarkEnd w:id="251"/>
      <w:bookmarkEnd w:id="252"/>
      <w:bookmarkEnd w:id="253"/>
      <w:r>
        <w:rPr>
          <w:snapToGrid w:val="0"/>
        </w:rPr>
        <w:t xml:space="preserve"> </w:t>
      </w:r>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254" w:name="_Toc89773302"/>
      <w:bookmarkStart w:id="255" w:name="_Toc89773400"/>
      <w:bookmarkStart w:id="256" w:name="_Toc92688249"/>
      <w:bookmarkStart w:id="257" w:name="_Toc96251725"/>
      <w:bookmarkStart w:id="258" w:name="_Toc97003131"/>
      <w:bookmarkStart w:id="259" w:name="_Toc103142351"/>
      <w:bookmarkStart w:id="260" w:name="_Toc170190402"/>
      <w:r>
        <w:rPr>
          <w:rStyle w:val="CharPartNo"/>
        </w:rPr>
        <w:t>Part 8</w:t>
      </w:r>
      <w:r>
        <w:rPr>
          <w:rStyle w:val="CharDivNo"/>
        </w:rPr>
        <w:t> </w:t>
      </w:r>
      <w:r>
        <w:t>—</w:t>
      </w:r>
      <w:r>
        <w:rPr>
          <w:rStyle w:val="CharDivText"/>
        </w:rPr>
        <w:t> </w:t>
      </w:r>
      <w:r>
        <w:rPr>
          <w:rStyle w:val="CharPartText"/>
        </w:rPr>
        <w:t>Proceedings for offences</w:t>
      </w:r>
      <w:bookmarkEnd w:id="254"/>
      <w:bookmarkEnd w:id="255"/>
      <w:bookmarkEnd w:id="256"/>
      <w:bookmarkEnd w:id="257"/>
      <w:bookmarkEnd w:id="258"/>
      <w:bookmarkEnd w:id="259"/>
      <w:bookmarkEnd w:id="260"/>
      <w:r>
        <w:rPr>
          <w:rStyle w:val="CharPartText"/>
        </w:rPr>
        <w:t xml:space="preserve"> </w:t>
      </w:r>
    </w:p>
    <w:p>
      <w:pPr>
        <w:pStyle w:val="Heading5"/>
        <w:rPr>
          <w:snapToGrid w:val="0"/>
        </w:rPr>
      </w:pPr>
      <w:bookmarkStart w:id="261" w:name="_Toc438539968"/>
      <w:bookmarkStart w:id="262" w:name="_Toc498322160"/>
      <w:bookmarkStart w:id="263" w:name="_Toc170190403"/>
      <w:r>
        <w:rPr>
          <w:rStyle w:val="CharSectno"/>
        </w:rPr>
        <w:t>52</w:t>
      </w:r>
      <w:r>
        <w:rPr>
          <w:snapToGrid w:val="0"/>
        </w:rPr>
        <w:t>.</w:t>
      </w:r>
      <w:r>
        <w:rPr>
          <w:snapToGrid w:val="0"/>
        </w:rPr>
        <w:tab/>
        <w:t>Prosecutions</w:t>
      </w:r>
      <w:bookmarkEnd w:id="261"/>
      <w:bookmarkEnd w:id="262"/>
      <w:bookmarkEnd w:id="263"/>
      <w:r>
        <w:rPr>
          <w:snapToGrid w:val="0"/>
        </w:rPr>
        <w:t xml:space="preserve"> </w:t>
      </w:r>
    </w:p>
    <w:p>
      <w:pPr>
        <w:pStyle w:val="Subsection"/>
        <w:rPr>
          <w:snapToGrid w:val="0"/>
        </w:rPr>
      </w:pPr>
      <w:r>
        <w:rPr>
          <w:snapToGrid w:val="0"/>
        </w:rPr>
        <w:tab/>
        <w:t>(1)</w:t>
      </w:r>
      <w:r>
        <w:rPr>
          <w:snapToGrid w:val="0"/>
        </w:rPr>
        <w:tab/>
        <w:t>Proceedings for an offence against this Act may be instituted by the Executive Director or any person authorised to do so by the Executive Director.</w:t>
      </w:r>
    </w:p>
    <w:p>
      <w:pPr>
        <w:pStyle w:val="Subsection"/>
        <w:rPr>
          <w:snapToGrid w:val="0"/>
        </w:rPr>
      </w:pPr>
      <w:bookmarkStart w:id="264" w:name="_Toc438539969"/>
      <w:bookmarkStart w:id="265" w:name="_Toc498322161"/>
      <w:r>
        <w:rPr>
          <w:snapToGrid w:val="0"/>
        </w:rPr>
        <w:tab/>
        <w:t>(2)</w:t>
      </w:r>
      <w:r>
        <w:rPr>
          <w:snapToGrid w:val="0"/>
        </w:rPr>
        <w:tab/>
        <w:t>A prosecution for an offence against this Act must be commenced within 12 months after the date on which the offence was allegedly committed.</w:t>
      </w:r>
    </w:p>
    <w:p>
      <w:pPr>
        <w:pStyle w:val="Footnotesection"/>
        <w:rPr>
          <w:snapToGrid/>
        </w:rPr>
      </w:pPr>
      <w:r>
        <w:tab/>
        <w:t xml:space="preserve">[Section 52 amended by No. 84 of 2004 s. 80.] </w:t>
      </w:r>
    </w:p>
    <w:p>
      <w:pPr>
        <w:pStyle w:val="Heading5"/>
        <w:rPr>
          <w:snapToGrid w:val="0"/>
        </w:rPr>
      </w:pPr>
      <w:bookmarkStart w:id="266" w:name="_Toc170190404"/>
      <w:r>
        <w:rPr>
          <w:rStyle w:val="CharSectno"/>
        </w:rPr>
        <w:t>53</w:t>
      </w:r>
      <w:r>
        <w:rPr>
          <w:snapToGrid w:val="0"/>
        </w:rPr>
        <w:t>.</w:t>
      </w:r>
      <w:r>
        <w:rPr>
          <w:snapToGrid w:val="0"/>
        </w:rPr>
        <w:tab/>
        <w:t>Evidentiary provisions</w:t>
      </w:r>
      <w:bookmarkEnd w:id="264"/>
      <w:bookmarkEnd w:id="265"/>
      <w:bookmarkEnd w:id="266"/>
      <w:r>
        <w:rPr>
          <w:snapToGrid w:val="0"/>
        </w:rPr>
        <w:t xml:space="preserve"> </w:t>
      </w:r>
    </w:p>
    <w:p>
      <w:pPr>
        <w:pStyle w:val="Subsection"/>
        <w:keepNext/>
        <w:rPr>
          <w:snapToGrid w:val="0"/>
        </w:rPr>
      </w:pPr>
      <w:r>
        <w:rPr>
          <w:snapToGrid w:val="0"/>
        </w:rPr>
        <w:tab/>
        <w:t>(1)</w:t>
      </w:r>
      <w:r>
        <w:rPr>
          <w:snapToGrid w:val="0"/>
        </w:rPr>
        <w:tab/>
        <w:t>In any prosecution for an offence against this Act an allegation in a charge that — </w:t>
      </w:r>
    </w:p>
    <w:p>
      <w:pPr>
        <w:pStyle w:val="Indenta"/>
        <w:rPr>
          <w:snapToGrid w:val="0"/>
        </w:rPr>
      </w:pPr>
      <w:r>
        <w:rPr>
          <w:snapToGrid w:val="0"/>
        </w:rPr>
        <w:tab/>
        <w:t>(a)</w:t>
      </w:r>
      <w:r>
        <w:rPr>
          <w:snapToGrid w:val="0"/>
        </w:rPr>
        <w:tab/>
        <w:t>a person or boat was in a particular area of;</w:t>
      </w:r>
    </w:p>
    <w:p>
      <w:pPr>
        <w:pStyle w:val="Indenta"/>
        <w:rPr>
          <w:snapToGrid w:val="0"/>
        </w:rPr>
      </w:pPr>
      <w:r>
        <w:rPr>
          <w:snapToGrid w:val="0"/>
        </w:rPr>
        <w:tab/>
        <w:t>(b)</w:t>
      </w:r>
      <w:r>
        <w:rPr>
          <w:snapToGrid w:val="0"/>
        </w:rPr>
        <w:tab/>
        <w:t>an event took place in a particular area of; or</w:t>
      </w:r>
    </w:p>
    <w:p>
      <w:pPr>
        <w:pStyle w:val="Indenta"/>
        <w:rPr>
          <w:snapToGrid w:val="0"/>
        </w:rPr>
      </w:pPr>
      <w:r>
        <w:rPr>
          <w:snapToGrid w:val="0"/>
        </w:rPr>
        <w:tab/>
        <w:t>(c)</w:t>
      </w:r>
      <w:r>
        <w:rPr>
          <w:snapToGrid w:val="0"/>
        </w:rPr>
        <w:tab/>
        <w:t>pearl oysters or pearl oyster spat were taken from,</w:t>
      </w:r>
    </w:p>
    <w:p>
      <w:pPr>
        <w:pStyle w:val="Subsection"/>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rPr>
          <w:snapToGrid w:val="0"/>
        </w:rPr>
      </w:pPr>
      <w:r>
        <w:rPr>
          <w:snapToGrid w:val="0"/>
        </w:rPr>
        <w:tab/>
        <w:t>(3)</w:t>
      </w:r>
      <w:r>
        <w:rPr>
          <w:snapToGrid w:val="0"/>
        </w:rPr>
        <w:tab/>
        <w:t>In any prosecution for an offence against this Act the wholesale value of any pearl oysters at the time of the offence shall be taken to be such amount as the Executive Director, by affidavit, declares.</w:t>
      </w:r>
    </w:p>
    <w:p>
      <w:pPr>
        <w:pStyle w:val="Footnotesection"/>
      </w:pPr>
      <w:r>
        <w:tab/>
        <w:t xml:space="preserve">[Section 53 amended by No. 84 of 2004 s. 80.] </w:t>
      </w:r>
    </w:p>
    <w:p>
      <w:pPr>
        <w:pStyle w:val="Heading5"/>
        <w:rPr>
          <w:snapToGrid w:val="0"/>
        </w:rPr>
      </w:pPr>
      <w:bookmarkStart w:id="267" w:name="_Toc438539970"/>
      <w:bookmarkStart w:id="268" w:name="_Toc498322162"/>
      <w:bookmarkStart w:id="269" w:name="_Toc170190405"/>
      <w:r>
        <w:rPr>
          <w:rStyle w:val="CharSectno"/>
        </w:rPr>
        <w:t>54</w:t>
      </w:r>
      <w:r>
        <w:rPr>
          <w:snapToGrid w:val="0"/>
        </w:rPr>
        <w:t>.</w:t>
      </w:r>
      <w:r>
        <w:rPr>
          <w:snapToGrid w:val="0"/>
        </w:rPr>
        <w:tab/>
        <w:t>Forfeiture of seized goods</w:t>
      </w:r>
      <w:bookmarkEnd w:id="267"/>
      <w:bookmarkEnd w:id="268"/>
      <w:bookmarkEnd w:id="269"/>
      <w:r>
        <w:rPr>
          <w:snapToGrid w:val="0"/>
        </w:rPr>
        <w:t xml:space="preserve"> </w:t>
      </w:r>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Fund.</w:t>
      </w:r>
    </w:p>
    <w:p>
      <w:pPr>
        <w:pStyle w:val="Footnotesection"/>
      </w:pPr>
      <w:r>
        <w:tab/>
        <w:t xml:space="preserve">[Section 54 amended by No. 49 of 1996 s.64.] </w:t>
      </w:r>
    </w:p>
    <w:p>
      <w:pPr>
        <w:pStyle w:val="Heading5"/>
        <w:rPr>
          <w:snapToGrid w:val="0"/>
        </w:rPr>
      </w:pPr>
      <w:bookmarkStart w:id="270" w:name="_Toc438539971"/>
      <w:bookmarkStart w:id="271" w:name="_Toc498322163"/>
      <w:bookmarkStart w:id="272" w:name="_Toc170190406"/>
      <w:r>
        <w:rPr>
          <w:rStyle w:val="CharSectno"/>
        </w:rPr>
        <w:t>55</w:t>
      </w:r>
      <w:r>
        <w:rPr>
          <w:snapToGrid w:val="0"/>
        </w:rPr>
        <w:t>.</w:t>
      </w:r>
      <w:r>
        <w:rPr>
          <w:snapToGrid w:val="0"/>
        </w:rPr>
        <w:tab/>
        <w:t>Seized pearl oyster spat and pearl oysters</w:t>
      </w:r>
      <w:bookmarkEnd w:id="270"/>
      <w:bookmarkEnd w:id="271"/>
      <w:bookmarkEnd w:id="272"/>
      <w:r>
        <w:rPr>
          <w:snapToGrid w:val="0"/>
        </w:rPr>
        <w:t xml:space="preserve"> </w:t>
      </w:r>
    </w:p>
    <w:p>
      <w:pPr>
        <w:pStyle w:val="Subsection"/>
        <w:keepNext/>
        <w:rPr>
          <w:snapToGrid w:val="0"/>
        </w:rPr>
      </w:pPr>
      <w:r>
        <w:rPr>
          <w:snapToGrid w:val="0"/>
        </w:rPr>
        <w:tab/>
        <w:t>(1)</w:t>
      </w:r>
      <w:r>
        <w:rPr>
          <w:snapToGrid w:val="0"/>
        </w:rPr>
        <w:tab/>
        <w:t>Any pearl oyster or pearl oyster spat seized by an inspector under section 36(1)(g) — </w:t>
      </w:r>
    </w:p>
    <w:p>
      <w:pPr>
        <w:pStyle w:val="Indenta"/>
        <w:keepNext/>
        <w:rPr>
          <w:snapToGrid w:val="0"/>
        </w:rPr>
      </w:pPr>
      <w:r>
        <w:rPr>
          <w:snapToGrid w:val="0"/>
        </w:rPr>
        <w:tab/>
        <w:t>(a)</w:t>
      </w:r>
      <w:r>
        <w:rPr>
          <w:snapToGrid w:val="0"/>
        </w:rPr>
        <w:tab/>
        <w:t>that has no apparent owner may —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with the approval of the Minister, be sold by the Executive Director 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 </w:t>
      </w:r>
    </w:p>
    <w:p>
      <w:pPr>
        <w:pStyle w:val="Indenti"/>
        <w:rPr>
          <w:snapToGrid w:val="0"/>
        </w:rPr>
      </w:pPr>
      <w:r>
        <w:rPr>
          <w:snapToGrid w:val="0"/>
        </w:rPr>
        <w:tab/>
        <w:t>(i)</w:t>
      </w:r>
      <w:r>
        <w:rPr>
          <w:snapToGrid w:val="0"/>
        </w:rPr>
        <w:tab/>
        <w:t>with the approval of the Minister, be sold by the Executive Director in the manner prescribed; or</w:t>
      </w:r>
    </w:p>
    <w:p>
      <w:pPr>
        <w:pStyle w:val="Indenti"/>
        <w:keepNext/>
        <w:rPr>
          <w:snapToGrid w:val="0"/>
        </w:rPr>
      </w:pPr>
      <w:r>
        <w:rPr>
          <w:snapToGrid w:val="0"/>
        </w:rPr>
        <w:tab/>
        <w:t>(ii)</w:t>
      </w:r>
      <w:r>
        <w:rPr>
          <w:snapToGrid w:val="0"/>
        </w:rPr>
        <w:tab/>
        <w:t>subject to subsection (2), be held by a person subject to — </w:t>
      </w:r>
    </w:p>
    <w:p>
      <w:pPr>
        <w:pStyle w:val="IndentI0"/>
        <w:rPr>
          <w:snapToGrid w:val="0"/>
        </w:rPr>
      </w:pPr>
      <w:r>
        <w:rPr>
          <w:snapToGrid w:val="0"/>
        </w:rPr>
        <w:tab/>
        <w:t>(A)</w:t>
      </w:r>
      <w:r>
        <w:rPr>
          <w:snapToGrid w:val="0"/>
        </w:rPr>
        <w:tab/>
        <w:t>written conditions imposed by the Executive Director and given to that person; and</w:t>
      </w:r>
    </w:p>
    <w:p>
      <w:pPr>
        <w:pStyle w:val="IndentI0"/>
        <w:rPr>
          <w:snapToGrid w:val="0"/>
        </w:rPr>
      </w:pPr>
      <w:r>
        <w:rPr>
          <w:snapToGrid w:val="0"/>
        </w:rPr>
        <w:tab/>
        <w:t>(B)</w:t>
      </w:r>
      <w:r>
        <w:rPr>
          <w:snapToGrid w:val="0"/>
        </w:rPr>
        <w:tab/>
        <w:t>payment to the Executive Director by that person of an amount not exceeding the wholesale value of the seized pearl oyster or pearl oyster spat determined by the Executive Director, which amount shall be held by the Executive Director 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Where the Executive Director decides that a person has breached a condition imposed under subsection (1)(b)(ii), the amount paid to the Executive Director under that subsection is forfeited to the Crown by virtue of this section and credited to the Fisheries Research and Development Fund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 </w:t>
      </w:r>
    </w:p>
    <w:p>
      <w:pPr>
        <w:pStyle w:val="Indenta"/>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Fund;</w:t>
      </w:r>
    </w:p>
    <w:p>
      <w:pPr>
        <w:pStyle w:val="Indenta"/>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Fund; and</w:t>
      </w:r>
    </w:p>
    <w:p>
      <w:pPr>
        <w:pStyle w:val="Indenta"/>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Where, after the proceeds of the sale of any pearl oyster or pearl oyster spat have been credited to the Fisheries Research and Development Fund under subsection (3)(a), a person is identified as the owner of that pearl oyster or pearl oyster spat, the amount of the proceeds of the sale of that pearl oyster or pearl oyster spat shall be refunded to the person from the Fisheries Research and Development Fund if the person shows to the satisfaction of the Executive Director 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 </w:t>
      </w:r>
    </w:p>
    <w:p>
      <w:pPr>
        <w:pStyle w:val="Indenta"/>
        <w:rPr>
          <w:snapToGrid w:val="0"/>
        </w:rPr>
      </w:pPr>
      <w:r>
        <w:rPr>
          <w:snapToGrid w:val="0"/>
        </w:rPr>
        <w:tab/>
        <w:t>(a)</w:t>
      </w:r>
      <w:r>
        <w:rPr>
          <w:snapToGrid w:val="0"/>
        </w:rPr>
        <w:tab/>
        <w:t>under subsection (1)(a)(i) shall, if that person is identified as the owner of the pearl oysters and shows to the satisfaction of the Executive Director 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be paid from moneys standing to the credit of the Fisheries Research and Development Fund such amount, if any, in compensation as the Executive Director decides.</w:t>
      </w:r>
    </w:p>
    <w:p>
      <w:pPr>
        <w:pStyle w:val="Subsection"/>
        <w:rPr>
          <w:snapToGrid w:val="0"/>
        </w:rPr>
      </w:pPr>
      <w:r>
        <w:rPr>
          <w:snapToGrid w:val="0"/>
        </w:rPr>
        <w:tab/>
        <w:t>(6)</w:t>
      </w:r>
      <w:r>
        <w:rPr>
          <w:snapToGrid w:val="0"/>
        </w:rPr>
        <w:tab/>
        <w:t>A decision of the Executive Director under subsection (4) or (5) is final and binding.</w:t>
      </w:r>
    </w:p>
    <w:p>
      <w:pPr>
        <w:pStyle w:val="Footnotesection"/>
      </w:pPr>
      <w:r>
        <w:tab/>
        <w:t xml:space="preserve">[Section 55 amended by No. 49 of 1996 s.64.] </w:t>
      </w:r>
    </w:p>
    <w:p>
      <w:pPr>
        <w:pStyle w:val="Heading5"/>
        <w:rPr>
          <w:snapToGrid w:val="0"/>
        </w:rPr>
      </w:pPr>
      <w:bookmarkStart w:id="273" w:name="_Toc438539972"/>
      <w:bookmarkStart w:id="274" w:name="_Toc498322164"/>
      <w:bookmarkStart w:id="275" w:name="_Toc170190407"/>
      <w:r>
        <w:rPr>
          <w:rStyle w:val="CharSectno"/>
        </w:rPr>
        <w:t>56</w:t>
      </w:r>
      <w:r>
        <w:rPr>
          <w:snapToGrid w:val="0"/>
        </w:rPr>
        <w:t>.</w:t>
      </w:r>
      <w:r>
        <w:rPr>
          <w:snapToGrid w:val="0"/>
        </w:rPr>
        <w:tab/>
        <w:t>Offences by bodies corporate</w:t>
      </w:r>
      <w:bookmarkEnd w:id="273"/>
      <w:bookmarkEnd w:id="274"/>
      <w:bookmarkEnd w:id="275"/>
      <w:r>
        <w:rPr>
          <w:snapToGrid w:val="0"/>
        </w:rPr>
        <w:t xml:space="preserve"> </w:t>
      </w:r>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276" w:name="_Toc438539973"/>
      <w:bookmarkStart w:id="277" w:name="_Toc498322165"/>
      <w:bookmarkStart w:id="278" w:name="_Toc170190408"/>
      <w:r>
        <w:rPr>
          <w:rStyle w:val="CharSectno"/>
        </w:rPr>
        <w:t>57</w:t>
      </w:r>
      <w:r>
        <w:rPr>
          <w:snapToGrid w:val="0"/>
        </w:rPr>
        <w:t>.</w:t>
      </w:r>
      <w:r>
        <w:rPr>
          <w:snapToGrid w:val="0"/>
        </w:rPr>
        <w:tab/>
        <w:t>Liability of master of boat</w:t>
      </w:r>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rPr>
          <w:b/>
          <w:snapToGrid w:val="0"/>
        </w:rPr>
        <w:t>“</w:t>
      </w:r>
      <w:r>
        <w:rPr>
          <w:rStyle w:val="CharDefText"/>
        </w:rPr>
        <w:t>the primary offence</w:t>
      </w:r>
      <w:r>
        <w:rPr>
          <w:b/>
          <w:snapToGrid w:val="0"/>
        </w:rPr>
        <w:t>”</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279" w:name="_Toc438539974"/>
      <w:bookmarkStart w:id="280" w:name="_Toc498322166"/>
      <w:bookmarkStart w:id="281" w:name="_Toc170190409"/>
      <w:r>
        <w:rPr>
          <w:rStyle w:val="CharSectno"/>
        </w:rPr>
        <w:t>58</w:t>
      </w:r>
      <w:r>
        <w:rPr>
          <w:snapToGrid w:val="0"/>
        </w:rPr>
        <w:t>.</w:t>
      </w:r>
      <w:r>
        <w:rPr>
          <w:snapToGrid w:val="0"/>
        </w:rPr>
        <w:tab/>
        <w:t>Offence to furnish false information</w:t>
      </w:r>
      <w:bookmarkEnd w:id="279"/>
      <w:bookmarkEnd w:id="280"/>
      <w:bookmarkEnd w:id="281"/>
      <w:r>
        <w:rPr>
          <w:snapToGrid w:val="0"/>
        </w:rPr>
        <w:t xml:space="preserve"> </w:t>
      </w:r>
    </w:p>
    <w:p>
      <w:pPr>
        <w:pStyle w:val="Subsection"/>
        <w:keepNext/>
        <w:rPr>
          <w:snapToGrid w:val="0"/>
        </w:rPr>
      </w:pPr>
      <w:r>
        <w:rPr>
          <w:snapToGrid w:val="0"/>
        </w:rPr>
        <w:tab/>
      </w:r>
      <w:r>
        <w:rPr>
          <w:snapToGrid w:val="0"/>
        </w:rPr>
        <w:tab/>
        <w:t>A person shall not knowingly furnish false, misleading or inaccurate information — </w:t>
      </w:r>
    </w:p>
    <w:p>
      <w:pPr>
        <w:pStyle w:val="Indenta"/>
        <w:rPr>
          <w:snapToGrid w:val="0"/>
        </w:rPr>
      </w:pPr>
      <w:r>
        <w:rPr>
          <w:snapToGrid w:val="0"/>
        </w:rPr>
        <w:tab/>
        <w:t>(a)</w:t>
      </w:r>
      <w:r>
        <w:rPr>
          <w:snapToGrid w:val="0"/>
        </w:rPr>
        <w:tab/>
        <w:t>to an inspector;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282" w:name="_Toc438539975"/>
      <w:bookmarkStart w:id="283" w:name="_Toc498322167"/>
      <w:bookmarkStart w:id="284" w:name="_Toc170190410"/>
      <w:r>
        <w:rPr>
          <w:rStyle w:val="CharSectno"/>
        </w:rPr>
        <w:t>59</w:t>
      </w:r>
      <w:r>
        <w:rPr>
          <w:snapToGrid w:val="0"/>
        </w:rPr>
        <w:t>.</w:t>
      </w:r>
      <w:r>
        <w:rPr>
          <w:snapToGrid w:val="0"/>
        </w:rPr>
        <w:tab/>
        <w:t>Miscellaneous offences</w:t>
      </w:r>
      <w:bookmarkEnd w:id="282"/>
      <w:bookmarkEnd w:id="283"/>
      <w:bookmarkEnd w:id="284"/>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reasonable cause, contravene any direction or requirement of an inspector made under this Act;</w:t>
      </w:r>
    </w:p>
    <w:p>
      <w:pPr>
        <w:pStyle w:val="Indenta"/>
        <w:rPr>
          <w:snapToGrid w:val="0"/>
        </w:rPr>
      </w:pPr>
      <w:r>
        <w:rPr>
          <w:snapToGrid w:val="0"/>
        </w:rPr>
        <w:tab/>
        <w:t>(b)</w:t>
      </w:r>
      <w:r>
        <w:rPr>
          <w:snapToGrid w:val="0"/>
        </w:rPr>
        <w:tab/>
        <w:t>obstruct, interfere with or assault an inspector in the exercise of his or her powers under this Act;</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285" w:name="_Toc89773311"/>
      <w:bookmarkStart w:id="286" w:name="_Toc89773409"/>
      <w:bookmarkStart w:id="287" w:name="_Toc92688258"/>
      <w:bookmarkStart w:id="288" w:name="_Toc96251734"/>
      <w:bookmarkStart w:id="289" w:name="_Toc97003140"/>
      <w:bookmarkStart w:id="290" w:name="_Toc103142360"/>
      <w:bookmarkStart w:id="291" w:name="_Toc170190411"/>
      <w:r>
        <w:rPr>
          <w:rStyle w:val="CharPartNo"/>
        </w:rPr>
        <w:t>Part 9</w:t>
      </w:r>
      <w:r>
        <w:rPr>
          <w:rStyle w:val="CharDivNo"/>
        </w:rPr>
        <w:t> </w:t>
      </w:r>
      <w:r>
        <w:t>—</w:t>
      </w:r>
      <w:r>
        <w:rPr>
          <w:rStyle w:val="CharDivText"/>
        </w:rPr>
        <w:t> </w:t>
      </w:r>
      <w:r>
        <w:rPr>
          <w:rStyle w:val="CharPartText"/>
        </w:rPr>
        <w:t>Miscellaneous</w:t>
      </w:r>
      <w:bookmarkEnd w:id="285"/>
      <w:bookmarkEnd w:id="286"/>
      <w:bookmarkEnd w:id="287"/>
      <w:bookmarkEnd w:id="288"/>
      <w:bookmarkEnd w:id="289"/>
      <w:bookmarkEnd w:id="290"/>
      <w:bookmarkEnd w:id="291"/>
      <w:r>
        <w:rPr>
          <w:rStyle w:val="CharPartText"/>
        </w:rPr>
        <w:t xml:space="preserve"> </w:t>
      </w:r>
    </w:p>
    <w:p>
      <w:pPr>
        <w:pStyle w:val="Heading5"/>
        <w:rPr>
          <w:snapToGrid w:val="0"/>
        </w:rPr>
      </w:pPr>
      <w:bookmarkStart w:id="292" w:name="_Toc438539976"/>
      <w:bookmarkStart w:id="293" w:name="_Toc498322168"/>
      <w:bookmarkStart w:id="294" w:name="_Toc170190412"/>
      <w:r>
        <w:rPr>
          <w:rStyle w:val="CharSectno"/>
        </w:rPr>
        <w:t>60</w:t>
      </w:r>
      <w:r>
        <w:rPr>
          <w:snapToGrid w:val="0"/>
        </w:rPr>
        <w:t>.</w:t>
      </w:r>
      <w:r>
        <w:rPr>
          <w:snapToGrid w:val="0"/>
        </w:rPr>
        <w:tab/>
        <w:t>Regulations — Schedule </w:t>
      </w:r>
      <w:bookmarkEnd w:id="292"/>
      <w:r>
        <w:rPr>
          <w:snapToGrid w:val="0"/>
        </w:rPr>
        <w:t>2</w:t>
      </w:r>
      <w:bookmarkEnd w:id="293"/>
      <w:bookmarkEnd w:id="294"/>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295" w:name="_Toc438539977"/>
      <w:bookmarkStart w:id="296" w:name="_Toc498322169"/>
      <w:bookmarkStart w:id="297" w:name="_Toc170190413"/>
      <w:r>
        <w:rPr>
          <w:rStyle w:val="CharSectno"/>
        </w:rPr>
        <w:t>61</w:t>
      </w:r>
      <w:r>
        <w:rPr>
          <w:snapToGrid w:val="0"/>
        </w:rPr>
        <w:t>.</w:t>
      </w:r>
      <w:r>
        <w:rPr>
          <w:snapToGrid w:val="0"/>
        </w:rPr>
        <w:tab/>
        <w:t>Immunity of Minister, officers and inspectors</w:t>
      </w:r>
      <w:bookmarkEnd w:id="295"/>
      <w:bookmarkEnd w:id="296"/>
      <w:bookmarkEnd w:id="297"/>
      <w:r>
        <w:rPr>
          <w:snapToGrid w:val="0"/>
        </w:rPr>
        <w:t xml:space="preserve"> </w:t>
      </w:r>
    </w:p>
    <w:p>
      <w:pPr>
        <w:pStyle w:val="Subsection"/>
        <w:rPr>
          <w:snapToGrid w:val="0"/>
        </w:rPr>
      </w:pPr>
      <w:r>
        <w:rPr>
          <w:snapToGrid w:val="0"/>
        </w:rPr>
        <w:tab/>
      </w:r>
      <w:r>
        <w:rPr>
          <w:snapToGrid w:val="0"/>
        </w:rPr>
        <w:tab/>
        <w:t>A person who is, or has been, the Minister or the Executive Director or an officer of the Department or an inspector is not personally liable for anything done or omitted in good faith for or in connection with the exercise or purported exercise of any power conferred on him or her by this Act.</w:t>
      </w:r>
    </w:p>
    <w:p>
      <w:pPr>
        <w:pStyle w:val="Heading5"/>
        <w:rPr>
          <w:snapToGrid w:val="0"/>
        </w:rPr>
      </w:pPr>
      <w:bookmarkStart w:id="298" w:name="_Toc438539978"/>
      <w:bookmarkStart w:id="299" w:name="_Toc498322170"/>
      <w:bookmarkStart w:id="300" w:name="_Toc170190414"/>
      <w:r>
        <w:rPr>
          <w:rStyle w:val="CharSectno"/>
        </w:rPr>
        <w:t>62</w:t>
      </w:r>
      <w:r>
        <w:rPr>
          <w:snapToGrid w:val="0"/>
        </w:rPr>
        <w:t>.</w:t>
      </w:r>
      <w:r>
        <w:rPr>
          <w:snapToGrid w:val="0"/>
        </w:rPr>
        <w:tab/>
        <w:t>Secrecy of information</w:t>
      </w:r>
      <w:bookmarkEnd w:id="298"/>
      <w:bookmarkEnd w:id="299"/>
      <w:bookmarkEnd w:id="300"/>
      <w:r>
        <w:rPr>
          <w:snapToGrid w:val="0"/>
        </w:rPr>
        <w:t xml:space="preserve"> </w:t>
      </w:r>
    </w:p>
    <w:p>
      <w:pPr>
        <w:pStyle w:val="Subsection"/>
        <w:keepNext/>
        <w:rPr>
          <w:snapToGrid w:val="0"/>
        </w:rPr>
      </w:pPr>
      <w:r>
        <w:rPr>
          <w:snapToGrid w:val="0"/>
        </w:rPr>
        <w:tab/>
        <w:t>(1)</w:t>
      </w:r>
      <w:r>
        <w:rPr>
          <w:snapToGrid w:val="0"/>
        </w:rPr>
        <w:tab/>
        <w:t>A person shall not, except in accordance with subsection (2), disclose or make use of any information — </w:t>
      </w:r>
    </w:p>
    <w:p>
      <w:pPr>
        <w:pStyle w:val="Indenta"/>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 </w:t>
      </w:r>
    </w:p>
    <w:p>
      <w:pPr>
        <w:pStyle w:val="Indenta"/>
        <w:rPr>
          <w:snapToGrid w:val="0"/>
        </w:rPr>
      </w:pPr>
      <w:r>
        <w:rPr>
          <w:snapToGrid w:val="0"/>
        </w:rPr>
        <w:tab/>
        <w:t>(a)</w:t>
      </w:r>
      <w:r>
        <w:rPr>
          <w:snapToGrid w:val="0"/>
        </w:rPr>
        <w:tab/>
        <w:t>for the purpose of giving effect to the objects of, and in the performance of a duty under, this Act;</w:t>
      </w:r>
    </w:p>
    <w:p>
      <w:pPr>
        <w:pStyle w:val="Indenta"/>
        <w:rPr>
          <w:snapToGrid w:val="0"/>
        </w:rPr>
      </w:pPr>
      <w:r>
        <w:rPr>
          <w:snapToGrid w:val="0"/>
        </w:rPr>
        <w:tab/>
        <w:t>(b)</w:t>
      </w:r>
      <w:r>
        <w:rPr>
          <w:snapToGrid w:val="0"/>
        </w:rPr>
        <w:tab/>
        <w:t>with the prior consent in writing of the person to whose activities the information relates;</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rPr>
          <w:snapToGrid w:val="0"/>
        </w:rPr>
      </w:pPr>
      <w:bookmarkStart w:id="301" w:name="_Toc438539979"/>
      <w:bookmarkStart w:id="302" w:name="_Toc498322171"/>
      <w:bookmarkStart w:id="303" w:name="_Toc170190415"/>
      <w:r>
        <w:rPr>
          <w:rStyle w:val="CharSectno"/>
        </w:rPr>
        <w:t>63</w:t>
      </w:r>
      <w:r>
        <w:rPr>
          <w:snapToGrid w:val="0"/>
        </w:rPr>
        <w:t>.</w:t>
      </w:r>
      <w:r>
        <w:rPr>
          <w:snapToGrid w:val="0"/>
        </w:rPr>
        <w:tab/>
        <w:t xml:space="preserve">Repeal of </w:t>
      </w:r>
      <w:r>
        <w:rPr>
          <w:i/>
          <w:snapToGrid w:val="0"/>
        </w:rPr>
        <w:t>Pearling Act 1912</w:t>
      </w:r>
      <w:bookmarkEnd w:id="301"/>
      <w:bookmarkEnd w:id="302"/>
      <w:bookmarkEnd w:id="303"/>
      <w:r>
        <w:rPr>
          <w:snapToGrid w:val="0"/>
        </w:rPr>
        <w:t xml:space="preserve"> </w:t>
      </w:r>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304" w:name="_Toc438539980"/>
      <w:bookmarkStart w:id="305" w:name="_Toc498322172"/>
      <w:bookmarkStart w:id="306" w:name="_Toc170190416"/>
      <w:r>
        <w:rPr>
          <w:rStyle w:val="CharSectno"/>
        </w:rPr>
        <w:t>64</w:t>
      </w:r>
      <w:r>
        <w:rPr>
          <w:snapToGrid w:val="0"/>
        </w:rPr>
        <w:t>.</w:t>
      </w:r>
      <w:r>
        <w:rPr>
          <w:snapToGrid w:val="0"/>
        </w:rPr>
        <w:tab/>
        <w:t>Savings and transitional provisions — Schedule </w:t>
      </w:r>
      <w:bookmarkEnd w:id="304"/>
      <w:r>
        <w:rPr>
          <w:snapToGrid w:val="0"/>
        </w:rPr>
        <w:t>3</w:t>
      </w:r>
      <w:bookmarkEnd w:id="305"/>
      <w:bookmarkEnd w:id="306"/>
      <w:r>
        <w:rPr>
          <w:snapToGrid w:val="0"/>
        </w:rPr>
        <w:t xml:space="preserve"> </w:t>
      </w:r>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bCs/>
        </w:rPr>
        <w:t>65.</w:t>
      </w:r>
      <w:r>
        <w:tab/>
        <w:t>Omitted under the Reprints Act 1984 s.7(4)(e).]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07" w:name="_Toc170190417"/>
      <w:r>
        <w:rPr>
          <w:rStyle w:val="CharSchNo"/>
        </w:rPr>
        <w:t>Schedule 1</w:t>
      </w:r>
      <w:bookmarkEnd w:id="307"/>
    </w:p>
    <w:p>
      <w:pPr>
        <w:pStyle w:val="yShoulderClause"/>
        <w:rPr>
          <w:snapToGrid w:val="0"/>
        </w:rPr>
      </w:pPr>
      <w:r>
        <w:rPr>
          <w:snapToGrid w:val="0"/>
        </w:rPr>
        <w:t>[Section 40]</w:t>
      </w:r>
    </w:p>
    <w:p>
      <w:pPr>
        <w:pStyle w:val="MiscellaneousHeading"/>
        <w:rPr>
          <w:b/>
          <w:snapToGrid w:val="0"/>
          <w:sz w:val="22"/>
        </w:rPr>
      </w:pPr>
      <w:r>
        <w:rPr>
          <w:b/>
          <w:snapToGrid w:val="0"/>
          <w:sz w:val="22"/>
        </w:rPr>
        <w:t>Constitution and proceedings of Committee</w:t>
      </w:r>
    </w:p>
    <w:p>
      <w:pPr>
        <w:pStyle w:val="yHeading5"/>
        <w:ind w:left="890" w:hanging="890"/>
        <w:outlineLvl w:val="9"/>
        <w:rPr>
          <w:snapToGrid w:val="0"/>
        </w:rPr>
      </w:pPr>
      <w:bookmarkStart w:id="308" w:name="_Toc498322174"/>
      <w:bookmarkStart w:id="309" w:name="_Toc170190418"/>
      <w:r>
        <w:rPr>
          <w:snapToGrid w:val="0"/>
        </w:rPr>
        <w:t>1.</w:t>
      </w:r>
      <w:r>
        <w:rPr>
          <w:snapToGrid w:val="0"/>
        </w:rPr>
        <w:tab/>
        <w:t>Term of office of Committee member</w:t>
      </w:r>
      <w:bookmarkEnd w:id="308"/>
      <w:bookmarkEnd w:id="309"/>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310" w:name="_Toc498322175"/>
      <w:bookmarkStart w:id="311" w:name="_Toc170190419"/>
      <w:r>
        <w:rPr>
          <w:snapToGrid w:val="0"/>
        </w:rPr>
        <w:t>2.</w:t>
      </w:r>
      <w:r>
        <w:rPr>
          <w:snapToGrid w:val="0"/>
        </w:rPr>
        <w:tab/>
        <w:t>Meetings of Committee</w:t>
      </w:r>
      <w:bookmarkEnd w:id="310"/>
      <w:bookmarkEnd w:id="311"/>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312" w:name="_Toc498322176"/>
      <w:bookmarkStart w:id="313" w:name="_Toc170190420"/>
      <w:r>
        <w:rPr>
          <w:snapToGrid w:val="0"/>
        </w:rPr>
        <w:t>3.</w:t>
      </w:r>
      <w:r>
        <w:rPr>
          <w:snapToGrid w:val="0"/>
        </w:rPr>
        <w:tab/>
        <w:t>Advisors to Committee, and subcommittees</w:t>
      </w:r>
      <w:bookmarkEnd w:id="312"/>
      <w:bookmarkEnd w:id="313"/>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 </w:t>
      </w:r>
    </w:p>
    <w:p>
      <w:pPr>
        <w:pStyle w:val="yIndenta"/>
        <w:rPr>
          <w:snapToGrid w:val="0"/>
        </w:rPr>
      </w:pPr>
      <w:r>
        <w:rPr>
          <w:snapToGrid w:val="0"/>
        </w:rPr>
        <w:tab/>
        <w:t>(a)</w:t>
      </w:r>
      <w:r>
        <w:rPr>
          <w:snapToGrid w:val="0"/>
        </w:rPr>
        <w:tab/>
        <w:t>Committee members;</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 </w:t>
      </w:r>
    </w:p>
    <w:p>
      <w:pPr>
        <w:pStyle w:val="yIndenta"/>
        <w:keepNext/>
        <w:rPr>
          <w:snapToGrid w:val="0"/>
        </w:rPr>
      </w:pPr>
      <w:r>
        <w:rPr>
          <w:snapToGrid w:val="0"/>
        </w:rPr>
        <w:tab/>
        <w:t>(a)</w:t>
      </w:r>
      <w:r>
        <w:rPr>
          <w:snapToGrid w:val="0"/>
        </w:rPr>
        <w:tab/>
        <w:t>to a person —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314" w:name="_Toc498322177"/>
      <w:bookmarkStart w:id="315" w:name="_Toc170190421"/>
      <w:r>
        <w:rPr>
          <w:snapToGrid w:val="0"/>
        </w:rPr>
        <w:t>4.</w:t>
      </w:r>
      <w:r>
        <w:rPr>
          <w:snapToGrid w:val="0"/>
        </w:rPr>
        <w:tab/>
        <w:t>Committee to determine own procedure and that of subcommittee</w:t>
      </w:r>
      <w:bookmarkEnd w:id="314"/>
      <w:bookmarkEnd w:id="315"/>
    </w:p>
    <w:p>
      <w:pPr>
        <w:pStyle w:val="ySubsection"/>
        <w:rPr>
          <w:snapToGrid w:val="0"/>
        </w:rPr>
      </w:pPr>
      <w:r>
        <w:rPr>
          <w:snapToGrid w:val="0"/>
        </w:rPr>
        <w:tab/>
      </w:r>
      <w:r>
        <w:rPr>
          <w:snapToGrid w:val="0"/>
        </w:rPr>
        <w:tab/>
        <w:t>Subject to this Act, the Committee shall determine its own procedure and that of any subcommittee appointed under clause 3(2).</w:t>
      </w:r>
    </w:p>
    <w:p>
      <w:pPr>
        <w:pStyle w:val="yScheduleHeading"/>
      </w:pPr>
      <w:bookmarkStart w:id="316" w:name="_Toc170190422"/>
      <w:r>
        <w:rPr>
          <w:rStyle w:val="CharSchNo"/>
        </w:rPr>
        <w:t>Schedule 2</w:t>
      </w:r>
      <w:bookmarkEnd w:id="316"/>
    </w:p>
    <w:p>
      <w:pPr>
        <w:pStyle w:val="yShoulderClause"/>
        <w:rPr>
          <w:snapToGrid w:val="0"/>
        </w:rPr>
      </w:pPr>
      <w:r>
        <w:rPr>
          <w:snapToGrid w:val="0"/>
        </w:rPr>
        <w:t>[Section 60]</w:t>
      </w:r>
    </w:p>
    <w:p>
      <w:pPr>
        <w:pStyle w:val="MiscellaneousHeading"/>
        <w:rPr>
          <w:b/>
          <w:snapToGrid w:val="0"/>
          <w:sz w:val="22"/>
        </w:rPr>
      </w:pPr>
      <w:r>
        <w:rPr>
          <w:b/>
          <w:snapToGrid w:val="0"/>
          <w:sz w:val="22"/>
        </w:rPr>
        <w:t>Matters with respect to which regulations may be made</w:t>
      </w:r>
    </w:p>
    <w:p>
      <w:pPr>
        <w:pStyle w:val="ySubsection"/>
        <w:rPr>
          <w:snapToGrid w:val="0"/>
        </w:rPr>
      </w:pPr>
      <w:r>
        <w:rPr>
          <w:snapToGrid w:val="0"/>
        </w:rPr>
        <w:tab/>
        <w:t>1.</w:t>
      </w:r>
      <w:r>
        <w:rPr>
          <w:snapToGrid w:val="0"/>
        </w:rPr>
        <w:tab/>
        <w:t>The requirements for holding a licence or permit.</w:t>
      </w:r>
    </w:p>
    <w:p>
      <w:pPr>
        <w:pStyle w:val="ySubsection"/>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rPr>
          <w:snapToGrid w:val="0"/>
        </w:rPr>
      </w:pPr>
      <w:r>
        <w:rPr>
          <w:snapToGrid w:val="0"/>
        </w:rPr>
        <w:tab/>
        <w:t>4.</w:t>
      </w:r>
      <w:r>
        <w:rPr>
          <w:snapToGrid w:val="0"/>
        </w:rPr>
        <w:tab/>
        <w:t>The duties and obligations of the holder of a farm lease, licence or permit.</w:t>
      </w:r>
    </w:p>
    <w:p>
      <w:pPr>
        <w:pStyle w:val="ySubsection"/>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rPr>
          <w:snapToGrid w:val="0"/>
        </w:rPr>
      </w:pPr>
      <w:r>
        <w:rPr>
          <w:snapToGrid w:val="0"/>
        </w:rPr>
        <w:tab/>
        <w:t>7.</w:t>
      </w:r>
      <w:r>
        <w:rPr>
          <w:snapToGrid w:val="0"/>
        </w:rPr>
        <w:tab/>
        <w:t>Limiting the purposes for which pearl oysters or pearl oyster spat may be used.</w:t>
      </w:r>
    </w:p>
    <w:p>
      <w:pPr>
        <w:pStyle w:val="ySubsection"/>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rPr>
          <w:snapToGrid w:val="0"/>
        </w:rPr>
      </w:pPr>
      <w:r>
        <w:rPr>
          <w:snapToGrid w:val="0"/>
        </w:rPr>
        <w:tab/>
        <w:t>9.</w:t>
      </w:r>
      <w:r>
        <w:rPr>
          <w:snapToGrid w:val="0"/>
        </w:rPr>
        <w:tab/>
        <w:t>The identification of pearl oysters.</w:t>
      </w:r>
    </w:p>
    <w:p>
      <w:pPr>
        <w:pStyle w:val="ySubsection"/>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ind w:left="1418" w:hanging="1418"/>
        <w:rPr>
          <w:snapToGrid w:val="0"/>
        </w:rPr>
      </w:pPr>
      <w:r>
        <w:rPr>
          <w:snapToGrid w:val="0"/>
        </w:rPr>
        <w:tab/>
        <w:t>(a)</w:t>
      </w:r>
      <w:r>
        <w:rPr>
          <w:snapToGrid w:val="0"/>
        </w:rPr>
        <w:tab/>
        <w:t>differential and periodic fees;</w:t>
      </w:r>
    </w:p>
    <w:p>
      <w:pPr>
        <w:pStyle w:val="ySubsection"/>
        <w:tabs>
          <w:tab w:val="clear" w:pos="595"/>
          <w:tab w:val="clear" w:pos="879"/>
          <w:tab w:val="left" w:pos="851"/>
          <w:tab w:val="left" w:pos="1418"/>
        </w:tabs>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ind w:left="1418" w:hanging="1418"/>
        <w:rPr>
          <w:snapToGrid w:val="0"/>
        </w:rPr>
      </w:pPr>
      <w:r>
        <w:rPr>
          <w:snapToGrid w:val="0"/>
        </w:rPr>
        <w:tab/>
        <w:t>(c)</w:t>
      </w:r>
      <w:r>
        <w:rPr>
          <w:snapToGrid w:val="0"/>
        </w:rPr>
        <w:tab/>
        <w:t>providing for the payment of a surcharge if the payment of any fee is made by instalments.</w:t>
      </w:r>
    </w:p>
    <w:p>
      <w:pPr>
        <w:pStyle w:val="ySubsection"/>
        <w:keepNext/>
        <w:rPr>
          <w:snapToGrid w:val="0"/>
        </w:rPr>
      </w:pPr>
      <w:r>
        <w:rPr>
          <w:snapToGrid w:val="0"/>
        </w:rPr>
        <w:tab/>
        <w:t>11.</w:t>
      </w:r>
      <w:r>
        <w:rPr>
          <w:snapToGrid w:val="0"/>
        </w:rPr>
        <w:tab/>
        <w:t>Forms to be used for the purposes of this Act.</w:t>
      </w:r>
    </w:p>
    <w:p>
      <w:pPr>
        <w:pStyle w:val="yFootnotesection"/>
      </w:pPr>
      <w:r>
        <w:tab/>
        <w:t>[Schedule 2 amended by No. 55 of 1998 s. 6; No. 55 of 2004 s. 908.]</w:t>
      </w:r>
    </w:p>
    <w:p>
      <w:pPr>
        <w:pStyle w:val="yScheduleHeading"/>
      </w:pPr>
      <w:bookmarkStart w:id="317" w:name="_Toc170190423"/>
      <w:r>
        <w:rPr>
          <w:rStyle w:val="CharSchNo"/>
        </w:rPr>
        <w:t>Schedule 3</w:t>
      </w:r>
      <w:bookmarkEnd w:id="317"/>
    </w:p>
    <w:p>
      <w:pPr>
        <w:pStyle w:val="yShoulderClause"/>
        <w:rPr>
          <w:snapToGrid w:val="0"/>
        </w:rPr>
      </w:pPr>
      <w:r>
        <w:rPr>
          <w:snapToGrid w:val="0"/>
        </w:rPr>
        <w:t>[Section 64]</w:t>
      </w:r>
    </w:p>
    <w:p>
      <w:pPr>
        <w:pStyle w:val="MiscellaneousHeading"/>
        <w:rPr>
          <w:b/>
          <w:snapToGrid w:val="0"/>
          <w:sz w:val="22"/>
        </w:rPr>
      </w:pPr>
      <w:r>
        <w:rPr>
          <w:b/>
          <w:snapToGrid w:val="0"/>
          <w:sz w:val="22"/>
        </w:rPr>
        <w:t>Savings and transitional provisions</w:t>
      </w:r>
    </w:p>
    <w:p>
      <w:pPr>
        <w:pStyle w:val="yHeading5"/>
        <w:ind w:left="890" w:hanging="890"/>
        <w:outlineLvl w:val="9"/>
        <w:rPr>
          <w:snapToGrid w:val="0"/>
        </w:rPr>
      </w:pPr>
      <w:bookmarkStart w:id="318" w:name="_Toc498322178"/>
      <w:bookmarkStart w:id="319" w:name="_Toc170190424"/>
      <w:r>
        <w:rPr>
          <w:snapToGrid w:val="0"/>
        </w:rPr>
        <w:t>1.</w:t>
      </w:r>
      <w:r>
        <w:rPr>
          <w:snapToGrid w:val="0"/>
        </w:rPr>
        <w:tab/>
        <w:t>Interpretation in Schedule 3</w:t>
      </w:r>
      <w:bookmarkEnd w:id="318"/>
      <w:bookmarkEnd w:id="319"/>
    </w:p>
    <w:p>
      <w:pPr>
        <w:pStyle w:val="ySubsection"/>
        <w:rPr>
          <w:snapToGrid w:val="0"/>
        </w:rPr>
      </w:pPr>
      <w:r>
        <w:rPr>
          <w:snapToGrid w:val="0"/>
        </w:rPr>
        <w:tab/>
      </w:r>
      <w:r>
        <w:rPr>
          <w:snapToGrid w:val="0"/>
        </w:rPr>
        <w:tab/>
        <w:t>In this Schedule — </w:t>
      </w:r>
    </w:p>
    <w:p>
      <w:pPr>
        <w:pStyle w:val="yDefstart"/>
      </w:pPr>
      <w:r>
        <w:tab/>
      </w:r>
      <w:r>
        <w:rPr>
          <w:b/>
        </w:rPr>
        <w:t>“</w:t>
      </w:r>
      <w:r>
        <w:rPr>
          <w:rStyle w:val="CharDefText"/>
        </w:rPr>
        <w:t>the repealed Act</w:t>
      </w:r>
      <w:r>
        <w:rPr>
          <w:b/>
        </w:rPr>
        <w:t>”</w:t>
      </w:r>
      <w:r>
        <w:t xml:space="preserve"> means the Act repealed by section 63;</w:t>
      </w:r>
    </w:p>
    <w:p>
      <w:pPr>
        <w:pStyle w:val="yDefstart"/>
      </w:pPr>
      <w:r>
        <w:tab/>
      </w:r>
      <w:r>
        <w:rPr>
          <w:b/>
        </w:rPr>
        <w:t>“</w:t>
      </w:r>
      <w:r>
        <w:rPr>
          <w:rStyle w:val="CharDefText"/>
        </w:rPr>
        <w:t>the repeal time</w:t>
      </w:r>
      <w:r>
        <w:rPr>
          <w:b/>
        </w:rPr>
        <w:t>”</w:t>
      </w:r>
      <w:r>
        <w:t xml:space="preserve"> means the commencement of section 63.</w:t>
      </w:r>
    </w:p>
    <w:p>
      <w:pPr>
        <w:pStyle w:val="yHeading5"/>
        <w:spacing w:before="120"/>
        <w:ind w:left="890" w:hanging="890"/>
        <w:outlineLvl w:val="9"/>
        <w:rPr>
          <w:snapToGrid w:val="0"/>
        </w:rPr>
      </w:pPr>
      <w:bookmarkStart w:id="320" w:name="_Toc498322179"/>
      <w:bookmarkStart w:id="321" w:name="_Toc170190425"/>
      <w:r>
        <w:rPr>
          <w:snapToGrid w:val="0"/>
        </w:rPr>
        <w:t>2.</w:t>
      </w:r>
      <w:r>
        <w:rPr>
          <w:snapToGrid w:val="0"/>
        </w:rPr>
        <w:tab/>
        <w:t>Ship licences</w:t>
      </w:r>
      <w:bookmarkEnd w:id="320"/>
      <w:bookmarkEnd w:id="321"/>
    </w:p>
    <w:p>
      <w:pPr>
        <w:pStyle w:val="ySubsection"/>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spacing w:before="120"/>
        <w:ind w:left="890" w:hanging="890"/>
        <w:outlineLvl w:val="9"/>
        <w:rPr>
          <w:snapToGrid w:val="0"/>
        </w:rPr>
      </w:pPr>
      <w:bookmarkStart w:id="322" w:name="_Toc498322180"/>
      <w:bookmarkStart w:id="323" w:name="_Toc170190426"/>
      <w:r>
        <w:rPr>
          <w:snapToGrid w:val="0"/>
        </w:rPr>
        <w:t>3.</w:t>
      </w:r>
      <w:r>
        <w:rPr>
          <w:snapToGrid w:val="0"/>
        </w:rPr>
        <w:tab/>
        <w:t>Divers’ licences</w:t>
      </w:r>
      <w:bookmarkEnd w:id="322"/>
      <w:bookmarkEnd w:id="323"/>
    </w:p>
    <w:p>
      <w:pPr>
        <w:pStyle w:val="ySubsection"/>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spacing w:before="120"/>
        <w:ind w:left="890" w:hanging="890"/>
        <w:outlineLvl w:val="9"/>
        <w:rPr>
          <w:snapToGrid w:val="0"/>
        </w:rPr>
      </w:pPr>
      <w:bookmarkStart w:id="324" w:name="_Toc498322181"/>
      <w:bookmarkStart w:id="325" w:name="_Toc170190427"/>
      <w:r>
        <w:rPr>
          <w:snapToGrid w:val="0"/>
        </w:rPr>
        <w:t>4.</w:t>
      </w:r>
      <w:r>
        <w:rPr>
          <w:snapToGrid w:val="0"/>
        </w:rPr>
        <w:tab/>
        <w:t>Exclusive licences</w:t>
      </w:r>
      <w:bookmarkEnd w:id="324"/>
      <w:bookmarkEnd w:id="325"/>
    </w:p>
    <w:p>
      <w:pPr>
        <w:pStyle w:val="ySubsection"/>
        <w:rPr>
          <w:snapToGrid w:val="0"/>
        </w:rPr>
      </w:pPr>
      <w:r>
        <w:rPr>
          <w:snapToGrid w:val="0"/>
        </w:rPr>
        <w:tab/>
        <w:t>(1)</w:t>
      </w:r>
      <w:r>
        <w:rPr>
          <w:snapToGrid w:val="0"/>
        </w:rPr>
        <w:tab/>
        <w:t>The Executive Director 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rPr>
          <w:snapToGrid w:val="0"/>
        </w:rPr>
      </w:pPr>
      <w:r>
        <w:rPr>
          <w:snapToGrid w:val="0"/>
        </w:rPr>
        <w:tab/>
        <w:t>(2)</w:t>
      </w:r>
      <w:r>
        <w:rPr>
          <w:snapToGrid w:val="0"/>
        </w:rPr>
        <w:tab/>
        <w:t>On the service under subclause (1) of notice of a determination on the holder of an exclusive licence referred to in that subclause, that exclusive licence shall —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Heading5"/>
        <w:spacing w:before="120"/>
        <w:ind w:left="890" w:hanging="890"/>
        <w:outlineLvl w:val="9"/>
        <w:rPr>
          <w:snapToGrid w:val="0"/>
        </w:rPr>
      </w:pPr>
      <w:bookmarkStart w:id="326" w:name="_Toc498322182"/>
      <w:bookmarkStart w:id="327" w:name="_Toc170190428"/>
      <w:r>
        <w:rPr>
          <w:snapToGrid w:val="0"/>
        </w:rPr>
        <w:t>5.</w:t>
      </w:r>
      <w:r>
        <w:rPr>
          <w:snapToGrid w:val="0"/>
        </w:rPr>
        <w:tab/>
        <w:t>Renewal of pearling licences or hatchery licences held at commencement of Act</w:t>
      </w:r>
      <w:bookmarkEnd w:id="326"/>
      <w:bookmarkEnd w:id="327"/>
    </w:p>
    <w:p>
      <w:pPr>
        <w:pStyle w:val="ySubsection"/>
        <w:spacing w:before="100"/>
        <w:rPr>
          <w:snapToGrid w:val="0"/>
        </w:rPr>
      </w:pPr>
      <w:r>
        <w:rPr>
          <w:snapToGrid w:val="0"/>
        </w:rPr>
        <w:tab/>
      </w:r>
      <w:r>
        <w:rPr>
          <w:snapToGrid w:val="0"/>
        </w:rPr>
        <w:tab/>
        <w:t>Notwithstanding section 24, the Executive Director 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Heading5"/>
        <w:spacing w:before="120"/>
        <w:ind w:left="890" w:hanging="890"/>
        <w:outlineLvl w:val="9"/>
        <w:rPr>
          <w:snapToGrid w:val="0"/>
        </w:rPr>
      </w:pPr>
      <w:bookmarkStart w:id="328" w:name="_Toc498322183"/>
      <w:bookmarkStart w:id="329" w:name="_Toc170190429"/>
      <w:r>
        <w:rPr>
          <w:snapToGrid w:val="0"/>
        </w:rPr>
        <w:t>6.</w:t>
      </w:r>
      <w:r>
        <w:rPr>
          <w:snapToGrid w:val="0"/>
        </w:rPr>
        <w:tab/>
        <w:t>Quota imposed before arrangement</w:t>
      </w:r>
      <w:bookmarkEnd w:id="328"/>
      <w:bookmarkEnd w:id="329"/>
    </w:p>
    <w:p>
      <w:pPr>
        <w:pStyle w:val="ySubsection"/>
        <w:spacing w:before="100"/>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spacing w:before="100"/>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 </w:t>
      </w:r>
    </w:p>
    <w:p>
      <w:pPr>
        <w:pStyle w:val="yDefstart"/>
      </w:pPr>
      <w:r>
        <w:tab/>
      </w:r>
      <w:r>
        <w:rPr>
          <w:b/>
        </w:rPr>
        <w:t>“</w:t>
      </w:r>
      <w:r>
        <w:rPr>
          <w:rStyle w:val="CharDefText"/>
        </w:rPr>
        <w:t>arrangement</w:t>
      </w:r>
      <w:r>
        <w:rPr>
          <w:b/>
        </w:rPr>
        <w:t>”</w:t>
      </w:r>
      <w:r>
        <w:t xml:space="preserve"> means arrangement made under Part IIA of the </w:t>
      </w:r>
      <w:r>
        <w:rPr>
          <w:i/>
        </w:rPr>
        <w:t>Fisheries Act 1905</w:t>
      </w:r>
      <w:r>
        <w:t xml:space="preserve"> </w:t>
      </w:r>
      <w:r>
        <w:rPr>
          <w:vertAlign w:val="superscript"/>
        </w:rPr>
        <w:t>2</w:t>
      </w:r>
      <w:r>
        <w:t xml:space="preserve"> for the management of a pearl oyster fishery (as defined in section 43 of this Act) in accordance with the law of the State;</w:t>
      </w:r>
    </w:p>
    <w:p>
      <w:pPr>
        <w:pStyle w:val="yDefstart"/>
      </w:pPr>
      <w:r>
        <w:tab/>
      </w:r>
      <w:r>
        <w:rPr>
          <w:b/>
        </w:rPr>
        <w:t>“</w:t>
      </w:r>
      <w:r>
        <w:rPr>
          <w:rStyle w:val="CharDefText"/>
        </w:rPr>
        <w:t>condition</w:t>
      </w:r>
      <w:r>
        <w:rPr>
          <w:b/>
        </w:rPr>
        <w:t>”</w:t>
      </w:r>
      <w:r>
        <w:t xml:space="preserve"> means condition that no more than a certain number of pearl oysters are to be taken during a specified period of time;</w:t>
      </w:r>
    </w:p>
    <w:p>
      <w:pPr>
        <w:pStyle w:val="yDefstart"/>
      </w:pPr>
      <w:r>
        <w:tab/>
      </w:r>
      <w:r>
        <w:rPr>
          <w:b/>
        </w:rPr>
        <w:t>“</w:t>
      </w:r>
      <w:r>
        <w:rPr>
          <w:rStyle w:val="CharDefText"/>
        </w:rPr>
        <w:t>licence</w:t>
      </w:r>
      <w:r>
        <w:rPr>
          <w:b/>
        </w:rPr>
        <w:t>”</w:t>
      </w:r>
      <w:r>
        <w:t xml:space="preserve"> means exclusive licence issued under the repealed Act or pearling licence or hatchery licence issued under this Act.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30" w:name="_Toc89773331"/>
      <w:bookmarkStart w:id="331" w:name="_Toc89773429"/>
      <w:bookmarkStart w:id="332" w:name="_Toc92688278"/>
      <w:bookmarkStart w:id="333" w:name="_Toc96251754"/>
      <w:bookmarkStart w:id="334" w:name="_Toc97003160"/>
      <w:bookmarkStart w:id="335" w:name="_Toc103142380"/>
      <w:bookmarkStart w:id="336" w:name="_Toc170190430"/>
      <w:r>
        <w:t>Notes</w:t>
      </w:r>
      <w:bookmarkEnd w:id="330"/>
      <w:bookmarkEnd w:id="331"/>
      <w:bookmarkEnd w:id="332"/>
      <w:bookmarkEnd w:id="333"/>
      <w:bookmarkEnd w:id="334"/>
      <w:bookmarkEnd w:id="335"/>
      <w:bookmarkEnd w:id="336"/>
    </w:p>
    <w:p>
      <w:pPr>
        <w:pStyle w:val="nSubsection"/>
        <w:rPr>
          <w:snapToGrid w:val="0"/>
        </w:rPr>
      </w:pPr>
      <w:r>
        <w:rPr>
          <w:snapToGrid w:val="0"/>
          <w:vertAlign w:val="superscript"/>
        </w:rPr>
        <w:t>1</w:t>
      </w:r>
      <w:r>
        <w:rPr>
          <w:snapToGrid w:val="0"/>
        </w:rPr>
        <w:tab/>
        <w:t xml:space="preserve">This is a compilation of the </w:t>
      </w:r>
      <w:r>
        <w:rPr>
          <w:i/>
          <w:snapToGrid w:val="0"/>
        </w:rPr>
        <w:t>Pearling Act 1990</w:t>
      </w:r>
      <w:r>
        <w:rPr>
          <w:snapToGrid w:val="0"/>
        </w:rPr>
        <w:t xml:space="preserve"> and includes the amendments made by the other written laws referred to in the following table.</w:t>
      </w:r>
    </w:p>
    <w:p>
      <w:pPr>
        <w:pStyle w:val="nHeading3"/>
        <w:rPr>
          <w:snapToGrid w:val="0"/>
        </w:rPr>
      </w:pPr>
      <w:bookmarkStart w:id="337" w:name="_Toc170190431"/>
      <w:r>
        <w:rPr>
          <w:snapToGrid w:val="0"/>
        </w:rPr>
        <w:t>Compilation table</w:t>
      </w:r>
      <w:bookmarkEnd w:id="3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Pearling Act 1990</w:t>
            </w:r>
          </w:p>
        </w:tc>
        <w:tc>
          <w:tcPr>
            <w:tcW w:w="1134" w:type="dxa"/>
          </w:tcPr>
          <w:p>
            <w:pPr>
              <w:pStyle w:val="nTable"/>
              <w:spacing w:after="40"/>
              <w:rPr>
                <w:sz w:val="19"/>
              </w:rPr>
            </w:pPr>
            <w:r>
              <w:rPr>
                <w:sz w:val="19"/>
              </w:rPr>
              <w:t>88 of 1990</w:t>
            </w:r>
          </w:p>
        </w:tc>
        <w:tc>
          <w:tcPr>
            <w:tcW w:w="1134" w:type="dxa"/>
          </w:tcPr>
          <w:p>
            <w:pPr>
              <w:pStyle w:val="nTable"/>
              <w:spacing w:after="40"/>
              <w:rPr>
                <w:sz w:val="19"/>
              </w:rPr>
            </w:pPr>
            <w:r>
              <w:rPr>
                <w:sz w:val="19"/>
              </w:rPr>
              <w:t>17Dec 1990</w:t>
            </w:r>
          </w:p>
        </w:tc>
        <w:tc>
          <w:tcPr>
            <w:tcW w:w="2551" w:type="dxa"/>
          </w:tcPr>
          <w:p>
            <w:pPr>
              <w:pStyle w:val="nTable"/>
              <w:spacing w:after="40"/>
              <w:rPr>
                <w:sz w:val="19"/>
              </w:rPr>
            </w:pPr>
            <w:r>
              <w:rPr>
                <w:sz w:val="19"/>
              </w:rPr>
              <w:t xml:space="preserve">1 Jan 1991 (see s. 2 and </w:t>
            </w:r>
            <w:r>
              <w:rPr>
                <w:i/>
                <w:sz w:val="19"/>
              </w:rPr>
              <w:t>Gazette</w:t>
            </w:r>
            <w:r>
              <w:rPr>
                <w:sz w:val="19"/>
              </w:rPr>
              <w:t xml:space="preserve"> 21 Dec 1990 p. 6199)</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r>
              <w:rPr>
                <w:sz w:val="19"/>
              </w:rPr>
              <w:br/>
              <w:t>section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Land (Titles and Traditional Usage) Act 1993</w:t>
            </w:r>
            <w:r>
              <w:rPr>
                <w:sz w:val="19"/>
              </w:rPr>
              <w:t>,</w:t>
            </w:r>
            <w:r>
              <w:rPr>
                <w:sz w:val="19"/>
              </w:rPr>
              <w:br/>
              <w:t>section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iCs/>
                <w:sz w:val="19"/>
                <w:vertAlign w:val="superscript"/>
              </w:rPr>
            </w:pPr>
            <w:r>
              <w:rPr>
                <w:i/>
                <w:sz w:val="19"/>
              </w:rPr>
              <w:t>Pearling Amendment Act 1994</w:t>
            </w:r>
            <w:r>
              <w:rPr>
                <w:iCs/>
                <w:sz w:val="19"/>
              </w:rPr>
              <w:t> </w:t>
            </w:r>
            <w:r>
              <w:rPr>
                <w:iCs/>
                <w:sz w:val="19"/>
                <w:vertAlign w:val="superscript"/>
              </w:rPr>
              <w:t>4</w:t>
            </w:r>
          </w:p>
        </w:tc>
        <w:tc>
          <w:tcPr>
            <w:tcW w:w="1134" w:type="dxa"/>
          </w:tcPr>
          <w:p>
            <w:pPr>
              <w:pStyle w:val="nTable"/>
              <w:spacing w:after="40"/>
              <w:rPr>
                <w:sz w:val="19"/>
              </w:rPr>
            </w:pPr>
            <w:r>
              <w:rPr>
                <w:sz w:val="19"/>
              </w:rPr>
              <w:t>23 of 1994</w:t>
            </w:r>
          </w:p>
        </w:tc>
        <w:tc>
          <w:tcPr>
            <w:tcW w:w="1134" w:type="dxa"/>
          </w:tcPr>
          <w:p>
            <w:pPr>
              <w:pStyle w:val="nTable"/>
              <w:spacing w:after="40"/>
              <w:rPr>
                <w:sz w:val="19"/>
              </w:rPr>
            </w:pPr>
            <w:r>
              <w:rPr>
                <w:sz w:val="19"/>
              </w:rPr>
              <w:t>22 Jun 1994</w:t>
            </w:r>
          </w:p>
        </w:tc>
        <w:tc>
          <w:tcPr>
            <w:tcW w:w="2551" w:type="dxa"/>
          </w:tcPr>
          <w:p>
            <w:pPr>
              <w:pStyle w:val="nTable"/>
              <w:spacing w:after="40"/>
              <w:rPr>
                <w:sz w:val="19"/>
              </w:rPr>
            </w:pPr>
            <w:r>
              <w:rPr>
                <w:sz w:val="19"/>
              </w:rPr>
              <w:t xml:space="preserve">3 Feb 1995 (see s. 2 and </w:t>
            </w:r>
            <w:r>
              <w:rPr>
                <w:i/>
                <w:sz w:val="19"/>
              </w:rPr>
              <w:t>Gazette</w:t>
            </w:r>
            <w:r>
              <w:rPr>
                <w:sz w:val="19"/>
              </w:rPr>
              <w:t xml:space="preserve"> 20 Jan 1995 p. 203)</w:t>
            </w:r>
          </w:p>
        </w:tc>
      </w:tr>
      <w:tr>
        <w:trPr>
          <w:cantSplit/>
        </w:trPr>
        <w:tc>
          <w:tcPr>
            <w:tcW w:w="2268" w:type="dxa"/>
          </w:tcPr>
          <w:p>
            <w:pPr>
              <w:pStyle w:val="nTable"/>
              <w:spacing w:after="40"/>
              <w:ind w:right="113"/>
              <w:rPr>
                <w:sz w:val="19"/>
              </w:rPr>
            </w:pPr>
            <w:r>
              <w:rPr>
                <w:i/>
                <w:sz w:val="19"/>
              </w:rPr>
              <w:t>Acts Amendment and Repeal (Native Title) Act 1995</w:t>
            </w:r>
            <w:r>
              <w:rPr>
                <w:sz w:val="19"/>
              </w:rPr>
              <w:t>,</w:t>
            </w:r>
            <w:r>
              <w:rPr>
                <w:sz w:val="19"/>
              </w:rPr>
              <w:br/>
              <w:t>Part 10</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Sentencing (Consequential Provisions) Act 1995</w:t>
            </w:r>
            <w:r>
              <w:rPr>
                <w:sz w:val="19"/>
              </w:rPr>
              <w:t>,</w:t>
            </w:r>
          </w:p>
          <w:p>
            <w:pPr>
              <w:pStyle w:val="nTable"/>
              <w:spacing w:after="40"/>
              <w:ind w:right="113"/>
              <w:rPr>
                <w:sz w:val="19"/>
              </w:rPr>
            </w:pPr>
            <w:r>
              <w:rPr>
                <w:sz w:val="19"/>
              </w:rPr>
              <w:t>Part 62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Financial Legislation Amendment Act 1996</w:t>
            </w:r>
            <w:r>
              <w:rPr>
                <w:sz w:val="19"/>
              </w:rPr>
              <w:t>,</w:t>
            </w:r>
          </w:p>
          <w:p>
            <w:pPr>
              <w:pStyle w:val="nTable"/>
              <w:spacing w:after="40"/>
              <w:ind w:right="113"/>
              <w:rPr>
                <w:sz w:val="19"/>
              </w:rPr>
            </w:pPr>
            <w:r>
              <w:rPr>
                <w:sz w:val="19"/>
              </w:rP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(Marine Reserves) Act 1997</w:t>
            </w:r>
            <w:r>
              <w:rPr>
                <w:sz w:val="19"/>
              </w:rPr>
              <w:t>,</w:t>
            </w:r>
            <w:r>
              <w:rPr>
                <w:sz w:val="19"/>
              </w:rPr>
              <w:br/>
              <w:t>Part 7</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i/>
                <w:sz w:val="19"/>
              </w:rPr>
            </w:pPr>
            <w:r>
              <w:rPr>
                <w:i/>
                <w:sz w:val="19"/>
              </w:rPr>
              <w:t>Pearling Amendment Act 1998</w:t>
            </w:r>
          </w:p>
        </w:tc>
        <w:tc>
          <w:tcPr>
            <w:tcW w:w="1134" w:type="dxa"/>
          </w:tcPr>
          <w:p>
            <w:pPr>
              <w:pStyle w:val="nTable"/>
              <w:spacing w:after="40"/>
              <w:rPr>
                <w:sz w:val="19"/>
              </w:rPr>
            </w:pPr>
            <w:r>
              <w:rPr>
                <w:sz w:val="19"/>
              </w:rPr>
              <w:t>55 of 1998</w:t>
            </w:r>
          </w:p>
        </w:tc>
        <w:tc>
          <w:tcPr>
            <w:tcW w:w="1134" w:type="dxa"/>
          </w:tcPr>
          <w:p>
            <w:pPr>
              <w:pStyle w:val="nTable"/>
              <w:spacing w:after="40"/>
              <w:rPr>
                <w:sz w:val="19"/>
              </w:rPr>
            </w:pPr>
            <w:r>
              <w:rPr>
                <w:sz w:val="19"/>
              </w:rPr>
              <w:t>14 Dec 1998</w:t>
            </w:r>
          </w:p>
        </w:tc>
        <w:tc>
          <w:tcPr>
            <w:tcW w:w="2551" w:type="dxa"/>
          </w:tcPr>
          <w:p>
            <w:pPr>
              <w:pStyle w:val="nTable"/>
              <w:spacing w:after="40"/>
              <w:rPr>
                <w:sz w:val="19"/>
              </w:rPr>
            </w:pPr>
            <w:r>
              <w:rPr>
                <w:sz w:val="19"/>
              </w:rPr>
              <w:t>14 Dec 1998 (see s. 2)</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6</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95</w:t>
            </w:r>
            <w:r>
              <w:rPr>
                <w:sz w:val="19"/>
                <w:vertAlign w:val="superscript"/>
              </w:rPr>
              <w:t> 5,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Borders>
              <w:bottom w:val="single" w:sz="8" w:space="0" w:color="auto"/>
            </w:tcBorders>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8" w:space="0" w:color="auto"/>
            </w:tcBorders>
          </w:tcPr>
          <w:p>
            <w:pPr>
              <w:pStyle w:val="nTable"/>
              <w:spacing w:after="40"/>
              <w:rPr>
                <w:sz w:val="19"/>
              </w:rPr>
            </w:pPr>
            <w:r>
              <w:rPr>
                <w:snapToGrid w:val="0"/>
                <w:sz w:val="19"/>
                <w:lang w:val="en-US"/>
              </w:rPr>
              <w:t>84 of 2004</w:t>
            </w:r>
          </w:p>
        </w:tc>
        <w:tc>
          <w:tcPr>
            <w:tcW w:w="1134" w:type="dxa"/>
            <w:tcBorders>
              <w:bottom w:val="single" w:sz="8" w:space="0" w:color="auto"/>
            </w:tcBorders>
          </w:tcPr>
          <w:p>
            <w:pPr>
              <w:pStyle w:val="nTable"/>
              <w:spacing w:after="40"/>
              <w:rPr>
                <w:sz w:val="19"/>
              </w:rPr>
            </w:pPr>
            <w:r>
              <w:rPr>
                <w:sz w:val="19"/>
              </w:rPr>
              <w:t>16 Dec 2004</w:t>
            </w:r>
          </w:p>
        </w:tc>
        <w:tc>
          <w:tcPr>
            <w:tcW w:w="2551" w:type="dxa"/>
            <w:tcBorders>
              <w:bottom w:val="single" w:sz="8" w:space="0" w:color="auto"/>
            </w:tcBorders>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spacing w:before="240"/>
        <w:rPr>
          <w:snapToGrid w:val="0"/>
        </w:rPr>
      </w:pPr>
      <w:r>
        <w:rPr>
          <w:snapToGrid w:val="0"/>
          <w:vertAlign w:val="superscript"/>
        </w:rPr>
        <w:t>2</w:t>
      </w:r>
      <w:r>
        <w:rPr>
          <w:snapToGrid w:val="0"/>
        </w:rPr>
        <w:tab/>
      </w:r>
      <w:r>
        <w:rPr>
          <w:i/>
          <w:snapToGrid w:val="0"/>
        </w:rPr>
        <w:t>Fisheries Act 1905</w:t>
      </w:r>
      <w:r>
        <w:rPr>
          <w:snapToGrid w:val="0"/>
        </w:rPr>
        <w:t xml:space="preserve"> repealed by the </w:t>
      </w:r>
      <w:r>
        <w:rPr>
          <w:i/>
          <w:snapToGrid w:val="0"/>
        </w:rPr>
        <w:t>Fish Resources Management Act 1994</w:t>
      </w:r>
      <w:r>
        <w:rPr>
          <w:snapToGrid w:val="0"/>
        </w:rPr>
        <w:t xml:space="preserve"> (No. 53 of 1994).</w:t>
      </w:r>
    </w:p>
    <w:p>
      <w:pPr>
        <w:pStyle w:val="nSubsection"/>
        <w:rPr>
          <w:snapToGrid w:val="0"/>
        </w:rPr>
      </w:pPr>
      <w:r>
        <w:rPr>
          <w:snapToGrid w:val="0"/>
          <w:vertAlign w:val="superscript"/>
        </w:rPr>
        <w:t>3</w:t>
      </w:r>
      <w:r>
        <w:rPr>
          <w:snapToGrid w:val="0"/>
        </w:rPr>
        <w:tab/>
      </w:r>
      <w:r>
        <w:t xml:space="preserve">Under the </w:t>
      </w:r>
      <w:r>
        <w:rPr>
          <w:i/>
        </w:rPr>
        <w:t>Public Sector Management Act 1994</w:t>
      </w:r>
      <w:r>
        <w:t xml:space="preserve"> (No. 31 of 1994) s.112(2) a re</w:t>
      </w:r>
      <w:r>
        <w:rPr>
          <w:snapToGrid w:val="0"/>
        </w:rPr>
        <w:t>ference in a written law to the Public Service Commissioner is to be construed as if it had been amended to be a reference to the Minister for Public Sector Management.</w:t>
      </w:r>
    </w:p>
    <w:p>
      <w:pPr>
        <w:pStyle w:val="nSubsection"/>
        <w:rPr>
          <w:snapToGrid w:val="0"/>
        </w:rPr>
      </w:pPr>
      <w:r>
        <w:rPr>
          <w:snapToGrid w:val="0"/>
          <w:vertAlign w:val="superscript"/>
        </w:rPr>
        <w:t>4</w:t>
      </w:r>
      <w:r>
        <w:rPr>
          <w:snapToGrid w:val="0"/>
        </w:rPr>
        <w:tab/>
        <w:t xml:space="preserve">Section 6 of the </w:t>
      </w:r>
      <w:r>
        <w:rPr>
          <w:i/>
          <w:snapToGrid w:val="0"/>
        </w:rPr>
        <w:t>Pearling Amendment Act 1994</w:t>
      </w:r>
      <w:r>
        <w:rPr>
          <w:snapToGrid w:val="0"/>
        </w:rPr>
        <w:t xml:space="preserve"> (No. 23 of 1994) reads as follows — </w:t>
      </w:r>
    </w:p>
    <w:p>
      <w:pPr>
        <w:pStyle w:val="MiscOpen"/>
        <w:rPr>
          <w:snapToGrid w:val="0"/>
        </w:rPr>
      </w:pPr>
      <w:r>
        <w:rPr>
          <w:snapToGrid w:val="0"/>
        </w:rPr>
        <w:t>“</w:t>
      </w:r>
    </w:p>
    <w:p>
      <w:pPr>
        <w:pStyle w:val="nzHeading5"/>
        <w:rPr>
          <w:snapToGrid w:val="0"/>
        </w:rPr>
      </w:pPr>
      <w:r>
        <w:rPr>
          <w:snapToGrid w:val="0"/>
        </w:rPr>
        <w:t>6.</w:t>
      </w:r>
      <w:r>
        <w:rPr>
          <w:snapToGrid w:val="0"/>
        </w:rPr>
        <w:tab/>
        <w:t xml:space="preserve">Savings </w:t>
      </w:r>
    </w:p>
    <w:p>
      <w:pPr>
        <w:pStyle w:val="nzSubsection"/>
        <w:rPr>
          <w:snapToGrid w:val="0"/>
        </w:rPr>
      </w:pPr>
      <w:r>
        <w:rPr>
          <w:snapToGrid w:val="0"/>
        </w:rPr>
        <w:tab/>
        <w:t>(1)</w:t>
      </w:r>
      <w:r>
        <w:rPr>
          <w:snapToGrid w:val="0"/>
        </w:rPr>
        <w:tab/>
        <w:t>Nothing in this Act affects the continued operation of —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snapToGrid w:val="0"/>
        </w:rPr>
        <w:t>“arrangement”</w:t>
      </w:r>
      <w:r>
        <w:rPr>
          <w:snapToGrid w:val="0"/>
        </w:rPr>
        <w:t xml:space="preserve"> and </w:t>
      </w:r>
      <w:r>
        <w:rPr>
          <w:b/>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MiscClose"/>
        <w:rPr>
          <w:snapToGrid w:val="0"/>
        </w:rPr>
      </w:pPr>
      <w:r>
        <w:rPr>
          <w:snapToGrid w:val="0"/>
        </w:rP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6</w:t>
      </w:r>
      <w:r>
        <w:rPr>
          <w:iCs/>
        </w:rPr>
        <w:tab/>
        <w:t xml:space="preserve">The </w:t>
      </w:r>
      <w:r>
        <w:rPr>
          <w:i/>
        </w:rPr>
        <w:t>State Administrative Tribunal Regulations 2004</w:t>
      </w:r>
      <w:r>
        <w:rPr>
          <w:iCs/>
        </w:rPr>
        <w:t xml:space="preserve"> r. 60 reads as follows:</w:t>
      </w:r>
    </w:p>
    <w:p>
      <w:pPr>
        <w:pStyle w:val="MiscOpen"/>
      </w:pPr>
      <w:r>
        <w:t>“</w:t>
      </w:r>
    </w:p>
    <w:p>
      <w:pPr>
        <w:pStyle w:val="nzHeading5"/>
      </w:pPr>
      <w:bookmarkStart w:id="338" w:name="_Toc90957869"/>
      <w:bookmarkStart w:id="339" w:name="_Toc92182284"/>
      <w:r>
        <w:rPr>
          <w:rStyle w:val="CharSectno"/>
        </w:rPr>
        <w:t>60</w:t>
      </w:r>
      <w:r>
        <w:t>.</w:t>
      </w:r>
      <w:r>
        <w:tab/>
      </w:r>
      <w:r>
        <w:rPr>
          <w:i/>
        </w:rPr>
        <w:t>Pearling Act 1990</w:t>
      </w:r>
      <w:bookmarkEnd w:id="338"/>
      <w:bookmarkEnd w:id="339"/>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nzSubsection"/>
      </w:pPr>
      <w:r>
        <w:tab/>
        <w:t>(2)</w:t>
      </w:r>
      <w:r>
        <w:tab/>
        <w:t xml:space="preserve">If a notice has been published in the </w:t>
      </w:r>
      <w:r>
        <w:rPr>
          <w:i/>
          <w:iCs/>
        </w:rPr>
        <w:t>Gazette</w:t>
      </w:r>
      <w:r>
        <w:t xml:space="preserve"> under the </w:t>
      </w:r>
      <w:r>
        <w:rPr>
          <w:i/>
        </w:rPr>
        <w:t>Pearling Act 1990</w:t>
      </w:r>
      <w:r>
        <w:rPr>
          <w:iCs/>
        </w:rPr>
        <w:t xml:space="preserve"> section 23(8)</w:t>
      </w:r>
      <w:r>
        <w:t xml:space="preserve"> in the period of 14 days before the commencement day, on or after the commencement day the notice is to be taken to refer to a right of review set out in section 33 of the </w:t>
      </w:r>
      <w:r>
        <w:rPr>
          <w:i/>
        </w:rPr>
        <w:t>Pearling Act 1990</w:t>
      </w:r>
      <w:r>
        <w:t>.</w:t>
      </w:r>
    </w:p>
    <w:p>
      <w:pPr>
        <w:pStyle w:val="nzSubsection"/>
      </w:pPr>
      <w:r>
        <w:tab/>
        <w:t>(3)</w:t>
      </w:r>
      <w:r>
        <w:tab/>
        <w:t xml:space="preserve">If a notice has been served under the </w:t>
      </w:r>
      <w:r>
        <w:rPr>
          <w:i/>
        </w:rPr>
        <w:t>Pearling Act 1990</w:t>
      </w:r>
      <w:r>
        <w:rPr>
          <w:iCs/>
        </w:rPr>
        <w:t xml:space="preserve"> section 33(2)</w:t>
      </w:r>
      <w:r>
        <w:t xml:space="preserve"> in the period of 14 days before the commencement day, on or after the commencement day the notice is to be taken to refer to a right of review set out in section 33 of the </w:t>
      </w:r>
      <w:r>
        <w:rPr>
          <w:i/>
        </w:rPr>
        <w:t>Pearling Act 1990</w:t>
      </w:r>
      <w:r>
        <w:t>.</w:t>
      </w:r>
    </w:p>
    <w:p>
      <w:pPr>
        <w:pStyle w:val="MiscClose"/>
        <w:rPr>
          <w:snapToGrid w:val="0"/>
        </w:rPr>
      </w:pPr>
      <w:r>
        <w:rPr>
          <w:snapToGrid w:val="0"/>
        </w:rPr>
        <w:t>”.</w:t>
      </w:r>
    </w:p>
    <w:p>
      <w:pPr>
        <w:rPr>
          <w:snapToGrid w:val="0"/>
        </w:rPr>
      </w:pPr>
      <w:bookmarkStart w:id="340" w:name="UpToHere"/>
      <w:bookmarkEnd w:id="340"/>
    </w:p>
    <w:p>
      <w:pPr>
        <w:rPr>
          <w:snapToGrid w:val="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Pearling Act 1990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C609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98E8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8E2C2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E059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24F0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5C14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16D0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B8A4D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7CE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FAB8F4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CC6A3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A642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B7220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BA0D8D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548"/>
    <w:docVar w:name="WAFER_20151208154548" w:val="RemoveTrackChanges"/>
    <w:docVar w:name="WAFER_20151208154548_GUID" w:val="0ab6d96c-748f-4b77-9ec4-b0a9f1366a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17057</Words>
  <Characters>81362</Characters>
  <Application>Microsoft Office Word</Application>
  <DocSecurity>0</DocSecurity>
  <Lines>2086</Lines>
  <Paragraphs>1069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1990 - 01-c0-04</dc:title>
  <dc:subject/>
  <dc:creator/>
  <cp:keywords/>
  <dc:description/>
  <cp:lastModifiedBy>svcMRProcess</cp:lastModifiedBy>
  <cp:revision>4</cp:revision>
  <cp:lastPrinted>2000-11-09T07:34:00Z</cp:lastPrinted>
  <dcterms:created xsi:type="dcterms:W3CDTF">2018-09-06T03:05:00Z</dcterms:created>
  <dcterms:modified xsi:type="dcterms:W3CDTF">2018-09-06T03:05:00Z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581</vt:i4>
  </property>
  <property fmtid="{D5CDD505-2E9C-101B-9397-08002B2CF9AE}" pid="6" name="AsAtDate">
    <vt:lpwstr>02 May 2005</vt:lpwstr>
  </property>
  <property fmtid="{D5CDD505-2E9C-101B-9397-08002B2CF9AE}" pid="7" name="Suffix">
    <vt:lpwstr>01-c0-04</vt:lpwstr>
  </property>
</Properties>
</file>