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_Toc241054639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_Toc241054640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_Toc241054641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_Toc241054643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_Toc241054644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_Toc241054645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_Toc241054646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_Toc241054647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_Toc241054650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_Toc241054651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_Toc241054652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_Toc241054653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_Toc241054654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_Toc241054655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_Toc241054656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_Toc241054657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_Toc241054659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_Toc241054660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_Toc241054661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_Toc241054662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_Toc241054663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_Toc241054664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_Toc241054665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_Toc241054667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_Toc241054668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_Toc241054669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_Toc241054670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_Toc241054671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_Toc241054672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_Toc241054674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_Toc241054675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_Toc241054676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_Toc241054677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_Toc241054678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_Toc241054679 \h </w:instrText>
      </w:r>
      <w:r>
        <w:fldChar w:fldCharType="separate"/>
      </w:r>
      <w:r>
        <w:t>22</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_Toc241054680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_Toc241054681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_Toc241054682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_Toc241054683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_Toc241054684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_Toc241054685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_Toc241054686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_Toc241054688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_Toc241054689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_Toc241054690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_Toc241054691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_Toc241054692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_Toc241054693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_Toc241054694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_Toc241054695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_Toc241054696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_Toc241054697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_Toc241054698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_Toc241054699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_Toc241054700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_Toc241054701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_Toc241054702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_Toc241054703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_Toc241054707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_Toc241054708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May 2009</w:t>
            </w:r>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87753547"/>
      <w:bookmarkStart w:id="36" w:name="_Toc124051412"/>
      <w:bookmarkStart w:id="37" w:name="_Toc229971928"/>
      <w:bookmarkStart w:id="38" w:name="_Toc241054639"/>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9" w:name="_Toc87753548"/>
      <w:bookmarkStart w:id="40" w:name="_Toc124051413"/>
      <w:bookmarkStart w:id="41" w:name="_Toc229971929"/>
      <w:bookmarkStart w:id="42" w:name="_Toc241054640"/>
      <w:r>
        <w:rPr>
          <w:rStyle w:val="CharSectno"/>
        </w:rPr>
        <w:t>2</w:t>
      </w:r>
      <w:r>
        <w:t>.</w:t>
      </w:r>
      <w:r>
        <w:tab/>
        <w:t>Commencement</w:t>
      </w:r>
      <w:bookmarkEnd w:id="39"/>
      <w:bookmarkEnd w:id="40"/>
      <w:bookmarkEnd w:id="41"/>
      <w:bookmarkEnd w:id="42"/>
    </w:p>
    <w:p>
      <w:pPr>
        <w:pStyle w:val="Subsection"/>
      </w:pPr>
      <w:r>
        <w:tab/>
      </w:r>
      <w:r>
        <w:tab/>
        <w:t>This Act comes into operation on a day fixed by proclamation</w:t>
      </w:r>
      <w:r>
        <w:rPr>
          <w:iCs/>
          <w:snapToGrid w:val="0"/>
          <w:vertAlign w:val="superscript"/>
        </w:rPr>
        <w:t> 1</w:t>
      </w:r>
      <w:r>
        <w:t>.</w:t>
      </w:r>
    </w:p>
    <w:p>
      <w:pPr>
        <w:pStyle w:val="Heading5"/>
      </w:pPr>
      <w:bookmarkStart w:id="43" w:name="_Toc87753549"/>
      <w:bookmarkStart w:id="44" w:name="_Toc124051414"/>
      <w:bookmarkStart w:id="45" w:name="_Toc229971930"/>
      <w:bookmarkStart w:id="46" w:name="_Toc241054641"/>
      <w:r>
        <w:rPr>
          <w:rStyle w:val="CharSectno"/>
        </w:rPr>
        <w:t>3</w:t>
      </w:r>
      <w:r>
        <w:t>.</w:t>
      </w:r>
      <w:r>
        <w:tab/>
      </w:r>
      <w:bookmarkEnd w:id="43"/>
      <w:bookmarkEnd w:id="44"/>
      <w:r>
        <w:t>Terms used</w:t>
      </w:r>
      <w:bookmarkEnd w:id="45"/>
      <w:bookmarkEnd w:id="46"/>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47" w:name="_Hlt446918261"/>
      <w:r>
        <w:t> 26</w:t>
      </w:r>
      <w:bookmarkEnd w:id="47"/>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48" w:name="_Toc101231987"/>
      <w:bookmarkStart w:id="49" w:name="_Toc101232807"/>
      <w:bookmarkStart w:id="50" w:name="_Toc101233181"/>
      <w:bookmarkStart w:id="51" w:name="_Toc101667742"/>
      <w:bookmarkStart w:id="52" w:name="_Toc102900345"/>
      <w:bookmarkStart w:id="53" w:name="_Toc121556238"/>
      <w:bookmarkStart w:id="54" w:name="_Toc124051415"/>
      <w:bookmarkStart w:id="55" w:name="_Toc124138111"/>
      <w:bookmarkStart w:id="56" w:name="_Toc151797875"/>
      <w:bookmarkStart w:id="57" w:name="_Toc157923659"/>
      <w:bookmarkStart w:id="58" w:name="_Toc171069719"/>
      <w:bookmarkStart w:id="59" w:name="_Toc183827975"/>
      <w:bookmarkStart w:id="60" w:name="_Toc183832780"/>
      <w:bookmarkStart w:id="61" w:name="_Toc185038440"/>
      <w:bookmarkStart w:id="62" w:name="_Toc185045336"/>
      <w:bookmarkStart w:id="63" w:name="_Toc185045713"/>
      <w:bookmarkStart w:id="64" w:name="_Toc187806596"/>
      <w:bookmarkStart w:id="65" w:name="_Toc187806667"/>
      <w:bookmarkStart w:id="66" w:name="_Toc188677100"/>
      <w:bookmarkStart w:id="67" w:name="_Toc194817435"/>
      <w:bookmarkStart w:id="68" w:name="_Toc199759593"/>
      <w:bookmarkStart w:id="69" w:name="_Toc203540617"/>
      <w:bookmarkStart w:id="70" w:name="_Toc210114799"/>
      <w:bookmarkStart w:id="71" w:name="_Toc215485887"/>
      <w:bookmarkStart w:id="72" w:name="_Toc223856843"/>
      <w:bookmarkStart w:id="73" w:name="_Toc228243170"/>
      <w:bookmarkStart w:id="74" w:name="_Toc228243450"/>
      <w:bookmarkStart w:id="75" w:name="_Toc229971931"/>
      <w:bookmarkStart w:id="76" w:name="_Toc229972110"/>
      <w:bookmarkStart w:id="77" w:name="_Toc229978398"/>
      <w:bookmarkStart w:id="78" w:name="_Toc241054642"/>
      <w:r>
        <w:rPr>
          <w:rStyle w:val="CharPartNo"/>
        </w:rPr>
        <w:t>Part 2</w:t>
      </w:r>
      <w:r>
        <w:rPr>
          <w:rStyle w:val="CharDivNo"/>
        </w:rPr>
        <w:t> </w:t>
      </w:r>
      <w:r>
        <w:t>—</w:t>
      </w:r>
      <w:r>
        <w:rPr>
          <w:rStyle w:val="CharDivText"/>
        </w:rPr>
        <w:t> </w:t>
      </w:r>
      <w:r>
        <w:rPr>
          <w:rStyle w:val="CharPartText"/>
        </w:rPr>
        <w:t>The Court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87753550"/>
      <w:bookmarkStart w:id="80" w:name="_Toc124051416"/>
      <w:bookmarkStart w:id="81" w:name="_Toc229971932"/>
      <w:bookmarkStart w:id="82" w:name="_Toc241054643"/>
      <w:r>
        <w:rPr>
          <w:rStyle w:val="CharSectno"/>
        </w:rPr>
        <w:t>4</w:t>
      </w:r>
      <w:r>
        <w:t>.</w:t>
      </w:r>
      <w:r>
        <w:tab/>
        <w:t>Court established</w:t>
      </w:r>
      <w:bookmarkEnd w:id="79"/>
      <w:bookmarkEnd w:id="80"/>
      <w:bookmarkEnd w:id="81"/>
      <w:bookmarkEnd w:id="82"/>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3" w:name="_Toc87753551"/>
      <w:bookmarkStart w:id="84" w:name="_Toc124051417"/>
      <w:bookmarkStart w:id="85" w:name="_Toc229971933"/>
      <w:bookmarkStart w:id="86" w:name="_Toc241054644"/>
      <w:r>
        <w:rPr>
          <w:rStyle w:val="CharSectno"/>
        </w:rPr>
        <w:t>5</w:t>
      </w:r>
      <w:r>
        <w:t>.</w:t>
      </w:r>
      <w:r>
        <w:tab/>
        <w:t>Magistrates, appointment of etc.</w:t>
      </w:r>
      <w:bookmarkEnd w:id="83"/>
      <w:bookmarkEnd w:id="84"/>
      <w:bookmarkEnd w:id="85"/>
      <w:bookmarkEnd w:id="86"/>
    </w:p>
    <w:p>
      <w:pPr>
        <w:pStyle w:val="Subsection"/>
      </w:pPr>
      <w:r>
        <w:tab/>
      </w:r>
      <w:r>
        <w:tab/>
        <w:t>Schedule</w:t>
      </w:r>
      <w:bookmarkStart w:id="87" w:name="_Hlt48729450"/>
      <w:r>
        <w:t> 1</w:t>
      </w:r>
      <w:bookmarkEnd w:id="87"/>
      <w:r>
        <w:t xml:space="preserve"> has effect.</w:t>
      </w:r>
    </w:p>
    <w:p>
      <w:pPr>
        <w:pStyle w:val="Heading5"/>
      </w:pPr>
      <w:bookmarkStart w:id="88" w:name="_Hlt53284382"/>
      <w:bookmarkStart w:id="89" w:name="_Toc87753552"/>
      <w:bookmarkStart w:id="90" w:name="_Toc124051418"/>
      <w:bookmarkStart w:id="91" w:name="_Toc229971934"/>
      <w:bookmarkStart w:id="92" w:name="_Toc241054645"/>
      <w:bookmarkEnd w:id="88"/>
      <w:r>
        <w:rPr>
          <w:rStyle w:val="CharSectno"/>
        </w:rPr>
        <w:t>6</w:t>
      </w:r>
      <w:r>
        <w:t>.</w:t>
      </w:r>
      <w:r>
        <w:tab/>
        <w:t>Magistrates, functions of</w:t>
      </w:r>
      <w:bookmarkEnd w:id="89"/>
      <w:bookmarkEnd w:id="90"/>
      <w:bookmarkEnd w:id="91"/>
      <w:bookmarkEnd w:id="92"/>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3" w:name="_Hlt50526595"/>
      <w:bookmarkEnd w:id="9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94" w:name="_Hlt26852905"/>
      <w:bookmarkStart w:id="95" w:name="_Hlt26852899"/>
      <w:bookmarkEnd w:id="94"/>
      <w:r>
        <w:t> 37</w:t>
      </w:r>
      <w:bookmarkEnd w:id="95"/>
      <w:r>
        <w:t xml:space="preserve"> to the performance by a magistrate of other functions, or the functions of another office or appointment, approved under subsection (3).</w:t>
      </w:r>
    </w:p>
    <w:p>
      <w:pPr>
        <w:pStyle w:val="Heading5"/>
      </w:pPr>
      <w:bookmarkStart w:id="96" w:name="_Toc87753553"/>
      <w:bookmarkStart w:id="97" w:name="_Toc124051419"/>
      <w:bookmarkStart w:id="98" w:name="_Toc229971935"/>
      <w:bookmarkStart w:id="99" w:name="_Toc241054646"/>
      <w:r>
        <w:rPr>
          <w:rStyle w:val="CharSectno"/>
        </w:rPr>
        <w:t>7</w:t>
      </w:r>
      <w:r>
        <w:t>.</w:t>
      </w:r>
      <w:r>
        <w:tab/>
        <w:t>Constitution of the Court</w:t>
      </w:r>
      <w:bookmarkEnd w:id="96"/>
      <w:bookmarkEnd w:id="97"/>
      <w:bookmarkEnd w:id="98"/>
      <w:bookmarkEnd w:id="9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0" w:name="_Toc87753554"/>
      <w:bookmarkStart w:id="101" w:name="_Toc124051420"/>
      <w:bookmarkStart w:id="102" w:name="_Toc229971936"/>
      <w:bookmarkStart w:id="103" w:name="_Toc241054647"/>
      <w:r>
        <w:rPr>
          <w:rStyle w:val="CharSectno"/>
        </w:rPr>
        <w:t>8</w:t>
      </w:r>
      <w:r>
        <w:t>.</w:t>
      </w:r>
      <w:r>
        <w:tab/>
        <w:t>Where and when the Court operates</w:t>
      </w:r>
      <w:bookmarkEnd w:id="100"/>
      <w:bookmarkEnd w:id="101"/>
      <w:bookmarkEnd w:id="102"/>
      <w:bookmarkEnd w:id="103"/>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04" w:name="_Hlt55108213"/>
      <w:r>
        <w:t> 10</w:t>
      </w:r>
      <w:bookmarkEnd w:id="104"/>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05" w:name="_Toc101231993"/>
      <w:bookmarkStart w:id="106" w:name="_Toc101232813"/>
      <w:bookmarkStart w:id="107" w:name="_Toc101233187"/>
      <w:bookmarkStart w:id="108" w:name="_Toc101667748"/>
      <w:bookmarkStart w:id="109" w:name="_Toc102900351"/>
      <w:bookmarkStart w:id="110" w:name="_Toc121556244"/>
      <w:bookmarkStart w:id="111" w:name="_Toc124051421"/>
      <w:bookmarkStart w:id="112" w:name="_Toc124138117"/>
      <w:bookmarkStart w:id="113" w:name="_Toc151797881"/>
      <w:bookmarkStart w:id="114" w:name="_Toc157923665"/>
      <w:bookmarkStart w:id="115" w:name="_Toc171069725"/>
      <w:bookmarkStart w:id="116" w:name="_Toc183827981"/>
      <w:bookmarkStart w:id="117" w:name="_Toc183832786"/>
      <w:bookmarkStart w:id="118" w:name="_Toc185038446"/>
      <w:bookmarkStart w:id="119" w:name="_Toc185045342"/>
      <w:bookmarkStart w:id="120" w:name="_Toc185045719"/>
      <w:bookmarkStart w:id="121" w:name="_Toc187806602"/>
      <w:bookmarkStart w:id="122" w:name="_Toc187806673"/>
      <w:bookmarkStart w:id="123" w:name="_Toc188677106"/>
      <w:bookmarkStart w:id="124" w:name="_Toc194817441"/>
      <w:bookmarkStart w:id="125" w:name="_Toc199759599"/>
      <w:bookmarkStart w:id="126" w:name="_Toc203540623"/>
      <w:bookmarkStart w:id="127" w:name="_Toc210114805"/>
      <w:bookmarkStart w:id="128" w:name="_Toc215485893"/>
      <w:bookmarkStart w:id="129" w:name="_Toc223856849"/>
      <w:bookmarkStart w:id="130" w:name="_Toc228243176"/>
      <w:bookmarkStart w:id="131" w:name="_Toc228243456"/>
      <w:bookmarkStart w:id="132" w:name="_Toc229971937"/>
      <w:bookmarkStart w:id="133" w:name="_Toc229972116"/>
      <w:bookmarkStart w:id="134" w:name="_Toc229978404"/>
      <w:bookmarkStart w:id="135" w:name="_Toc241054648"/>
      <w:r>
        <w:rPr>
          <w:rStyle w:val="CharPartNo"/>
        </w:rPr>
        <w:t>Part 3</w:t>
      </w:r>
      <w:r>
        <w:t> — </w:t>
      </w:r>
      <w:r>
        <w:rPr>
          <w:rStyle w:val="CharPartText"/>
        </w:rPr>
        <w:t>Jurisdiction and powers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01231994"/>
      <w:bookmarkStart w:id="137" w:name="_Toc101232814"/>
      <w:bookmarkStart w:id="138" w:name="_Toc101233188"/>
      <w:bookmarkStart w:id="139" w:name="_Toc101667749"/>
      <w:bookmarkStart w:id="140" w:name="_Toc102900352"/>
      <w:bookmarkStart w:id="141" w:name="_Toc121556245"/>
      <w:bookmarkStart w:id="142" w:name="_Toc124051422"/>
      <w:bookmarkStart w:id="143" w:name="_Toc124138118"/>
      <w:bookmarkStart w:id="144" w:name="_Toc151797882"/>
      <w:bookmarkStart w:id="145" w:name="_Toc157923666"/>
      <w:bookmarkStart w:id="146" w:name="_Toc171069726"/>
      <w:bookmarkStart w:id="147" w:name="_Toc183827982"/>
      <w:bookmarkStart w:id="148" w:name="_Toc183832787"/>
      <w:bookmarkStart w:id="149" w:name="_Toc185038447"/>
      <w:bookmarkStart w:id="150" w:name="_Toc185045343"/>
      <w:bookmarkStart w:id="151" w:name="_Toc185045720"/>
      <w:bookmarkStart w:id="152" w:name="_Toc187806603"/>
      <w:bookmarkStart w:id="153" w:name="_Toc187806674"/>
      <w:bookmarkStart w:id="154" w:name="_Toc188677107"/>
      <w:bookmarkStart w:id="155" w:name="_Toc194817442"/>
      <w:bookmarkStart w:id="156" w:name="_Toc199759600"/>
      <w:bookmarkStart w:id="157" w:name="_Toc203540624"/>
      <w:bookmarkStart w:id="158" w:name="_Toc210114806"/>
      <w:bookmarkStart w:id="159" w:name="_Toc215485894"/>
      <w:bookmarkStart w:id="160" w:name="_Toc223856850"/>
      <w:bookmarkStart w:id="161" w:name="_Toc228243177"/>
      <w:bookmarkStart w:id="162" w:name="_Toc228243457"/>
      <w:bookmarkStart w:id="163" w:name="_Toc229971938"/>
      <w:bookmarkStart w:id="164" w:name="_Toc229972117"/>
      <w:bookmarkStart w:id="165" w:name="_Toc229978405"/>
      <w:bookmarkStart w:id="166" w:name="_Toc241054649"/>
      <w:r>
        <w:rPr>
          <w:rStyle w:val="CharDivNo"/>
        </w:rPr>
        <w:t>Division 1</w:t>
      </w:r>
      <w:r>
        <w:t> — </w:t>
      </w:r>
      <w:r>
        <w:rPr>
          <w:rStyle w:val="CharDivText"/>
        </w:rPr>
        <w:t>Jurisdiction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87753555"/>
      <w:bookmarkStart w:id="168" w:name="_Toc124051423"/>
      <w:bookmarkStart w:id="169" w:name="_Toc229971939"/>
      <w:bookmarkStart w:id="170" w:name="_Toc241054650"/>
      <w:r>
        <w:rPr>
          <w:rStyle w:val="CharSectno"/>
        </w:rPr>
        <w:t>9</w:t>
      </w:r>
      <w:r>
        <w:t>.</w:t>
      </w:r>
      <w:r>
        <w:tab/>
        <w:t>Jurisdiction conferred by statute</w:t>
      </w:r>
      <w:bookmarkEnd w:id="167"/>
      <w:bookmarkEnd w:id="168"/>
      <w:bookmarkEnd w:id="169"/>
      <w:bookmarkEnd w:id="170"/>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71" w:name="_Toc87753556"/>
      <w:bookmarkStart w:id="172" w:name="_Toc124051424"/>
      <w:bookmarkStart w:id="173" w:name="_Toc229971940"/>
      <w:bookmarkStart w:id="174" w:name="_Toc241054651"/>
      <w:r>
        <w:rPr>
          <w:rStyle w:val="CharSectno"/>
        </w:rPr>
        <w:t>10</w:t>
      </w:r>
      <w:r>
        <w:t>.</w:t>
      </w:r>
      <w:r>
        <w:tab/>
        <w:t>Civil jurisdiction</w:t>
      </w:r>
      <w:bookmarkEnd w:id="171"/>
      <w:bookmarkEnd w:id="172"/>
      <w:bookmarkEnd w:id="173"/>
      <w:bookmarkEnd w:id="174"/>
    </w:p>
    <w:p>
      <w:pPr>
        <w:pStyle w:val="Subsection"/>
      </w:pPr>
      <w:r>
        <w:tab/>
      </w:r>
      <w:r>
        <w:tab/>
        <w:t xml:space="preserve">The Court’s civil jurisdiction is set out in the </w:t>
      </w:r>
      <w:r>
        <w:rPr>
          <w:i/>
        </w:rPr>
        <w:t>Magistrates Court (Civil Proceedings) Act 2004</w:t>
      </w:r>
      <w:r>
        <w:t>.</w:t>
      </w:r>
    </w:p>
    <w:p>
      <w:pPr>
        <w:pStyle w:val="Heading5"/>
      </w:pPr>
      <w:bookmarkStart w:id="175" w:name="_Toc87753557"/>
      <w:bookmarkStart w:id="176" w:name="_Toc124051425"/>
      <w:bookmarkStart w:id="177" w:name="_Toc229971941"/>
      <w:bookmarkStart w:id="178" w:name="_Toc241054652"/>
      <w:r>
        <w:rPr>
          <w:rStyle w:val="CharSectno"/>
        </w:rPr>
        <w:t>11</w:t>
      </w:r>
      <w:r>
        <w:t>.</w:t>
      </w:r>
      <w:r>
        <w:tab/>
        <w:t>Criminal jurisdiction</w:t>
      </w:r>
      <w:bookmarkEnd w:id="175"/>
      <w:bookmarkEnd w:id="176"/>
      <w:bookmarkEnd w:id="177"/>
      <w:bookmarkEnd w:id="178"/>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79" w:name="_Toc47516558"/>
      <w:bookmarkStart w:id="180" w:name="_Toc87753558"/>
      <w:bookmarkStart w:id="181" w:name="_Toc124051426"/>
      <w:bookmarkStart w:id="182" w:name="_Toc229971942"/>
      <w:bookmarkStart w:id="183" w:name="_Toc241054653"/>
      <w:r>
        <w:rPr>
          <w:rStyle w:val="CharSectno"/>
        </w:rPr>
        <w:t>12</w:t>
      </w:r>
      <w:r>
        <w:rPr>
          <w:snapToGrid w:val="0"/>
        </w:rPr>
        <w:t>.</w:t>
      </w:r>
      <w:r>
        <w:rPr>
          <w:snapToGrid w:val="0"/>
        </w:rPr>
        <w:tab/>
        <w:t>Court may exercise all of its jurisdiction at one sitting</w:t>
      </w:r>
      <w:bookmarkEnd w:id="179"/>
      <w:bookmarkEnd w:id="180"/>
      <w:bookmarkEnd w:id="181"/>
      <w:bookmarkEnd w:id="182"/>
      <w:bookmarkEnd w:id="183"/>
    </w:p>
    <w:p>
      <w:pPr>
        <w:pStyle w:val="Subsection"/>
      </w:pPr>
      <w:r>
        <w:tab/>
      </w:r>
      <w:r>
        <w:tab/>
        <w:t>The Court may exercise more than one aspect of its jurisdiction at one sitting without adjourning or interrupting the sitting.</w:t>
      </w:r>
    </w:p>
    <w:p>
      <w:pPr>
        <w:pStyle w:val="Heading5"/>
        <w:rPr>
          <w:snapToGrid w:val="0"/>
        </w:rPr>
      </w:pPr>
      <w:bookmarkStart w:id="184" w:name="_Toc469988845"/>
      <w:bookmarkStart w:id="185" w:name="_Toc47516559"/>
      <w:bookmarkStart w:id="186" w:name="_Toc87753559"/>
      <w:bookmarkStart w:id="187" w:name="_Toc124051427"/>
      <w:bookmarkStart w:id="188" w:name="_Toc229971943"/>
      <w:bookmarkStart w:id="189" w:name="_Toc241054654"/>
      <w:r>
        <w:rPr>
          <w:rStyle w:val="CharSectno"/>
        </w:rPr>
        <w:t>13</w:t>
      </w:r>
      <w:r>
        <w:rPr>
          <w:snapToGrid w:val="0"/>
        </w:rPr>
        <w:t>.</w:t>
      </w:r>
      <w:r>
        <w:rPr>
          <w:snapToGrid w:val="0"/>
        </w:rPr>
        <w:tab/>
        <w:t>Court to decide factual and legal questions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90" w:name="_Toc47516562"/>
      <w:bookmarkStart w:id="191" w:name="_Toc87753560"/>
      <w:bookmarkStart w:id="192" w:name="_Toc124051428"/>
      <w:bookmarkStart w:id="193" w:name="_Toc229971944"/>
      <w:bookmarkStart w:id="194" w:name="_Toc241054655"/>
      <w:r>
        <w:rPr>
          <w:rStyle w:val="CharSectno"/>
        </w:rPr>
        <w:t>14</w:t>
      </w:r>
      <w:r>
        <w:t>.</w:t>
      </w:r>
      <w:r>
        <w:tab/>
        <w:t>Evidentiary rules applicable</w:t>
      </w:r>
      <w:bookmarkEnd w:id="190"/>
      <w:bookmarkEnd w:id="191"/>
      <w:bookmarkEnd w:id="192"/>
      <w:bookmarkEnd w:id="193"/>
      <w:bookmarkEnd w:id="194"/>
    </w:p>
    <w:p>
      <w:pPr>
        <w:pStyle w:val="Subsection"/>
      </w:pPr>
      <w:r>
        <w:tab/>
      </w:r>
      <w:r>
        <w:tab/>
        <w:t>Subject to any other written law, the rules of evidence that apply in the Supreme Court apply in the Magistrates Court.</w:t>
      </w:r>
    </w:p>
    <w:p>
      <w:pPr>
        <w:pStyle w:val="Heading5"/>
        <w:rPr>
          <w:snapToGrid w:val="0"/>
        </w:rPr>
      </w:pPr>
      <w:bookmarkStart w:id="195" w:name="_Toc469988847"/>
      <w:bookmarkStart w:id="196" w:name="_Toc47516565"/>
      <w:bookmarkStart w:id="197" w:name="_Toc87753561"/>
      <w:bookmarkStart w:id="198" w:name="_Toc124051429"/>
      <w:bookmarkStart w:id="199" w:name="_Toc229971945"/>
      <w:bookmarkStart w:id="200" w:name="_Toc241054656"/>
      <w:r>
        <w:rPr>
          <w:rStyle w:val="CharSectno"/>
        </w:rPr>
        <w:t>15</w:t>
      </w:r>
      <w:r>
        <w:rPr>
          <w:snapToGrid w:val="0"/>
        </w:rPr>
        <w:t>.</w:t>
      </w:r>
      <w:r>
        <w:rPr>
          <w:snapToGrid w:val="0"/>
        </w:rPr>
        <w:tab/>
        <w:t>Contempts of the Court</w:t>
      </w:r>
      <w:bookmarkEnd w:id="195"/>
      <w:bookmarkEnd w:id="196"/>
      <w:bookmarkEnd w:id="197"/>
      <w:bookmarkEnd w:id="198"/>
      <w:bookmarkEnd w:id="199"/>
      <w:bookmarkEnd w:id="20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201" w:name="_Toc87753562"/>
      <w:bookmarkStart w:id="202" w:name="_Toc124051430"/>
      <w:bookmarkStart w:id="203" w:name="_Toc229971946"/>
      <w:bookmarkStart w:id="204" w:name="_Toc241054657"/>
      <w:r>
        <w:rPr>
          <w:rStyle w:val="CharSectno"/>
        </w:rPr>
        <w:t>16</w:t>
      </w:r>
      <w:r>
        <w:t>.</w:t>
      </w:r>
      <w:r>
        <w:tab/>
        <w:t>Contempts of the Court, powers to deal with</w:t>
      </w:r>
      <w:bookmarkEnd w:id="201"/>
      <w:bookmarkEnd w:id="202"/>
      <w:bookmarkEnd w:id="203"/>
      <w:bookmarkEnd w:id="204"/>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05" w:name="_Toc101232003"/>
      <w:bookmarkStart w:id="206" w:name="_Toc101232823"/>
      <w:bookmarkStart w:id="207" w:name="_Toc101233197"/>
      <w:bookmarkStart w:id="208" w:name="_Toc101667758"/>
      <w:bookmarkStart w:id="209" w:name="_Toc102900361"/>
      <w:bookmarkStart w:id="210" w:name="_Toc121556254"/>
      <w:bookmarkStart w:id="211" w:name="_Toc124051431"/>
      <w:bookmarkStart w:id="212" w:name="_Toc124138127"/>
      <w:bookmarkStart w:id="213" w:name="_Toc151797891"/>
      <w:bookmarkStart w:id="214" w:name="_Toc157923675"/>
      <w:bookmarkStart w:id="215" w:name="_Toc171069735"/>
      <w:bookmarkStart w:id="216" w:name="_Toc183827991"/>
      <w:bookmarkStart w:id="217" w:name="_Toc183832796"/>
      <w:bookmarkStart w:id="218" w:name="_Toc185038456"/>
      <w:bookmarkStart w:id="219" w:name="_Toc185045352"/>
      <w:bookmarkStart w:id="220" w:name="_Toc185045729"/>
      <w:bookmarkStart w:id="221" w:name="_Toc187806612"/>
      <w:bookmarkStart w:id="222" w:name="_Toc187806683"/>
      <w:bookmarkStart w:id="223" w:name="_Toc188677116"/>
      <w:bookmarkStart w:id="224" w:name="_Toc194817451"/>
      <w:bookmarkStart w:id="225" w:name="_Toc199759609"/>
      <w:bookmarkStart w:id="226" w:name="_Toc203540633"/>
      <w:bookmarkStart w:id="227" w:name="_Toc210114815"/>
      <w:bookmarkStart w:id="228" w:name="_Toc215485903"/>
      <w:bookmarkStart w:id="229" w:name="_Toc223856859"/>
      <w:bookmarkStart w:id="230" w:name="_Toc228243186"/>
      <w:bookmarkStart w:id="231" w:name="_Toc228243466"/>
      <w:bookmarkStart w:id="232" w:name="_Toc229971947"/>
      <w:bookmarkStart w:id="233" w:name="_Toc229972126"/>
      <w:bookmarkStart w:id="234" w:name="_Toc229978414"/>
      <w:bookmarkStart w:id="235" w:name="_Toc241054658"/>
      <w:r>
        <w:rPr>
          <w:rStyle w:val="CharDivNo"/>
        </w:rPr>
        <w:t>Division 2</w:t>
      </w:r>
      <w:r>
        <w:t> — </w:t>
      </w:r>
      <w:r>
        <w:rPr>
          <w:rStyle w:val="CharDivText"/>
        </w:rPr>
        <w:t>Powers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87753563"/>
      <w:bookmarkStart w:id="237" w:name="_Toc124051432"/>
      <w:bookmarkStart w:id="238" w:name="_Toc229971948"/>
      <w:bookmarkStart w:id="239" w:name="_Toc241054659"/>
      <w:r>
        <w:rPr>
          <w:rStyle w:val="CharSectno"/>
        </w:rPr>
        <w:t>17</w:t>
      </w:r>
      <w:r>
        <w:t>.</w:t>
      </w:r>
      <w:r>
        <w:tab/>
        <w:t>Abuse of process etc., power to refuse documents</w:t>
      </w:r>
      <w:bookmarkEnd w:id="236"/>
      <w:bookmarkEnd w:id="237"/>
      <w:bookmarkEnd w:id="238"/>
      <w:bookmarkEnd w:id="239"/>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40" w:name="_Toc47516560"/>
      <w:bookmarkStart w:id="241" w:name="_Toc87753564"/>
      <w:bookmarkStart w:id="242" w:name="_Toc124051433"/>
      <w:bookmarkStart w:id="243" w:name="_Toc229971949"/>
      <w:bookmarkStart w:id="244" w:name="_Toc241054660"/>
      <w:r>
        <w:rPr>
          <w:rStyle w:val="CharSectno"/>
        </w:rPr>
        <w:t>18</w:t>
      </w:r>
      <w:r>
        <w:rPr>
          <w:snapToGrid w:val="0"/>
        </w:rPr>
        <w:t>.</w:t>
      </w:r>
      <w:r>
        <w:rPr>
          <w:snapToGrid w:val="0"/>
        </w:rPr>
        <w:tab/>
        <w:t>Oaths may be administered by registrars etc.</w:t>
      </w:r>
      <w:bookmarkEnd w:id="240"/>
      <w:bookmarkEnd w:id="241"/>
      <w:bookmarkEnd w:id="242"/>
      <w:bookmarkEnd w:id="243"/>
      <w:bookmarkEnd w:id="24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45" w:name="_Toc47516561"/>
      <w:bookmarkStart w:id="246" w:name="_Toc87753565"/>
      <w:bookmarkStart w:id="247" w:name="_Toc124051434"/>
      <w:bookmarkStart w:id="248" w:name="_Toc229971950"/>
      <w:bookmarkStart w:id="249" w:name="_Toc241054661"/>
      <w:r>
        <w:rPr>
          <w:rStyle w:val="CharSectno"/>
        </w:rPr>
        <w:t>19</w:t>
      </w:r>
      <w:r>
        <w:t>.</w:t>
      </w:r>
      <w:r>
        <w:tab/>
        <w:t>Affidavits</w:t>
      </w:r>
      <w:bookmarkEnd w:id="245"/>
      <w:bookmarkEnd w:id="246"/>
      <w:bookmarkEnd w:id="247"/>
      <w:bookmarkEnd w:id="248"/>
      <w:bookmarkEnd w:id="249"/>
    </w:p>
    <w:p>
      <w:pPr>
        <w:pStyle w:val="Subsection"/>
      </w:pPr>
      <w:r>
        <w:tab/>
      </w:r>
      <w:r>
        <w:tab/>
        <w:t>Subject to any other written law or the rules of court, the Court may admit an affidavit into evidence.</w:t>
      </w:r>
    </w:p>
    <w:p>
      <w:pPr>
        <w:pStyle w:val="Heading5"/>
      </w:pPr>
      <w:bookmarkStart w:id="250" w:name="_Toc87753566"/>
      <w:bookmarkStart w:id="251" w:name="_Toc124051435"/>
      <w:bookmarkStart w:id="252" w:name="_Toc229971951"/>
      <w:bookmarkStart w:id="253" w:name="_Toc241054662"/>
      <w:r>
        <w:rPr>
          <w:rStyle w:val="CharSectno"/>
        </w:rPr>
        <w:t>20</w:t>
      </w:r>
      <w:r>
        <w:t>.</w:t>
      </w:r>
      <w:r>
        <w:tab/>
        <w:t>Warrants etc. consequential on orders, who may issue</w:t>
      </w:r>
      <w:bookmarkEnd w:id="250"/>
      <w:bookmarkEnd w:id="251"/>
      <w:bookmarkEnd w:id="252"/>
      <w:bookmarkEnd w:id="25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54" w:name="_Toc34644975"/>
      <w:bookmarkStart w:id="255" w:name="_Toc47516563"/>
      <w:bookmarkStart w:id="256" w:name="_Toc87753567"/>
      <w:bookmarkStart w:id="257" w:name="_Toc124051436"/>
      <w:bookmarkStart w:id="258" w:name="_Toc229971952"/>
      <w:bookmarkStart w:id="259" w:name="_Toc241054663"/>
      <w:r>
        <w:rPr>
          <w:rStyle w:val="CharSectno"/>
        </w:rPr>
        <w:t>21</w:t>
      </w:r>
      <w:r>
        <w:t>.</w:t>
      </w:r>
      <w:r>
        <w:tab/>
        <w:t>Summonses etc. may be cancelled</w:t>
      </w:r>
      <w:bookmarkEnd w:id="254"/>
      <w:bookmarkEnd w:id="255"/>
      <w:bookmarkEnd w:id="256"/>
      <w:bookmarkEnd w:id="257"/>
      <w:bookmarkEnd w:id="258"/>
      <w:bookmarkEnd w:id="259"/>
    </w:p>
    <w:p>
      <w:pPr>
        <w:pStyle w:val="Subsection"/>
      </w:pPr>
      <w:r>
        <w:tab/>
        <w:t>(1)</w:t>
      </w:r>
      <w:r>
        <w:tab/>
        <w:t xml:space="preserve">The Court may cancel a summons, warrant, order, or other document, issued by the Court if the Court is satisfied there is </w:t>
      </w:r>
      <w:bookmarkStart w:id="260" w:name="_Hlt47516363"/>
      <w:bookmarkEnd w:id="260"/>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61" w:name="_Toc469988846"/>
      <w:bookmarkStart w:id="262" w:name="_Toc47516564"/>
      <w:bookmarkStart w:id="263" w:name="_Toc87753568"/>
      <w:bookmarkStart w:id="264" w:name="_Toc124051437"/>
      <w:bookmarkStart w:id="265" w:name="_Toc229971953"/>
      <w:bookmarkStart w:id="266" w:name="_Toc241054664"/>
      <w:r>
        <w:rPr>
          <w:rStyle w:val="CharSectno"/>
        </w:rPr>
        <w:t>22</w:t>
      </w:r>
      <w:r>
        <w:t>.</w:t>
      </w:r>
      <w:r>
        <w:tab/>
        <w:t>Entry and inspection of property</w:t>
      </w:r>
      <w:bookmarkEnd w:id="261"/>
      <w:bookmarkEnd w:id="262"/>
      <w:bookmarkEnd w:id="263"/>
      <w:bookmarkEnd w:id="264"/>
      <w:bookmarkEnd w:id="265"/>
      <w:bookmarkEnd w:id="266"/>
    </w:p>
    <w:p>
      <w:pPr>
        <w:pStyle w:val="Subsection"/>
      </w:pPr>
      <w:r>
        <w:tab/>
        <w:t>(1)</w:t>
      </w:r>
      <w:r>
        <w:tab/>
        <w:t>The Court may enter any land and any structure on it to make an inspection that the Court considers is relevant to exercising its jurisdiction.</w:t>
      </w:r>
      <w:bookmarkStart w:id="267" w:name="_Hlt29263848"/>
      <w:bookmarkEnd w:id="267"/>
    </w:p>
    <w:p>
      <w:pPr>
        <w:pStyle w:val="Subsection"/>
      </w:pPr>
      <w:r>
        <w:tab/>
        <w:t>(2)</w:t>
      </w:r>
      <w:r>
        <w:tab/>
        <w:t>The Court may authorise a registrar or any other person to exercise the power in subsection (1).</w:t>
      </w:r>
    </w:p>
    <w:p>
      <w:pPr>
        <w:pStyle w:val="Heading5"/>
      </w:pPr>
      <w:bookmarkStart w:id="268" w:name="_Toc47516566"/>
      <w:bookmarkStart w:id="269" w:name="_Toc87753569"/>
      <w:bookmarkStart w:id="270" w:name="_Toc124051438"/>
      <w:bookmarkStart w:id="271" w:name="_Toc229971954"/>
      <w:bookmarkStart w:id="272" w:name="_Toc241054665"/>
      <w:r>
        <w:rPr>
          <w:rStyle w:val="CharSectno"/>
        </w:rPr>
        <w:t>23</w:t>
      </w:r>
      <w:r>
        <w:t>.</w:t>
      </w:r>
      <w:r>
        <w:tab/>
        <w:t>Correction of accidental errors</w:t>
      </w:r>
      <w:bookmarkEnd w:id="268"/>
      <w:bookmarkEnd w:id="269"/>
      <w:bookmarkEnd w:id="270"/>
      <w:bookmarkEnd w:id="271"/>
      <w:bookmarkEnd w:id="272"/>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73" w:name="_Toc101232011"/>
      <w:bookmarkStart w:id="274" w:name="_Toc101232831"/>
      <w:bookmarkStart w:id="275" w:name="_Toc101233205"/>
      <w:bookmarkStart w:id="276" w:name="_Toc101667766"/>
      <w:bookmarkStart w:id="277" w:name="_Toc102900369"/>
      <w:bookmarkStart w:id="278" w:name="_Toc121556262"/>
      <w:bookmarkStart w:id="279" w:name="_Toc124051439"/>
      <w:bookmarkStart w:id="280" w:name="_Toc124138135"/>
      <w:bookmarkStart w:id="281" w:name="_Toc151797899"/>
      <w:bookmarkStart w:id="282" w:name="_Toc157923683"/>
      <w:bookmarkStart w:id="283" w:name="_Toc171069743"/>
      <w:bookmarkStart w:id="284" w:name="_Toc183827999"/>
      <w:bookmarkStart w:id="285" w:name="_Toc183832804"/>
      <w:bookmarkStart w:id="286" w:name="_Toc185038464"/>
      <w:bookmarkStart w:id="287" w:name="_Toc185045360"/>
      <w:bookmarkStart w:id="288" w:name="_Toc185045737"/>
      <w:bookmarkStart w:id="289" w:name="_Toc187806620"/>
      <w:bookmarkStart w:id="290" w:name="_Toc187806691"/>
      <w:bookmarkStart w:id="291" w:name="_Toc188677124"/>
      <w:bookmarkStart w:id="292" w:name="_Toc194817459"/>
      <w:bookmarkStart w:id="293" w:name="_Toc199759617"/>
      <w:bookmarkStart w:id="294" w:name="_Toc203540641"/>
      <w:bookmarkStart w:id="295" w:name="_Toc210114823"/>
      <w:bookmarkStart w:id="296" w:name="_Toc215485911"/>
      <w:bookmarkStart w:id="297" w:name="_Toc223856867"/>
      <w:bookmarkStart w:id="298" w:name="_Toc228243194"/>
      <w:bookmarkStart w:id="299" w:name="_Toc228243474"/>
      <w:bookmarkStart w:id="300" w:name="_Toc229971955"/>
      <w:bookmarkStart w:id="301" w:name="_Toc229972134"/>
      <w:bookmarkStart w:id="302" w:name="_Toc229978422"/>
      <w:bookmarkStart w:id="303" w:name="_Toc241054666"/>
      <w:r>
        <w:rPr>
          <w:rStyle w:val="CharPartNo"/>
        </w:rPr>
        <w:t>Part 4</w:t>
      </w:r>
      <w:r>
        <w:rPr>
          <w:rStyle w:val="CharDivNo"/>
        </w:rPr>
        <w:t> </w:t>
      </w:r>
      <w:r>
        <w:t>—</w:t>
      </w:r>
      <w:r>
        <w:rPr>
          <w:rStyle w:val="CharDivText"/>
        </w:rPr>
        <w:t> </w:t>
      </w:r>
      <w:r>
        <w:rPr>
          <w:rStyle w:val="CharPartText"/>
        </w:rPr>
        <w:t>Administration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87753570"/>
      <w:bookmarkStart w:id="305" w:name="_Toc124051440"/>
      <w:bookmarkStart w:id="306" w:name="_Toc229971956"/>
      <w:bookmarkStart w:id="307" w:name="_Toc241054667"/>
      <w:r>
        <w:rPr>
          <w:rStyle w:val="CharSectno"/>
        </w:rPr>
        <w:t>24</w:t>
      </w:r>
      <w:r>
        <w:t>.</w:t>
      </w:r>
      <w:r>
        <w:tab/>
        <w:t>Chief Magistrate responsible</w:t>
      </w:r>
      <w:bookmarkEnd w:id="304"/>
      <w:bookmarkEnd w:id="305"/>
      <w:bookmarkEnd w:id="306"/>
      <w:bookmarkEnd w:id="30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08" w:name="_Hlt50526183"/>
      <w:bookmarkEnd w:id="308"/>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09" w:name="_Hlt490552665"/>
      <w:bookmarkStart w:id="310" w:name="_Toc469988849"/>
      <w:bookmarkStart w:id="311" w:name="_Toc47516568"/>
      <w:bookmarkStart w:id="312" w:name="_Toc87753571"/>
      <w:bookmarkStart w:id="313" w:name="_Toc124051441"/>
      <w:bookmarkStart w:id="314" w:name="_Toc229971957"/>
      <w:bookmarkStart w:id="315" w:name="_Toc241054668"/>
      <w:bookmarkEnd w:id="309"/>
      <w:r>
        <w:rPr>
          <w:rStyle w:val="CharSectno"/>
        </w:rPr>
        <w:t>25</w:t>
      </w:r>
      <w:r>
        <w:rPr>
          <w:snapToGrid w:val="0"/>
        </w:rPr>
        <w:t>.</w:t>
      </w:r>
      <w:r>
        <w:rPr>
          <w:snapToGrid w:val="0"/>
        </w:rPr>
        <w:tab/>
        <w:t>Chief Magistrate may assign duties to magistrates</w:t>
      </w:r>
      <w:bookmarkEnd w:id="310"/>
      <w:bookmarkEnd w:id="311"/>
      <w:bookmarkEnd w:id="312"/>
      <w:bookmarkEnd w:id="313"/>
      <w:bookmarkEnd w:id="314"/>
      <w:bookmarkEnd w:id="315"/>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16" w:name="_Hlt26853131"/>
      <w:bookmarkEnd w:id="316"/>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17" w:name="_Toc469988850"/>
      <w:bookmarkStart w:id="318" w:name="_Toc47516569"/>
      <w:bookmarkStart w:id="319" w:name="_Toc87753572"/>
      <w:bookmarkStart w:id="320" w:name="_Toc124051442"/>
      <w:bookmarkStart w:id="321" w:name="_Toc229971958"/>
      <w:bookmarkStart w:id="322" w:name="_Toc241054669"/>
      <w:r>
        <w:rPr>
          <w:rStyle w:val="CharSectno"/>
        </w:rPr>
        <w:t>26</w:t>
      </w:r>
      <w:r>
        <w:rPr>
          <w:snapToGrid w:val="0"/>
        </w:rPr>
        <w:t>.</w:t>
      </w:r>
      <w:r>
        <w:rPr>
          <w:snapToGrid w:val="0"/>
        </w:rPr>
        <w:tab/>
        <w:t>Administrative staff</w:t>
      </w:r>
      <w:bookmarkEnd w:id="317"/>
      <w:bookmarkEnd w:id="318"/>
      <w:bookmarkEnd w:id="319"/>
      <w:bookmarkEnd w:id="320"/>
      <w:bookmarkEnd w:id="321"/>
      <w:bookmarkEnd w:id="32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23" w:name="_Hlt468095907"/>
      <w:bookmarkEnd w:id="323"/>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24" w:name="_Hlt26847411"/>
      <w:bookmarkEnd w:id="324"/>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25" w:name="_Hlt450728627"/>
      <w:bookmarkEnd w:id="325"/>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26" w:name="_Toc47516570"/>
      <w:bookmarkStart w:id="327" w:name="_Toc87753573"/>
      <w:bookmarkStart w:id="328" w:name="_Toc124051443"/>
      <w:bookmarkStart w:id="329" w:name="_Toc229971959"/>
      <w:bookmarkStart w:id="330" w:name="_Toc241054670"/>
      <w:r>
        <w:rPr>
          <w:rStyle w:val="CharSectno"/>
        </w:rPr>
        <w:t>27</w:t>
      </w:r>
      <w:r>
        <w:t>.</w:t>
      </w:r>
      <w:r>
        <w:tab/>
        <w:t>Administrative directions</w:t>
      </w:r>
      <w:bookmarkEnd w:id="326"/>
      <w:bookmarkEnd w:id="327"/>
      <w:bookmarkEnd w:id="328"/>
      <w:bookmarkEnd w:id="329"/>
      <w:bookmarkEnd w:id="330"/>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31" w:name="_Hlt32305495"/>
      <w:bookmarkEnd w:id="331"/>
    </w:p>
    <w:p>
      <w:pPr>
        <w:pStyle w:val="Subsection"/>
      </w:pPr>
      <w:r>
        <w:tab/>
      </w:r>
      <w:bookmarkStart w:id="332" w:name="_Hlt32305431"/>
      <w:bookmarkEnd w:id="332"/>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33" w:name="_Toc47516571"/>
      <w:bookmarkStart w:id="334" w:name="_Toc87753574"/>
      <w:bookmarkStart w:id="335" w:name="_Toc124051444"/>
      <w:bookmarkStart w:id="336" w:name="_Toc229971960"/>
      <w:bookmarkStart w:id="337" w:name="_Toc241054671"/>
      <w:r>
        <w:rPr>
          <w:rStyle w:val="CharSectno"/>
        </w:rPr>
        <w:t>28</w:t>
      </w:r>
      <w:r>
        <w:t>.</w:t>
      </w:r>
      <w:r>
        <w:tab/>
        <w:t>Court may delegate to registrars</w:t>
      </w:r>
      <w:bookmarkEnd w:id="333"/>
      <w:bookmarkEnd w:id="334"/>
      <w:bookmarkEnd w:id="335"/>
      <w:bookmarkEnd w:id="336"/>
      <w:bookmarkEnd w:id="337"/>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38" w:name="_Hlt55117298"/>
      <w:bookmarkStart w:id="339" w:name="_Toc47516572"/>
      <w:bookmarkStart w:id="340" w:name="_Toc87753575"/>
      <w:bookmarkStart w:id="341" w:name="_Toc124051445"/>
      <w:bookmarkStart w:id="342" w:name="_Toc229971961"/>
      <w:bookmarkStart w:id="343" w:name="_Toc241054672"/>
      <w:bookmarkEnd w:id="338"/>
      <w:r>
        <w:rPr>
          <w:rStyle w:val="CharSectno"/>
        </w:rPr>
        <w:t>29</w:t>
      </w:r>
      <w:r>
        <w:t>.</w:t>
      </w:r>
      <w:r>
        <w:tab/>
        <w:t>Appeal from decisions of registrars</w:t>
      </w:r>
      <w:bookmarkEnd w:id="339"/>
      <w:bookmarkEnd w:id="340"/>
      <w:bookmarkEnd w:id="341"/>
      <w:bookmarkEnd w:id="342"/>
      <w:bookmarkEnd w:id="343"/>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44" w:name="_Toc101232018"/>
      <w:bookmarkStart w:id="345" w:name="_Toc101232838"/>
      <w:bookmarkStart w:id="346" w:name="_Toc101233212"/>
      <w:bookmarkStart w:id="347" w:name="_Toc101667773"/>
      <w:bookmarkStart w:id="348" w:name="_Toc102900376"/>
      <w:bookmarkStart w:id="349" w:name="_Toc121556269"/>
      <w:bookmarkStart w:id="350" w:name="_Toc124051446"/>
      <w:bookmarkStart w:id="351" w:name="_Toc124138142"/>
      <w:bookmarkStart w:id="352" w:name="_Toc151797906"/>
      <w:bookmarkStart w:id="353" w:name="_Toc157923690"/>
      <w:bookmarkStart w:id="354" w:name="_Toc171069750"/>
      <w:bookmarkStart w:id="355" w:name="_Toc183828006"/>
      <w:bookmarkStart w:id="356" w:name="_Toc183832811"/>
      <w:bookmarkStart w:id="357" w:name="_Toc185038471"/>
      <w:bookmarkStart w:id="358" w:name="_Toc185045367"/>
      <w:bookmarkStart w:id="359" w:name="_Toc185045744"/>
      <w:bookmarkStart w:id="360" w:name="_Toc187806627"/>
      <w:bookmarkStart w:id="361" w:name="_Toc187806698"/>
      <w:bookmarkStart w:id="362" w:name="_Toc188677131"/>
      <w:bookmarkStart w:id="363" w:name="_Toc194817466"/>
      <w:bookmarkStart w:id="364" w:name="_Toc199759624"/>
      <w:bookmarkStart w:id="365" w:name="_Toc203540648"/>
      <w:bookmarkStart w:id="366" w:name="_Toc210114830"/>
      <w:bookmarkStart w:id="367" w:name="_Toc215485918"/>
      <w:bookmarkStart w:id="368" w:name="_Toc223856874"/>
      <w:bookmarkStart w:id="369" w:name="_Toc228243201"/>
      <w:bookmarkStart w:id="370" w:name="_Toc228243481"/>
      <w:bookmarkStart w:id="371" w:name="_Toc229971962"/>
      <w:bookmarkStart w:id="372" w:name="_Toc229972141"/>
      <w:bookmarkStart w:id="373" w:name="_Toc229978429"/>
      <w:bookmarkStart w:id="374" w:name="_Toc241054673"/>
      <w:r>
        <w:rPr>
          <w:rStyle w:val="CharPartNo"/>
        </w:rPr>
        <w:t>Part 5</w:t>
      </w:r>
      <w:r>
        <w:rPr>
          <w:rStyle w:val="CharDivNo"/>
        </w:rPr>
        <w:t> </w:t>
      </w:r>
      <w:r>
        <w:t>—</w:t>
      </w:r>
      <w:r>
        <w:rPr>
          <w:rStyle w:val="CharDivText"/>
        </w:rPr>
        <w:t> </w:t>
      </w:r>
      <w:r>
        <w:rPr>
          <w:rStyle w:val="CharPartText"/>
        </w:rPr>
        <w:t>Miscellaneous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2832178"/>
      <w:bookmarkStart w:id="376" w:name="_Toc47516574"/>
      <w:bookmarkStart w:id="377" w:name="_Toc87753576"/>
      <w:bookmarkStart w:id="378" w:name="_Toc124051447"/>
      <w:bookmarkStart w:id="379" w:name="_Toc229971963"/>
      <w:bookmarkStart w:id="380" w:name="_Toc241054674"/>
      <w:r>
        <w:rPr>
          <w:rStyle w:val="CharSectno"/>
        </w:rPr>
        <w:t>30</w:t>
      </w:r>
      <w:r>
        <w:t>.</w:t>
      </w:r>
      <w:r>
        <w:tab/>
        <w:t>Court’s duties in respect of self</w:t>
      </w:r>
      <w:r>
        <w:noBreakHyphen/>
        <w:t>represented parties</w:t>
      </w:r>
      <w:bookmarkEnd w:id="375"/>
      <w:bookmarkEnd w:id="376"/>
      <w:bookmarkEnd w:id="377"/>
      <w:bookmarkEnd w:id="378"/>
      <w:bookmarkEnd w:id="379"/>
      <w:bookmarkEnd w:id="38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81" w:name="_Toc34628960"/>
      <w:bookmarkStart w:id="382" w:name="_Toc47516575"/>
      <w:bookmarkStart w:id="383" w:name="_Toc87753577"/>
      <w:bookmarkStart w:id="384" w:name="_Toc124051448"/>
      <w:bookmarkStart w:id="385" w:name="_Toc229971964"/>
      <w:bookmarkStart w:id="386" w:name="_Toc241054675"/>
      <w:r>
        <w:rPr>
          <w:rStyle w:val="CharSectno"/>
        </w:rPr>
        <w:t>31</w:t>
      </w:r>
      <w:r>
        <w:t>.</w:t>
      </w:r>
      <w:r>
        <w:tab/>
        <w:t>Judgments, content of</w:t>
      </w:r>
      <w:bookmarkEnd w:id="381"/>
      <w:bookmarkEnd w:id="382"/>
      <w:bookmarkEnd w:id="383"/>
      <w:bookmarkEnd w:id="384"/>
      <w:bookmarkEnd w:id="385"/>
      <w:bookmarkEnd w:id="386"/>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87" w:name="_Toc469988867"/>
      <w:bookmarkStart w:id="388" w:name="_Toc47516576"/>
      <w:bookmarkStart w:id="389" w:name="_Toc87753578"/>
      <w:bookmarkStart w:id="390" w:name="_Toc124051449"/>
      <w:bookmarkStart w:id="391" w:name="_Toc229971965"/>
      <w:bookmarkStart w:id="392" w:name="_Toc241054676"/>
      <w:r>
        <w:rPr>
          <w:rStyle w:val="CharSectno"/>
        </w:rPr>
        <w:t>32</w:t>
      </w:r>
      <w:r>
        <w:rPr>
          <w:snapToGrid w:val="0"/>
        </w:rPr>
        <w:t>.</w:t>
      </w:r>
      <w:r>
        <w:rPr>
          <w:snapToGrid w:val="0"/>
        </w:rPr>
        <w:tab/>
        <w:t>Effect of Court’s summonses etc.</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93" w:name="_Toc47516577"/>
      <w:bookmarkStart w:id="394" w:name="_Toc87753579"/>
      <w:bookmarkStart w:id="395" w:name="_Toc124051450"/>
      <w:bookmarkStart w:id="396" w:name="_Toc229971966"/>
      <w:bookmarkStart w:id="397" w:name="_Toc241054677"/>
      <w:r>
        <w:rPr>
          <w:rStyle w:val="CharSectno"/>
        </w:rPr>
        <w:t>33</w:t>
      </w:r>
      <w:r>
        <w:t>.</w:t>
      </w:r>
      <w:r>
        <w:tab/>
        <w:t>Court’s records</w:t>
      </w:r>
      <w:bookmarkEnd w:id="393"/>
      <w:r>
        <w:t>, access to</w:t>
      </w:r>
      <w:bookmarkEnd w:id="394"/>
      <w:bookmarkEnd w:id="395"/>
      <w:bookmarkEnd w:id="396"/>
      <w:bookmarkEnd w:id="39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398" w:name="_Hlt26852902"/>
      <w:bookmarkStart w:id="399" w:name="_Toc469988868"/>
      <w:bookmarkStart w:id="400" w:name="_Toc47516578"/>
      <w:bookmarkStart w:id="401" w:name="_Toc87753580"/>
      <w:bookmarkEnd w:id="398"/>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02" w:name="_Toc124051451"/>
      <w:bookmarkStart w:id="403" w:name="_Toc229971967"/>
      <w:bookmarkStart w:id="404" w:name="_Toc241054678"/>
      <w:r>
        <w:rPr>
          <w:rStyle w:val="CharSectno"/>
        </w:rPr>
        <w:t>34</w:t>
      </w:r>
      <w:r>
        <w:rPr>
          <w:snapToGrid w:val="0"/>
        </w:rPr>
        <w:t>.</w:t>
      </w:r>
      <w:r>
        <w:rPr>
          <w:snapToGrid w:val="0"/>
        </w:rPr>
        <w:tab/>
        <w:t>Evidentiary matters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05" w:name="_Toc47516580"/>
      <w:bookmarkStart w:id="406" w:name="_Toc87753581"/>
      <w:bookmarkStart w:id="407" w:name="_Toc124051452"/>
      <w:bookmarkStart w:id="408" w:name="_Toc229971968"/>
      <w:bookmarkStart w:id="409" w:name="_Toc241054679"/>
      <w:r>
        <w:rPr>
          <w:rStyle w:val="CharSectno"/>
        </w:rPr>
        <w:t>35</w:t>
      </w:r>
      <w:r>
        <w:t>.</w:t>
      </w:r>
      <w:r>
        <w:tab/>
        <w:t>Prerogative writs not available against the Court</w:t>
      </w:r>
      <w:bookmarkEnd w:id="405"/>
      <w:bookmarkEnd w:id="406"/>
      <w:bookmarkEnd w:id="407"/>
      <w:bookmarkEnd w:id="408"/>
      <w:bookmarkEnd w:id="409"/>
    </w:p>
    <w:p>
      <w:pPr>
        <w:pStyle w:val="Subsection"/>
      </w:pPr>
      <w:r>
        <w:tab/>
      </w:r>
      <w:r>
        <w:tab/>
        <w:t>A writ of mandamus, prohibition or certiorari may not be issued in respect of or directed to a Court officer.</w:t>
      </w:r>
    </w:p>
    <w:p>
      <w:pPr>
        <w:pStyle w:val="Heading5"/>
      </w:pPr>
      <w:bookmarkStart w:id="410" w:name="_Toc47516579"/>
      <w:bookmarkStart w:id="411" w:name="_Toc87753582"/>
      <w:bookmarkStart w:id="412" w:name="_Toc124051453"/>
      <w:bookmarkStart w:id="413" w:name="_Toc229971969"/>
      <w:bookmarkStart w:id="414" w:name="_Toc241054680"/>
      <w:r>
        <w:rPr>
          <w:rStyle w:val="CharSectno"/>
        </w:rPr>
        <w:t>36</w:t>
      </w:r>
      <w:r>
        <w:t>.</w:t>
      </w:r>
      <w:r>
        <w:tab/>
        <w:t>Supreme Court’s powers to control Court</w:t>
      </w:r>
      <w:bookmarkEnd w:id="410"/>
      <w:bookmarkEnd w:id="411"/>
      <w:bookmarkEnd w:id="412"/>
      <w:bookmarkEnd w:id="413"/>
      <w:bookmarkEnd w:id="41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15" w:name="_Hlt47924470"/>
      <w:bookmarkStart w:id="416" w:name="_Toc469988869"/>
      <w:bookmarkStart w:id="417" w:name="_Toc47516581"/>
      <w:bookmarkStart w:id="418" w:name="_Toc87753583"/>
      <w:bookmarkStart w:id="419" w:name="_Toc124051454"/>
      <w:bookmarkStart w:id="420" w:name="_Toc229971970"/>
      <w:bookmarkStart w:id="421" w:name="_Toc241054681"/>
      <w:bookmarkEnd w:id="415"/>
      <w:r>
        <w:rPr>
          <w:rStyle w:val="CharSectno"/>
        </w:rPr>
        <w:t>37</w:t>
      </w:r>
      <w:r>
        <w:t>.</w:t>
      </w:r>
      <w:r>
        <w:tab/>
        <w:t>Protection from personal liability</w:t>
      </w:r>
      <w:bookmarkEnd w:id="416"/>
      <w:bookmarkEnd w:id="417"/>
      <w:r>
        <w:t xml:space="preserve"> for magistrates etc.</w:t>
      </w:r>
      <w:bookmarkEnd w:id="418"/>
      <w:bookmarkEnd w:id="419"/>
      <w:bookmarkEnd w:id="420"/>
      <w:bookmarkEnd w:id="42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22" w:name="_Toc469988870"/>
      <w:bookmarkStart w:id="423" w:name="_Toc47516582"/>
      <w:bookmarkStart w:id="424" w:name="_Toc87753584"/>
      <w:bookmarkStart w:id="425" w:name="_Toc124051455"/>
      <w:bookmarkStart w:id="426" w:name="_Toc229971971"/>
      <w:bookmarkStart w:id="427" w:name="_Toc241054682"/>
      <w:r>
        <w:rPr>
          <w:rStyle w:val="CharSectno"/>
        </w:rPr>
        <w:t>38</w:t>
      </w:r>
      <w:r>
        <w:t>.</w:t>
      </w:r>
      <w:r>
        <w:tab/>
        <w:t>Practice directions</w:t>
      </w:r>
      <w:bookmarkEnd w:id="422"/>
      <w:bookmarkEnd w:id="423"/>
      <w:bookmarkEnd w:id="424"/>
      <w:bookmarkEnd w:id="425"/>
      <w:bookmarkEnd w:id="426"/>
      <w:bookmarkEnd w:id="42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28" w:name="_Toc469988871"/>
      <w:bookmarkStart w:id="429" w:name="_Toc47516583"/>
      <w:bookmarkStart w:id="430" w:name="_Toc87753585"/>
      <w:bookmarkStart w:id="431" w:name="_Toc124051456"/>
      <w:bookmarkStart w:id="432" w:name="_Toc229971972"/>
      <w:bookmarkStart w:id="433" w:name="_Toc241054683"/>
      <w:r>
        <w:rPr>
          <w:rStyle w:val="CharSectno"/>
        </w:rPr>
        <w:t>39</w:t>
      </w:r>
      <w:r>
        <w:t>.</w:t>
      </w:r>
      <w:r>
        <w:tab/>
        <w:t>Rules of court, making</w:t>
      </w:r>
      <w:bookmarkEnd w:id="428"/>
      <w:bookmarkEnd w:id="429"/>
      <w:bookmarkEnd w:id="430"/>
      <w:bookmarkEnd w:id="431"/>
      <w:bookmarkEnd w:id="432"/>
      <w:bookmarkEnd w:id="433"/>
    </w:p>
    <w:p>
      <w:pPr>
        <w:pStyle w:val="Subsection"/>
      </w:pPr>
      <w:bookmarkStart w:id="434" w:name="_Hlt30822352"/>
      <w:bookmarkEnd w:id="43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35" w:name="_Hlt37655710"/>
      <w:bookmarkEnd w:id="43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36" w:name="_Toc469988872"/>
      <w:bookmarkStart w:id="437" w:name="_Toc47516584"/>
      <w:bookmarkStart w:id="438" w:name="_Toc87753586"/>
      <w:bookmarkStart w:id="439" w:name="_Toc124051457"/>
      <w:bookmarkStart w:id="440" w:name="_Toc229971973"/>
      <w:bookmarkStart w:id="441" w:name="_Toc241054684"/>
      <w:r>
        <w:rPr>
          <w:rStyle w:val="CharSectno"/>
        </w:rPr>
        <w:t>40</w:t>
      </w:r>
      <w:r>
        <w:t>.</w:t>
      </w:r>
      <w:r>
        <w:tab/>
        <w:t>Rules of court, content</w:t>
      </w:r>
      <w:bookmarkEnd w:id="436"/>
      <w:bookmarkEnd w:id="437"/>
      <w:bookmarkEnd w:id="438"/>
      <w:bookmarkEnd w:id="439"/>
      <w:bookmarkEnd w:id="440"/>
      <w:bookmarkEnd w:id="44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42" w:name="_Hlt33255469"/>
      <w:bookmarkEnd w:id="442"/>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43" w:name="_Toc469988873"/>
      <w:bookmarkStart w:id="444" w:name="_Toc47516585"/>
      <w:bookmarkStart w:id="445" w:name="_Toc87753587"/>
      <w:bookmarkStart w:id="446" w:name="_Toc124051458"/>
      <w:bookmarkStart w:id="447" w:name="_Toc229971974"/>
      <w:bookmarkStart w:id="448" w:name="_Toc241054685"/>
      <w:r>
        <w:rPr>
          <w:rStyle w:val="CharSectno"/>
        </w:rPr>
        <w:t>41</w:t>
      </w:r>
      <w:r>
        <w:t>.</w:t>
      </w:r>
      <w:r>
        <w:tab/>
        <w:t>Regulations</w:t>
      </w:r>
      <w:bookmarkEnd w:id="443"/>
      <w:bookmarkEnd w:id="444"/>
      <w:bookmarkEnd w:id="445"/>
      <w:bookmarkEnd w:id="446"/>
      <w:bookmarkEnd w:id="447"/>
      <w:bookmarkEnd w:id="44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49" w:name="_Toc87753588"/>
      <w:bookmarkStart w:id="450" w:name="_Toc124051459"/>
      <w:bookmarkStart w:id="451" w:name="_Toc229971975"/>
      <w:bookmarkStart w:id="452" w:name="_Toc241054686"/>
      <w:r>
        <w:rPr>
          <w:rStyle w:val="CharSectno"/>
        </w:rPr>
        <w:t>42</w:t>
      </w:r>
      <w:r>
        <w:t>.</w:t>
      </w:r>
      <w:r>
        <w:tab/>
        <w:t>Fees, regulations may prescribe etc.</w:t>
      </w:r>
      <w:bookmarkEnd w:id="449"/>
      <w:bookmarkEnd w:id="450"/>
      <w:bookmarkEnd w:id="451"/>
      <w:bookmarkEnd w:id="45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53" w:name="_Toc87753589"/>
      <w:r>
        <w:tab/>
        <w:t>[Section 42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4" w:name="_Toc121556283"/>
      <w:bookmarkStart w:id="455" w:name="_Toc124051460"/>
      <w:bookmarkStart w:id="456" w:name="_Toc124138156"/>
      <w:bookmarkStart w:id="457" w:name="_Toc151797920"/>
      <w:bookmarkStart w:id="458" w:name="_Toc157923704"/>
      <w:bookmarkStart w:id="459" w:name="_Toc171069764"/>
      <w:bookmarkStart w:id="460" w:name="_Toc183828020"/>
      <w:bookmarkStart w:id="461" w:name="_Toc183832825"/>
      <w:bookmarkStart w:id="462" w:name="_Toc185038485"/>
      <w:bookmarkStart w:id="463" w:name="_Toc185045381"/>
      <w:bookmarkStart w:id="464" w:name="_Toc185045758"/>
      <w:bookmarkStart w:id="465" w:name="_Toc187806641"/>
      <w:bookmarkStart w:id="466" w:name="_Toc187806712"/>
      <w:bookmarkStart w:id="467" w:name="_Toc188677145"/>
      <w:bookmarkStart w:id="468" w:name="_Toc194817480"/>
      <w:bookmarkStart w:id="469" w:name="_Toc199759638"/>
      <w:bookmarkStart w:id="470" w:name="_Toc203540662"/>
      <w:bookmarkStart w:id="471" w:name="_Toc210114844"/>
      <w:bookmarkStart w:id="472" w:name="_Toc215485932"/>
      <w:bookmarkStart w:id="473" w:name="_Toc223856888"/>
      <w:bookmarkStart w:id="474" w:name="_Toc228243215"/>
      <w:bookmarkStart w:id="475" w:name="_Toc228243495"/>
      <w:bookmarkStart w:id="476" w:name="_Toc229971976"/>
      <w:bookmarkStart w:id="477" w:name="_Toc229972155"/>
      <w:bookmarkStart w:id="478" w:name="_Toc229978443"/>
      <w:bookmarkStart w:id="479" w:name="_Toc241054687"/>
      <w:r>
        <w:rPr>
          <w:rStyle w:val="CharSchNo"/>
        </w:rPr>
        <w:t>Schedule 1</w:t>
      </w:r>
      <w:r>
        <w:t xml:space="preserve"> — </w:t>
      </w:r>
      <w:r>
        <w:rPr>
          <w:rStyle w:val="CharSchText"/>
        </w:rPr>
        <w:t>Provisions about magistrates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ShoulderClause"/>
      </w:pPr>
      <w:r>
        <w:t>[s.</w:t>
      </w:r>
      <w:bookmarkStart w:id="480" w:name="_Hlt47778620"/>
      <w:r>
        <w:t> 5</w:t>
      </w:r>
      <w:bookmarkEnd w:id="480"/>
      <w:r>
        <w:t>]</w:t>
      </w:r>
    </w:p>
    <w:p>
      <w:pPr>
        <w:pStyle w:val="yHeading5"/>
      </w:pPr>
      <w:bookmarkStart w:id="481" w:name="_Toc87753590"/>
      <w:bookmarkStart w:id="482" w:name="_Toc124051461"/>
      <w:bookmarkStart w:id="483" w:name="_Toc229971977"/>
      <w:bookmarkStart w:id="484" w:name="_Toc241054688"/>
      <w:r>
        <w:rPr>
          <w:rStyle w:val="CharSClsNo"/>
        </w:rPr>
        <w:t>1</w:t>
      </w:r>
      <w:r>
        <w:t>.</w:t>
      </w:r>
      <w:r>
        <w:tab/>
      </w:r>
      <w:bookmarkEnd w:id="481"/>
      <w:bookmarkEnd w:id="482"/>
      <w:r>
        <w:t>Terms used</w:t>
      </w:r>
      <w:bookmarkEnd w:id="483"/>
      <w:bookmarkEnd w:id="484"/>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485" w:name="_Toc87753591"/>
      <w:bookmarkStart w:id="486"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487" w:name="_Toc229971978"/>
      <w:bookmarkStart w:id="488" w:name="_Toc241054689"/>
      <w:r>
        <w:rPr>
          <w:rStyle w:val="CharSClsNo"/>
        </w:rPr>
        <w:t>2</w:t>
      </w:r>
      <w:r>
        <w:t>.</w:t>
      </w:r>
      <w:r>
        <w:tab/>
        <w:t>Q</w:t>
      </w:r>
      <w:bookmarkStart w:id="489" w:name="_Toc47516586"/>
      <w:r>
        <w:t>ualifications for appointment</w:t>
      </w:r>
      <w:bookmarkEnd w:id="485"/>
      <w:bookmarkEnd w:id="486"/>
      <w:bookmarkEnd w:id="487"/>
      <w:bookmarkEnd w:id="489"/>
      <w:bookmarkEnd w:id="488"/>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490" w:name="_Toc47516587"/>
      <w:bookmarkStart w:id="491" w:name="_Toc87753592"/>
      <w:bookmarkStart w:id="492" w:name="_Toc124051463"/>
      <w:bookmarkStart w:id="493" w:name="_Toc229971979"/>
      <w:bookmarkStart w:id="494" w:name="_Toc241054690"/>
      <w:r>
        <w:rPr>
          <w:rStyle w:val="CharSClsNo"/>
        </w:rPr>
        <w:t>3</w:t>
      </w:r>
      <w:r>
        <w:t>.</w:t>
      </w:r>
      <w:r>
        <w:tab/>
        <w:t>Appointment</w:t>
      </w:r>
      <w:bookmarkEnd w:id="490"/>
      <w:bookmarkEnd w:id="491"/>
      <w:bookmarkEnd w:id="492"/>
      <w:bookmarkEnd w:id="493"/>
      <w:bookmarkEnd w:id="49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95" w:name="_Hlt48030528"/>
      <w:bookmarkStart w:id="496" w:name="_Toc47516588"/>
      <w:bookmarkStart w:id="497" w:name="_Toc87753593"/>
      <w:bookmarkStart w:id="498" w:name="_Toc124051464"/>
      <w:bookmarkStart w:id="499" w:name="_Toc229971980"/>
      <w:bookmarkStart w:id="500" w:name="_Toc241054691"/>
      <w:bookmarkEnd w:id="495"/>
      <w:r>
        <w:rPr>
          <w:rStyle w:val="CharSClsNo"/>
        </w:rPr>
        <w:t>4</w:t>
      </w:r>
      <w:r>
        <w:t>.</w:t>
      </w:r>
      <w:r>
        <w:tab/>
        <w:t>Oath and affirmation of office</w:t>
      </w:r>
      <w:bookmarkEnd w:id="496"/>
      <w:bookmarkEnd w:id="497"/>
      <w:bookmarkEnd w:id="498"/>
      <w:bookmarkEnd w:id="499"/>
      <w:bookmarkEnd w:id="500"/>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01" w:name="_Hlt53280148"/>
      <w:r>
        <w:rPr>
          <w:snapToGrid w:val="0"/>
        </w:rPr>
        <w:t>3</w:t>
      </w:r>
      <w:bookmarkEnd w:id="501"/>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502" w:name="_Toc47516589"/>
      <w:bookmarkStart w:id="503" w:name="_Toc87753594"/>
      <w:bookmarkStart w:id="504" w:name="_Toc124051465"/>
      <w:bookmarkStart w:id="505" w:name="_Toc229971981"/>
      <w:bookmarkStart w:id="506" w:name="_Toc241054692"/>
      <w:r>
        <w:rPr>
          <w:rStyle w:val="CharSClsNo"/>
        </w:rPr>
        <w:t>5</w:t>
      </w:r>
      <w:r>
        <w:t>.</w:t>
      </w:r>
      <w:r>
        <w:tab/>
        <w:t xml:space="preserve">Conditions of </w:t>
      </w:r>
      <w:bookmarkEnd w:id="502"/>
      <w:r>
        <w:t>service</w:t>
      </w:r>
      <w:bookmarkEnd w:id="503"/>
      <w:bookmarkEnd w:id="504"/>
      <w:bookmarkEnd w:id="505"/>
      <w:bookmarkEnd w:id="506"/>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07" w:name="_Hlt53284375"/>
      <w:r>
        <w:rPr>
          <w:snapToGrid w:val="0"/>
        </w:rPr>
        <w:t> 6</w:t>
      </w:r>
      <w:bookmarkEnd w:id="507"/>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08" w:name="_Toc47516591"/>
      <w:bookmarkStart w:id="509" w:name="_Toc87753595"/>
      <w:bookmarkStart w:id="510" w:name="_Toc124051466"/>
      <w:r>
        <w:tab/>
        <w:t>[Clause 5 amended by No. 25 of 2007 s. 77.]</w:t>
      </w:r>
    </w:p>
    <w:p>
      <w:pPr>
        <w:pStyle w:val="yHeading5"/>
      </w:pPr>
      <w:bookmarkStart w:id="511" w:name="_Toc229971982"/>
      <w:bookmarkStart w:id="512" w:name="_Toc241054693"/>
      <w:r>
        <w:rPr>
          <w:rStyle w:val="CharSClsNo"/>
        </w:rPr>
        <w:t>6</w:t>
      </w:r>
      <w:r>
        <w:t>.</w:t>
      </w:r>
      <w:r>
        <w:tab/>
        <w:t>Chief Magistrate and Deputy Chief Magistrates</w:t>
      </w:r>
      <w:bookmarkEnd w:id="508"/>
      <w:bookmarkEnd w:id="509"/>
      <w:bookmarkEnd w:id="510"/>
      <w:bookmarkEnd w:id="511"/>
      <w:bookmarkEnd w:id="512"/>
    </w:p>
    <w:p>
      <w:pPr>
        <w:pStyle w:val="ySubsection"/>
        <w:rPr>
          <w:snapToGrid w:val="0"/>
        </w:rPr>
      </w:pPr>
      <w:r>
        <w:tab/>
      </w:r>
      <w:bookmarkStart w:id="513" w:name="_Hlt26852314"/>
      <w:bookmarkEnd w:id="513"/>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14" w:name="_Toc47516590"/>
      <w:bookmarkStart w:id="515" w:name="_Toc87753596"/>
      <w:bookmarkStart w:id="516" w:name="_Toc124051467"/>
      <w:bookmarkStart w:id="517" w:name="_Toc229971983"/>
      <w:bookmarkStart w:id="518" w:name="_Toc241054694"/>
      <w:r>
        <w:rPr>
          <w:rStyle w:val="CharSClsNo"/>
        </w:rPr>
        <w:t>7</w:t>
      </w:r>
      <w:r>
        <w:t>.</w:t>
      </w:r>
      <w:r>
        <w:tab/>
        <w:t>Seniority</w:t>
      </w:r>
      <w:bookmarkEnd w:id="514"/>
      <w:bookmarkEnd w:id="515"/>
      <w:bookmarkEnd w:id="516"/>
      <w:bookmarkEnd w:id="517"/>
      <w:bookmarkEnd w:id="518"/>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19" w:name="_Hlt26852931"/>
      <w:bookmarkStart w:id="520" w:name="_Toc47516592"/>
      <w:bookmarkStart w:id="521" w:name="_Toc87753597"/>
      <w:bookmarkStart w:id="522" w:name="_Toc124051468"/>
      <w:bookmarkStart w:id="523" w:name="_Toc229971984"/>
      <w:bookmarkStart w:id="524" w:name="_Toc241054695"/>
      <w:bookmarkEnd w:id="519"/>
      <w:r>
        <w:rPr>
          <w:rStyle w:val="CharSClsNo"/>
        </w:rPr>
        <w:t>8</w:t>
      </w:r>
      <w:r>
        <w:t>.</w:t>
      </w:r>
      <w:r>
        <w:tab/>
        <w:t>Acting Chief Magistrate</w:t>
      </w:r>
      <w:bookmarkEnd w:id="520"/>
      <w:bookmarkEnd w:id="521"/>
      <w:bookmarkEnd w:id="522"/>
      <w:bookmarkEnd w:id="523"/>
      <w:bookmarkEnd w:id="524"/>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25" w:name="_Hlt26852388"/>
      <w:bookmarkEnd w:id="525"/>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26" w:name="_Toc47516593"/>
      <w:bookmarkStart w:id="527" w:name="_Toc87753598"/>
      <w:bookmarkStart w:id="528" w:name="_Toc124051469"/>
      <w:bookmarkStart w:id="529" w:name="_Toc229971985"/>
      <w:bookmarkStart w:id="530" w:name="_Toc241054696"/>
      <w:r>
        <w:rPr>
          <w:rStyle w:val="CharSClsNo"/>
        </w:rPr>
        <w:t>9</w:t>
      </w:r>
      <w:r>
        <w:t>.</w:t>
      </w:r>
      <w:r>
        <w:tab/>
        <w:t>Acting magistrates</w:t>
      </w:r>
      <w:bookmarkEnd w:id="526"/>
      <w:bookmarkEnd w:id="527"/>
      <w:bookmarkEnd w:id="528"/>
      <w:bookmarkEnd w:id="529"/>
      <w:bookmarkEnd w:id="530"/>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31" w:name="_Hlt26852929"/>
      <w:r>
        <w:rPr>
          <w:snapToGrid w:val="0"/>
        </w:rPr>
        <w:t>4</w:t>
      </w:r>
      <w:bookmarkEnd w:id="531"/>
      <w:r>
        <w:rPr>
          <w:snapToGrid w:val="0"/>
        </w:rPr>
        <w:t xml:space="preserve"> and</w:t>
      </w:r>
      <w:bookmarkStart w:id="532" w:name="_Hlt26852933"/>
      <w:r>
        <w:rPr>
          <w:snapToGrid w:val="0"/>
        </w:rPr>
        <w:t> 12</w:t>
      </w:r>
      <w:bookmarkEnd w:id="532"/>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533" w:name="_Toc87753599"/>
      <w:bookmarkStart w:id="534" w:name="_Toc124051470"/>
      <w:bookmarkStart w:id="535" w:name="_Toc229971986"/>
      <w:bookmarkStart w:id="536" w:name="_Toc241054697"/>
      <w:r>
        <w:rPr>
          <w:rStyle w:val="CharSClsNo"/>
        </w:rPr>
        <w:t>10</w:t>
      </w:r>
      <w:r>
        <w:t>.</w:t>
      </w:r>
      <w:r>
        <w:tab/>
        <w:t>Acting magistrates (SA and NT magistrates)</w:t>
      </w:r>
      <w:bookmarkEnd w:id="533"/>
      <w:bookmarkEnd w:id="534"/>
      <w:bookmarkEnd w:id="535"/>
      <w:bookmarkEnd w:id="536"/>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537" w:name="_Hlt55107814"/>
      <w:r>
        <w:rPr>
          <w:snapToGrid w:val="0"/>
        </w:rPr>
        <w:t>4</w:t>
      </w:r>
      <w:bookmarkEnd w:id="537"/>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538" w:name="_Toc47516595"/>
      <w:bookmarkStart w:id="539" w:name="_Toc87753600"/>
      <w:bookmarkStart w:id="540" w:name="_Toc124051471"/>
      <w:r>
        <w:tab/>
        <w:t>[Clause 10 amended by No. 5 of 2008 s. 72(2).]</w:t>
      </w:r>
    </w:p>
    <w:p>
      <w:pPr>
        <w:pStyle w:val="yHeading5"/>
      </w:pPr>
      <w:bookmarkStart w:id="541" w:name="_Toc229971987"/>
      <w:bookmarkStart w:id="542" w:name="_Toc241054698"/>
      <w:r>
        <w:rPr>
          <w:rStyle w:val="CharSClsNo"/>
        </w:rPr>
        <w:t>11</w:t>
      </w:r>
      <w:r>
        <w:t>.</w:t>
      </w:r>
      <w:r>
        <w:tab/>
        <w:t>Tenure of office</w:t>
      </w:r>
      <w:bookmarkEnd w:id="538"/>
      <w:bookmarkEnd w:id="539"/>
      <w:bookmarkEnd w:id="540"/>
      <w:bookmarkEnd w:id="541"/>
      <w:bookmarkEnd w:id="542"/>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43" w:name="_Hlt35852412"/>
      <w:bookmarkStart w:id="544" w:name="_Hlt26852942"/>
      <w:bookmarkStart w:id="545" w:name="_Toc47516597"/>
      <w:bookmarkStart w:id="546" w:name="_Toc87753601"/>
      <w:bookmarkStart w:id="547" w:name="_Toc124051472"/>
      <w:bookmarkStart w:id="548" w:name="_Toc229971988"/>
      <w:bookmarkStart w:id="549" w:name="_Toc241054699"/>
      <w:bookmarkEnd w:id="543"/>
      <w:bookmarkEnd w:id="544"/>
      <w:r>
        <w:rPr>
          <w:rStyle w:val="CharSClsNo"/>
        </w:rPr>
        <w:t>12</w:t>
      </w:r>
      <w:r>
        <w:t>.</w:t>
      </w:r>
      <w:r>
        <w:tab/>
        <w:t>Resignation</w:t>
      </w:r>
      <w:bookmarkEnd w:id="545"/>
      <w:bookmarkEnd w:id="546"/>
      <w:bookmarkEnd w:id="547"/>
      <w:bookmarkEnd w:id="548"/>
      <w:bookmarkEnd w:id="549"/>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50" w:name="_Toc47516598"/>
      <w:bookmarkStart w:id="551" w:name="_Toc87753602"/>
      <w:bookmarkStart w:id="552" w:name="_Toc124051473"/>
      <w:bookmarkStart w:id="553" w:name="_Toc229971989"/>
      <w:bookmarkStart w:id="554" w:name="_Toc241054700"/>
      <w:r>
        <w:rPr>
          <w:rStyle w:val="CharSClsNo"/>
        </w:rPr>
        <w:t>13</w:t>
      </w:r>
      <w:r>
        <w:t>.</w:t>
      </w:r>
      <w:r>
        <w:tab/>
        <w:t>Suspension and termination due to illness</w:t>
      </w:r>
      <w:bookmarkEnd w:id="550"/>
      <w:bookmarkEnd w:id="551"/>
      <w:bookmarkEnd w:id="552"/>
      <w:bookmarkEnd w:id="553"/>
      <w:bookmarkEnd w:id="55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55" w:name="_Hlt26853207"/>
      <w:bookmarkEnd w:id="555"/>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56" w:name="_Toc47516599"/>
      <w:bookmarkStart w:id="557" w:name="_Toc87753603"/>
      <w:bookmarkStart w:id="558" w:name="_Toc124051474"/>
      <w:r>
        <w:tab/>
        <w:t>[Clause 13 amended by No. 25 of 2007 s. 77; No. 22 of 2008 Sch. 3 cl. 32.]</w:t>
      </w:r>
    </w:p>
    <w:p>
      <w:pPr>
        <w:pStyle w:val="yHeading5"/>
      </w:pPr>
      <w:bookmarkStart w:id="559" w:name="_Toc229971990"/>
      <w:bookmarkStart w:id="560" w:name="_Toc241054701"/>
      <w:r>
        <w:rPr>
          <w:rStyle w:val="CharSClsNo"/>
        </w:rPr>
        <w:t>14</w:t>
      </w:r>
      <w:r>
        <w:t>.</w:t>
      </w:r>
      <w:r>
        <w:tab/>
        <w:t>Suspension from office due to substandard performance</w:t>
      </w:r>
      <w:bookmarkEnd w:id="556"/>
      <w:bookmarkEnd w:id="557"/>
      <w:bookmarkEnd w:id="558"/>
      <w:bookmarkEnd w:id="559"/>
      <w:bookmarkEnd w:id="560"/>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61" w:name="_Hlt26853255"/>
      <w:r>
        <w:t>ding consideration under clause 15</w:t>
      </w:r>
      <w:bookmarkEnd w:id="561"/>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562" w:name="_Hlt26853257"/>
      <w:bookmarkStart w:id="563" w:name="_Toc47516600"/>
      <w:bookmarkStart w:id="564" w:name="_Toc87753604"/>
      <w:bookmarkStart w:id="565" w:name="_Toc124051475"/>
      <w:bookmarkStart w:id="566" w:name="_Toc229971991"/>
      <w:bookmarkStart w:id="567" w:name="_Toc241054702"/>
      <w:bookmarkEnd w:id="562"/>
      <w:r>
        <w:rPr>
          <w:rStyle w:val="CharSClsNo"/>
        </w:rPr>
        <w:t>15</w:t>
      </w:r>
      <w:r>
        <w:t>.</w:t>
      </w:r>
      <w:r>
        <w:tab/>
        <w:t>Removal from office</w:t>
      </w:r>
      <w:bookmarkEnd w:id="563"/>
      <w:bookmarkEnd w:id="564"/>
      <w:bookmarkEnd w:id="565"/>
      <w:bookmarkEnd w:id="566"/>
      <w:bookmarkEnd w:id="567"/>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68" w:name="_Hlt26852948"/>
      <w:bookmarkStart w:id="569" w:name="_Toc47516601"/>
      <w:bookmarkStart w:id="570" w:name="_Toc87753605"/>
      <w:bookmarkStart w:id="571" w:name="_Toc124051476"/>
      <w:bookmarkStart w:id="572" w:name="_Toc229971992"/>
      <w:bookmarkStart w:id="573" w:name="_Toc241054703"/>
      <w:bookmarkEnd w:id="568"/>
      <w:r>
        <w:rPr>
          <w:rStyle w:val="CharSClsNo"/>
        </w:rPr>
        <w:t>16</w:t>
      </w:r>
      <w:r>
        <w:t>.</w:t>
      </w:r>
      <w:r>
        <w:tab/>
        <w:t>Service counts as practice as a lawyer</w:t>
      </w:r>
      <w:bookmarkEnd w:id="569"/>
      <w:bookmarkEnd w:id="570"/>
      <w:bookmarkEnd w:id="571"/>
      <w:bookmarkEnd w:id="572"/>
      <w:bookmarkEnd w:id="573"/>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574" w:name="_Toc87753606"/>
      <w:bookmarkStart w:id="575" w:name="_Toc121556300"/>
      <w:bookmarkStart w:id="576" w:name="_Toc124051477"/>
      <w:bookmarkStart w:id="577" w:name="_Toc124138173"/>
      <w:bookmarkStart w:id="578" w:name="_Toc151797937"/>
      <w:bookmarkStart w:id="579" w:name="_Toc157923721"/>
      <w:bookmarkStart w:id="580" w:name="_Toc171069781"/>
      <w:bookmarkStart w:id="581" w:name="_Toc183828037"/>
    </w:p>
    <w:p>
      <w:pPr>
        <w:pStyle w:val="yScheduleHeading"/>
      </w:pPr>
      <w:bookmarkStart w:id="582" w:name="_Toc183832842"/>
      <w:bookmarkStart w:id="583" w:name="_Toc185038502"/>
      <w:bookmarkStart w:id="584" w:name="_Toc185045398"/>
      <w:bookmarkStart w:id="585" w:name="_Toc185045775"/>
      <w:bookmarkStart w:id="586" w:name="_Toc187806658"/>
      <w:bookmarkStart w:id="587" w:name="_Toc187806729"/>
      <w:bookmarkStart w:id="588" w:name="_Toc188677162"/>
      <w:bookmarkStart w:id="589" w:name="_Toc194817497"/>
      <w:bookmarkStart w:id="590" w:name="_Toc199759655"/>
      <w:bookmarkStart w:id="591" w:name="_Toc203540679"/>
      <w:bookmarkStart w:id="592" w:name="_Toc210114861"/>
      <w:bookmarkStart w:id="593" w:name="_Toc215485949"/>
      <w:bookmarkStart w:id="594" w:name="_Toc223856905"/>
      <w:bookmarkStart w:id="595" w:name="_Toc228243232"/>
      <w:bookmarkStart w:id="596" w:name="_Toc228243512"/>
      <w:bookmarkStart w:id="597" w:name="_Toc229971993"/>
      <w:bookmarkStart w:id="598" w:name="_Toc229972172"/>
      <w:bookmarkStart w:id="599" w:name="_Toc229978460"/>
      <w:bookmarkStart w:id="600" w:name="_Toc241054704"/>
      <w:r>
        <w:rPr>
          <w:rStyle w:val="CharSchNo"/>
        </w:rPr>
        <w:t>Schedule 2</w:t>
      </w:r>
      <w:r>
        <w:t> — </w:t>
      </w:r>
      <w:r>
        <w:rPr>
          <w:rStyle w:val="CharSchText"/>
        </w:rPr>
        <w:t>Form of commission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01" w:name="_Toc124051478"/>
      <w:bookmarkStart w:id="602" w:name="_Toc124138174"/>
      <w:bookmarkStart w:id="603" w:name="_Toc151797938"/>
      <w:bookmarkStart w:id="604" w:name="_Toc157923722"/>
      <w:bookmarkStart w:id="605" w:name="_Toc171069782"/>
      <w:bookmarkStart w:id="606" w:name="_Toc183828038"/>
      <w:bookmarkStart w:id="607" w:name="_Toc183832843"/>
      <w:bookmarkStart w:id="608" w:name="_Toc185038503"/>
      <w:bookmarkStart w:id="609" w:name="_Toc185045399"/>
      <w:bookmarkStart w:id="610" w:name="_Toc185045776"/>
      <w:bookmarkStart w:id="611" w:name="_Toc187806659"/>
      <w:bookmarkStart w:id="612" w:name="_Toc187806730"/>
      <w:bookmarkStart w:id="613" w:name="_Toc188677163"/>
      <w:bookmarkStart w:id="614" w:name="_Toc194817498"/>
      <w:bookmarkStart w:id="615" w:name="_Toc199759656"/>
      <w:bookmarkStart w:id="616" w:name="_Toc203540680"/>
      <w:bookmarkStart w:id="617" w:name="_Toc210114862"/>
      <w:bookmarkStart w:id="618" w:name="_Toc215485950"/>
      <w:bookmarkStart w:id="619" w:name="_Toc223856906"/>
      <w:bookmarkStart w:id="620" w:name="_Toc228243233"/>
      <w:bookmarkStart w:id="621" w:name="_Toc228243513"/>
      <w:bookmarkStart w:id="622" w:name="_Toc229971994"/>
      <w:bookmarkStart w:id="623" w:name="_Toc229972173"/>
      <w:bookmarkStart w:id="624" w:name="_Toc229978461"/>
      <w:bookmarkStart w:id="625" w:name="_Toc241054705"/>
      <w:r>
        <w:rPr>
          <w:rStyle w:val="CharSchNo"/>
        </w:rPr>
        <w:t>Schedule 3</w:t>
      </w:r>
      <w:r>
        <w:t> — </w:t>
      </w:r>
      <w:r>
        <w:rPr>
          <w:rStyle w:val="CharSchText"/>
        </w:rPr>
        <w:t>Oath and affirmation of office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626" w:name="_Toc101232873"/>
      <w:bookmarkStart w:id="627" w:name="_Toc101233247"/>
      <w:bookmarkStart w:id="628" w:name="_Toc101667808"/>
      <w:bookmarkStart w:id="629" w:name="_Toc102900411"/>
      <w:bookmarkStart w:id="630" w:name="_Toc121556304"/>
      <w:bookmarkStart w:id="631" w:name="_Toc124051479"/>
      <w:bookmarkStart w:id="632" w:name="_Toc124138175"/>
      <w:bookmarkStart w:id="633" w:name="_Toc151797939"/>
      <w:bookmarkStart w:id="634" w:name="_Toc157923723"/>
      <w:bookmarkStart w:id="635" w:name="_Toc171069783"/>
      <w:bookmarkStart w:id="636" w:name="_Toc183828039"/>
      <w:bookmarkStart w:id="637" w:name="_Toc183832844"/>
      <w:bookmarkStart w:id="638" w:name="_Toc185038504"/>
      <w:bookmarkStart w:id="639" w:name="_Toc185045400"/>
      <w:bookmarkStart w:id="640" w:name="_Toc185045777"/>
      <w:bookmarkStart w:id="641" w:name="_Toc187806660"/>
      <w:bookmarkStart w:id="642" w:name="_Toc187806731"/>
      <w:bookmarkStart w:id="643" w:name="_Toc188677164"/>
      <w:bookmarkStart w:id="644" w:name="_Toc194817499"/>
      <w:bookmarkStart w:id="645" w:name="_Toc199759657"/>
      <w:bookmarkStart w:id="646" w:name="_Toc203540681"/>
      <w:bookmarkStart w:id="647" w:name="_Toc210114863"/>
      <w:bookmarkStart w:id="648" w:name="_Toc215485951"/>
      <w:bookmarkStart w:id="649" w:name="_Toc223856907"/>
      <w:bookmarkStart w:id="650" w:name="_Toc228243234"/>
      <w:bookmarkStart w:id="651" w:name="_Toc228243514"/>
      <w:bookmarkStart w:id="652" w:name="_Toc229971995"/>
      <w:bookmarkStart w:id="653" w:name="_Toc229972174"/>
      <w:bookmarkStart w:id="654" w:name="_Toc229978462"/>
      <w:bookmarkStart w:id="655" w:name="_Toc241054706"/>
      <w:r>
        <w:t>Notes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reprint is a compilation as at 15 May 2009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pPr>
        <w:pStyle w:val="nHeading3"/>
        <w:rPr>
          <w:snapToGrid w:val="0"/>
        </w:rPr>
      </w:pPr>
      <w:bookmarkStart w:id="656" w:name="_Toc229971996"/>
      <w:bookmarkStart w:id="657" w:name="_Toc241054707"/>
      <w:r>
        <w:rPr>
          <w:snapToGrid w:val="0"/>
        </w:rPr>
        <w:t>Compilation table</w:t>
      </w:r>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58" w:name="AutoSch"/>
            <w:bookmarkEnd w:id="658"/>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p>
        </w:tc>
      </w:tr>
      <w:tr>
        <w:trPr>
          <w:cantSplit/>
        </w:trPr>
        <w:tc>
          <w:tcPr>
            <w:tcW w:w="2269" w:type="dxa"/>
            <w:gridSpan w:val="2"/>
            <w:tcBorders>
              <w:bottom w:val="single" w:sz="4" w:space="0" w:color="auto"/>
            </w:tcBorders>
          </w:tcPr>
          <w:p>
            <w:pPr>
              <w:pStyle w:val="nTable"/>
              <w:spacing w:after="40"/>
              <w:rPr>
                <w:iCs/>
                <w:snapToGrid w:val="0"/>
                <w:sz w:val="19"/>
              </w:rPr>
            </w:pPr>
            <w:bookmarkStart w:id="659" w:name="UpToHere"/>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bookmarkEnd w:id="659"/>
    <w:p>
      <w:pPr>
        <w:pStyle w:val="nSubsection"/>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0" w:name="_Toc7405065"/>
      <w:bookmarkStart w:id="661" w:name="_Toc194815953"/>
      <w:bookmarkStart w:id="662" w:name="_Toc229971997"/>
      <w:bookmarkStart w:id="663" w:name="_Toc241054708"/>
      <w:r>
        <w:t>Provisions that have not come into operation</w:t>
      </w:r>
      <w:bookmarkEnd w:id="660"/>
      <w:bookmarkEnd w:id="661"/>
      <w:bookmarkEnd w:id="662"/>
      <w:bookmarkEnd w:id="6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w:t>
            </w:r>
            <w:r>
              <w:rPr>
                <w:i/>
                <w:noProof/>
                <w:snapToGrid w:val="0"/>
                <w:sz w:val="19"/>
              </w:rPr>
              <w:noBreakHyphen/>
              <w:t>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noProof/>
          <w:snapToGrid w:val="0"/>
        </w:rPr>
        <w:t>Cross</w:t>
      </w:r>
      <w:r>
        <w:rPr>
          <w:i/>
          <w:noProof/>
          <w:snapToGrid w:val="0"/>
        </w:rPr>
        <w:noBreakHyphen/>
        <w:t>border Justice Act 2008</w:t>
      </w:r>
      <w:r>
        <w:rPr>
          <w:iCs/>
          <w:noProof/>
          <w:snapToGrid w:val="0"/>
        </w:rPr>
        <w:t xml:space="preserve"> Pt. 15 Div. 2 </w:t>
      </w:r>
      <w:r>
        <w:rPr>
          <w:snapToGrid w:val="0"/>
        </w:rPr>
        <w:t>had not come into operation.  It reads as follows:</w:t>
      </w:r>
    </w:p>
    <w:p>
      <w:pPr>
        <w:pStyle w:val="nzHeading2"/>
      </w:pPr>
      <w:bookmarkStart w:id="664" w:name="_Toc179192022"/>
      <w:bookmarkStart w:id="665" w:name="_Toc193259009"/>
      <w:bookmarkStart w:id="666" w:name="_Toc193593936"/>
      <w:bookmarkStart w:id="667" w:name="_Toc194812759"/>
      <w:r>
        <w:rPr>
          <w:rStyle w:val="CharPartNo"/>
        </w:rPr>
        <w:t>Part 15</w:t>
      </w:r>
      <w:r>
        <w:t> — </w:t>
      </w:r>
      <w:r>
        <w:rPr>
          <w:rStyle w:val="CharPartText"/>
        </w:rPr>
        <w:t>Consequential amendments to other legislation</w:t>
      </w:r>
      <w:bookmarkEnd w:id="664"/>
      <w:bookmarkEnd w:id="665"/>
      <w:bookmarkEnd w:id="666"/>
      <w:bookmarkEnd w:id="667"/>
    </w:p>
    <w:p>
      <w:pPr>
        <w:pStyle w:val="nzHeading3"/>
      </w:pPr>
      <w:bookmarkStart w:id="668" w:name="_Toc179192030"/>
      <w:bookmarkStart w:id="669" w:name="_Toc193259017"/>
      <w:bookmarkStart w:id="670" w:name="_Toc193593944"/>
      <w:bookmarkStart w:id="671" w:name="_Toc194812767"/>
      <w:r>
        <w:rPr>
          <w:rStyle w:val="CharDivNo"/>
        </w:rPr>
        <w:t>Division 2</w:t>
      </w:r>
      <w:r>
        <w:t> — </w:t>
      </w:r>
      <w:r>
        <w:rPr>
          <w:rStyle w:val="CharDivText"/>
          <w:i/>
          <w:iCs/>
        </w:rPr>
        <w:t>Magistrates Court Act 2004</w:t>
      </w:r>
      <w:r>
        <w:rPr>
          <w:rStyle w:val="CharDivText"/>
        </w:rPr>
        <w:t xml:space="preserve"> amended</w:t>
      </w:r>
      <w:bookmarkEnd w:id="668"/>
      <w:bookmarkEnd w:id="669"/>
      <w:bookmarkEnd w:id="670"/>
      <w:bookmarkEnd w:id="671"/>
    </w:p>
    <w:p>
      <w:pPr>
        <w:pStyle w:val="nzHeading5"/>
        <w:rPr>
          <w:snapToGrid w:val="0"/>
        </w:rPr>
      </w:pPr>
      <w:bookmarkStart w:id="672" w:name="_Toc193593945"/>
      <w:bookmarkStart w:id="673" w:name="_Toc194812768"/>
      <w:r>
        <w:rPr>
          <w:rStyle w:val="CharSectno"/>
        </w:rPr>
        <w:t>154</w:t>
      </w:r>
      <w:r>
        <w:rPr>
          <w:snapToGrid w:val="0"/>
        </w:rPr>
        <w:t>.</w:t>
      </w:r>
      <w:r>
        <w:rPr>
          <w:snapToGrid w:val="0"/>
        </w:rPr>
        <w:tab/>
        <w:t>The Act amended</w:t>
      </w:r>
      <w:bookmarkEnd w:id="672"/>
      <w:bookmarkEnd w:id="673"/>
    </w:p>
    <w:p>
      <w:pPr>
        <w:pStyle w:val="nzSubsection"/>
      </w:pPr>
      <w:r>
        <w:tab/>
      </w:r>
      <w:r>
        <w:tab/>
        <w:t xml:space="preserve">The amendments in this Division are to the </w:t>
      </w:r>
      <w:r>
        <w:rPr>
          <w:i/>
          <w:iCs/>
        </w:rPr>
        <w:t>Magistrates Court Act 2004</w:t>
      </w:r>
      <w:r>
        <w:t>.</w:t>
      </w:r>
    </w:p>
    <w:p>
      <w:pPr>
        <w:pStyle w:val="nzHeading5"/>
      </w:pPr>
      <w:bookmarkStart w:id="674" w:name="_Toc193593946"/>
      <w:bookmarkStart w:id="675" w:name="_Toc194812769"/>
      <w:r>
        <w:rPr>
          <w:rStyle w:val="CharSectno"/>
        </w:rPr>
        <w:t>155</w:t>
      </w:r>
      <w:r>
        <w:t>.</w:t>
      </w:r>
      <w:r>
        <w:tab/>
        <w:t>Section 8 amended</w:t>
      </w:r>
      <w:bookmarkEnd w:id="674"/>
      <w:bookmarkEnd w:id="675"/>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676" w:name="_Toc193593947"/>
      <w:bookmarkStart w:id="677" w:name="_Toc194812770"/>
      <w:r>
        <w:rPr>
          <w:rStyle w:val="CharSectno"/>
        </w:rPr>
        <w:t>156</w:t>
      </w:r>
      <w:r>
        <w:t>.</w:t>
      </w:r>
      <w:r>
        <w:tab/>
        <w:t>Section 15 amended</w:t>
      </w:r>
      <w:bookmarkEnd w:id="676"/>
      <w:bookmarkEnd w:id="677"/>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678" w:name="_Toc193593948"/>
      <w:bookmarkStart w:id="679" w:name="_Toc194812771"/>
      <w:r>
        <w:rPr>
          <w:rStyle w:val="CharSectno"/>
        </w:rPr>
        <w:t>157</w:t>
      </w:r>
      <w:r>
        <w:t>.</w:t>
      </w:r>
      <w:r>
        <w:tab/>
        <w:t>Section 26 amended</w:t>
      </w:r>
      <w:bookmarkEnd w:id="678"/>
      <w:bookmarkEnd w:id="679"/>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keepNext/>
        <w:keepLines/>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keepNext/>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680" w:name="_Toc193593949"/>
      <w:bookmarkStart w:id="681" w:name="_Toc194812772"/>
      <w:r>
        <w:rPr>
          <w:rStyle w:val="CharSectno"/>
        </w:rPr>
        <w:t>158</w:t>
      </w:r>
      <w:r>
        <w:t>.</w:t>
      </w:r>
      <w:r>
        <w:tab/>
        <w:t>Schedule 1 amended</w:t>
      </w:r>
      <w:bookmarkEnd w:id="680"/>
      <w:bookmarkEnd w:id="681"/>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nSubsection"/>
      </w:pPr>
    </w:p>
    <w:p>
      <w:pPr>
        <w:pStyle w:val="nSubsection"/>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82" w:name="_Toc183832847"/>
      <w:bookmarkStart w:id="683" w:name="_Toc185038506"/>
      <w:bookmarkStart w:id="684" w:name="_Toc185045402"/>
      <w:bookmarkStart w:id="685" w:name="_Toc185045779"/>
      <w:bookmarkStart w:id="686" w:name="_Toc187806662"/>
      <w:bookmarkStart w:id="687" w:name="_Toc187806733"/>
      <w:bookmarkStart w:id="688" w:name="_Toc188677166"/>
      <w:bookmarkStart w:id="689" w:name="_Toc194817502"/>
      <w:bookmarkStart w:id="690" w:name="_Toc199759660"/>
      <w:bookmarkStart w:id="691" w:name="_Toc203540684"/>
      <w:bookmarkStart w:id="692" w:name="_Toc210114866"/>
      <w:bookmarkStart w:id="693" w:name="_Toc215485954"/>
      <w:bookmarkStart w:id="694" w:name="_Toc223856910"/>
      <w:bookmarkStart w:id="695" w:name="_Toc228243237"/>
      <w:bookmarkStart w:id="696" w:name="_Toc228243517"/>
      <w:bookmarkStart w:id="697" w:name="_Toc229971998"/>
      <w:bookmarkStart w:id="698" w:name="_Toc229972177"/>
      <w:bookmarkStart w:id="699" w:name="_Toc229978465"/>
      <w:bookmarkStart w:id="700" w:name="_Toc241054709"/>
      <w:r>
        <w:rPr>
          <w:sz w:val="28"/>
        </w:rPr>
        <w:t>Defined Terms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1" w:name="DefinedTerms"/>
      <w:bookmarkEnd w:id="701"/>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
    <w:p/>
    <w:p/>
    <w:p/>
    <w:p/>
    <w:p/>
    <w:p/>
    <w:p/>
    <w:p/>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57"/>
    <w:docVar w:name="WAFER_20151208105457" w:val="RemoveTrackChanges"/>
    <w:docVar w:name="WAFER_20151208105457_GUID" w:val="1e531fdf-6023-4d46-b4bc-3d3b70ab5c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11430</Words>
  <Characters>53153</Characters>
  <Application>Microsoft Office Word</Application>
  <DocSecurity>0</DocSecurity>
  <Lines>1476</Lines>
  <Paragraphs>922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63661</CharactersWithSpaces>
  <SharedDoc>false</SharedDoc>
  <HyperlinkBase/>
  <HLinks>
    <vt:vector size="18" baseType="variant">
      <vt:variant>
        <vt:i4>65542</vt:i4>
      </vt:variant>
      <vt:variant>
        <vt:i4>5897</vt:i4>
      </vt:variant>
      <vt:variant>
        <vt:i4>1025</vt:i4>
      </vt:variant>
      <vt:variant>
        <vt:i4>1</vt:i4>
      </vt:variant>
      <vt:variant>
        <vt:lpwstr>Crest</vt:lpwstr>
      </vt:variant>
      <vt:variant>
        <vt:lpwstr/>
      </vt:variant>
      <vt:variant>
        <vt:i4>131085</vt:i4>
      </vt:variant>
      <vt:variant>
        <vt:i4>59228</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2004 - 02-b0-02</dc:title>
  <dc:subject/>
  <dc:creator/>
  <cp:keywords/>
  <dc:description/>
  <cp:lastModifiedBy>svcMRProcess</cp:lastModifiedBy>
  <cp:revision>4</cp:revision>
  <cp:lastPrinted>2009-05-15T01:07:00Z</cp:lastPrinted>
  <dcterms:created xsi:type="dcterms:W3CDTF">2018-09-04T07:10:00Z</dcterms:created>
  <dcterms:modified xsi:type="dcterms:W3CDTF">2018-09-04T07:10:00Z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17 Sep 2009</vt:lpwstr>
  </property>
  <property fmtid="{D5CDD505-2E9C-101B-9397-08002B2CF9AE}" pid="7" name="Suffix">
    <vt:lpwstr>02-b0-02</vt:lpwstr>
  </property>
  <property fmtid="{D5CDD505-2E9C-101B-9397-08002B2CF9AE}" pid="8" name="CommencementDate">
    <vt:lpwstr>20090917</vt:lpwstr>
  </property>
</Properties>
</file>