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Road Traffic Act 1974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(Infringements) Regulations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856"/>
      </w:pPr>
      <w:r>
        <w:fldChar w:fldCharType="begin"/>
      </w:r>
      <w:r>
        <w:instrText xml:space="preserve"> STYLEREF "Name Of Act/Reg"</w:instrText>
      </w:r>
      <w:r>
        <w:fldChar w:fldCharType="separate"/>
      </w:r>
      <w:r>
        <w:rPr>
          <w:noProof/>
        </w:rPr>
        <w:t>Road Traffic (Infringements) Regulations 1975</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_Toc243372165 \h </w:instrText>
      </w:r>
      <w:r>
        <w:fldChar w:fldCharType="separate"/>
      </w:r>
      <w:r>
        <w:t>1</w:t>
      </w:r>
      <w:r>
        <w:fldChar w:fldCharType="end"/>
      </w:r>
    </w:p>
    <w:p>
      <w:pPr>
        <w:pStyle w:val="TOC8"/>
        <w:rPr>
          <w:sz w:val="24"/>
          <w:szCs w:val="24"/>
        </w:rPr>
      </w:pPr>
      <w:r>
        <w:rPr>
          <w:szCs w:val="24"/>
        </w:rPr>
        <w:t>2.</w:t>
      </w:r>
      <w:r>
        <w:rPr>
          <w:szCs w:val="24"/>
        </w:rPr>
        <w:tab/>
        <w:t>Term used: novice driver (type 1A)</w:t>
      </w:r>
      <w:r>
        <w:tab/>
      </w:r>
      <w:r>
        <w:fldChar w:fldCharType="begin"/>
      </w:r>
      <w:r>
        <w:instrText xml:space="preserve"> PAGEREF _Toc243372166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Offences and penalties</w:t>
      </w:r>
      <w:r>
        <w:tab/>
      </w:r>
      <w:r>
        <w:fldChar w:fldCharType="begin"/>
      </w:r>
      <w:r>
        <w:instrText xml:space="preserve"> PAGEREF _Toc243372167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officers</w:t>
      </w:r>
      <w:r>
        <w:tab/>
      </w:r>
      <w:r>
        <w:fldChar w:fldCharType="begin"/>
      </w:r>
      <w:r>
        <w:instrText xml:space="preserve"> PAGEREF _Toc243372168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Offence of altering infringement notice</w:t>
      </w:r>
      <w:r>
        <w:tab/>
      </w:r>
      <w:r>
        <w:fldChar w:fldCharType="begin"/>
      </w:r>
      <w:r>
        <w:instrText xml:space="preserve"> PAGEREF _Toc243372169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Prescribed forms</w:t>
      </w:r>
      <w:r>
        <w:tab/>
      </w:r>
      <w:r>
        <w:fldChar w:fldCharType="begin"/>
      </w:r>
      <w:r>
        <w:instrText xml:space="preserve"> PAGEREF _Toc243372170 \h </w:instrText>
      </w:r>
      <w:r>
        <w:fldChar w:fldCharType="separate"/>
      </w:r>
      <w:r>
        <w:t>3</w:t>
      </w:r>
      <w:r>
        <w:fldChar w:fldCharType="end"/>
      </w:r>
    </w:p>
    <w:p>
      <w:pPr>
        <w:pStyle w:val="TOC2"/>
        <w:tabs>
          <w:tab w:val="right" w:leader="dot" w:pos="7083"/>
        </w:tabs>
        <w:rPr>
          <w:b w:val="0"/>
          <w:sz w:val="24"/>
          <w:szCs w:val="24"/>
        </w:rPr>
      </w:pPr>
      <w:r>
        <w:rPr>
          <w:szCs w:val="28"/>
        </w:rPr>
        <w:t>Schedule 1 — Prescribed offences and modified penalties</w:t>
      </w:r>
    </w:p>
    <w:p>
      <w:pPr>
        <w:pStyle w:val="TOC2"/>
        <w:tabs>
          <w:tab w:val="right" w:leader="dot" w:pos="7083"/>
        </w:tabs>
        <w:rPr>
          <w:b w:val="0"/>
          <w:sz w:val="24"/>
          <w:szCs w:val="24"/>
        </w:rPr>
      </w:pPr>
      <w:r>
        <w:rPr>
          <w:szCs w:val="28"/>
        </w:rPr>
        <w:t>Schedule 2 — Forms</w:t>
      </w:r>
    </w:p>
    <w:p>
      <w:pPr>
        <w:pStyle w:val="TOC2"/>
        <w:tabs>
          <w:tab w:val="right" w:leader="dot" w:pos="7083"/>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_Toc243372174 \h </w:instrText>
      </w:r>
      <w:r>
        <w:fldChar w:fldCharType="separate"/>
      </w:r>
      <w:r>
        <w:t>16</w:t>
      </w:r>
      <w:r>
        <w:fldChar w:fldCharType="end"/>
      </w:r>
    </w:p>
    <w:p>
      <w:pPr>
        <w:pStyle w:val="TOC2"/>
        <w:tabs>
          <w:tab w:val="right" w:leader="dot" w:pos="7083"/>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8"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(Infringements) Regulations 1975</w:t>
      </w:r>
    </w:p>
    <w:p>
      <w:pPr>
        <w:pStyle w:val="Heading5"/>
        <w:rPr>
          <w:snapToGrid w:val="0"/>
        </w:rPr>
      </w:pPr>
      <w:bookmarkStart w:id="1" w:name="_Toc457275129"/>
      <w:bookmarkStart w:id="2" w:name="_Toc473349884"/>
      <w:bookmarkStart w:id="3" w:name="_Toc23914752"/>
      <w:bookmarkStart w:id="4" w:name="_Toc124150215"/>
      <w:bookmarkStart w:id="5" w:name="_Toc202515985"/>
      <w:bookmarkStart w:id="6" w:name="_Toc243372165"/>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pPr>
      <w:bookmarkStart w:id="7" w:name="_Toc201995741"/>
      <w:bookmarkStart w:id="8" w:name="_Toc202515986"/>
      <w:bookmarkStart w:id="9" w:name="_Toc243372166"/>
      <w:bookmarkStart w:id="10" w:name="_Toc457275130"/>
      <w:bookmarkStart w:id="11" w:name="_Toc473349885"/>
      <w:bookmarkStart w:id="12" w:name="_Toc23914753"/>
      <w:bookmarkStart w:id="13" w:name="_Toc124150216"/>
      <w:r>
        <w:rPr>
          <w:rStyle w:val="CharSectno"/>
        </w:rPr>
        <w:t>2</w:t>
      </w:r>
      <w:r>
        <w:t>.</w:t>
      </w:r>
      <w:r>
        <w:tab/>
        <w:t>Term used:</w:t>
      </w:r>
      <w:bookmarkEnd w:id="7"/>
      <w:bookmarkEnd w:id="8"/>
      <w:r>
        <w:t xml:space="preserve"> novice driver (type 1A)</w:t>
      </w:r>
      <w:bookmarkEnd w:id="9"/>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rPr>
          <w:snapToGrid w:val="0"/>
        </w:rPr>
      </w:pPr>
      <w:bookmarkStart w:id="14" w:name="_Toc202515987"/>
      <w:bookmarkStart w:id="15" w:name="_Toc243372167"/>
      <w:r>
        <w:rPr>
          <w:rStyle w:val="CharSectno"/>
        </w:rPr>
        <w:t>3</w:t>
      </w:r>
      <w:r>
        <w:rPr>
          <w:snapToGrid w:val="0"/>
        </w:rPr>
        <w:t>.</w:t>
      </w:r>
      <w:r>
        <w:rPr>
          <w:snapToGrid w:val="0"/>
        </w:rPr>
        <w:tab/>
        <w:t>Offences and penalties</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pPr>
      <w:r>
        <w:tab/>
        <w:t>(2)</w:t>
      </w:r>
      <w:r>
        <w:tab/>
        <w:t>In Schedule 1 column 1 a reference to a provision that creates an offence when read with section 107 of the Act shall be taken to include a reference to the provision read with section 107.</w:t>
      </w:r>
    </w:p>
    <w:p>
      <w:pPr>
        <w:pStyle w:val="Subsection"/>
        <w:spacing w:before="12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16" w:name="_Toc457275131"/>
      <w:bookmarkStart w:id="17" w:name="_Toc473349886"/>
      <w:bookmarkStart w:id="18" w:name="_Toc23914754"/>
      <w:bookmarkStart w:id="19" w:name="_Toc124150217"/>
      <w:bookmarkStart w:id="20" w:name="_Toc202515988"/>
      <w:bookmarkStart w:id="21" w:name="_Toc243372168"/>
      <w:r>
        <w:rPr>
          <w:rStyle w:val="CharSectno"/>
        </w:rPr>
        <w:t>4</w:t>
      </w:r>
      <w:r>
        <w:rPr>
          <w:snapToGrid w:val="0"/>
        </w:rPr>
        <w:t>.</w:t>
      </w:r>
      <w:r>
        <w:rPr>
          <w:snapToGrid w:val="0"/>
        </w:rPr>
        <w:tab/>
        <w:t>Prescribed officers</w:t>
      </w:r>
      <w:bookmarkEnd w:id="16"/>
      <w:bookmarkEnd w:id="17"/>
      <w:bookmarkEnd w:id="18"/>
      <w:bookmarkEnd w:id="19"/>
      <w:bookmarkEnd w:id="20"/>
      <w:bookmarkEnd w:id="21"/>
      <w:r>
        <w:rPr>
          <w:snapToGrid w:val="0"/>
        </w:rPr>
        <w:t xml:space="preserve"> </w:t>
      </w:r>
    </w:p>
    <w:p>
      <w:pPr>
        <w:pStyle w:val="Subsection"/>
        <w:spacing w:before="180"/>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spacing w:before="180"/>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pPr>
      <w:r>
        <w:t>[</w:t>
      </w:r>
      <w:r>
        <w:rPr>
          <w:b/>
        </w:rPr>
        <w:t>5.</w:t>
      </w:r>
      <w:r>
        <w:tab/>
        <w:t xml:space="preserve">Deleted in Gazette 21 Dec 1990 p. 6288.] </w:t>
      </w:r>
    </w:p>
    <w:p>
      <w:pPr>
        <w:pStyle w:val="Heading5"/>
        <w:rPr>
          <w:snapToGrid w:val="0"/>
        </w:rPr>
      </w:pPr>
      <w:bookmarkStart w:id="22" w:name="_Toc457275132"/>
      <w:bookmarkStart w:id="23" w:name="_Toc473349887"/>
      <w:bookmarkStart w:id="24" w:name="_Toc23914755"/>
      <w:bookmarkStart w:id="25" w:name="_Toc124150218"/>
      <w:bookmarkStart w:id="26" w:name="_Toc202515989"/>
      <w:bookmarkStart w:id="27" w:name="_Toc243372169"/>
      <w:r>
        <w:rPr>
          <w:rStyle w:val="CharSectno"/>
        </w:rPr>
        <w:t>6</w:t>
      </w:r>
      <w:r>
        <w:rPr>
          <w:snapToGrid w:val="0"/>
        </w:rPr>
        <w:t>.</w:t>
      </w:r>
      <w:r>
        <w:rPr>
          <w:snapToGrid w:val="0"/>
        </w:rPr>
        <w:tab/>
        <w:t>Offence of altering infringement notice</w:t>
      </w:r>
      <w:bookmarkEnd w:id="22"/>
      <w:bookmarkEnd w:id="23"/>
      <w:bookmarkEnd w:id="24"/>
      <w:bookmarkEnd w:id="25"/>
      <w:bookmarkEnd w:id="26"/>
      <w:bookmarkEnd w:id="27"/>
      <w:r>
        <w:rPr>
          <w:snapToGrid w:val="0"/>
        </w:rPr>
        <w:t xml:space="preserve"> </w:t>
      </w:r>
    </w:p>
    <w:p>
      <w:pPr>
        <w:pStyle w:val="Subsection"/>
        <w:spacing w:before="120"/>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pPr>
      <w:r>
        <w:tab/>
        <w:t xml:space="preserve">[Regulation 6 inserted in Gazette 21 Dec 1990 p. 6288; amended in Gazette 17 Jan 1997 p. 440; 31 Jan 1997 p. 681; 23 Dec 1997 p. 7445.] </w:t>
      </w:r>
    </w:p>
    <w:p>
      <w:pPr>
        <w:pStyle w:val="Heading5"/>
        <w:rPr>
          <w:snapToGrid w:val="0"/>
        </w:rPr>
      </w:pPr>
      <w:bookmarkStart w:id="28" w:name="_Toc457275133"/>
      <w:bookmarkStart w:id="29" w:name="_Toc473349888"/>
      <w:bookmarkStart w:id="30" w:name="_Toc23914756"/>
      <w:bookmarkStart w:id="31" w:name="_Toc124150219"/>
      <w:bookmarkStart w:id="32" w:name="_Toc202515990"/>
      <w:bookmarkStart w:id="33" w:name="_Toc243372170"/>
      <w:r>
        <w:rPr>
          <w:rStyle w:val="CharSectno"/>
        </w:rPr>
        <w:t>7</w:t>
      </w:r>
      <w:r>
        <w:rPr>
          <w:snapToGrid w:val="0"/>
        </w:rPr>
        <w:t>.</w:t>
      </w:r>
      <w:r>
        <w:rPr>
          <w:snapToGrid w:val="0"/>
        </w:rPr>
        <w:tab/>
        <w:t>Prescribed forms</w:t>
      </w:r>
      <w:bookmarkEnd w:id="28"/>
      <w:bookmarkEnd w:id="29"/>
      <w:bookmarkEnd w:id="30"/>
      <w:bookmarkEnd w:id="31"/>
      <w:bookmarkEnd w:id="32"/>
      <w:bookmarkEnd w:id="33"/>
      <w:r>
        <w:rPr>
          <w:snapToGrid w:val="0"/>
        </w:rPr>
        <w:t xml:space="preserve"> </w:t>
      </w:r>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w:t>
      </w:r>
    </w:p>
    <w:p>
      <w:pPr>
        <w:pStyle w:val="Indenta"/>
      </w:pPr>
      <w:r>
        <w:tab/>
        <w:t>(b)</w:t>
      </w:r>
      <w:r>
        <w:tab/>
        <w:t>in the case of a traffic infringement notice under section 102A of the Act, the form set out in Schedule 2 Form 1, made out to the responsible person;</w:t>
      </w:r>
    </w:p>
    <w:p>
      <w:pPr>
        <w:pStyle w:val="Indenta"/>
      </w:pPr>
      <w:r>
        <w:tab/>
        <w:t>(c)</w:t>
      </w:r>
      <w:r>
        <w:tab/>
        <w:t>in the case of a traffic infringement notice under section 102B of the Act, the form set out in Schedule 2 Form 2;</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spacing w:before="120"/>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4" w:name="_Toc124150221"/>
      <w:bookmarkStart w:id="35" w:name="_Toc124150281"/>
      <w:bookmarkStart w:id="36" w:name="_Toc128536952"/>
      <w:bookmarkStart w:id="37" w:name="_Toc139876548"/>
      <w:bookmarkStart w:id="38" w:name="_Toc139949193"/>
      <w:bookmarkStart w:id="39" w:name="_Toc143057355"/>
      <w:bookmarkStart w:id="40" w:name="_Toc143057517"/>
      <w:bookmarkStart w:id="41" w:name="_Toc143057558"/>
      <w:bookmarkStart w:id="42" w:name="_Toc144780368"/>
      <w:bookmarkStart w:id="43" w:name="_Toc152737141"/>
      <w:bookmarkStart w:id="44" w:name="_Toc200956515"/>
      <w:bookmarkStart w:id="45" w:name="_Toc200963339"/>
      <w:bookmarkStart w:id="46" w:name="_Toc202069502"/>
      <w:bookmarkStart w:id="47" w:name="_Toc202515991"/>
      <w:bookmarkStart w:id="48" w:name="_Toc202518248"/>
      <w:bookmarkStart w:id="49" w:name="_Toc222895385"/>
      <w:bookmarkStart w:id="50" w:name="_Toc222895530"/>
      <w:bookmarkStart w:id="51" w:name="_Toc223255274"/>
      <w:bookmarkStart w:id="52" w:name="_Toc224350695"/>
      <w:bookmarkStart w:id="53" w:name="_Toc224964580"/>
      <w:bookmarkStart w:id="54" w:name="_Toc224964861"/>
      <w:bookmarkStart w:id="55" w:name="_Toc227051964"/>
      <w:bookmarkStart w:id="56" w:name="_Toc243372171"/>
      <w:r>
        <w:rPr>
          <w:rStyle w:val="CharSchNo"/>
        </w:rPr>
        <w:t>Schedule 1</w:t>
      </w:r>
      <w:r>
        <w:t> — </w:t>
      </w:r>
      <w:r>
        <w:rPr>
          <w:rStyle w:val="CharSchText"/>
        </w:rPr>
        <w:t>Prescribed offences and modified penalties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yShoulderClause"/>
        <w:rPr>
          <w:snapToGrid w:val="0"/>
        </w:rPr>
      </w:pPr>
      <w:r>
        <w:rPr>
          <w:snapToGrid w:val="0"/>
        </w:rPr>
        <w:t>[Reg. 3]</w:t>
      </w:r>
    </w:p>
    <w:p>
      <w:pPr>
        <w:pStyle w:val="yFootnoteheading"/>
        <w:spacing w:after="6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723"/>
      </w:tblGrid>
      <w:tr>
        <w:trPr>
          <w:cantSplit/>
          <w:tblHeader/>
        </w:trPr>
        <w:tc>
          <w:tcPr>
            <w:tcW w:w="2977" w:type="dxa"/>
            <w:tcBorders>
              <w:top w:val="single" w:sz="4" w:space="0" w:color="auto"/>
              <w:bottom w:val="single" w:sz="4" w:space="0" w:color="auto"/>
            </w:tcBorders>
          </w:tcPr>
          <w:p>
            <w:pPr>
              <w:pStyle w:val="yTable"/>
              <w:tabs>
                <w:tab w:val="left" w:pos="567"/>
              </w:tabs>
              <w:ind w:left="567" w:hanging="567"/>
              <w:rPr>
                <w:b/>
                <w:sz w:val="19"/>
              </w:rPr>
            </w:pPr>
            <w:r>
              <w:rPr>
                <w:b/>
                <w:sz w:val="19"/>
              </w:rPr>
              <w:t>Provision Creating Offence</w:t>
            </w:r>
          </w:p>
        </w:tc>
        <w:tc>
          <w:tcPr>
            <w:tcW w:w="3544" w:type="dxa"/>
            <w:tcBorders>
              <w:top w:val="single" w:sz="4" w:space="0" w:color="auto"/>
              <w:bottom w:val="single" w:sz="4" w:space="0" w:color="auto"/>
            </w:tcBorders>
          </w:tcPr>
          <w:p>
            <w:pPr>
              <w:pStyle w:val="yTable"/>
              <w:tabs>
                <w:tab w:val="right" w:leader="dot" w:pos="3290"/>
              </w:tabs>
              <w:rPr>
                <w:b/>
                <w:sz w:val="19"/>
              </w:rPr>
            </w:pPr>
            <w:r>
              <w:rPr>
                <w:b/>
                <w:sz w:val="19"/>
              </w:rPr>
              <w:t>Nature of Offence</w:t>
            </w:r>
          </w:p>
        </w:tc>
        <w:tc>
          <w:tcPr>
            <w:tcW w:w="723" w:type="dxa"/>
            <w:tcBorders>
              <w:top w:val="single" w:sz="4" w:space="0" w:color="auto"/>
              <w:bottom w:val="single" w:sz="4" w:space="0" w:color="auto"/>
            </w:tcBorders>
          </w:tcPr>
          <w:p>
            <w:pPr>
              <w:pStyle w:val="yTable"/>
              <w:ind w:right="114"/>
              <w:jc w:val="right"/>
              <w:rPr>
                <w:b/>
                <w:sz w:val="19"/>
              </w:rPr>
            </w:pPr>
            <w:r>
              <w:rPr>
                <w:b/>
                <w:sz w:val="19"/>
              </w:rPr>
              <w:t>PU</w:t>
            </w:r>
          </w:p>
        </w:tc>
      </w:tr>
      <w:tr>
        <w:trPr>
          <w:cantSplit/>
        </w:trPr>
        <w:tc>
          <w:tcPr>
            <w:tcW w:w="2977" w:type="dxa"/>
          </w:tcPr>
          <w:p>
            <w:pPr>
              <w:pStyle w:val="yTable"/>
              <w:tabs>
                <w:tab w:val="left" w:pos="567"/>
              </w:tabs>
              <w:ind w:left="567" w:hanging="567"/>
              <w:rPr>
                <w:sz w:val="19"/>
              </w:rPr>
            </w:pPr>
            <w:r>
              <w:rPr>
                <w:i/>
                <w:sz w:val="19"/>
              </w:rPr>
              <w:t>Road Traffic Act 1974</w:t>
            </w:r>
          </w:p>
        </w:tc>
        <w:tc>
          <w:tcPr>
            <w:tcW w:w="3544" w:type="dxa"/>
          </w:tcPr>
          <w:p>
            <w:pPr>
              <w:pStyle w:val="yTable"/>
              <w:tabs>
                <w:tab w:val="right" w:leader="dot" w:pos="3290"/>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1.</w:t>
            </w:r>
            <w:r>
              <w:rPr>
                <w:sz w:val="19"/>
              </w:rPr>
              <w:tab/>
              <w:t>Section 24(1)</w:t>
            </w:r>
          </w:p>
        </w:tc>
        <w:tc>
          <w:tcPr>
            <w:tcW w:w="3544" w:type="dxa"/>
          </w:tcPr>
          <w:p>
            <w:pPr>
              <w:pStyle w:val="yTable"/>
              <w:tabs>
                <w:tab w:val="right" w:leader="dot" w:pos="3575"/>
              </w:tabs>
              <w:rPr>
                <w:sz w:val="19"/>
              </w:rPr>
            </w:pPr>
            <w:r>
              <w:rPr>
                <w:sz w:val="19"/>
              </w:rPr>
              <w:t>Failure of licence holder to forthwith notify change of vehicle ownership.........................</w:t>
            </w:r>
          </w:p>
        </w:tc>
        <w:tc>
          <w:tcPr>
            <w:tcW w:w="723" w:type="dxa"/>
          </w:tcPr>
          <w:p>
            <w:pPr>
              <w:pStyle w:val="yTable"/>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2.</w:t>
            </w:r>
            <w:r>
              <w:rPr>
                <w:sz w:val="19"/>
              </w:rPr>
              <w:tab/>
              <w:t>Section 24(2d)</w:t>
            </w:r>
          </w:p>
        </w:tc>
        <w:tc>
          <w:tcPr>
            <w:tcW w:w="3544" w:type="dxa"/>
          </w:tcPr>
          <w:p>
            <w:pPr>
              <w:pStyle w:val="yTable"/>
              <w:tabs>
                <w:tab w:val="right" w:leader="dot" w:pos="3575"/>
              </w:tabs>
              <w:rPr>
                <w:sz w:val="19"/>
              </w:rPr>
            </w:pPr>
            <w:r>
              <w:rPr>
                <w:sz w:val="19"/>
              </w:rPr>
              <w:t>Failure to apply for the transfer of a vehicle licence within 28 days after the issue of a notice under section 24(2a)(b) ......................</w:t>
            </w:r>
          </w:p>
        </w:tc>
        <w:tc>
          <w:tcPr>
            <w:tcW w:w="723" w:type="dxa"/>
          </w:tcPr>
          <w:p>
            <w:pPr>
              <w:pStyle w:val="yTable"/>
              <w:ind w:right="114"/>
              <w:jc w:val="right"/>
              <w:rPr>
                <w:sz w:val="19"/>
              </w:rPr>
            </w:pP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3.</w:t>
            </w:r>
            <w:r>
              <w:rPr>
                <w:sz w:val="19"/>
              </w:rPr>
              <w:tab/>
              <w:t>Section 27(3)</w:t>
            </w:r>
          </w:p>
        </w:tc>
        <w:tc>
          <w:tcPr>
            <w:tcW w:w="3544" w:type="dxa"/>
          </w:tcPr>
          <w:p>
            <w:pPr>
              <w:pStyle w:val="yTable"/>
              <w:tabs>
                <w:tab w:val="right" w:leader="dot" w:pos="3575"/>
              </w:tabs>
              <w:rPr>
                <w:sz w:val="19"/>
              </w:rPr>
            </w:pPr>
            <w:r>
              <w:rPr>
                <w:sz w:val="19"/>
              </w:rPr>
              <w:t>Failure to affix or keep affixed registration label................................................................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i/>
                <w:iCs/>
                <w:sz w:val="19"/>
              </w:rPr>
              <w:t>[4.</w:t>
            </w:r>
            <w:r>
              <w:rPr>
                <w:i/>
                <w:iCs/>
                <w:sz w:val="19"/>
              </w:rPr>
              <w:tab/>
              <w:t>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2977" w:type="dxa"/>
          </w:tcPr>
          <w:p>
            <w:pPr>
              <w:pStyle w:val="yTable"/>
              <w:tabs>
                <w:tab w:val="left" w:pos="567"/>
              </w:tabs>
              <w:ind w:left="567" w:hanging="567"/>
              <w:rPr>
                <w:sz w:val="19"/>
              </w:rPr>
            </w:pPr>
            <w:r>
              <w:rPr>
                <w:sz w:val="19"/>
              </w:rPr>
              <w:t>5.</w:t>
            </w:r>
            <w:r>
              <w:rPr>
                <w:sz w:val="19"/>
              </w:rPr>
              <w:tab/>
              <w:t>Section 49(1)</w:t>
            </w:r>
          </w:p>
        </w:tc>
        <w:tc>
          <w:tcPr>
            <w:tcW w:w="3544" w:type="dxa"/>
          </w:tcPr>
          <w:p>
            <w:pPr>
              <w:pStyle w:val="yTable"/>
              <w:tabs>
                <w:tab w:val="right" w:leader="dot" w:pos="3575"/>
              </w:tabs>
              <w:rPr>
                <w:sz w:val="19"/>
              </w:rPr>
            </w:pPr>
            <w:r>
              <w:rPr>
                <w:sz w:val="19"/>
              </w:rPr>
              <w:t>Driving while not authorised, other than if s. 49(3) of the Act or item 5A applies ...........</w:t>
            </w:r>
          </w:p>
        </w:tc>
        <w:tc>
          <w:tcPr>
            <w:tcW w:w="723" w:type="dxa"/>
          </w:tcPr>
          <w:p>
            <w:pPr>
              <w:pStyle w:val="yTable"/>
              <w:ind w:right="114"/>
              <w:jc w:val="right"/>
              <w:rPr>
                <w:sz w:val="19"/>
              </w:rPr>
            </w:pPr>
            <w:r>
              <w:rPr>
                <w:sz w:val="19"/>
              </w:rPr>
              <w:br/>
              <w:t>2</w:t>
            </w:r>
          </w:p>
        </w:tc>
      </w:tr>
      <w:tr>
        <w:trPr>
          <w:cantSplit/>
        </w:trPr>
        <w:tc>
          <w:tcPr>
            <w:tcW w:w="2977" w:type="dxa"/>
          </w:tcPr>
          <w:p>
            <w:pPr>
              <w:pStyle w:val="yTable"/>
              <w:tabs>
                <w:tab w:val="left" w:pos="567"/>
              </w:tabs>
              <w:ind w:left="567" w:hanging="567"/>
              <w:rPr>
                <w:sz w:val="19"/>
              </w:rPr>
            </w:pPr>
            <w:r>
              <w:rPr>
                <w:sz w:val="19"/>
              </w:rPr>
              <w:t>5A.</w:t>
            </w:r>
            <w:r>
              <w:rPr>
                <w:sz w:val="19"/>
              </w:rPr>
              <w:tab/>
              <w:t>Section 49(1)</w:t>
            </w:r>
          </w:p>
        </w:tc>
        <w:tc>
          <w:tcPr>
            <w:tcW w:w="3544" w:type="dxa"/>
          </w:tcPr>
          <w:p>
            <w:pPr>
              <w:pStyle w:val="yTable"/>
              <w:tabs>
                <w:tab w:val="right" w:leader="dot" w:pos="3575"/>
              </w:tabs>
              <w:rPr>
                <w:sz w:val="19"/>
              </w:rPr>
            </w:pPr>
            <w:r>
              <w:rPr>
                <w:sz w:val="19"/>
              </w:rPr>
              <w:t>Driving while not authorised if the driving is by a novice driver (type 1A) and between midnight and the following 5 a.m., other than if s. 49(3) of the Act applies ..........................</w:t>
            </w:r>
          </w:p>
        </w:tc>
        <w:tc>
          <w:tcPr>
            <w:tcW w:w="723" w:type="dxa"/>
          </w:tcPr>
          <w:p>
            <w:pPr>
              <w:pStyle w:val="yTable"/>
              <w:ind w:right="114"/>
              <w:jc w:val="right"/>
              <w:rPr>
                <w:sz w:val="19"/>
              </w:rPr>
            </w:pPr>
            <w:r>
              <w:rPr>
                <w:sz w:val="19"/>
              </w:rPr>
              <w:br/>
            </w:r>
            <w:r>
              <w:rPr>
                <w:sz w:val="19"/>
              </w:rPr>
              <w:br/>
            </w:r>
            <w:r>
              <w:rPr>
                <w:sz w:val="19"/>
              </w:rPr>
              <w:br/>
              <w:t>4</w:t>
            </w:r>
          </w:p>
        </w:tc>
      </w:tr>
      <w:tr>
        <w:trPr>
          <w:cantSplit/>
        </w:trPr>
        <w:tc>
          <w:tcPr>
            <w:tcW w:w="2977" w:type="dxa"/>
          </w:tcPr>
          <w:p>
            <w:pPr>
              <w:pStyle w:val="yTable"/>
              <w:tabs>
                <w:tab w:val="left" w:pos="567"/>
              </w:tabs>
              <w:ind w:left="567" w:hanging="567"/>
              <w:rPr>
                <w:sz w:val="19"/>
              </w:rPr>
            </w:pPr>
            <w:r>
              <w:rPr>
                <w:sz w:val="19"/>
              </w:rPr>
              <w:t>6.</w:t>
            </w:r>
            <w:r>
              <w:rPr>
                <w:sz w:val="19"/>
              </w:rPr>
              <w:tab/>
              <w:t>Section 50A(1)</w:t>
            </w:r>
          </w:p>
        </w:tc>
        <w:tc>
          <w:tcPr>
            <w:tcW w:w="3544" w:type="dxa"/>
          </w:tcPr>
          <w:p>
            <w:pPr>
              <w:pStyle w:val="yTable"/>
              <w:tabs>
                <w:tab w:val="right" w:leader="dot" w:pos="3575"/>
              </w:tabs>
              <w:rPr>
                <w:sz w:val="19"/>
              </w:rPr>
            </w:pPr>
            <w:r>
              <w:rPr>
                <w:sz w:val="19"/>
              </w:rPr>
              <w:t>Failure to carry or produce documents to do with authorisation other than Australian driver licence .................................................</w:t>
            </w:r>
          </w:p>
        </w:tc>
        <w:tc>
          <w:tcPr>
            <w:tcW w:w="723" w:type="dxa"/>
          </w:tcPr>
          <w:p>
            <w:pPr>
              <w:pStyle w:val="yTable"/>
              <w:ind w:right="114"/>
              <w:jc w:val="right"/>
              <w:rPr>
                <w:sz w:val="19"/>
              </w:rPr>
            </w:pPr>
            <w:r>
              <w:rPr>
                <w:sz w:val="19"/>
              </w:rPr>
              <w:br/>
            </w:r>
            <w:r>
              <w:rPr>
                <w:sz w:val="19"/>
              </w:rPr>
              <w:br/>
              <w:t>1</w:t>
            </w:r>
          </w:p>
        </w:tc>
      </w:tr>
      <w:tr>
        <w:trPr>
          <w:cantSplit/>
        </w:trPr>
        <w:tc>
          <w:tcPr>
            <w:tcW w:w="2977" w:type="dxa"/>
          </w:tcPr>
          <w:p>
            <w:pPr>
              <w:pStyle w:val="yTable"/>
              <w:tabs>
                <w:tab w:val="left" w:pos="567"/>
              </w:tabs>
              <w:ind w:left="567" w:hanging="567"/>
              <w:rPr>
                <w:sz w:val="19"/>
              </w:rPr>
            </w:pPr>
            <w:r>
              <w:rPr>
                <w:sz w:val="19"/>
              </w:rPr>
              <w:t>7.</w:t>
            </w:r>
            <w:r>
              <w:rPr>
                <w:sz w:val="19"/>
              </w:rPr>
              <w:tab/>
              <w:t>Section 53(2)</w:t>
            </w:r>
          </w:p>
        </w:tc>
        <w:tc>
          <w:tcPr>
            <w:tcW w:w="3544" w:type="dxa"/>
          </w:tcPr>
          <w:p>
            <w:pPr>
              <w:pStyle w:val="yTable"/>
              <w:tabs>
                <w:tab w:val="right" w:leader="dot" w:pos="3575"/>
              </w:tabs>
              <w:rPr>
                <w:sz w:val="19"/>
              </w:rPr>
            </w:pPr>
            <w:r>
              <w:rPr>
                <w:sz w:val="19"/>
              </w:rPr>
              <w:t>Failure to produce a driver’s licence within a reasonable time after demand, or at all..........</w:t>
            </w:r>
          </w:p>
        </w:tc>
        <w:tc>
          <w:tcPr>
            <w:tcW w:w="723" w:type="dxa"/>
          </w:tcPr>
          <w:p>
            <w:pPr>
              <w:pStyle w:val="yTable"/>
              <w:ind w:right="114"/>
              <w:jc w:val="right"/>
              <w:rPr>
                <w:sz w:val="19"/>
              </w:rPr>
            </w:pPr>
          </w:p>
          <w:p>
            <w:pPr>
              <w:pStyle w:val="yTable"/>
              <w:spacing w:before="0"/>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8.</w:t>
            </w:r>
            <w:r>
              <w:rPr>
                <w:sz w:val="19"/>
              </w:rPr>
              <w:tab/>
              <w:t>Section 62</w:t>
            </w:r>
          </w:p>
        </w:tc>
        <w:tc>
          <w:tcPr>
            <w:tcW w:w="3544" w:type="dxa"/>
          </w:tcPr>
          <w:p>
            <w:pPr>
              <w:pStyle w:val="yTable"/>
              <w:tabs>
                <w:tab w:val="right" w:leader="dot" w:pos="3575"/>
              </w:tabs>
              <w:rPr>
                <w:sz w:val="19"/>
              </w:rPr>
            </w:pPr>
            <w:r>
              <w:rPr>
                <w:sz w:val="19"/>
              </w:rPr>
              <w:t>Careless driving..............................................</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w:t>
            </w:r>
            <w:r>
              <w:rPr>
                <w:sz w:val="19"/>
              </w:rPr>
              <w:tab/>
              <w:t>Section 64AA</w:t>
            </w:r>
          </w:p>
        </w:tc>
        <w:tc>
          <w:tcPr>
            <w:tcW w:w="3544" w:type="dxa"/>
          </w:tcPr>
          <w:p>
            <w:pPr>
              <w:pStyle w:val="yTable"/>
              <w:tabs>
                <w:tab w:val="right" w:leader="dot" w:pos="3575"/>
              </w:tabs>
              <w:rPr>
                <w:sz w:val="19"/>
              </w:rPr>
            </w:pPr>
            <w:r>
              <w:rPr>
                <w:sz w:val="19"/>
              </w:rPr>
              <w:t>Driving or attempting to drive a motor vehicle while having a blood alcohol content of or above 0.05 g of alcohol per 100 mL of blood..............................................................</w:t>
            </w:r>
          </w:p>
        </w:tc>
        <w:tc>
          <w:tcPr>
            <w:tcW w:w="723" w:type="dxa"/>
          </w:tcPr>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9A.</w:t>
            </w:r>
            <w:r>
              <w:rPr>
                <w:sz w:val="19"/>
              </w:rPr>
              <w:tab/>
              <w:t>Section 64AAA</w:t>
            </w:r>
          </w:p>
        </w:tc>
        <w:tc>
          <w:tcPr>
            <w:tcW w:w="3544" w:type="dxa"/>
          </w:tcPr>
          <w:p>
            <w:pPr>
              <w:pStyle w:val="yTable"/>
              <w:tabs>
                <w:tab w:val="right" w:leader="dot" w:pos="3575"/>
              </w:tabs>
              <w:rPr>
                <w:sz w:val="19"/>
              </w:rPr>
            </w:pPr>
            <w:r>
              <w:rPr>
                <w:sz w:val="19"/>
              </w:rPr>
              <w:t>Driving or attempting to drive a motor vehicle while being a novice driver and having any blood alcohol content .................</w:t>
            </w:r>
          </w:p>
        </w:tc>
        <w:tc>
          <w:tcPr>
            <w:tcW w:w="723" w:type="dxa"/>
          </w:tcPr>
          <w:p>
            <w:pPr>
              <w:pStyle w:val="yTable"/>
              <w:spacing w:before="0"/>
              <w:ind w:right="114"/>
              <w:jc w:val="right"/>
              <w:rPr>
                <w:sz w:val="19"/>
              </w:rPr>
            </w:pPr>
            <w:r>
              <w:rPr>
                <w:sz w:val="19"/>
              </w:rPr>
              <w:br/>
            </w:r>
            <w:r>
              <w:rPr>
                <w:sz w:val="19"/>
              </w:rPr>
              <w:br/>
              <w:t>1.5</w:t>
            </w:r>
          </w:p>
        </w:tc>
      </w:tr>
      <w:tr>
        <w:trPr>
          <w:cantSplit/>
        </w:trPr>
        <w:tc>
          <w:tcPr>
            <w:tcW w:w="2977" w:type="dxa"/>
          </w:tcPr>
          <w:p>
            <w:pPr>
              <w:pStyle w:val="yTable"/>
              <w:tabs>
                <w:tab w:val="left" w:pos="567"/>
              </w:tabs>
              <w:ind w:left="567" w:hanging="567"/>
              <w:rPr>
                <w:sz w:val="19"/>
              </w:rPr>
            </w:pPr>
            <w:r>
              <w:rPr>
                <w:sz w:val="19"/>
              </w:rPr>
              <w:t>10.</w:t>
            </w:r>
            <w:r>
              <w:rPr>
                <w:sz w:val="19"/>
              </w:rPr>
              <w:tab/>
              <w:t>Section 86(2)</w:t>
            </w:r>
          </w:p>
        </w:tc>
        <w:tc>
          <w:tcPr>
            <w:tcW w:w="3544" w:type="dxa"/>
          </w:tcPr>
          <w:p>
            <w:pPr>
              <w:pStyle w:val="yTable"/>
              <w:tabs>
                <w:tab w:val="right" w:leader="dot" w:pos="3290"/>
                <w:tab w:val="right" w:leader="dot" w:pos="3575"/>
              </w:tabs>
              <w:rPr>
                <w:sz w:val="19"/>
              </w:rPr>
            </w:pPr>
            <w:r>
              <w:rPr>
                <w:sz w:val="19"/>
              </w:rPr>
              <w:t>Unlawfully parking on land not a road..........</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sz w:val="19"/>
              </w:rPr>
            </w:pPr>
            <w:r>
              <w:rPr>
                <w:sz w:val="19"/>
              </w:rPr>
              <w:t>11.</w:t>
            </w:r>
            <w:r>
              <w:rPr>
                <w:sz w:val="19"/>
              </w:rPr>
              <w:tab/>
              <w:t>Section 93</w:t>
            </w:r>
          </w:p>
        </w:tc>
        <w:tc>
          <w:tcPr>
            <w:tcW w:w="3544" w:type="dxa"/>
          </w:tcPr>
          <w:p>
            <w:pPr>
              <w:pStyle w:val="yTable"/>
              <w:tabs>
                <w:tab w:val="right" w:leader="dot" w:pos="3575"/>
              </w:tabs>
              <w:rPr>
                <w:sz w:val="19"/>
              </w:rPr>
            </w:pPr>
            <w:r>
              <w:rPr>
                <w:sz w:val="19"/>
              </w:rPr>
              <w:t>Failure to produce driver’s licence in court ..</w:t>
            </w:r>
          </w:p>
        </w:tc>
        <w:tc>
          <w:tcPr>
            <w:tcW w:w="723" w:type="dxa"/>
          </w:tcPr>
          <w:p>
            <w:pPr>
              <w:pStyle w:val="yTable"/>
              <w:ind w:right="114"/>
              <w:jc w:val="right"/>
              <w:rPr>
                <w:sz w:val="19"/>
              </w:rPr>
            </w:pPr>
            <w:r>
              <w:rPr>
                <w:sz w:val="19"/>
              </w:rPr>
              <w:t>1</w:t>
            </w:r>
          </w:p>
        </w:tc>
      </w:tr>
      <w:tr>
        <w:trPr>
          <w:cantSplit/>
        </w:trPr>
        <w:tc>
          <w:tcPr>
            <w:tcW w:w="2977" w:type="dxa"/>
          </w:tcPr>
          <w:p>
            <w:pPr>
              <w:pStyle w:val="yTable"/>
              <w:tabs>
                <w:tab w:val="left" w:pos="567"/>
              </w:tabs>
              <w:ind w:left="567" w:hanging="567"/>
              <w:rPr>
                <w:i/>
                <w:sz w:val="19"/>
              </w:rPr>
            </w:pPr>
            <w:r>
              <w:rPr>
                <w:i/>
                <w:sz w:val="19"/>
              </w:rPr>
              <w:t>[Headings and items 12</w:t>
            </w:r>
            <w:r>
              <w:rPr>
                <w:i/>
                <w:sz w:val="19"/>
              </w:rPr>
              <w:noBreakHyphen/>
              <w:t>107 deleted]</w:t>
            </w:r>
          </w:p>
        </w:tc>
        <w:tc>
          <w:tcPr>
            <w:tcW w:w="3544" w:type="dxa"/>
          </w:tcPr>
          <w:p>
            <w:pPr>
              <w:pStyle w:val="yTable"/>
              <w:tabs>
                <w:tab w:val="right" w:leader="dot" w:pos="3575"/>
              </w:tabs>
              <w:rPr>
                <w:sz w:val="19"/>
              </w:rPr>
            </w:pPr>
          </w:p>
        </w:tc>
        <w:tc>
          <w:tcPr>
            <w:tcW w:w="723" w:type="dxa"/>
          </w:tcPr>
          <w:p>
            <w:pPr>
              <w:pStyle w:val="yTable"/>
              <w:ind w:right="114"/>
              <w:jc w:val="right"/>
              <w:rPr>
                <w:sz w:val="19"/>
              </w:rPr>
            </w:pPr>
          </w:p>
        </w:tc>
      </w:tr>
      <w:tr>
        <w:trPr>
          <w:cantSplit/>
        </w:trPr>
        <w:tc>
          <w:tcPr>
            <w:tcW w:w="7244" w:type="dxa"/>
            <w:gridSpan w:val="3"/>
          </w:tcPr>
          <w:p>
            <w:pPr>
              <w:pStyle w:val="yTable"/>
              <w:keepNext/>
              <w:spacing w:before="120"/>
              <w:ind w:right="113"/>
              <w:rPr>
                <w:i/>
                <w:sz w:val="19"/>
              </w:rPr>
            </w:pPr>
            <w:r>
              <w:rPr>
                <w:i/>
                <w:sz w:val="19"/>
              </w:rPr>
              <w:t>Road Traffic (Licensing) Regulations 1975</w:t>
            </w:r>
          </w:p>
        </w:tc>
      </w:tr>
      <w:tr>
        <w:trPr>
          <w:cantSplit/>
        </w:trPr>
        <w:tc>
          <w:tcPr>
            <w:tcW w:w="2977" w:type="dxa"/>
          </w:tcPr>
          <w:p>
            <w:pPr>
              <w:pStyle w:val="yTable"/>
              <w:keepNext/>
              <w:tabs>
                <w:tab w:val="left" w:pos="567"/>
              </w:tabs>
              <w:ind w:left="567" w:hanging="567"/>
              <w:rPr>
                <w:sz w:val="19"/>
              </w:rPr>
            </w:pPr>
            <w:r>
              <w:rPr>
                <w:sz w:val="19"/>
              </w:rPr>
              <w:t>108.</w:t>
            </w:r>
            <w:r>
              <w:rPr>
                <w:sz w:val="19"/>
              </w:rPr>
              <w:tab/>
              <w:t>Regulation 15(2)</w:t>
            </w:r>
          </w:p>
        </w:tc>
        <w:tc>
          <w:tcPr>
            <w:tcW w:w="3544" w:type="dxa"/>
          </w:tcPr>
          <w:p>
            <w:pPr>
              <w:pStyle w:val="yTable"/>
              <w:keepNext/>
              <w:tabs>
                <w:tab w:val="right" w:leader="dot" w:pos="3575"/>
              </w:tabs>
              <w:rPr>
                <w:sz w:val="19"/>
              </w:rPr>
            </w:pPr>
            <w:r>
              <w:rPr>
                <w:sz w:val="19"/>
              </w:rPr>
              <w:t>Failure to deliver up on demand a suspended or cancelled vehicle licence or licence obtained by misrepresentation or fraud..........</w:t>
            </w:r>
          </w:p>
        </w:tc>
        <w:tc>
          <w:tcPr>
            <w:tcW w:w="723" w:type="dxa"/>
          </w:tcPr>
          <w:p>
            <w:pPr>
              <w:pStyle w:val="yTable"/>
              <w:keepNext/>
              <w:ind w:right="114"/>
              <w:jc w:val="right"/>
              <w:rPr>
                <w:sz w:val="19"/>
              </w:rPr>
            </w:pPr>
          </w:p>
          <w:p>
            <w:pPr>
              <w:pStyle w:val="yTable"/>
              <w:keepNext/>
              <w:spacing w:before="0"/>
              <w:ind w:right="114"/>
              <w:jc w:val="right"/>
              <w:rPr>
                <w:sz w:val="19"/>
              </w:rPr>
            </w:pPr>
          </w:p>
          <w:p>
            <w:pPr>
              <w:pStyle w:val="yTable"/>
              <w:keepNext/>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w:t>
            </w:r>
            <w:r>
              <w:rPr>
                <w:sz w:val="19"/>
              </w:rPr>
              <w:tab/>
              <w:t>Regulation 22(3)</w:t>
            </w:r>
          </w:p>
        </w:tc>
        <w:tc>
          <w:tcPr>
            <w:tcW w:w="3544" w:type="dxa"/>
          </w:tcPr>
          <w:p>
            <w:pPr>
              <w:pStyle w:val="yTable"/>
              <w:tabs>
                <w:tab w:val="right" w:leader="dot" w:pos="3575"/>
              </w:tabs>
              <w:rPr>
                <w:sz w:val="19"/>
              </w:rPr>
            </w:pPr>
            <w:r>
              <w:rPr>
                <w:sz w:val="19"/>
              </w:rPr>
              <w:t>Failure to return number plates.......................</w:t>
            </w:r>
          </w:p>
        </w:tc>
        <w:tc>
          <w:tcPr>
            <w:tcW w:w="723" w:type="dxa"/>
          </w:tcPr>
          <w:p>
            <w:pPr>
              <w:pStyle w:val="yTable"/>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109A.</w:t>
            </w:r>
            <w:r>
              <w:rPr>
                <w:sz w:val="19"/>
              </w:rPr>
              <w:tab/>
              <w:t>Regulation 22(3a)</w:t>
            </w:r>
          </w:p>
        </w:tc>
        <w:tc>
          <w:tcPr>
            <w:tcW w:w="3544" w:type="dxa"/>
          </w:tcPr>
          <w:p>
            <w:pPr>
              <w:pStyle w:val="yTable"/>
              <w:tabs>
                <w:tab w:val="right" w:leader="dot" w:pos="3575"/>
              </w:tabs>
              <w:rPr>
                <w:sz w:val="19"/>
              </w:rPr>
            </w:pPr>
            <w:r>
              <w:rPr>
                <w:sz w:val="19"/>
              </w:rPr>
              <w:t xml:space="preserve">Failure to surrender number plates when required by notice issued whilst a compliance notice under Part 7 of the </w:t>
            </w:r>
            <w:r>
              <w:rPr>
                <w:i/>
                <w:sz w:val="19"/>
              </w:rPr>
              <w:t>Road Traffic (Vehicle Standards) Regulations 2002</w:t>
            </w:r>
            <w:r>
              <w:rPr>
                <w:sz w:val="19"/>
              </w:rPr>
              <w:t xml:space="preserve"> is in force ..........................</w:t>
            </w:r>
          </w:p>
        </w:tc>
        <w:tc>
          <w:tcPr>
            <w:tcW w:w="723" w:type="dxa"/>
          </w:tcPr>
          <w:p>
            <w:pPr>
              <w:pStyle w:val="yTable"/>
              <w:ind w:right="114"/>
              <w:jc w:val="right"/>
              <w:rPr>
                <w:sz w:val="19"/>
              </w:rPr>
            </w:pPr>
            <w:r>
              <w:rPr>
                <w:sz w:val="19"/>
              </w:rPr>
              <w:br/>
            </w:r>
            <w:r>
              <w:rPr>
                <w:sz w:val="19"/>
              </w:rPr>
              <w:br/>
            </w:r>
            <w:r>
              <w:rPr>
                <w:sz w:val="19"/>
              </w:rPr>
              <w:br/>
            </w:r>
            <w:r>
              <w:rPr>
                <w:sz w:val="19"/>
              </w:rPr>
              <w:br/>
              <w:t>2</w:t>
            </w:r>
          </w:p>
        </w:tc>
      </w:tr>
      <w:tr>
        <w:trPr>
          <w:cantSplit/>
        </w:trPr>
        <w:tc>
          <w:tcPr>
            <w:tcW w:w="2977" w:type="dxa"/>
          </w:tcPr>
          <w:p>
            <w:pPr>
              <w:pStyle w:val="yTable"/>
              <w:tabs>
                <w:tab w:val="left" w:pos="567"/>
              </w:tabs>
              <w:ind w:left="567" w:hanging="567"/>
              <w:rPr>
                <w:sz w:val="19"/>
              </w:rPr>
            </w:pPr>
            <w:r>
              <w:rPr>
                <w:sz w:val="19"/>
              </w:rPr>
              <w:t>110.</w:t>
            </w:r>
            <w:r>
              <w:rPr>
                <w:sz w:val="19"/>
              </w:rPr>
              <w:tab/>
              <w:t>Regulation 24(8)</w:t>
            </w:r>
          </w:p>
        </w:tc>
        <w:tc>
          <w:tcPr>
            <w:tcW w:w="3544" w:type="dxa"/>
          </w:tcPr>
          <w:p>
            <w:pPr>
              <w:pStyle w:val="yTable"/>
              <w:tabs>
                <w:tab w:val="right" w:leader="dot" w:pos="3575"/>
              </w:tabs>
              <w:rPr>
                <w:sz w:val="19"/>
              </w:rPr>
            </w:pPr>
            <w:r>
              <w:rPr>
                <w:sz w:val="19"/>
              </w:rPr>
              <w:t>Failure when required by notice to surrender non</w:t>
            </w:r>
            <w:r>
              <w:rPr>
                <w:sz w:val="19"/>
              </w:rPr>
              <w:noBreakHyphen/>
              <w:t>reflective identification tablet or number plate other than special plates.........................</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111.</w:t>
            </w:r>
            <w:r>
              <w:rPr>
                <w:sz w:val="19"/>
              </w:rPr>
              <w:tab/>
              <w:t>Regulation 27</w:t>
            </w:r>
          </w:p>
        </w:tc>
        <w:tc>
          <w:tcPr>
            <w:tcW w:w="3544" w:type="dxa"/>
          </w:tcPr>
          <w:p>
            <w:pPr>
              <w:pStyle w:val="yTable"/>
              <w:tabs>
                <w:tab w:val="right" w:leader="dot" w:pos="3575"/>
              </w:tabs>
              <w:rPr>
                <w:sz w:val="19"/>
              </w:rPr>
            </w:pPr>
            <w:r>
              <w:rPr>
                <w:sz w:val="19"/>
              </w:rPr>
              <w:t>Painting or interfering with, or suffering another, paint or interfere with, any number plate, except for the purposes of reinstatement .................................................</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Pr>
          <w:p>
            <w:pPr>
              <w:pStyle w:val="yTable"/>
              <w:tabs>
                <w:tab w:val="left" w:pos="567"/>
              </w:tabs>
              <w:ind w:left="567" w:hanging="567"/>
              <w:rPr>
                <w:sz w:val="19"/>
              </w:rPr>
            </w:pPr>
            <w:r>
              <w:rPr>
                <w:sz w:val="19"/>
              </w:rPr>
              <w:t>112.</w:t>
            </w:r>
            <w:r>
              <w:rPr>
                <w:sz w:val="19"/>
              </w:rPr>
              <w:tab/>
              <w:t>Regulation 28(6)</w:t>
            </w:r>
          </w:p>
        </w:tc>
        <w:tc>
          <w:tcPr>
            <w:tcW w:w="3544" w:type="dxa"/>
          </w:tcPr>
          <w:p>
            <w:pPr>
              <w:pStyle w:val="yTable"/>
              <w:tabs>
                <w:tab w:val="right" w:leader="dot" w:pos="3575"/>
              </w:tabs>
              <w:rPr>
                <w:sz w:val="19"/>
              </w:rPr>
            </w:pPr>
            <w:r>
              <w:rPr>
                <w:sz w:val="19"/>
              </w:rPr>
              <w:t>Altering, defacing, obliterating or removing identification mark from engine, or stamping on or affixing to engine a purported identification mark.........................................</w:t>
            </w:r>
          </w:p>
        </w:tc>
        <w:tc>
          <w:tcPr>
            <w:tcW w:w="723" w:type="dxa"/>
          </w:tcPr>
          <w:p>
            <w:pPr>
              <w:pStyle w:val="yTable"/>
              <w:ind w:right="114"/>
              <w:jc w:val="right"/>
              <w:rPr>
                <w:sz w:val="19"/>
              </w:rPr>
            </w:pPr>
          </w:p>
          <w:p>
            <w:pPr>
              <w:pStyle w:val="yTable"/>
              <w:spacing w:before="0"/>
              <w:ind w:right="114"/>
              <w:jc w:val="right"/>
              <w:rPr>
                <w:sz w:val="19"/>
              </w:rPr>
            </w:pPr>
          </w:p>
          <w:p>
            <w:pPr>
              <w:pStyle w:val="yTable"/>
              <w:spacing w:before="0"/>
              <w:ind w:right="114"/>
              <w:jc w:val="right"/>
              <w:rPr>
                <w:sz w:val="19"/>
              </w:rPr>
            </w:pPr>
          </w:p>
          <w:p>
            <w:pPr>
              <w:pStyle w:val="yTable"/>
              <w:spacing w:before="0"/>
              <w:ind w:right="114"/>
              <w:jc w:val="right"/>
              <w:rPr>
                <w:sz w:val="19"/>
              </w:rPr>
            </w:pPr>
            <w:r>
              <w:rPr>
                <w:sz w:val="19"/>
              </w:rPr>
              <w:t>2</w:t>
            </w:r>
          </w:p>
        </w:tc>
      </w:tr>
      <w:tr>
        <w:trPr>
          <w:cantSplit/>
        </w:trPr>
        <w:tc>
          <w:tcPr>
            <w:tcW w:w="2977" w:type="dxa"/>
            <w:tcBorders>
              <w:bottom w:val="single" w:sz="4" w:space="0" w:color="auto"/>
            </w:tcBorders>
          </w:tcPr>
          <w:p>
            <w:pPr>
              <w:pStyle w:val="yTable"/>
              <w:tabs>
                <w:tab w:val="left" w:pos="567"/>
              </w:tabs>
              <w:ind w:left="567" w:hanging="567"/>
              <w:rPr>
                <w:sz w:val="19"/>
              </w:rPr>
            </w:pPr>
            <w:r>
              <w:rPr>
                <w:sz w:val="19"/>
              </w:rPr>
              <w:t>113.</w:t>
            </w:r>
            <w:r>
              <w:rPr>
                <w:sz w:val="19"/>
              </w:rPr>
              <w:tab/>
              <w:t>Regulation 34</w:t>
            </w:r>
          </w:p>
        </w:tc>
        <w:tc>
          <w:tcPr>
            <w:tcW w:w="3544" w:type="dxa"/>
            <w:tcBorders>
              <w:bottom w:val="single" w:sz="4" w:space="0" w:color="auto"/>
            </w:tcBorders>
          </w:tcPr>
          <w:p>
            <w:pPr>
              <w:pStyle w:val="yTable"/>
              <w:tabs>
                <w:tab w:val="right" w:leader="dot" w:pos="3575"/>
              </w:tabs>
              <w:rPr>
                <w:sz w:val="19"/>
              </w:rPr>
            </w:pPr>
            <w:r>
              <w:rPr>
                <w:sz w:val="19"/>
              </w:rPr>
              <w:t>Failure to hand over vehicle licence when disposing of used vehicle...............................</w:t>
            </w:r>
          </w:p>
        </w:tc>
        <w:tc>
          <w:tcPr>
            <w:tcW w:w="723" w:type="dxa"/>
            <w:tcBorders>
              <w:bottom w:val="single" w:sz="4" w:space="0" w:color="auto"/>
            </w:tcBorders>
          </w:tcPr>
          <w:p>
            <w:pPr>
              <w:pStyle w:val="yTable"/>
              <w:ind w:right="114"/>
              <w:jc w:val="right"/>
              <w:rPr>
                <w:sz w:val="19"/>
              </w:rPr>
            </w:pPr>
          </w:p>
          <w:p>
            <w:pPr>
              <w:pStyle w:val="yTable"/>
              <w:spacing w:before="0"/>
              <w:ind w:right="114"/>
              <w:jc w:val="right"/>
              <w:rPr>
                <w:sz w:val="19"/>
              </w:rPr>
            </w:pPr>
            <w:r>
              <w:rPr>
                <w:sz w:val="19"/>
              </w:rP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w:t>
      </w:r>
    </w:p>
    <w:p>
      <w:pPr>
        <w:pStyle w:val="yScheduleHeading"/>
      </w:pPr>
      <w:bookmarkStart w:id="57" w:name="_Toc128536953"/>
      <w:bookmarkStart w:id="58" w:name="_Toc139876549"/>
      <w:bookmarkStart w:id="59" w:name="_Toc139949194"/>
      <w:bookmarkStart w:id="60" w:name="_Toc143057356"/>
      <w:bookmarkStart w:id="61" w:name="_Toc143057518"/>
      <w:bookmarkStart w:id="62" w:name="_Toc143057559"/>
      <w:bookmarkStart w:id="63" w:name="_Toc144780369"/>
      <w:bookmarkStart w:id="64" w:name="_Toc152737142"/>
      <w:bookmarkStart w:id="65" w:name="_Toc200956516"/>
      <w:bookmarkStart w:id="66" w:name="_Toc200963340"/>
      <w:bookmarkStart w:id="67" w:name="_Toc202069503"/>
      <w:bookmarkStart w:id="68" w:name="_Toc202515992"/>
      <w:bookmarkStart w:id="69" w:name="_Toc202518249"/>
      <w:bookmarkStart w:id="70" w:name="_Toc222895386"/>
      <w:bookmarkStart w:id="71" w:name="_Toc222895531"/>
      <w:bookmarkStart w:id="72" w:name="_Toc223255275"/>
      <w:bookmarkStart w:id="73" w:name="_Toc224350696"/>
      <w:bookmarkStart w:id="74" w:name="_Toc224964581"/>
      <w:bookmarkStart w:id="75" w:name="_Toc224964862"/>
      <w:bookmarkStart w:id="76" w:name="_Toc227051965"/>
      <w:bookmarkStart w:id="77" w:name="_Toc243372172"/>
      <w:r>
        <w:rPr>
          <w:rStyle w:val="CharSchNo"/>
        </w:rPr>
        <w:t>Schedule 2</w:t>
      </w:r>
      <w:r>
        <w:t> — </w:t>
      </w:r>
      <w:r>
        <w:rPr>
          <w:rStyle w:val="CharSchText"/>
        </w:rPr>
        <w:t>Forms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MiscellaneousHeading"/>
        <w:pageBreakBefore/>
        <w:spacing w:before="120" w:after="80"/>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elect to have the offence alleged in Part A heard in the Magistrates Court.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MiscellaneousHeading"/>
        <w:pageBreakBefore/>
        <w:spacing w:before="0" w:after="80"/>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a vehicle licence suspension may be imposed.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 PO Box R1290 GPO Perth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3"/>
        <w:gridCol w:w="70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6"/>
                <w:tab w:val="left" w:pos="2268"/>
              </w:tabs>
              <w:ind w:left="459" w:hanging="459"/>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9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98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416"/>
                <w:tab w:val="left" w:pos="2268"/>
              </w:tabs>
              <w:ind w:left="459" w:hanging="459"/>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416"/>
                <w:tab w:val="left" w:pos="2268"/>
              </w:tabs>
              <w:ind w:left="459" w:hanging="459"/>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 PO Box R1290 GPO Perth 6844.</w:t>
            </w:r>
          </w:p>
        </w:tc>
      </w:tr>
    </w:tbl>
    <w:p>
      <w:pPr>
        <w:pStyle w:val="yFootnotesection"/>
      </w:pPr>
      <w:r>
        <w:tab/>
        <w:t>[Form 3 inserted in Gazette 23 Dec 2005 p. 6287</w:t>
      </w:r>
      <w:r>
        <w:noBreakHyphen/>
        <w:t>9.]</w:t>
      </w:r>
    </w:p>
    <w:p>
      <w:pPr>
        <w:pStyle w:val="yMiscellaneousHeading"/>
        <w:keepNext w:val="0"/>
        <w:pageBreakBefore/>
        <w:spacing w:before="0" w:after="80"/>
        <w:rPr>
          <w:b/>
          <w:sz w:val="18"/>
        </w:rPr>
      </w:pPr>
      <w:r>
        <w:rPr>
          <w:b/>
          <w:sz w:val="18"/>
        </w:rPr>
        <w:t>Form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4"/>
        <w:gridCol w:w="412"/>
        <w:gridCol w:w="1301"/>
        <w:gridCol w:w="404"/>
        <w:gridCol w:w="99"/>
        <w:gridCol w:w="346"/>
        <w:gridCol w:w="147"/>
        <w:gridCol w:w="1029"/>
        <w:gridCol w:w="105"/>
        <w:gridCol w:w="684"/>
        <w:gridCol w:w="19"/>
        <w:gridCol w:w="1282"/>
      </w:tblGrid>
      <w:tr>
        <w:trPr>
          <w:cantSplit/>
          <w:trHeight w:val="282"/>
        </w:trPr>
        <w:tc>
          <w:tcPr>
            <w:tcW w:w="7088" w:type="dxa"/>
            <w:gridSpan w:val="1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NOTICE REQUESTING INFORMATION / TRAFFIC INFRINGEMENT NOTICE — PHOTOGRAPHIC EVIDENCE</w:t>
            </w:r>
          </w:p>
        </w:tc>
      </w:tr>
      <w:tr>
        <w:trPr>
          <w:cantSplit/>
          <w:trHeight w:val="282"/>
        </w:trPr>
        <w:tc>
          <w:tcPr>
            <w:tcW w:w="7088" w:type="dxa"/>
            <w:gridSpan w:val="1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102C(1)</w:t>
            </w:r>
          </w:p>
        </w:tc>
      </w:tr>
      <w:tr>
        <w:trPr>
          <w:cantSplit/>
          <w:trHeight w:val="282"/>
        </w:trPr>
        <w:tc>
          <w:tcPr>
            <w:tcW w:w="2973"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5"/>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73" w:type="dxa"/>
            <w:gridSpan w:val="4"/>
            <w:vMerge/>
            <w:tcBorders>
              <w:left w:val="single" w:sz="4" w:space="0" w:color="auto"/>
            </w:tcBorders>
          </w:tcPr>
          <w:p>
            <w:pPr>
              <w:pStyle w:val="yTable"/>
              <w:rPr>
                <w:rFonts w:ascii="Arial Narrow" w:hAnsi="Arial Narrow"/>
                <w:spacing w:val="-2"/>
                <w:sz w:val="2"/>
              </w:rPr>
            </w:pPr>
          </w:p>
        </w:tc>
        <w:tc>
          <w:tcPr>
            <w:tcW w:w="4115" w:type="dxa"/>
            <w:gridSpan w:val="9"/>
            <w:tcBorders>
              <w:top w:val="nil"/>
              <w:bottom w:val="nil"/>
              <w:right w:val="nil"/>
            </w:tcBorders>
          </w:tcPr>
          <w:p>
            <w:pPr>
              <w:pStyle w:val="yTable"/>
              <w:spacing w:before="0"/>
              <w:rPr>
                <w:rFonts w:ascii="Arial Narrow" w:hAnsi="Arial Narrow"/>
                <w:spacing w:val="-2"/>
                <w:sz w:val="2"/>
              </w:rPr>
            </w:pPr>
          </w:p>
        </w:tc>
      </w:tr>
      <w:tr>
        <w:trPr>
          <w:cantSplit/>
          <w:trHeight w:val="282"/>
        </w:trPr>
        <w:tc>
          <w:tcPr>
            <w:tcW w:w="2973"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996" w:type="dxa"/>
            <w:gridSpan w:val="4"/>
            <w:tcBorders>
              <w:top w:val="nil"/>
              <w:left w:val="nil"/>
              <w:bottom w:val="nil"/>
              <w:right w:val="single" w:sz="4" w:space="0" w:color="auto"/>
            </w:tcBorders>
          </w:tcPr>
          <w:p>
            <w:pPr>
              <w:pStyle w:val="yTable"/>
              <w:jc w:val="right"/>
              <w:rPr>
                <w:rFonts w:ascii="Arial Narrow" w:hAnsi="Arial Narrow"/>
                <w:b/>
                <w:spacing w:val="-4"/>
                <w:sz w:val="14"/>
              </w:rPr>
            </w:pPr>
            <w:r>
              <w:rPr>
                <w:rFonts w:ascii="Arial Narrow" w:hAnsi="Arial Narrow"/>
                <w:b/>
                <w:spacing w:val="-4"/>
                <w:sz w:val="14"/>
              </w:rPr>
              <w:t>Specified Day:</w:t>
            </w:r>
          </w:p>
        </w:tc>
        <w:tc>
          <w:tcPr>
            <w:tcW w:w="1029" w:type="dxa"/>
            <w:tcBorders>
              <w:top w:val="single" w:sz="4" w:space="0" w:color="auto"/>
              <w:left w:val="single" w:sz="4" w:space="0" w:color="auto"/>
              <w:bottom w:val="single" w:sz="4" w:space="0" w:color="auto"/>
              <w:right w:val="single" w:sz="4" w:space="0" w:color="auto"/>
            </w:tcBorders>
          </w:tcPr>
          <w:p>
            <w:pPr>
              <w:pStyle w:val="yTable"/>
              <w:rPr>
                <w:rFonts w:ascii="Arial Narrow" w:hAnsi="Arial Narrow"/>
                <w:sz w:val="14"/>
              </w:rPr>
            </w:pPr>
          </w:p>
        </w:tc>
        <w:tc>
          <w:tcPr>
            <w:tcW w:w="808" w:type="dxa"/>
            <w:gridSpan w:val="3"/>
            <w:tcBorders>
              <w:top w:val="nil"/>
              <w:left w:val="single" w:sz="4" w:space="0" w:color="auto"/>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2"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3"/>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28" w:type="dxa"/>
            <w:gridSpan w:val="11"/>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60"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117"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6"/>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301"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primary purpose of this notice is for you to advise the WA Police who was driving or in charge of the vehicle at the time of the offence alleged in Part A.  To do this you may complete and return one of the Divisions of Part F of this notice within 14 days of the specified day (specified at the top of this form) to avoid the modified penalty below.</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photographic evidence of the offence was enclosed with this notice and you failed to comply with s.102C(3) of the Act within 14 days after the specified day shown above, you commit an offence which may be dealt with in the Magistrates Court or by paying the modified penalty shown in this Part to the officer specified in Part E within 28 days after the specified day shown above.</w:t>
            </w:r>
          </w:p>
          <w:p>
            <w:pPr>
              <w:pStyle w:val="yTable"/>
              <w:tabs>
                <w:tab w:val="left" w:pos="2268"/>
              </w:tabs>
              <w:rPr>
                <w:rFonts w:ascii="Arial Narrow" w:hAnsi="Arial Narrow"/>
                <w:sz w:val="14"/>
              </w:rPr>
            </w:pPr>
            <w:r>
              <w:rPr>
                <w:rFonts w:ascii="Arial Narrow" w:hAnsi="Arial Narrow"/>
                <w:b/>
                <w:i/>
                <w:sz w:val="14"/>
              </w:rPr>
              <w:t>Please note that there is further information in Part E (overleaf).</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72"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180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985"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PHOTOGRAPHIC EVIDENCE</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The images below are a representation of the original photographic evidence.  Due to the limitations of printing photographs in this format they are not intended or expected to duplicate the quality of the original images.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jc w:val="center"/>
              <w:rPr>
                <w:rFonts w:ascii="Arial Narrow" w:hAnsi="Arial Narrow"/>
                <w:sz w:val="14"/>
              </w:rPr>
            </w:pPr>
            <w:r>
              <w:rPr>
                <w:rFonts w:ascii="Arial Narrow" w:hAnsi="Arial Narrow"/>
                <w:sz w:val="14"/>
              </w:rPr>
              <w:t>[Photographs of vehicle]</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p>
          <w:p>
            <w:pPr>
              <w:pStyle w:val="yTable"/>
              <w:tabs>
                <w:tab w:val="left" w:pos="2268"/>
              </w:tabs>
              <w:rPr>
                <w:rFonts w:ascii="Arial Narrow" w:hAnsi="Arial Narrow"/>
                <w:b/>
                <w:sz w:val="14"/>
              </w:rPr>
            </w:pPr>
            <w:r>
              <w:rPr>
                <w:rFonts w:ascii="Arial Narrow" w:hAnsi="Arial Narrow"/>
                <w:sz w:val="14"/>
              </w:rPr>
              <w:t xml:space="preserve">These images identify the vehicle.  There is no legal requirement for them to identify the driver of the vehicle.  You,  as the “responsible person” for this vehicle, are required to identify the driver at the time.  These images may assist you in this identification. </w:t>
            </w:r>
            <w:r>
              <w:rPr>
                <w:rFonts w:ascii="Arial Narrow" w:hAnsi="Arial Narrow"/>
                <w:b/>
                <w:sz w:val="14"/>
              </w:rPr>
              <w:t>[Does not apply if photographic evidence not enclosed]</w:t>
            </w:r>
          </w:p>
        </w:tc>
      </w:tr>
      <w:tr>
        <w:trPr>
          <w:cantSplit/>
          <w:trHeight w:val="57"/>
        </w:trPr>
        <w:tc>
          <w:tcPr>
            <w:tcW w:w="7088" w:type="dxa"/>
            <w:gridSpan w:val="1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PAYMENT DETAILS</w:t>
            </w:r>
          </w:p>
        </w:tc>
      </w:tr>
      <w:tr>
        <w:trPr>
          <w:cantSplit/>
          <w:trHeight w:val="282"/>
        </w:trPr>
        <w:tc>
          <w:tcPr>
            <w:tcW w:w="7088" w:type="dxa"/>
            <w:gridSpan w:val="13"/>
            <w:tcBorders>
              <w:top w:val="nil"/>
              <w:left w:val="nil"/>
              <w:bottom w:val="nil"/>
              <w:right w:val="nil"/>
            </w:tcBorders>
          </w:tcPr>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are to be included with this form and the officer to whom payment may be made is to be specified here ]</w:t>
            </w:r>
          </w:p>
          <w:p>
            <w:pPr>
              <w:pStyle w:val="yTable"/>
              <w:tabs>
                <w:tab w:val="left" w:pos="2268"/>
              </w:tabs>
              <w:rPr>
                <w:rFonts w:ascii="Arial Narrow" w:hAnsi="Arial Narrow"/>
                <w:spacing w:val="-2"/>
                <w:sz w:val="14"/>
              </w:rPr>
            </w:pPr>
          </w:p>
        </w:tc>
      </w:tr>
    </w:tbl>
    <w:p/>
    <w:p>
      <w:pPr>
        <w:pStyle w:val="yTable"/>
        <w:pageBreakBefore/>
        <w:spacing w:before="0"/>
        <w:jc w:val="center"/>
        <w:rPr>
          <w:i/>
          <w:sz w:val="18"/>
        </w:rPr>
      </w:pPr>
      <w:r>
        <w:rPr>
          <w:i/>
          <w:sz w:val="18"/>
        </w:rPr>
        <w:t>Reverse of Form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42"/>
        <w:gridCol w:w="1142"/>
        <w:gridCol w:w="139"/>
        <w:gridCol w:w="547"/>
        <w:gridCol w:w="419"/>
        <w:gridCol w:w="306"/>
        <w:gridCol w:w="647"/>
        <w:gridCol w:w="207"/>
        <w:gridCol w:w="566"/>
        <w:gridCol w:w="548"/>
        <w:gridCol w:w="162"/>
        <w:gridCol w:w="274"/>
        <w:gridCol w:w="294"/>
        <w:gridCol w:w="36"/>
        <w:gridCol w:w="958"/>
      </w:tblGrid>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YOUR OPTIONS — FURTHER DETAILS</w:t>
            </w:r>
          </w:p>
        </w:tc>
      </w:tr>
      <w:tr>
        <w:trPr>
          <w:cantSplit/>
          <w:trHeight w:val="282"/>
        </w:trPr>
        <w:tc>
          <w:tcPr>
            <w:tcW w:w="7196" w:type="dxa"/>
            <w:gridSpan w:val="16"/>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r>
              <w:rPr>
                <w:rFonts w:ascii="Arial Narrow" w:hAnsi="Arial Narrow"/>
                <w:sz w:val="14"/>
              </w:rPr>
              <w:t xml:space="preserve">  If you fail to comply with s.102C(3) of the Act, then —</w:t>
            </w:r>
          </w:p>
          <w:p>
            <w:pPr>
              <w:pStyle w:val="yTable"/>
              <w:tabs>
                <w:tab w:val="left" w:pos="284"/>
                <w:tab w:val="left" w:pos="2268"/>
              </w:tabs>
              <w:spacing w:before="20"/>
              <w:rPr>
                <w:rFonts w:ascii="Arial Narrow" w:hAnsi="Arial Narrow"/>
                <w:sz w:val="14"/>
              </w:rPr>
            </w:pPr>
            <w:r>
              <w:rPr>
                <w:rFonts w:ascii="Arial Narrow" w:hAnsi="Arial Narrow"/>
                <w:sz w:val="14"/>
              </w:rPr>
              <w:tab/>
              <w:t>this notice is to be regarded as an infringement notice for your failure to comply;</w:t>
            </w:r>
          </w:p>
          <w:p>
            <w:pPr>
              <w:pStyle w:val="yTable"/>
              <w:tabs>
                <w:tab w:val="left" w:pos="284"/>
                <w:tab w:val="left" w:pos="2268"/>
              </w:tabs>
              <w:spacing w:before="20"/>
              <w:rPr>
                <w:rFonts w:ascii="Arial Narrow" w:hAnsi="Arial Narrow"/>
                <w:sz w:val="14"/>
              </w:rPr>
            </w:pPr>
            <w:r>
              <w:rPr>
                <w:rFonts w:ascii="Arial Narrow" w:hAnsi="Arial Narrow"/>
                <w:sz w:val="14"/>
              </w:rPr>
              <w:tab/>
              <w:t>the amount due under Part B is the modified penalty for that failure to comply; and</w:t>
            </w:r>
          </w:p>
          <w:p>
            <w:pPr>
              <w:pStyle w:val="yTable"/>
              <w:tabs>
                <w:tab w:val="left" w:pos="284"/>
                <w:tab w:val="left" w:pos="2268"/>
              </w:tabs>
              <w:spacing w:before="20"/>
              <w:rPr>
                <w:rFonts w:ascii="Arial Narrow" w:hAnsi="Arial Narrow"/>
                <w:sz w:val="14"/>
              </w:rPr>
            </w:pPr>
            <w:r>
              <w:rPr>
                <w:rFonts w:ascii="Arial Narrow" w:hAnsi="Arial Narrow"/>
                <w:sz w:val="14"/>
              </w:rPr>
              <w:tab/>
              <w:t>unless you, by .............................., either (1) pay the modified penalty within the time specified or (2) elect to have the matter dealt with in court; you may be liable for extra costs.</w:t>
            </w:r>
          </w:p>
          <w:p>
            <w:pPr>
              <w:pStyle w:val="yTable"/>
              <w:tabs>
                <w:tab w:val="left" w:pos="2268"/>
              </w:tabs>
              <w:rPr>
                <w:rFonts w:ascii="Arial Narrow" w:hAnsi="Arial Narrow"/>
                <w:sz w:val="14"/>
              </w:rPr>
            </w:pP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284"/>
                <w:tab w:val="left" w:pos="2268"/>
              </w:tabs>
              <w:spacing w:before="20"/>
              <w:rPr>
                <w:rFonts w:ascii="Arial Narrow" w:hAnsi="Arial Narrow"/>
                <w:sz w:val="14"/>
              </w:rPr>
            </w:pPr>
            <w:r>
              <w:rPr>
                <w:rFonts w:ascii="Arial Narrow" w:hAnsi="Arial Narrow"/>
                <w:sz w:val="14"/>
              </w:rPr>
              <w:tab/>
              <w:t>the payment is received on or before .............................. ;</w:t>
            </w:r>
          </w:p>
          <w:p>
            <w:pPr>
              <w:pStyle w:val="yTable"/>
              <w:tabs>
                <w:tab w:val="left" w:pos="284"/>
                <w:tab w:val="left" w:pos="2268"/>
              </w:tabs>
              <w:spacing w:before="20"/>
              <w:rPr>
                <w:rFonts w:ascii="Arial Narrow" w:hAnsi="Arial Narrow"/>
                <w:sz w:val="14"/>
              </w:rPr>
            </w:pPr>
            <w:r>
              <w:rPr>
                <w:rFonts w:ascii="Arial Narrow" w:hAnsi="Arial Narrow"/>
                <w:sz w:val="14"/>
              </w:rPr>
              <w:tab/>
              <w:t>the payment is made in full; and</w:t>
            </w:r>
          </w:p>
          <w:p>
            <w:pPr>
              <w:pStyle w:val="yTable"/>
              <w:tabs>
                <w:tab w:val="left" w:pos="284"/>
                <w:tab w:val="left" w:pos="2268"/>
              </w:tabs>
              <w:spacing w:before="20"/>
              <w:rPr>
                <w:rFonts w:ascii="Arial Narrow" w:hAnsi="Arial Narrow"/>
                <w:b/>
                <w:spacing w:val="-2"/>
                <w:sz w:val="14"/>
              </w:rPr>
            </w:pPr>
            <w:r>
              <w:rPr>
                <w:rFonts w:ascii="Arial Narrow" w:hAnsi="Arial Narrow"/>
                <w:sz w:val="14"/>
              </w:rPr>
              <w:tab/>
              <w:t>the payment is made as specified in this notice.</w:t>
            </w:r>
          </w:p>
        </w:tc>
      </w:tr>
      <w:tr>
        <w:trPr>
          <w:cantSplit/>
          <w:trHeight w:val="282"/>
        </w:trPr>
        <w:tc>
          <w:tcPr>
            <w:tcW w:w="7196" w:type="dxa"/>
            <w:gridSpan w:val="16"/>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DRIVING OR IN CHARGE OF THE VEHICLE</w:t>
            </w:r>
          </w:p>
        </w:tc>
      </w:tr>
      <w:tr>
        <w:trPr>
          <w:cantSplit/>
          <w:trHeight w:val="40"/>
        </w:trPr>
        <w:tc>
          <w:tcPr>
            <w:tcW w:w="7196" w:type="dxa"/>
            <w:gridSpan w:val="16"/>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Please complete Division 1 OR 2 or, if photographic evidence was enclosed, Division 3.</w:t>
            </w: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Division 1:</w:t>
            </w:r>
            <w:r>
              <w:rPr>
                <w:rFonts w:ascii="Arial Narrow" w:hAnsi="Arial Narrow"/>
                <w:sz w:val="14"/>
              </w:rPr>
              <w:t xml:space="preserve">  The person who was driving / in charge of (delete whichever is inapplicable) the vehicle was —</w:t>
            </w: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389"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88" w:type="dxa"/>
            <w:gridSpan w:val="3"/>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09"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695" w:type="dxa"/>
            <w:gridSpan w:val="6"/>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7"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3"/>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4"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b/>
                <w:sz w:val="14"/>
              </w:rPr>
              <w:t xml:space="preserve">Division 2: </w:t>
            </w:r>
            <w:r>
              <w:rPr>
                <w:rFonts w:ascii="Arial Narrow" w:hAnsi="Arial Narrow"/>
                <w:sz w:val="14"/>
              </w:rPr>
              <w:t xml:space="preserve"> At the time of the offence the vehicle was stolen / unlawfully taken or used (delete whichever is inapplicable).  </w:t>
            </w:r>
          </w:p>
        </w:tc>
      </w:tr>
      <w:tr>
        <w:trPr>
          <w:cantSplit/>
          <w:trHeight w:val="282"/>
        </w:trPr>
        <w:tc>
          <w:tcPr>
            <w:tcW w:w="7196" w:type="dxa"/>
            <w:gridSpan w:val="16"/>
            <w:tcBorders>
              <w:top w:val="nil"/>
              <w:left w:val="single" w:sz="4" w:space="0" w:color="auto"/>
              <w:bottom w:val="nil"/>
              <w:right w:val="single" w:sz="4" w:space="0" w:color="auto"/>
            </w:tcBorders>
            <w:vAlign w:val="bottom"/>
          </w:tcPr>
          <w:p>
            <w:pPr>
              <w:pStyle w:val="yTable"/>
              <w:tabs>
                <w:tab w:val="left" w:pos="2268"/>
              </w:tabs>
              <w:rPr>
                <w:rFonts w:ascii="Arial Narrow" w:hAnsi="Arial Narrow"/>
                <w:sz w:val="14"/>
              </w:rPr>
            </w:pPr>
            <w:r>
              <w:rPr>
                <w:rFonts w:ascii="Arial Narrow" w:hAnsi="Arial Narrow"/>
                <w:sz w:val="14"/>
              </w:rPr>
              <w:t>Date, time and circumstances in which you discovered vehicle had been stolen / taken / unlawfully used:</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_____________________________________________________________________________________________________________</w:t>
            </w: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Name of person making statement:</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Position:</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093" w:type="dxa"/>
            <w:gridSpan w:val="3"/>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05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73"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272" w:type="dxa"/>
            <w:gridSpan w:val="6"/>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196" w:type="dxa"/>
            <w:gridSpan w:val="16"/>
            <w:tcBorders>
              <w:top w:val="nil"/>
              <w:left w:val="single" w:sz="4" w:space="0" w:color="auto"/>
              <w:bottom w:val="single" w:sz="4" w:space="0" w:color="auto"/>
            </w:tcBorders>
          </w:tcPr>
          <w:p>
            <w:pPr>
              <w:pStyle w:val="yTable"/>
              <w:tabs>
                <w:tab w:val="left" w:pos="2268"/>
              </w:tabs>
              <w:rPr>
                <w:rFonts w:ascii="Arial Narrow" w:hAnsi="Arial Narrow"/>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b/>
                <w:sz w:val="14"/>
              </w:rPr>
              <w:t>Division 3:  Statutory Declaration</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I ............................................................................. [name], of ........................................................................................ [address], being authorised to make statements for ....................................................., do solemnly and sincerely declare that I do not know and cannot reasonably ascertain the name and address of the driver or person in charge of the vehicle at the time of the offence alleged in Part A,</w:t>
            </w:r>
          </w:p>
        </w:tc>
      </w:tr>
      <w:tr>
        <w:trPr>
          <w:cantSplit/>
          <w:trHeight w:val="40"/>
        </w:trPr>
        <w:tc>
          <w:tcPr>
            <w:tcW w:w="7196" w:type="dxa"/>
            <w:gridSpan w:val="16"/>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 xml:space="preserve">and I make this solemn declaration by virtue of section 106 of the </w:t>
            </w:r>
            <w:r>
              <w:rPr>
                <w:rFonts w:ascii="Arial Narrow" w:hAnsi="Arial Narrow"/>
                <w:i/>
                <w:sz w:val="14"/>
              </w:rPr>
              <w:t>Evidence Act 1906</w:t>
            </w:r>
            <w:r>
              <w:rPr>
                <w:rFonts w:ascii="Arial Narrow" w:hAnsi="Arial Narrow"/>
                <w:sz w:val="14"/>
              </w:rPr>
              <w:t>.</w:t>
            </w: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Declared at:</w:t>
            </w:r>
          </w:p>
        </w:tc>
        <w:tc>
          <w:tcPr>
            <w:tcW w:w="128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272"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Before:</w:t>
            </w:r>
          </w:p>
        </w:tc>
        <w:tc>
          <w:tcPr>
            <w:tcW w:w="3692" w:type="dxa"/>
            <w:gridSpan w:val="9"/>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951"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1281" w:type="dxa"/>
            <w:gridSpan w:val="2"/>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547" w:type="dxa"/>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725"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854"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Signature:</w:t>
            </w:r>
          </w:p>
        </w:tc>
        <w:tc>
          <w:tcPr>
            <w:tcW w:w="1276"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04" w:type="dxa"/>
            <w:gridSpan w:val="3"/>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95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Pr>
        <w:tc>
          <w:tcPr>
            <w:tcW w:w="951" w:type="dxa"/>
            <w:gridSpan w:val="2"/>
            <w:tcBorders>
              <w:top w:val="nil"/>
              <w:left w:val="single" w:sz="4" w:space="0" w:color="auto"/>
              <w:bottom w:val="single" w:sz="4" w:space="0" w:color="auto"/>
              <w:right w:val="nil"/>
            </w:tcBorders>
          </w:tcPr>
          <w:p>
            <w:pPr>
              <w:pStyle w:val="yTable"/>
              <w:tabs>
                <w:tab w:val="left" w:pos="2268"/>
              </w:tabs>
              <w:spacing w:before="0"/>
              <w:rPr>
                <w:rFonts w:ascii="Arial Narrow" w:hAnsi="Arial Narrow"/>
                <w:sz w:val="14"/>
              </w:rPr>
            </w:pPr>
          </w:p>
        </w:tc>
        <w:tc>
          <w:tcPr>
            <w:tcW w:w="1281" w:type="dxa"/>
            <w:gridSpan w:val="2"/>
            <w:tcBorders>
              <w:top w:val="single" w:sz="4" w:space="0" w:color="auto"/>
              <w:left w:val="nil"/>
              <w:bottom w:val="single" w:sz="4" w:space="0" w:color="auto"/>
              <w:right w:val="nil"/>
            </w:tcBorders>
          </w:tcPr>
          <w:p>
            <w:pPr>
              <w:pStyle w:val="yTable"/>
              <w:tabs>
                <w:tab w:val="left" w:pos="2268"/>
              </w:tabs>
              <w:spacing w:before="0"/>
              <w:rPr>
                <w:rFonts w:ascii="Arial Narrow" w:hAnsi="Arial Narrow"/>
                <w:sz w:val="14"/>
              </w:rPr>
            </w:pPr>
          </w:p>
        </w:tc>
        <w:tc>
          <w:tcPr>
            <w:tcW w:w="547" w:type="dxa"/>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725"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854" w:type="dxa"/>
            <w:gridSpan w:val="2"/>
            <w:tcBorders>
              <w:top w:val="nil"/>
              <w:left w:val="nil"/>
              <w:bottom w:val="single" w:sz="4" w:space="0" w:color="auto"/>
              <w:right w:val="nil"/>
            </w:tcBorders>
          </w:tcPr>
          <w:p>
            <w:pPr>
              <w:pStyle w:val="yTable"/>
              <w:tabs>
                <w:tab w:val="left" w:pos="2268"/>
              </w:tabs>
              <w:spacing w:before="0"/>
              <w:rPr>
                <w:rFonts w:ascii="Arial Narrow" w:hAnsi="Arial Narrow"/>
                <w:sz w:val="14"/>
              </w:rPr>
            </w:pPr>
          </w:p>
        </w:tc>
        <w:tc>
          <w:tcPr>
            <w:tcW w:w="2838" w:type="dxa"/>
            <w:gridSpan w:val="7"/>
            <w:tcBorders>
              <w:top w:val="nil"/>
              <w:left w:val="nil"/>
              <w:bottom w:val="single" w:sz="4" w:space="0" w:color="auto"/>
              <w:right w:val="single" w:sz="4" w:space="0" w:color="auto"/>
            </w:tcBorders>
          </w:tcPr>
          <w:p>
            <w:pPr>
              <w:pStyle w:val="yTable"/>
              <w:tabs>
                <w:tab w:val="left" w:pos="2268"/>
              </w:tabs>
              <w:spacing w:before="0"/>
              <w:rPr>
                <w:rFonts w:ascii="Arial Narrow" w:hAnsi="Arial Narrow"/>
                <w:sz w:val="14"/>
              </w:rPr>
            </w:pPr>
            <w:r>
              <w:rPr>
                <w:rFonts w:ascii="Arial Narrow" w:hAnsi="Arial Narrow"/>
                <w:sz w:val="14"/>
              </w:rPr>
              <w:t>JP, CD, Police Officer etc.</w:t>
            </w: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57"/>
        </w:trPr>
        <w:tc>
          <w:tcPr>
            <w:tcW w:w="7196" w:type="dxa"/>
            <w:gridSpan w:val="16"/>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196" w:type="dxa"/>
            <w:gridSpan w:val="16"/>
            <w:tcBorders>
              <w:top w:val="nil"/>
              <w:left w:val="nil"/>
              <w:bottom w:val="nil"/>
              <w:right w:val="nil"/>
            </w:tcBorders>
            <w:shd w:val="clear" w:color="auto" w:fill="C0C0C0"/>
          </w:tcPr>
          <w:p>
            <w:pPr>
              <w:pStyle w:val="yTable"/>
              <w:tabs>
                <w:tab w:val="left" w:pos="2268"/>
              </w:tabs>
              <w:rPr>
                <w:rFonts w:ascii="Arial" w:hAnsi="Arial"/>
                <w:b/>
                <w:sz w:val="14"/>
              </w:rPr>
            </w:pPr>
            <w:r>
              <w:rPr>
                <w:rFonts w:ascii="Arial" w:hAnsi="Arial"/>
                <w:b/>
                <w:sz w:val="14"/>
              </w:rPr>
              <w:t>Mail or personally deliver this completed form to the officer in charge, Infringement Management and Operations GPO Box S1400 Perth WA 6845, or personally deliver it to the officer in charge of any police station.</w:t>
            </w:r>
          </w:p>
        </w:tc>
      </w:tr>
    </w:tbl>
    <w:p>
      <w:pPr>
        <w:pStyle w:val="yFootnotesection"/>
      </w:pPr>
      <w:r>
        <w:tab/>
        <w:t>[Form 4 inserted in Gazette 23 Dec 2005 p. 6289</w:t>
      </w:r>
      <w:r>
        <w:noBreakHyphen/>
        <w:t>90.]</w:t>
      </w:r>
    </w:p>
    <w:p>
      <w:pPr>
        <w:pStyle w:val="yMiscellaneousHeading"/>
        <w:keepNext w:val="0"/>
        <w:pageBreakBefore/>
        <w:spacing w:before="0" w:after="80"/>
        <w:rPr>
          <w:b/>
          <w:sz w:val="18"/>
        </w:rPr>
      </w:pPr>
      <w:r>
        <w:rPr>
          <w:b/>
          <w:sz w:val="18"/>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78" w:name="_Toc477139102"/>
      <w:bookmarkStart w:id="79" w:name="_Toc123034110"/>
      <w:bookmarkStart w:id="80" w:name="_Toc123102539"/>
      <w:bookmarkStart w:id="81" w:name="_Toc124150223"/>
      <w:bookmarkStart w:id="82" w:name="_Toc124150283"/>
      <w:bookmarkStart w:id="83" w:name="_Toc128536954"/>
      <w:bookmarkStart w:id="84" w:name="_Toc139876550"/>
      <w:bookmarkStart w:id="85" w:name="_Toc139949195"/>
      <w:bookmarkStart w:id="86" w:name="_Toc143057357"/>
      <w:bookmarkStart w:id="87" w:name="_Toc143057519"/>
      <w:bookmarkStart w:id="88" w:name="_Toc143057560"/>
      <w:bookmarkStart w:id="89" w:name="_Toc144780370"/>
      <w:bookmarkStart w:id="90" w:name="_Toc152737143"/>
    </w:p>
    <w:p>
      <w:pPr>
        <w:pStyle w:val="nHeading2"/>
      </w:pPr>
      <w:bookmarkStart w:id="91" w:name="_Toc200956517"/>
      <w:bookmarkStart w:id="92" w:name="_Toc200963341"/>
      <w:bookmarkStart w:id="93" w:name="_Toc202069504"/>
      <w:bookmarkStart w:id="94" w:name="_Toc202515993"/>
      <w:bookmarkStart w:id="95" w:name="_Toc202518250"/>
      <w:bookmarkStart w:id="96" w:name="_Toc222895387"/>
      <w:bookmarkStart w:id="97" w:name="_Toc222895532"/>
      <w:bookmarkStart w:id="98" w:name="_Toc223255276"/>
      <w:bookmarkStart w:id="99" w:name="_Toc224350697"/>
      <w:bookmarkStart w:id="100" w:name="_Toc224964582"/>
      <w:bookmarkStart w:id="101" w:name="_Toc224964863"/>
      <w:bookmarkStart w:id="102" w:name="_Toc227051966"/>
      <w:bookmarkStart w:id="103" w:name="_Toc243372173"/>
      <w:r>
        <w:t>Notes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4" w:name="_Toc243372174"/>
      <w:r>
        <w:rPr>
          <w:snapToGrid w:val="0"/>
        </w:rPr>
        <w:t>Compilation table</w:t>
      </w:r>
      <w:bookmarkEnd w:id="1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Road Traffic (Infringements) Regulations 1975</w:t>
            </w:r>
          </w:p>
        </w:tc>
        <w:tc>
          <w:tcPr>
            <w:tcW w:w="1276" w:type="dxa"/>
          </w:tcPr>
          <w:p>
            <w:pPr>
              <w:pStyle w:val="nTable"/>
              <w:spacing w:after="40"/>
              <w:rPr>
                <w:sz w:val="19"/>
              </w:rPr>
            </w:pPr>
            <w:r>
              <w:rPr>
                <w:sz w:val="19"/>
              </w:rPr>
              <w:t>29 May 1975 p. 1521</w:t>
            </w:r>
            <w:r>
              <w:rPr>
                <w:sz w:val="19"/>
              </w:rPr>
              <w:noBreakHyphen/>
              <w:t>31</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3 Oct 1975 p. 3774</w:t>
            </w:r>
          </w:p>
        </w:tc>
        <w:tc>
          <w:tcPr>
            <w:tcW w:w="2693" w:type="dxa"/>
          </w:tcPr>
          <w:p>
            <w:pPr>
              <w:pStyle w:val="nTable"/>
              <w:spacing w:after="40"/>
              <w:rPr>
                <w:sz w:val="19"/>
              </w:rPr>
            </w:pPr>
            <w:r>
              <w:rPr>
                <w:sz w:val="19"/>
              </w:rPr>
              <w:t>3 Oct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May 1976 p. 1580</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Jun 1976 p. 1684</w:t>
            </w:r>
          </w:p>
        </w:tc>
        <w:tc>
          <w:tcPr>
            <w:tcW w:w="2693" w:type="dxa"/>
          </w:tcPr>
          <w:p>
            <w:pPr>
              <w:pStyle w:val="nTable"/>
              <w:spacing w:after="40"/>
              <w:rPr>
                <w:sz w:val="19"/>
              </w:rPr>
            </w:pPr>
            <w:r>
              <w:rPr>
                <w:sz w:val="19"/>
              </w:rPr>
              <w:t>4 Jun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Jul 1976 p. 2294</w:t>
            </w:r>
          </w:p>
        </w:tc>
        <w:tc>
          <w:tcPr>
            <w:tcW w:w="2693" w:type="dxa"/>
          </w:tcPr>
          <w:p>
            <w:pPr>
              <w:pStyle w:val="nTable"/>
              <w:spacing w:after="40"/>
              <w:rPr>
                <w:sz w:val="19"/>
              </w:rPr>
            </w:pPr>
            <w:r>
              <w:rPr>
                <w:sz w:val="19"/>
              </w:rPr>
              <w:t>2 Jul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Oct 1976 p. 3636</w:t>
            </w:r>
          </w:p>
        </w:tc>
        <w:tc>
          <w:tcPr>
            <w:tcW w:w="2693" w:type="dxa"/>
          </w:tcPr>
          <w:p>
            <w:pPr>
              <w:pStyle w:val="nTable"/>
              <w:spacing w:after="40"/>
              <w:rPr>
                <w:sz w:val="19"/>
              </w:rPr>
            </w:pPr>
            <w:r>
              <w:rPr>
                <w:sz w:val="19"/>
              </w:rPr>
              <w:t>8 Oct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26 Nov 1976 p. 4773</w:t>
            </w:r>
          </w:p>
        </w:tc>
        <w:tc>
          <w:tcPr>
            <w:tcW w:w="2693" w:type="dxa"/>
          </w:tcPr>
          <w:p>
            <w:pPr>
              <w:pStyle w:val="nTable"/>
              <w:spacing w:after="40"/>
              <w:rPr>
                <w:sz w:val="19"/>
              </w:rPr>
            </w:pPr>
            <w:r>
              <w:rPr>
                <w:sz w:val="19"/>
              </w:rPr>
              <w:t>26 Nov 1976</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22 Jul 1977 p. 2357</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 Feb 1979 p. 307</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12 Apr 1979 p. 986</w:t>
            </w:r>
          </w:p>
        </w:tc>
        <w:tc>
          <w:tcPr>
            <w:tcW w:w="2693" w:type="dxa"/>
          </w:tcPr>
          <w:p>
            <w:pPr>
              <w:pStyle w:val="nTable"/>
              <w:spacing w:after="40"/>
              <w:rPr>
                <w:sz w:val="19"/>
              </w:rPr>
            </w:pPr>
            <w:r>
              <w:rPr>
                <w:sz w:val="19"/>
              </w:rPr>
              <w:t>12 Apr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27 Apr 1979 p. 1085</w:t>
            </w:r>
          </w:p>
        </w:tc>
        <w:tc>
          <w:tcPr>
            <w:tcW w:w="2693" w:type="dxa"/>
          </w:tcPr>
          <w:p>
            <w:pPr>
              <w:pStyle w:val="nTable"/>
              <w:spacing w:after="40"/>
              <w:rPr>
                <w:sz w:val="19"/>
              </w:rPr>
            </w:pPr>
            <w:r>
              <w:rPr>
                <w:sz w:val="19"/>
              </w:rPr>
              <w:t>27 Apr 1979</w:t>
            </w:r>
          </w:p>
        </w:tc>
      </w:tr>
      <w:tr>
        <w:trPr>
          <w:cantSplit/>
        </w:trPr>
        <w:tc>
          <w:tcPr>
            <w:tcW w:w="3118" w:type="dxa"/>
          </w:tcPr>
          <w:p>
            <w:pPr>
              <w:pStyle w:val="nTable"/>
              <w:spacing w:after="40"/>
              <w:ind w:right="113"/>
              <w:rPr>
                <w:rFonts w:ascii="Times" w:hAnsi="Times"/>
                <w:i/>
                <w:sz w:val="19"/>
                <w:vertAlign w:val="superscript"/>
              </w:rPr>
            </w:pPr>
            <w:r>
              <w:rPr>
                <w:iCs/>
                <w:sz w:val="19"/>
              </w:rPr>
              <w:t>Untitled regulations</w:t>
            </w:r>
            <w:r>
              <w:rPr>
                <w:iCs/>
                <w:sz w:val="19"/>
                <w:vertAlign w:val="superscript"/>
              </w:rPr>
              <w:t> 2</w:t>
            </w:r>
          </w:p>
        </w:tc>
        <w:tc>
          <w:tcPr>
            <w:tcW w:w="1276" w:type="dxa"/>
          </w:tcPr>
          <w:p>
            <w:pPr>
              <w:pStyle w:val="nTable"/>
              <w:spacing w:after="40"/>
              <w:rPr>
                <w:sz w:val="19"/>
              </w:rPr>
            </w:pPr>
            <w:r>
              <w:rPr>
                <w:sz w:val="19"/>
              </w:rPr>
              <w:t>1 Jun 1979 p. 1438</w:t>
            </w:r>
            <w:r>
              <w:rPr>
                <w:sz w:val="19"/>
                <w:szCs w:val="18"/>
              </w:rPr>
              <w:noBreakHyphen/>
              <w:t>9</w:t>
            </w:r>
          </w:p>
        </w:tc>
        <w:tc>
          <w:tcPr>
            <w:tcW w:w="2693" w:type="dxa"/>
          </w:tcPr>
          <w:p>
            <w:pPr>
              <w:pStyle w:val="nTable"/>
              <w:spacing w:after="40"/>
              <w:rPr>
                <w:sz w:val="19"/>
              </w:rPr>
            </w:pPr>
            <w:r>
              <w:rPr>
                <w:sz w:val="19"/>
              </w:rPr>
              <w:t>1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29 Jun 1979 p. 1777</w:t>
            </w:r>
            <w:r>
              <w:rPr>
                <w:sz w:val="19"/>
                <w:szCs w:val="18"/>
              </w:rPr>
              <w:noBreakHyphen/>
              <w:t>8</w:t>
            </w:r>
          </w:p>
        </w:tc>
        <w:tc>
          <w:tcPr>
            <w:tcW w:w="2693" w:type="dxa"/>
          </w:tcPr>
          <w:p>
            <w:pPr>
              <w:pStyle w:val="nTable"/>
              <w:spacing w:after="40"/>
              <w:rPr>
                <w:sz w:val="19"/>
              </w:rPr>
            </w:pPr>
            <w:r>
              <w:rPr>
                <w:sz w:val="19"/>
              </w:rPr>
              <w:t>29 Jun 1979</w:t>
            </w:r>
          </w:p>
        </w:tc>
      </w:tr>
      <w:tr>
        <w:trPr>
          <w:cantSplit/>
        </w:trPr>
        <w:tc>
          <w:tcPr>
            <w:tcW w:w="3118"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17 Aug 1979 p. 2487</w:t>
            </w:r>
          </w:p>
        </w:tc>
        <w:tc>
          <w:tcPr>
            <w:tcW w:w="2693" w:type="dxa"/>
          </w:tcPr>
          <w:p>
            <w:pPr>
              <w:pStyle w:val="nTable"/>
              <w:spacing w:after="40"/>
              <w:rPr>
                <w:sz w:val="19"/>
              </w:rPr>
            </w:pPr>
            <w:r>
              <w:rPr>
                <w:sz w:val="19"/>
              </w:rPr>
              <w:t>17 Aug 1979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authorised 28 Jan 1981</w:t>
            </w:r>
            <w:r>
              <w:rPr>
                <w:iCs/>
                <w:sz w:val="19"/>
              </w:rPr>
              <w:t xml:space="preserve"> (published in </w:t>
            </w:r>
            <w:r>
              <w:rPr>
                <w:i/>
                <w:sz w:val="19"/>
              </w:rPr>
              <w:t>Gazette</w:t>
            </w:r>
            <w:r>
              <w:rPr>
                <w:iCs/>
                <w:sz w:val="19"/>
              </w:rPr>
              <w:t xml:space="preserve"> 11 Feb 1981 p. 589</w:t>
            </w:r>
            <w:r>
              <w:rPr>
                <w:sz w:val="19"/>
                <w:szCs w:val="18"/>
              </w:rPr>
              <w:noBreakHyphen/>
            </w:r>
            <w:r>
              <w:rPr>
                <w:iCs/>
                <w:sz w:val="19"/>
              </w:rPr>
              <w:t>604)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1981</w:t>
            </w:r>
          </w:p>
        </w:tc>
        <w:tc>
          <w:tcPr>
            <w:tcW w:w="1276" w:type="dxa"/>
          </w:tcPr>
          <w:p>
            <w:pPr>
              <w:pStyle w:val="nTable"/>
              <w:spacing w:after="40"/>
              <w:rPr>
                <w:sz w:val="19"/>
              </w:rPr>
            </w:pPr>
            <w:r>
              <w:rPr>
                <w:sz w:val="19"/>
              </w:rPr>
              <w:t>10 Apr 1981 p. 1181</w:t>
            </w:r>
            <w:r>
              <w:rPr>
                <w:sz w:val="19"/>
                <w:szCs w:val="18"/>
              </w:rPr>
              <w:noBreakHyphen/>
              <w:t>2</w:t>
            </w:r>
          </w:p>
        </w:tc>
        <w:tc>
          <w:tcPr>
            <w:tcW w:w="2693" w:type="dxa"/>
          </w:tcPr>
          <w:p>
            <w:pPr>
              <w:pStyle w:val="nTable"/>
              <w:spacing w:after="40"/>
              <w:rPr>
                <w:sz w:val="19"/>
              </w:rPr>
            </w:pPr>
            <w:r>
              <w:rPr>
                <w:sz w:val="19"/>
              </w:rPr>
              <w:t>10 Apr 1981</w:t>
            </w:r>
          </w:p>
        </w:tc>
      </w:tr>
      <w:tr>
        <w:trPr>
          <w:cantSplit/>
        </w:trPr>
        <w:tc>
          <w:tcPr>
            <w:tcW w:w="3118" w:type="dxa"/>
          </w:tcPr>
          <w:p>
            <w:pPr>
              <w:pStyle w:val="nTable"/>
              <w:spacing w:after="40"/>
              <w:ind w:right="113"/>
              <w:rPr>
                <w:i/>
                <w:sz w:val="19"/>
              </w:rPr>
            </w:pPr>
            <w:r>
              <w:rPr>
                <w:i/>
                <w:iCs/>
                <w:sz w:val="19"/>
                <w:szCs w:val="18"/>
              </w:rPr>
              <w:t>Road Traffic (Infringements) Amendment Regulations (No. 2) 1981</w:t>
            </w:r>
          </w:p>
        </w:tc>
        <w:tc>
          <w:tcPr>
            <w:tcW w:w="1276" w:type="dxa"/>
          </w:tcPr>
          <w:p>
            <w:pPr>
              <w:pStyle w:val="nTable"/>
              <w:spacing w:after="40"/>
              <w:rPr>
                <w:sz w:val="19"/>
              </w:rPr>
            </w:pPr>
            <w:r>
              <w:rPr>
                <w:sz w:val="19"/>
              </w:rPr>
              <w:t>29 May 1981 p. 1610</w:t>
            </w:r>
          </w:p>
        </w:tc>
        <w:tc>
          <w:tcPr>
            <w:tcW w:w="2693" w:type="dxa"/>
          </w:tcPr>
          <w:p>
            <w:pPr>
              <w:pStyle w:val="nTable"/>
              <w:spacing w:after="40"/>
              <w:rPr>
                <w:sz w:val="19"/>
              </w:rPr>
            </w:pPr>
            <w:r>
              <w:rPr>
                <w:sz w:val="19"/>
              </w:rPr>
              <w:t>29 May 1981</w:t>
            </w:r>
          </w:p>
        </w:tc>
      </w:tr>
      <w:tr>
        <w:trPr>
          <w:cantSplit/>
        </w:trPr>
        <w:tc>
          <w:tcPr>
            <w:tcW w:w="3118" w:type="dxa"/>
          </w:tcPr>
          <w:p>
            <w:pPr>
              <w:pStyle w:val="nTable"/>
              <w:spacing w:after="40"/>
              <w:ind w:right="113"/>
              <w:rPr>
                <w:i/>
                <w:sz w:val="19"/>
              </w:rPr>
            </w:pPr>
            <w:r>
              <w:rPr>
                <w:i/>
                <w:iCs/>
                <w:sz w:val="19"/>
                <w:szCs w:val="18"/>
              </w:rPr>
              <w:t>Road Traffic (Infringements) Amendment Regulations (No. 3) 1981</w:t>
            </w:r>
          </w:p>
        </w:tc>
        <w:tc>
          <w:tcPr>
            <w:tcW w:w="1276" w:type="dxa"/>
          </w:tcPr>
          <w:p>
            <w:pPr>
              <w:pStyle w:val="nTable"/>
              <w:spacing w:after="40"/>
              <w:rPr>
                <w:sz w:val="19"/>
              </w:rPr>
            </w:pPr>
            <w:r>
              <w:rPr>
                <w:sz w:val="19"/>
              </w:rPr>
              <w:t>2 Nov 1981 p. 4507</w:t>
            </w:r>
            <w:r>
              <w:rPr>
                <w:sz w:val="19"/>
                <w:szCs w:val="18"/>
              </w:rPr>
              <w:noBreakHyphen/>
              <w:t>19</w:t>
            </w:r>
          </w:p>
        </w:tc>
        <w:tc>
          <w:tcPr>
            <w:tcW w:w="2693" w:type="dxa"/>
          </w:tcPr>
          <w:p>
            <w:pPr>
              <w:pStyle w:val="nTable"/>
              <w:spacing w:after="40"/>
              <w:rPr>
                <w:sz w:val="19"/>
              </w:rPr>
            </w:pPr>
            <w:r>
              <w:rPr>
                <w:sz w:val="19"/>
              </w:rPr>
              <w:t>2 Nov 1981</w:t>
            </w:r>
          </w:p>
        </w:tc>
      </w:tr>
      <w:tr>
        <w:trPr>
          <w:cantSplit/>
        </w:trPr>
        <w:tc>
          <w:tcPr>
            <w:tcW w:w="3118" w:type="dxa"/>
          </w:tcPr>
          <w:p>
            <w:pPr>
              <w:pStyle w:val="nTable"/>
              <w:spacing w:after="40"/>
              <w:ind w:right="113"/>
              <w:rPr>
                <w:i/>
                <w:sz w:val="19"/>
              </w:rPr>
            </w:pPr>
            <w:r>
              <w:rPr>
                <w:i/>
                <w:iCs/>
                <w:sz w:val="19"/>
                <w:szCs w:val="18"/>
              </w:rPr>
              <w:t>Road Traffic (Infringements) Amendment Regulations 1982</w:t>
            </w:r>
          </w:p>
        </w:tc>
        <w:tc>
          <w:tcPr>
            <w:tcW w:w="1276" w:type="dxa"/>
          </w:tcPr>
          <w:p>
            <w:pPr>
              <w:pStyle w:val="nTable"/>
              <w:spacing w:after="40"/>
              <w:rPr>
                <w:sz w:val="19"/>
              </w:rPr>
            </w:pPr>
            <w:r>
              <w:rPr>
                <w:sz w:val="19"/>
              </w:rPr>
              <w:t>2 Feb 1982 p. 400</w:t>
            </w:r>
            <w:r>
              <w:rPr>
                <w:sz w:val="19"/>
                <w:szCs w:val="18"/>
              </w:rPr>
              <w:noBreakHyphen/>
              <w:t>1</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1982</w:t>
            </w:r>
          </w:p>
        </w:tc>
        <w:tc>
          <w:tcPr>
            <w:tcW w:w="1276" w:type="dxa"/>
          </w:tcPr>
          <w:p>
            <w:pPr>
              <w:pStyle w:val="nTable"/>
              <w:spacing w:after="40"/>
              <w:rPr>
                <w:sz w:val="19"/>
              </w:rPr>
            </w:pPr>
            <w:r>
              <w:rPr>
                <w:sz w:val="19"/>
              </w:rPr>
              <w:t>14 Jan 1983 p. 215</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1985</w:t>
            </w:r>
          </w:p>
        </w:tc>
        <w:tc>
          <w:tcPr>
            <w:tcW w:w="1276" w:type="dxa"/>
          </w:tcPr>
          <w:p>
            <w:pPr>
              <w:pStyle w:val="nTable"/>
              <w:spacing w:after="40"/>
              <w:rPr>
                <w:sz w:val="19"/>
              </w:rPr>
            </w:pPr>
            <w:r>
              <w:rPr>
                <w:sz w:val="19"/>
              </w:rPr>
              <w:t>1 Mar 1985 p. 792</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1986</w:t>
            </w:r>
          </w:p>
        </w:tc>
        <w:tc>
          <w:tcPr>
            <w:tcW w:w="1276" w:type="dxa"/>
          </w:tcPr>
          <w:p>
            <w:pPr>
              <w:pStyle w:val="nTable"/>
              <w:spacing w:after="40"/>
              <w:rPr>
                <w:sz w:val="19"/>
              </w:rPr>
            </w:pPr>
            <w:r>
              <w:rPr>
                <w:sz w:val="19"/>
              </w:rPr>
              <w:t>11 Apr 1986 p. 1383</w:t>
            </w:r>
            <w:r>
              <w:rPr>
                <w:sz w:val="19"/>
                <w:szCs w:val="18"/>
              </w:rPr>
              <w:noBreakHyphen/>
              <w:t>8</w:t>
            </w:r>
          </w:p>
        </w:tc>
        <w:tc>
          <w:tcPr>
            <w:tcW w:w="2693" w:type="dxa"/>
          </w:tcPr>
          <w:p>
            <w:pPr>
              <w:pStyle w:val="nTable"/>
              <w:spacing w:after="40"/>
              <w:rPr>
                <w:sz w:val="19"/>
              </w:rPr>
            </w:pPr>
            <w:r>
              <w:rPr>
                <w:sz w:val="19"/>
              </w:rPr>
              <w:t>1 Jun 1986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1987</w:t>
            </w:r>
          </w:p>
        </w:tc>
        <w:tc>
          <w:tcPr>
            <w:tcW w:w="1276" w:type="dxa"/>
          </w:tcPr>
          <w:p>
            <w:pPr>
              <w:pStyle w:val="nTable"/>
              <w:spacing w:after="40"/>
              <w:rPr>
                <w:sz w:val="19"/>
              </w:rPr>
            </w:pPr>
            <w:r>
              <w:rPr>
                <w:sz w:val="19"/>
              </w:rPr>
              <w:t>27 Nov 1987 p. 4261</w:t>
            </w:r>
          </w:p>
        </w:tc>
        <w:tc>
          <w:tcPr>
            <w:tcW w:w="2693" w:type="dxa"/>
          </w:tcPr>
          <w:p>
            <w:pPr>
              <w:pStyle w:val="nTable"/>
              <w:spacing w:after="40"/>
              <w:rPr>
                <w:sz w:val="19"/>
              </w:rPr>
            </w:pPr>
            <w:r>
              <w:rPr>
                <w:sz w:val="19"/>
              </w:rPr>
              <w:t>27 Nov 1987</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 xml:space="preserve">15 Jan 1988 (see r. 2 and </w:t>
            </w:r>
            <w:r>
              <w:rPr>
                <w:i/>
                <w:iCs/>
                <w:sz w:val="19"/>
              </w:rPr>
              <w:t>Gazette</w:t>
            </w:r>
            <w:r>
              <w:rPr>
                <w:sz w:val="19"/>
              </w:rPr>
              <w:t xml:space="preserve"> 18 Dec 1987 p. 4459)</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1988</w:t>
            </w:r>
          </w:p>
        </w:tc>
        <w:tc>
          <w:tcPr>
            <w:tcW w:w="1276" w:type="dxa"/>
          </w:tcPr>
          <w:p>
            <w:pPr>
              <w:pStyle w:val="nTable"/>
              <w:spacing w:after="40"/>
              <w:rPr>
                <w:sz w:val="19"/>
              </w:rPr>
            </w:pPr>
            <w:r>
              <w:rPr>
                <w:sz w:val="19"/>
              </w:rPr>
              <w:t>17 Jun 1988 p. 1950</w:t>
            </w:r>
            <w:r>
              <w:rPr>
                <w:sz w:val="19"/>
                <w:szCs w:val="18"/>
              </w:rPr>
              <w:noBreakHyphen/>
              <w:t>1</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i/>
                <w:sz w:val="19"/>
              </w:rPr>
            </w:pPr>
            <w:r>
              <w:rPr>
                <w:i/>
                <w:iCs/>
                <w:sz w:val="19"/>
                <w:szCs w:val="18"/>
              </w:rPr>
              <w:t>Road Traffic (Infringements) Amendment Regulations 1988</w:t>
            </w:r>
          </w:p>
        </w:tc>
        <w:tc>
          <w:tcPr>
            <w:tcW w:w="1276" w:type="dxa"/>
          </w:tcPr>
          <w:p>
            <w:pPr>
              <w:pStyle w:val="nTable"/>
              <w:spacing w:after="40"/>
              <w:rPr>
                <w:sz w:val="19"/>
              </w:rPr>
            </w:pPr>
            <w:r>
              <w:rPr>
                <w:sz w:val="19"/>
              </w:rPr>
              <w:t>28 Oct 1988 p. 4284</w:t>
            </w:r>
            <w:r>
              <w:rPr>
                <w:sz w:val="19"/>
                <w:szCs w:val="18"/>
              </w:rPr>
              <w:noBreakHyphen/>
              <w:t>5</w:t>
            </w:r>
          </w:p>
        </w:tc>
        <w:tc>
          <w:tcPr>
            <w:tcW w:w="2693" w:type="dxa"/>
          </w:tcPr>
          <w:p>
            <w:pPr>
              <w:pStyle w:val="nTable"/>
              <w:spacing w:after="40"/>
              <w:rPr>
                <w:sz w:val="19"/>
              </w:rPr>
            </w:pPr>
            <w:r>
              <w:rPr>
                <w:sz w:val="19"/>
              </w:rPr>
              <w:t xml:space="preserve">28 Oct 1988 (see r. 2 and </w:t>
            </w:r>
            <w:r>
              <w:rPr>
                <w:i/>
                <w:iCs/>
                <w:sz w:val="19"/>
              </w:rPr>
              <w:t>Gazette</w:t>
            </w:r>
            <w:r>
              <w:rPr>
                <w:sz w:val="19"/>
              </w:rPr>
              <w:t xml:space="preserve"> 28 Oct 1988 p. 4286</w:t>
            </w:r>
            <w:r>
              <w:rPr>
                <w:sz w:val="19"/>
                <w:szCs w:val="18"/>
              </w:rPr>
              <w:t>)</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1988</w:t>
            </w:r>
          </w:p>
        </w:tc>
        <w:tc>
          <w:tcPr>
            <w:tcW w:w="1276" w:type="dxa"/>
          </w:tcPr>
          <w:p>
            <w:pPr>
              <w:pStyle w:val="nTable"/>
              <w:spacing w:after="40"/>
              <w:rPr>
                <w:sz w:val="19"/>
              </w:rPr>
            </w:pPr>
            <w:r>
              <w:rPr>
                <w:sz w:val="19"/>
              </w:rPr>
              <w:t>23 Dec 1988 p. 4979</w:t>
            </w:r>
            <w:r>
              <w:rPr>
                <w:sz w:val="19"/>
                <w:szCs w:val="18"/>
              </w:rPr>
              <w:noBreakHyphen/>
              <w:t>83</w:t>
            </w:r>
          </w:p>
        </w:tc>
        <w:tc>
          <w:tcPr>
            <w:tcW w:w="2693" w:type="dxa"/>
          </w:tcPr>
          <w:p>
            <w:pPr>
              <w:pStyle w:val="nTable"/>
              <w:spacing w:after="40"/>
              <w:rPr>
                <w:sz w:val="19"/>
              </w:rPr>
            </w:pPr>
            <w:r>
              <w:rPr>
                <w:sz w:val="19"/>
              </w:rPr>
              <w:t>23 Dec 1988</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1988</w:t>
            </w:r>
          </w:p>
        </w:tc>
        <w:tc>
          <w:tcPr>
            <w:tcW w:w="1276" w:type="dxa"/>
          </w:tcPr>
          <w:p>
            <w:pPr>
              <w:pStyle w:val="nTable"/>
              <w:spacing w:after="40"/>
              <w:rPr>
                <w:sz w:val="19"/>
              </w:rPr>
            </w:pPr>
            <w:r>
              <w:rPr>
                <w:sz w:val="19"/>
              </w:rPr>
              <w:t>13 Jan 1989 p. 73</w:t>
            </w:r>
            <w:r>
              <w:rPr>
                <w:sz w:val="19"/>
                <w:szCs w:val="18"/>
              </w:rPr>
              <w:noBreakHyphen/>
              <w:t>4</w:t>
            </w:r>
          </w:p>
        </w:tc>
        <w:tc>
          <w:tcPr>
            <w:tcW w:w="2693" w:type="dxa"/>
          </w:tcPr>
          <w:p>
            <w:pPr>
              <w:pStyle w:val="nTable"/>
              <w:spacing w:after="40"/>
              <w:rPr>
                <w:sz w:val="19"/>
              </w:rPr>
            </w:pPr>
            <w:r>
              <w:rPr>
                <w:sz w:val="19"/>
              </w:rPr>
              <w:t>6 Feb 1989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1989</w:t>
            </w:r>
          </w:p>
        </w:tc>
        <w:tc>
          <w:tcPr>
            <w:tcW w:w="1276" w:type="dxa"/>
          </w:tcPr>
          <w:p>
            <w:pPr>
              <w:pStyle w:val="nTable"/>
              <w:spacing w:after="40"/>
              <w:rPr>
                <w:sz w:val="19"/>
              </w:rPr>
            </w:pPr>
            <w:r>
              <w:rPr>
                <w:sz w:val="19"/>
              </w:rPr>
              <w:t>21 Jul 1989 p. 2221</w:t>
            </w:r>
          </w:p>
        </w:tc>
        <w:tc>
          <w:tcPr>
            <w:tcW w:w="2693" w:type="dxa"/>
          </w:tcPr>
          <w:p>
            <w:pPr>
              <w:pStyle w:val="nTable"/>
              <w:spacing w:after="40"/>
              <w:rPr>
                <w:sz w:val="19"/>
              </w:rPr>
            </w:pPr>
            <w:r>
              <w:rPr>
                <w:sz w:val="19"/>
              </w:rPr>
              <w:t xml:space="preserve">21 Jul 1989 (see r. 2 and </w:t>
            </w:r>
            <w:r>
              <w:rPr>
                <w:i/>
                <w:iCs/>
                <w:sz w:val="19"/>
              </w:rPr>
              <w:t>Gazette</w:t>
            </w:r>
            <w:r>
              <w:rPr>
                <w:sz w:val="19"/>
              </w:rPr>
              <w:t xml:space="preserve"> 21 Jul 1989 p. 2212)</w:t>
            </w:r>
          </w:p>
        </w:tc>
      </w:tr>
      <w:tr>
        <w:trPr>
          <w:cantSplit/>
        </w:trPr>
        <w:tc>
          <w:tcPr>
            <w:tcW w:w="3118" w:type="dxa"/>
          </w:tcPr>
          <w:p>
            <w:pPr>
              <w:pStyle w:val="nTable"/>
              <w:spacing w:after="40"/>
              <w:ind w:right="113"/>
              <w:rPr>
                <w:i/>
                <w:sz w:val="19"/>
              </w:rPr>
            </w:pPr>
            <w:r>
              <w:rPr>
                <w:i/>
                <w:iCs/>
                <w:sz w:val="19"/>
                <w:szCs w:val="18"/>
              </w:rPr>
              <w:t>Road Traffic (Infringements) Amendment Regulations (No. 2) 1989</w:t>
            </w:r>
          </w:p>
        </w:tc>
        <w:tc>
          <w:tcPr>
            <w:tcW w:w="1276" w:type="dxa"/>
          </w:tcPr>
          <w:p>
            <w:pPr>
              <w:pStyle w:val="nTable"/>
              <w:spacing w:after="40"/>
              <w:rPr>
                <w:sz w:val="19"/>
              </w:rPr>
            </w:pPr>
            <w:r>
              <w:rPr>
                <w:sz w:val="19"/>
              </w:rPr>
              <w:t>28 Jul 1989 p. 2322</w:t>
            </w:r>
          </w:p>
        </w:tc>
        <w:tc>
          <w:tcPr>
            <w:tcW w:w="2693" w:type="dxa"/>
          </w:tcPr>
          <w:p>
            <w:pPr>
              <w:pStyle w:val="nTable"/>
              <w:spacing w:after="40"/>
              <w:rPr>
                <w:sz w:val="19"/>
              </w:rPr>
            </w:pPr>
            <w:r>
              <w:rPr>
                <w:sz w:val="19"/>
              </w:rPr>
              <w:t>28 Jul 1989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14 Mar 1990</w:t>
            </w:r>
            <w:r>
              <w:rPr>
                <w:iCs/>
                <w:sz w:val="19"/>
              </w:rPr>
              <w:t xml:space="preserve"> (published in </w:t>
            </w:r>
            <w:r>
              <w:rPr>
                <w:i/>
                <w:sz w:val="19"/>
              </w:rPr>
              <w:t>Gazette</w:t>
            </w:r>
            <w:r>
              <w:rPr>
                <w:iCs/>
                <w:sz w:val="19"/>
              </w:rPr>
              <w:t xml:space="preserve"> 3 Apr 1990 p. 1681</w:t>
            </w:r>
            <w:r>
              <w:rPr>
                <w:sz w:val="19"/>
                <w:szCs w:val="18"/>
              </w:rPr>
              <w:noBreakHyphen/>
              <w:t>92</w:t>
            </w:r>
            <w:r>
              <w:rPr>
                <w:iCs/>
                <w:sz w:val="19"/>
              </w:rPr>
              <w:t>) (includes amendments listed above)</w:t>
            </w:r>
          </w:p>
        </w:tc>
      </w:tr>
      <w:tr>
        <w:trPr>
          <w:cantSplit/>
        </w:trPr>
        <w:tc>
          <w:tcPr>
            <w:tcW w:w="3118" w:type="dxa"/>
          </w:tcPr>
          <w:p>
            <w:pPr>
              <w:pStyle w:val="nTable"/>
              <w:spacing w:after="40"/>
              <w:ind w:right="113"/>
              <w:rPr>
                <w:i/>
                <w:sz w:val="19"/>
              </w:rPr>
            </w:pPr>
            <w:r>
              <w:rPr>
                <w:i/>
                <w:iCs/>
                <w:sz w:val="19"/>
                <w:szCs w:val="18"/>
              </w:rPr>
              <w:t>Road Traffic (Infringements) Amendment Regulations 1990</w:t>
            </w:r>
          </w:p>
        </w:tc>
        <w:tc>
          <w:tcPr>
            <w:tcW w:w="1276" w:type="dxa"/>
          </w:tcPr>
          <w:p>
            <w:pPr>
              <w:pStyle w:val="nTable"/>
              <w:spacing w:after="40"/>
              <w:rPr>
                <w:sz w:val="19"/>
              </w:rPr>
            </w:pPr>
            <w:r>
              <w:rPr>
                <w:sz w:val="19"/>
                <w:szCs w:val="18"/>
              </w:rPr>
              <w:t>30 Mar 1990 p. 1662</w:t>
            </w:r>
            <w:r>
              <w:rPr>
                <w:sz w:val="19"/>
                <w:szCs w:val="18"/>
              </w:rPr>
              <w:noBreakHyphen/>
              <w:t>3</w:t>
            </w:r>
            <w:r>
              <w:rPr>
                <w:sz w:val="19"/>
                <w:szCs w:val="18"/>
              </w:rPr>
              <w:br/>
              <w:t>(erratum 6 Apr 1990 p. 1767)</w:t>
            </w:r>
          </w:p>
        </w:tc>
        <w:tc>
          <w:tcPr>
            <w:tcW w:w="2693" w:type="dxa"/>
          </w:tcPr>
          <w:p>
            <w:pPr>
              <w:pStyle w:val="nTable"/>
              <w:spacing w:after="40"/>
              <w:rPr>
                <w:sz w:val="19"/>
              </w:rPr>
            </w:pPr>
            <w:r>
              <w:rPr>
                <w:sz w:val="19"/>
                <w:szCs w:val="18"/>
              </w:rPr>
              <w:t>1 Apr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1990</w:t>
            </w:r>
          </w:p>
        </w:tc>
        <w:tc>
          <w:tcPr>
            <w:tcW w:w="1276" w:type="dxa"/>
          </w:tcPr>
          <w:p>
            <w:pPr>
              <w:pStyle w:val="nTable"/>
              <w:spacing w:after="40"/>
              <w:rPr>
                <w:sz w:val="19"/>
                <w:szCs w:val="18"/>
              </w:rPr>
            </w:pPr>
            <w:r>
              <w:rPr>
                <w:sz w:val="19"/>
                <w:szCs w:val="18"/>
              </w:rPr>
              <w:t>4 May 1990 p. 2225</w:t>
            </w:r>
          </w:p>
        </w:tc>
        <w:tc>
          <w:tcPr>
            <w:tcW w:w="2693" w:type="dxa"/>
          </w:tcPr>
          <w:p>
            <w:pPr>
              <w:pStyle w:val="nTable"/>
              <w:spacing w:after="40"/>
              <w:rPr>
                <w:sz w:val="19"/>
                <w:szCs w:val="18"/>
              </w:rPr>
            </w:pPr>
            <w:r>
              <w:rPr>
                <w:sz w:val="19"/>
                <w:szCs w:val="18"/>
              </w:rPr>
              <w:t>4 May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3) 1990</w:t>
            </w:r>
          </w:p>
        </w:tc>
        <w:tc>
          <w:tcPr>
            <w:tcW w:w="1276" w:type="dxa"/>
          </w:tcPr>
          <w:p>
            <w:pPr>
              <w:pStyle w:val="nTable"/>
              <w:spacing w:after="40"/>
              <w:rPr>
                <w:sz w:val="19"/>
                <w:szCs w:val="18"/>
              </w:rPr>
            </w:pPr>
            <w:r>
              <w:rPr>
                <w:sz w:val="19"/>
                <w:szCs w:val="18"/>
              </w:rPr>
              <w:t>8 Jun 1990 p. 2683</w:t>
            </w:r>
          </w:p>
        </w:tc>
        <w:tc>
          <w:tcPr>
            <w:tcW w:w="2693" w:type="dxa"/>
          </w:tcPr>
          <w:p>
            <w:pPr>
              <w:pStyle w:val="nTable"/>
              <w:spacing w:after="40"/>
              <w:rPr>
                <w:sz w:val="19"/>
                <w:szCs w:val="18"/>
              </w:rPr>
            </w:pPr>
            <w:r>
              <w:rPr>
                <w:sz w:val="19"/>
                <w:szCs w:val="18"/>
              </w:rPr>
              <w:t>30 Jun 1990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4) 1990</w:t>
            </w:r>
          </w:p>
        </w:tc>
        <w:tc>
          <w:tcPr>
            <w:tcW w:w="1276" w:type="dxa"/>
          </w:tcPr>
          <w:p>
            <w:pPr>
              <w:pStyle w:val="nTable"/>
              <w:spacing w:after="40"/>
              <w:rPr>
                <w:sz w:val="19"/>
                <w:szCs w:val="18"/>
              </w:rPr>
            </w:pPr>
            <w:r>
              <w:rPr>
                <w:sz w:val="19"/>
                <w:szCs w:val="18"/>
              </w:rPr>
              <w:t>3 Aug 1990 p. 3789</w:t>
            </w:r>
            <w:r>
              <w:rPr>
                <w:sz w:val="19"/>
                <w:szCs w:val="18"/>
              </w:rPr>
              <w:noBreakHyphen/>
              <w:t>90</w:t>
            </w:r>
          </w:p>
        </w:tc>
        <w:tc>
          <w:tcPr>
            <w:tcW w:w="2693" w:type="dxa"/>
          </w:tcPr>
          <w:p>
            <w:pPr>
              <w:pStyle w:val="nTable"/>
              <w:spacing w:after="40"/>
              <w:rPr>
                <w:sz w:val="19"/>
                <w:szCs w:val="18"/>
              </w:rPr>
            </w:pPr>
            <w:r>
              <w:rPr>
                <w:sz w:val="19"/>
                <w:szCs w:val="18"/>
              </w:rPr>
              <w:t>31 Aug 1990 (see r. 2)</w:t>
            </w:r>
          </w:p>
        </w:tc>
      </w:tr>
      <w:tr>
        <w:trPr>
          <w:cantSplit/>
        </w:trPr>
        <w:tc>
          <w:tcPr>
            <w:tcW w:w="3118" w:type="dxa"/>
          </w:tcPr>
          <w:p>
            <w:pPr>
              <w:pStyle w:val="nTable"/>
              <w:spacing w:after="40"/>
              <w:ind w:right="113"/>
              <w:rPr>
                <w:sz w:val="19"/>
                <w:szCs w:val="18"/>
              </w:rPr>
            </w:pPr>
            <w:r>
              <w:rPr>
                <w:i/>
                <w:iCs/>
                <w:sz w:val="19"/>
                <w:szCs w:val="18"/>
              </w:rPr>
              <w:t>Regulations Amendment (Towed Agricultural Implements) Regulations 1990</w:t>
            </w:r>
            <w:r>
              <w:rPr>
                <w:sz w:val="19"/>
                <w:szCs w:val="18"/>
              </w:rPr>
              <w:t xml:space="preserve"> Pt. 4</w:t>
            </w:r>
          </w:p>
        </w:tc>
        <w:tc>
          <w:tcPr>
            <w:tcW w:w="1276" w:type="dxa"/>
          </w:tcPr>
          <w:p>
            <w:pPr>
              <w:pStyle w:val="nTable"/>
              <w:spacing w:after="40"/>
              <w:rPr>
                <w:sz w:val="19"/>
                <w:szCs w:val="18"/>
              </w:rPr>
            </w:pPr>
            <w:r>
              <w:rPr>
                <w:sz w:val="19"/>
                <w:szCs w:val="18"/>
              </w:rPr>
              <w:t>28 Sep 1990 p. 5071</w:t>
            </w:r>
            <w:r>
              <w:rPr>
                <w:sz w:val="19"/>
                <w:szCs w:val="18"/>
              </w:rPr>
              <w:noBreakHyphen/>
              <w:t>3</w:t>
            </w:r>
          </w:p>
        </w:tc>
        <w:tc>
          <w:tcPr>
            <w:tcW w:w="2693" w:type="dxa"/>
          </w:tcPr>
          <w:p>
            <w:pPr>
              <w:pStyle w:val="nTable"/>
              <w:spacing w:after="40"/>
              <w:rPr>
                <w:sz w:val="19"/>
                <w:szCs w:val="18"/>
              </w:rPr>
            </w:pPr>
            <w:r>
              <w:rPr>
                <w:sz w:val="19"/>
                <w:szCs w:val="18"/>
              </w:rPr>
              <w:t xml:space="preserve">1 Nov 1990 (see r. 2 and </w:t>
            </w:r>
            <w:r>
              <w:rPr>
                <w:i/>
                <w:iCs/>
                <w:sz w:val="19"/>
                <w:szCs w:val="18"/>
              </w:rPr>
              <w:t>Gazette</w:t>
            </w:r>
            <w:r>
              <w:rPr>
                <w:sz w:val="19"/>
                <w:szCs w:val="18"/>
              </w:rPr>
              <w:t xml:space="preserve"> 28 Sep 1990 p. 5073)</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5) 1990</w:t>
            </w:r>
          </w:p>
        </w:tc>
        <w:tc>
          <w:tcPr>
            <w:tcW w:w="1276" w:type="dxa"/>
          </w:tcPr>
          <w:p>
            <w:pPr>
              <w:pStyle w:val="nTable"/>
              <w:spacing w:after="40"/>
              <w:rPr>
                <w:sz w:val="19"/>
                <w:szCs w:val="18"/>
              </w:rPr>
            </w:pPr>
            <w:r>
              <w:rPr>
                <w:sz w:val="19"/>
                <w:szCs w:val="18"/>
              </w:rPr>
              <w:t>9 Nov 1990 p. 5585</w:t>
            </w:r>
          </w:p>
        </w:tc>
        <w:tc>
          <w:tcPr>
            <w:tcW w:w="2693" w:type="dxa"/>
          </w:tcPr>
          <w:p>
            <w:pPr>
              <w:pStyle w:val="nTable"/>
              <w:spacing w:after="40"/>
              <w:rPr>
                <w:sz w:val="19"/>
                <w:szCs w:val="18"/>
              </w:rPr>
            </w:pPr>
            <w:r>
              <w:rPr>
                <w:sz w:val="19"/>
                <w:szCs w:val="18"/>
              </w:rPr>
              <w:t>9 Nov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6) 1990</w:t>
            </w:r>
          </w:p>
        </w:tc>
        <w:tc>
          <w:tcPr>
            <w:tcW w:w="1276" w:type="dxa"/>
          </w:tcPr>
          <w:p>
            <w:pPr>
              <w:pStyle w:val="nTable"/>
              <w:spacing w:after="40"/>
              <w:rPr>
                <w:sz w:val="19"/>
                <w:szCs w:val="18"/>
              </w:rPr>
            </w:pPr>
            <w:r>
              <w:rPr>
                <w:sz w:val="19"/>
                <w:szCs w:val="18"/>
              </w:rPr>
              <w:t>21 Dec 1990 p. 6288</w:t>
            </w:r>
            <w:r>
              <w:rPr>
                <w:sz w:val="19"/>
                <w:szCs w:val="18"/>
              </w:rPr>
              <w:noBreakHyphen/>
              <w:t>91</w:t>
            </w:r>
          </w:p>
        </w:tc>
        <w:tc>
          <w:tcPr>
            <w:tcW w:w="2693" w:type="dxa"/>
          </w:tcPr>
          <w:p>
            <w:pPr>
              <w:pStyle w:val="nTable"/>
              <w:spacing w:after="40"/>
              <w:rPr>
                <w:sz w:val="19"/>
                <w:szCs w:val="18"/>
              </w:rPr>
            </w:pPr>
            <w:r>
              <w:rPr>
                <w:sz w:val="19"/>
                <w:szCs w:val="18"/>
              </w:rPr>
              <w:t>21 Dec 1990</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1991</w:t>
            </w:r>
          </w:p>
        </w:tc>
        <w:tc>
          <w:tcPr>
            <w:tcW w:w="1276" w:type="dxa"/>
          </w:tcPr>
          <w:p>
            <w:pPr>
              <w:pStyle w:val="nTable"/>
              <w:spacing w:after="40"/>
              <w:rPr>
                <w:sz w:val="19"/>
                <w:szCs w:val="18"/>
              </w:rPr>
            </w:pPr>
            <w:r>
              <w:rPr>
                <w:sz w:val="19"/>
                <w:szCs w:val="18"/>
              </w:rPr>
              <w:t>8 Mar 1991 p. 1064</w:t>
            </w:r>
            <w:r>
              <w:rPr>
                <w:sz w:val="19"/>
                <w:szCs w:val="18"/>
              </w:rPr>
              <w:noBreakHyphen/>
              <w:t>5</w:t>
            </w:r>
          </w:p>
        </w:tc>
        <w:tc>
          <w:tcPr>
            <w:tcW w:w="2693" w:type="dxa"/>
          </w:tcPr>
          <w:p>
            <w:pPr>
              <w:pStyle w:val="nTable"/>
              <w:spacing w:after="40"/>
              <w:rPr>
                <w:sz w:val="19"/>
                <w:szCs w:val="18"/>
              </w:rPr>
            </w:pPr>
            <w:r>
              <w:rPr>
                <w:sz w:val="19"/>
                <w:szCs w:val="18"/>
              </w:rPr>
              <w:t>8 Mar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(No. 2) 1991</w:t>
            </w:r>
          </w:p>
        </w:tc>
        <w:tc>
          <w:tcPr>
            <w:tcW w:w="1276" w:type="dxa"/>
          </w:tcPr>
          <w:p>
            <w:pPr>
              <w:pStyle w:val="nTable"/>
              <w:spacing w:after="40"/>
              <w:rPr>
                <w:sz w:val="19"/>
                <w:szCs w:val="18"/>
              </w:rPr>
            </w:pPr>
            <w:r>
              <w:rPr>
                <w:sz w:val="19"/>
                <w:szCs w:val="18"/>
              </w:rPr>
              <w:t>20 Dec 1991 p. 6371</w:t>
            </w:r>
          </w:p>
        </w:tc>
        <w:tc>
          <w:tcPr>
            <w:tcW w:w="2693" w:type="dxa"/>
          </w:tcPr>
          <w:p>
            <w:pPr>
              <w:pStyle w:val="nTable"/>
              <w:spacing w:after="40"/>
              <w:rPr>
                <w:sz w:val="19"/>
                <w:szCs w:val="18"/>
              </w:rPr>
            </w:pPr>
            <w:r>
              <w:rPr>
                <w:sz w:val="19"/>
                <w:szCs w:val="18"/>
              </w:rPr>
              <w:t>20 Dec 1991</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1992</w:t>
            </w:r>
          </w:p>
        </w:tc>
        <w:tc>
          <w:tcPr>
            <w:tcW w:w="1276" w:type="dxa"/>
          </w:tcPr>
          <w:p>
            <w:pPr>
              <w:pStyle w:val="nTable"/>
              <w:spacing w:after="40"/>
              <w:rPr>
                <w:sz w:val="19"/>
                <w:szCs w:val="18"/>
              </w:rPr>
            </w:pPr>
            <w:r>
              <w:rPr>
                <w:sz w:val="19"/>
                <w:szCs w:val="18"/>
              </w:rPr>
              <w:t>31 Dec 1992 p. 6390</w:t>
            </w:r>
            <w:r>
              <w:rPr>
                <w:sz w:val="19"/>
                <w:szCs w:val="18"/>
              </w:rPr>
              <w:noBreakHyphen/>
              <w:t>2</w:t>
            </w:r>
          </w:p>
        </w:tc>
        <w:tc>
          <w:tcPr>
            <w:tcW w:w="2693" w:type="dxa"/>
          </w:tcPr>
          <w:p>
            <w:pPr>
              <w:pStyle w:val="nTable"/>
              <w:spacing w:after="40"/>
              <w:rPr>
                <w:sz w:val="19"/>
                <w:szCs w:val="18"/>
              </w:rPr>
            </w:pPr>
            <w:r>
              <w:rPr>
                <w:sz w:val="19"/>
                <w:szCs w:val="18"/>
              </w:rPr>
              <w:t>31 Dec 1992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1993</w:t>
            </w:r>
          </w:p>
        </w:tc>
        <w:tc>
          <w:tcPr>
            <w:tcW w:w="1276" w:type="dxa"/>
          </w:tcPr>
          <w:p>
            <w:pPr>
              <w:pStyle w:val="nTable"/>
              <w:spacing w:after="40"/>
              <w:rPr>
                <w:sz w:val="19"/>
                <w:szCs w:val="18"/>
              </w:rPr>
            </w:pPr>
            <w:r>
              <w:rPr>
                <w:sz w:val="19"/>
                <w:szCs w:val="18"/>
              </w:rPr>
              <w:t>1 Jun 1993 p. 2729</w:t>
            </w:r>
          </w:p>
        </w:tc>
        <w:tc>
          <w:tcPr>
            <w:tcW w:w="2693" w:type="dxa"/>
          </w:tcPr>
          <w:p>
            <w:pPr>
              <w:pStyle w:val="nTable"/>
              <w:spacing w:after="40"/>
              <w:rPr>
                <w:sz w:val="19"/>
                <w:szCs w:val="18"/>
              </w:rPr>
            </w:pPr>
            <w:r>
              <w:rPr>
                <w:sz w:val="19"/>
                <w:szCs w:val="18"/>
              </w:rPr>
              <w:t>16 Jun 1993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1994</w:t>
            </w:r>
          </w:p>
        </w:tc>
        <w:tc>
          <w:tcPr>
            <w:tcW w:w="1276" w:type="dxa"/>
          </w:tcPr>
          <w:p>
            <w:pPr>
              <w:pStyle w:val="nTable"/>
              <w:spacing w:after="40"/>
              <w:rPr>
                <w:sz w:val="19"/>
                <w:szCs w:val="18"/>
              </w:rPr>
            </w:pPr>
            <w:r>
              <w:rPr>
                <w:sz w:val="19"/>
                <w:szCs w:val="18"/>
              </w:rPr>
              <w:t>13 Dec 1994 p. 6755</w:t>
            </w:r>
            <w:r>
              <w:rPr>
                <w:sz w:val="19"/>
                <w:szCs w:val="18"/>
              </w:rPr>
              <w:noBreakHyphen/>
              <w:t>6</w:t>
            </w:r>
          </w:p>
        </w:tc>
        <w:tc>
          <w:tcPr>
            <w:tcW w:w="2693" w:type="dxa"/>
          </w:tcPr>
          <w:p>
            <w:pPr>
              <w:pStyle w:val="nTable"/>
              <w:spacing w:after="40"/>
              <w:rPr>
                <w:sz w:val="19"/>
                <w:szCs w:val="18"/>
              </w:rPr>
            </w:pPr>
            <w:r>
              <w:rPr>
                <w:sz w:val="19"/>
                <w:szCs w:val="18"/>
              </w:rPr>
              <w:t>1 Jan 1995 (see r. 2)</w:t>
            </w:r>
          </w:p>
        </w:tc>
      </w:tr>
      <w:tr>
        <w:trPr>
          <w:cantSplit/>
        </w:trPr>
        <w:tc>
          <w:tcPr>
            <w:tcW w:w="3118" w:type="dxa"/>
          </w:tcPr>
          <w:p>
            <w:pPr>
              <w:pStyle w:val="nTable"/>
              <w:spacing w:after="40"/>
              <w:ind w:right="113"/>
              <w:rPr>
                <w:i/>
                <w:iCs/>
                <w:sz w:val="19"/>
                <w:szCs w:val="18"/>
              </w:rPr>
            </w:pPr>
            <w:r>
              <w:rPr>
                <w:i/>
                <w:iCs/>
                <w:sz w:val="19"/>
                <w:szCs w:val="18"/>
              </w:rPr>
              <w:t>Road Traffic (Infringements) Amendment Regulations 1995</w:t>
            </w:r>
          </w:p>
        </w:tc>
        <w:tc>
          <w:tcPr>
            <w:tcW w:w="1276" w:type="dxa"/>
          </w:tcPr>
          <w:p>
            <w:pPr>
              <w:pStyle w:val="nTable"/>
              <w:spacing w:after="40"/>
              <w:rPr>
                <w:sz w:val="19"/>
                <w:szCs w:val="18"/>
              </w:rPr>
            </w:pPr>
            <w:r>
              <w:rPr>
                <w:sz w:val="19"/>
                <w:szCs w:val="18"/>
              </w:rPr>
              <w:t>19 Jan 1996 p. 250</w:t>
            </w:r>
            <w:r>
              <w:rPr>
                <w:sz w:val="19"/>
                <w:szCs w:val="18"/>
              </w:rPr>
              <w:noBreakHyphen/>
              <w:t>1</w:t>
            </w:r>
          </w:p>
        </w:tc>
        <w:tc>
          <w:tcPr>
            <w:tcW w:w="2693" w:type="dxa"/>
          </w:tcPr>
          <w:p>
            <w:pPr>
              <w:pStyle w:val="nTable"/>
              <w:spacing w:after="40"/>
              <w:rPr>
                <w:sz w:val="19"/>
                <w:szCs w:val="18"/>
              </w:rPr>
            </w:pPr>
            <w:r>
              <w:rPr>
                <w:sz w:val="19"/>
                <w:szCs w:val="18"/>
              </w:rPr>
              <w:t>1 Feb 1996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4 Jun 1996</w:t>
            </w:r>
            <w:r>
              <w:rPr>
                <w:iCs/>
                <w:sz w:val="19"/>
              </w:rPr>
              <w:t xml:space="preserve"> (includes amendments listed above)</w:t>
            </w:r>
          </w:p>
        </w:tc>
      </w:tr>
      <w:tr>
        <w:trPr>
          <w:cantSplit/>
        </w:trPr>
        <w:tc>
          <w:tcPr>
            <w:tcW w:w="3118" w:type="dxa"/>
          </w:tcPr>
          <w:p>
            <w:pPr>
              <w:pStyle w:val="nTable"/>
              <w:spacing w:after="40"/>
              <w:ind w:right="113"/>
              <w:rPr>
                <w:iCs/>
                <w:sz w:val="19"/>
              </w:rPr>
            </w:pPr>
            <w:r>
              <w:rPr>
                <w:i/>
                <w:sz w:val="19"/>
              </w:rPr>
              <w:t>Road Traffic Regulations Amendment (Greenmount Hill Speed Restriction) Regulations 1996</w:t>
            </w:r>
            <w:r>
              <w:rPr>
                <w:iCs/>
                <w:sz w:val="19"/>
              </w:rPr>
              <w:t xml:space="preserve"> r. 4</w:t>
            </w:r>
          </w:p>
        </w:tc>
        <w:tc>
          <w:tcPr>
            <w:tcW w:w="1276" w:type="dxa"/>
          </w:tcPr>
          <w:p>
            <w:pPr>
              <w:pStyle w:val="nTable"/>
              <w:spacing w:after="40"/>
              <w:rPr>
                <w:sz w:val="19"/>
              </w:rPr>
            </w:pPr>
            <w:r>
              <w:rPr>
                <w:sz w:val="19"/>
              </w:rPr>
              <w:t>1 Nov 1996 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ind w:right="113"/>
              <w:rPr>
                <w:sz w:val="19"/>
              </w:rPr>
            </w:pPr>
            <w:r>
              <w:rPr>
                <w:i/>
                <w:sz w:val="19"/>
              </w:rPr>
              <w:t>Road Traffic (Infringements) Amendment Regulations 1996</w:t>
            </w:r>
          </w:p>
        </w:tc>
        <w:tc>
          <w:tcPr>
            <w:tcW w:w="1276" w:type="dxa"/>
          </w:tcPr>
          <w:p>
            <w:pPr>
              <w:pStyle w:val="nTable"/>
              <w:spacing w:after="40"/>
              <w:rPr>
                <w:sz w:val="19"/>
              </w:rPr>
            </w:pPr>
            <w:r>
              <w:rPr>
                <w:sz w:val="19"/>
              </w:rPr>
              <w:t>17 Jan 1997 p. 439</w:t>
            </w:r>
            <w:r>
              <w:rPr>
                <w:sz w:val="19"/>
              </w:rPr>
              <w:noBreakHyphen/>
              <w:t>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Road Traffic (Infringements) Amendment Regulations 1997</w:t>
            </w:r>
          </w:p>
        </w:tc>
        <w:tc>
          <w:tcPr>
            <w:tcW w:w="1276" w:type="dxa"/>
          </w:tcPr>
          <w:p>
            <w:pPr>
              <w:pStyle w:val="nTable"/>
              <w:spacing w:after="40"/>
              <w:rPr>
                <w:sz w:val="19"/>
              </w:rPr>
            </w:pPr>
            <w:r>
              <w:rPr>
                <w:sz w:val="19"/>
              </w:rPr>
              <w:t>31 Jan 1997 p. 681</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Road Traffic (Infringements) Amendment Regulations (No. 2) 1997</w:t>
            </w:r>
          </w:p>
        </w:tc>
        <w:tc>
          <w:tcPr>
            <w:tcW w:w="1276" w:type="dxa"/>
          </w:tcPr>
          <w:p>
            <w:pPr>
              <w:pStyle w:val="nTable"/>
              <w:spacing w:after="40"/>
              <w:rPr>
                <w:sz w:val="19"/>
              </w:rPr>
            </w:pPr>
            <w:r>
              <w:rPr>
                <w:sz w:val="19"/>
              </w:rPr>
              <w:t>11 Apr 1997 p. 1859</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iCs/>
                <w:sz w:val="19"/>
              </w:rPr>
            </w:pPr>
            <w:r>
              <w:rPr>
                <w:i/>
                <w:sz w:val="19"/>
              </w:rPr>
              <w:t>Road Traffic Regulations Amendment (Pilots of Over</w:t>
            </w:r>
            <w:r>
              <w:rPr>
                <w:i/>
                <w:sz w:val="19"/>
              </w:rPr>
              <w:noBreakHyphen/>
              <w:t>dimensional Vehicles) Regulations 1997</w:t>
            </w:r>
            <w:r>
              <w:rPr>
                <w:iCs/>
                <w:sz w:val="19"/>
              </w:rPr>
              <w:t xml:space="preserve"> r. 7</w:t>
            </w:r>
          </w:p>
        </w:tc>
        <w:tc>
          <w:tcPr>
            <w:tcW w:w="1276" w:type="dxa"/>
          </w:tcPr>
          <w:p>
            <w:pPr>
              <w:pStyle w:val="nTable"/>
              <w:spacing w:after="40"/>
              <w:rPr>
                <w:sz w:val="19"/>
              </w:rPr>
            </w:pPr>
            <w:r>
              <w:rPr>
                <w:sz w:val="19"/>
              </w:rPr>
              <w:t>30 May 1997 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Road Traffic (Infringements) Amendment Regulations (No. 3) 1997</w:t>
            </w:r>
          </w:p>
        </w:tc>
        <w:tc>
          <w:tcPr>
            <w:tcW w:w="1276" w:type="dxa"/>
          </w:tcPr>
          <w:p>
            <w:pPr>
              <w:pStyle w:val="nTable"/>
              <w:spacing w:after="40"/>
              <w:rPr>
                <w:sz w:val="19"/>
              </w:rPr>
            </w:pPr>
            <w:r>
              <w:rPr>
                <w:sz w:val="19"/>
              </w:rPr>
              <w:t>23 Dec 1997 p. 7444</w:t>
            </w:r>
            <w:r>
              <w:rPr>
                <w:sz w:val="19"/>
              </w:rPr>
              <w:noBreakHyphen/>
              <w:t>51</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rPr>
          <w:cantSplit/>
        </w:trPr>
        <w:tc>
          <w:tcPr>
            <w:tcW w:w="3118" w:type="dxa"/>
          </w:tcPr>
          <w:p>
            <w:pPr>
              <w:pStyle w:val="nTable"/>
              <w:spacing w:after="40"/>
              <w:ind w:right="113"/>
              <w:rPr>
                <w:sz w:val="19"/>
              </w:rPr>
            </w:pPr>
            <w:r>
              <w:rPr>
                <w:i/>
                <w:sz w:val="19"/>
              </w:rPr>
              <w:t>Road Traffic (Infringements) Amendment Regulations 1998</w:t>
            </w:r>
          </w:p>
        </w:tc>
        <w:tc>
          <w:tcPr>
            <w:tcW w:w="1276" w:type="dxa"/>
          </w:tcPr>
          <w:p>
            <w:pPr>
              <w:pStyle w:val="nTable"/>
              <w:spacing w:after="40"/>
              <w:rPr>
                <w:sz w:val="19"/>
              </w:rPr>
            </w:pPr>
            <w:r>
              <w:rPr>
                <w:sz w:val="19"/>
              </w:rPr>
              <w:t>23 Jun 1998 p. 3340</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Road Traffic (Infringements) Amendment Regulations (No. 3) 1998</w:t>
            </w:r>
          </w:p>
        </w:tc>
        <w:tc>
          <w:tcPr>
            <w:tcW w:w="1276" w:type="dxa"/>
          </w:tcPr>
          <w:p>
            <w:pPr>
              <w:pStyle w:val="nTable"/>
              <w:spacing w:after="40"/>
              <w:rPr>
                <w:sz w:val="19"/>
              </w:rPr>
            </w:pPr>
            <w:r>
              <w:rPr>
                <w:sz w:val="19"/>
              </w:rPr>
              <w:t>8 Dec 1998 p. 6588</w:t>
            </w:r>
            <w:r>
              <w:rPr>
                <w:sz w:val="19"/>
              </w:rPr>
              <w:noBreakHyphen/>
              <w:t>9</w:t>
            </w:r>
          </w:p>
        </w:tc>
        <w:tc>
          <w:tcPr>
            <w:tcW w:w="2693" w:type="dxa"/>
          </w:tcPr>
          <w:p>
            <w:pPr>
              <w:pStyle w:val="nTable"/>
              <w:spacing w:after="40"/>
              <w:rPr>
                <w:sz w:val="19"/>
              </w:rPr>
            </w:pPr>
            <w:r>
              <w:rPr>
                <w:sz w:val="19"/>
              </w:rPr>
              <w:t>8 Dec 1998 (see r. 2)</w:t>
            </w:r>
          </w:p>
        </w:tc>
      </w:tr>
      <w:tr>
        <w:trPr>
          <w:cantSplit/>
        </w:trPr>
        <w:tc>
          <w:tcPr>
            <w:tcW w:w="3118" w:type="dxa"/>
          </w:tcPr>
          <w:p>
            <w:pPr>
              <w:pStyle w:val="nTable"/>
              <w:spacing w:after="40"/>
              <w:ind w:right="113"/>
              <w:rPr>
                <w:i/>
                <w:sz w:val="19"/>
              </w:rPr>
            </w:pPr>
            <w:r>
              <w:rPr>
                <w:i/>
                <w:sz w:val="19"/>
              </w:rPr>
              <w:t>Road Traffic (Infringements) Amendment Regulations (No. 3) 1999</w:t>
            </w:r>
          </w:p>
        </w:tc>
        <w:tc>
          <w:tcPr>
            <w:tcW w:w="1276" w:type="dxa"/>
          </w:tcPr>
          <w:p>
            <w:pPr>
              <w:pStyle w:val="nTable"/>
              <w:spacing w:after="40"/>
              <w:rPr>
                <w:sz w:val="19"/>
              </w:rPr>
            </w:pPr>
            <w:r>
              <w:rPr>
                <w:sz w:val="19"/>
              </w:rPr>
              <w:t>20 Jul 1999 p. 3248</w:t>
            </w:r>
            <w:r>
              <w:rPr>
                <w:sz w:val="19"/>
              </w:rPr>
              <w:noBreakHyphen/>
              <w:t>9</w:t>
            </w:r>
          </w:p>
        </w:tc>
        <w:tc>
          <w:tcPr>
            <w:tcW w:w="2693" w:type="dxa"/>
          </w:tcPr>
          <w:p>
            <w:pPr>
              <w:pStyle w:val="nTable"/>
              <w:spacing w:after="40"/>
              <w:rPr>
                <w:sz w:val="19"/>
              </w:rPr>
            </w:pPr>
            <w:r>
              <w:rPr>
                <w:sz w:val="19"/>
              </w:rPr>
              <w:t>20 Jul 1999</w:t>
            </w:r>
          </w:p>
        </w:tc>
      </w:tr>
      <w:tr>
        <w:trPr>
          <w:cantSplit/>
        </w:trPr>
        <w:tc>
          <w:tcPr>
            <w:tcW w:w="3118" w:type="dxa"/>
          </w:tcPr>
          <w:p>
            <w:pPr>
              <w:pStyle w:val="nTable"/>
              <w:spacing w:after="40"/>
              <w:ind w:right="113"/>
              <w:rPr>
                <w:i/>
                <w:sz w:val="19"/>
              </w:rPr>
            </w:pPr>
            <w:r>
              <w:rPr>
                <w:i/>
                <w:sz w:val="19"/>
              </w:rPr>
              <w:t>Road Traffic (Infringements) Amendment Regulations (No. 2) 1999</w:t>
            </w:r>
            <w:r>
              <w:rPr>
                <w:sz w:val="19"/>
                <w:vertAlign w:val="superscript"/>
              </w:rPr>
              <w:t> 3</w:t>
            </w:r>
          </w:p>
        </w:tc>
        <w:tc>
          <w:tcPr>
            <w:tcW w:w="1276" w:type="dxa"/>
          </w:tcPr>
          <w:p>
            <w:pPr>
              <w:pStyle w:val="nTable"/>
              <w:spacing w:after="40"/>
              <w:rPr>
                <w:sz w:val="19"/>
              </w:rPr>
            </w:pPr>
            <w:r>
              <w:rPr>
                <w:sz w:val="19"/>
              </w:rPr>
              <w:t>28 Sep 1999 p. 4705</w:t>
            </w:r>
            <w:r>
              <w:rPr>
                <w:sz w:val="19"/>
              </w:rPr>
              <w:noBreakHyphen/>
              <w:t>6</w:t>
            </w:r>
          </w:p>
        </w:tc>
        <w:tc>
          <w:tcPr>
            <w:tcW w:w="2693" w:type="dxa"/>
          </w:tcPr>
          <w:p>
            <w:pPr>
              <w:pStyle w:val="nTable"/>
              <w:spacing w:after="40"/>
              <w:rPr>
                <w:sz w:val="19"/>
              </w:rPr>
            </w:pPr>
            <w:r>
              <w:rPr>
                <w:sz w:val="19"/>
              </w:rPr>
              <w:t>1 Jan 2001 (see r. 2)</w:t>
            </w:r>
          </w:p>
        </w:tc>
      </w:tr>
      <w:tr>
        <w:trPr>
          <w:cantSplit/>
        </w:trPr>
        <w:tc>
          <w:tcPr>
            <w:tcW w:w="3118" w:type="dxa"/>
          </w:tcPr>
          <w:p>
            <w:pPr>
              <w:pStyle w:val="nTable"/>
              <w:spacing w:after="40"/>
              <w:ind w:right="113"/>
              <w:rPr>
                <w:i/>
                <w:sz w:val="19"/>
              </w:rPr>
            </w:pPr>
            <w:r>
              <w:rPr>
                <w:i/>
                <w:sz w:val="19"/>
              </w:rPr>
              <w:t>Road Traffic (Infringements) Amendment Regulations 1999</w:t>
            </w:r>
          </w:p>
        </w:tc>
        <w:tc>
          <w:tcPr>
            <w:tcW w:w="1276" w:type="dxa"/>
          </w:tcPr>
          <w:p>
            <w:pPr>
              <w:pStyle w:val="nTable"/>
              <w:spacing w:after="40"/>
              <w:rPr>
                <w:sz w:val="19"/>
              </w:rPr>
            </w:pPr>
            <w:r>
              <w:rPr>
                <w:sz w:val="19"/>
              </w:rPr>
              <w:t>30 Nov 1999 p. 5954</w:t>
            </w:r>
            <w:r>
              <w:rPr>
                <w:sz w:val="19"/>
              </w:rPr>
              <w:noBreakHyphen/>
              <w:t>5</w:t>
            </w:r>
          </w:p>
        </w:tc>
        <w:tc>
          <w:tcPr>
            <w:tcW w:w="2693" w:type="dxa"/>
          </w:tcPr>
          <w:p>
            <w:pPr>
              <w:pStyle w:val="nTable"/>
              <w:spacing w:after="40"/>
              <w:rPr>
                <w:sz w:val="19"/>
              </w:rPr>
            </w:pPr>
            <w:r>
              <w:rPr>
                <w:sz w:val="19"/>
              </w:rPr>
              <w:t>30 Nov 1999</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Road Traffic (Infringements) Regulations 1975</w:t>
            </w:r>
            <w:r>
              <w:rPr>
                <w:b/>
                <w:bCs/>
                <w:iCs/>
                <w:sz w:val="19"/>
              </w:rPr>
              <w:t xml:space="preserve"> as at 18 Feb 2000</w:t>
            </w:r>
            <w:r>
              <w:rPr>
                <w:iCs/>
                <w:sz w:val="19"/>
              </w:rPr>
              <w:t xml:space="preserve"> (includes amendments listed above except those in </w:t>
            </w:r>
            <w:r>
              <w:rPr>
                <w:i/>
                <w:sz w:val="19"/>
              </w:rPr>
              <w:t>Gazette</w:t>
            </w:r>
            <w:r>
              <w:rPr>
                <w:iCs/>
                <w:sz w:val="19"/>
              </w:rPr>
              <w:t xml:space="preserve"> 28 Sep 1999)</w:t>
            </w:r>
          </w:p>
        </w:tc>
      </w:tr>
      <w:tr>
        <w:trPr>
          <w:cantSplit/>
        </w:trPr>
        <w:tc>
          <w:tcPr>
            <w:tcW w:w="3118" w:type="dxa"/>
          </w:tcPr>
          <w:p>
            <w:pPr>
              <w:pStyle w:val="nTable"/>
              <w:spacing w:after="40"/>
              <w:ind w:right="113"/>
              <w:rPr>
                <w:i/>
                <w:sz w:val="19"/>
              </w:rPr>
            </w:pPr>
            <w:r>
              <w:rPr>
                <w:i/>
                <w:sz w:val="19"/>
              </w:rPr>
              <w:t>Road Traffic (Infringements) Amendment Regulations (No. 2) 2000</w:t>
            </w:r>
          </w:p>
        </w:tc>
        <w:tc>
          <w:tcPr>
            <w:tcW w:w="1276" w:type="dxa"/>
          </w:tcPr>
          <w:p>
            <w:pPr>
              <w:pStyle w:val="nTable"/>
              <w:spacing w:after="40"/>
              <w:rPr>
                <w:sz w:val="19"/>
              </w:rPr>
            </w:pPr>
            <w:r>
              <w:rPr>
                <w:sz w:val="19"/>
              </w:rPr>
              <w:t>1 Dec 2000 p. 6759</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ind w:right="113"/>
              <w:rPr>
                <w:sz w:val="19"/>
              </w:rPr>
            </w:pPr>
            <w:r>
              <w:rPr>
                <w:i/>
                <w:sz w:val="19"/>
              </w:rPr>
              <w:t>Road Traffic (Vehicle Standards) (Consequential Provisions) Regulations 2002</w:t>
            </w:r>
            <w:r>
              <w:rPr>
                <w:sz w:val="19"/>
              </w:rPr>
              <w:t xml:space="preserve"> Pt. 3</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ind w:right="113"/>
              <w:rPr>
                <w:i/>
                <w:sz w:val="19"/>
              </w:rPr>
            </w:pPr>
            <w:r>
              <w:rPr>
                <w:i/>
                <w:sz w:val="19"/>
              </w:rPr>
              <w:t>Road Traffic (Infringements) Amendment Regulations 2003</w:t>
            </w:r>
          </w:p>
        </w:tc>
        <w:tc>
          <w:tcPr>
            <w:tcW w:w="1276" w:type="dxa"/>
          </w:tcPr>
          <w:p>
            <w:pPr>
              <w:pStyle w:val="nTable"/>
              <w:spacing w:after="40"/>
              <w:rPr>
                <w:sz w:val="19"/>
              </w:rPr>
            </w:pPr>
            <w:r>
              <w:rPr>
                <w:sz w:val="19"/>
              </w:rPr>
              <w:t>28 Feb 2003 p. 679</w:t>
            </w:r>
            <w:r>
              <w:rPr>
                <w:sz w:val="19"/>
              </w:rPr>
              <w:noBreakHyphen/>
              <w:t>80</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Road Traffic (Infringements) Amendment Regulations (No. 3) 2005</w:t>
            </w:r>
          </w:p>
        </w:tc>
        <w:tc>
          <w:tcPr>
            <w:tcW w:w="1276" w:type="dxa"/>
          </w:tcPr>
          <w:p>
            <w:pPr>
              <w:pStyle w:val="nTable"/>
              <w:spacing w:after="40"/>
              <w:rPr>
                <w:sz w:val="19"/>
              </w:rPr>
            </w:pPr>
            <w:r>
              <w:rPr>
                <w:sz w:val="19"/>
              </w:rPr>
              <w:t>23 Dec 2005 p. 6276</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Road Traffic (Infringements) Amendment Regulations 2005</w:t>
            </w:r>
          </w:p>
        </w:tc>
        <w:tc>
          <w:tcPr>
            <w:tcW w:w="1276" w:type="dxa"/>
          </w:tcPr>
          <w:p>
            <w:pPr>
              <w:pStyle w:val="nTable"/>
              <w:spacing w:after="40"/>
              <w:rPr>
                <w:sz w:val="19"/>
              </w:rPr>
            </w:pPr>
            <w:r>
              <w:rPr>
                <w:sz w:val="19"/>
              </w:rPr>
              <w:t>23 Dec 2005 p. 6285</w:t>
            </w:r>
            <w:r>
              <w:rPr>
                <w:sz w:val="19"/>
              </w:rPr>
              <w:noBreakHyphen/>
              <w:t>90</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8" w:type="dxa"/>
          </w:tcPr>
          <w:p>
            <w:pPr>
              <w:pStyle w:val="nTable"/>
              <w:spacing w:after="40"/>
              <w:ind w:right="113"/>
              <w:rPr>
                <w:i/>
                <w:sz w:val="19"/>
              </w:rPr>
            </w:pPr>
            <w:r>
              <w:rPr>
                <w:i/>
                <w:sz w:val="19"/>
              </w:rPr>
              <w:t>Road Traffic (Infringements) Amendment Regulations 2006</w:t>
            </w:r>
          </w:p>
        </w:tc>
        <w:tc>
          <w:tcPr>
            <w:tcW w:w="1276" w:type="dxa"/>
          </w:tcPr>
          <w:p>
            <w:pPr>
              <w:pStyle w:val="nTable"/>
              <w:spacing w:after="40"/>
              <w:rPr>
                <w:sz w:val="19"/>
              </w:rPr>
            </w:pPr>
            <w:r>
              <w:rPr>
                <w:sz w:val="19"/>
              </w:rPr>
              <w:t>24 Feb 2006 p. 883</w:t>
            </w:r>
            <w:r>
              <w:rPr>
                <w:sz w:val="19"/>
              </w:rPr>
              <w:noBreakHyphen/>
              <w:t>4</w:t>
            </w:r>
          </w:p>
        </w:tc>
        <w:tc>
          <w:tcPr>
            <w:tcW w:w="2693" w:type="dxa"/>
          </w:tcPr>
          <w:p>
            <w:pPr>
              <w:pStyle w:val="nTable"/>
              <w:spacing w:after="40"/>
              <w:rPr>
                <w:sz w:val="19"/>
              </w:rPr>
            </w:pPr>
            <w:r>
              <w:rPr>
                <w:sz w:val="19"/>
              </w:rPr>
              <w:t>24 Feb 2006</w:t>
            </w:r>
          </w:p>
        </w:tc>
      </w:tr>
      <w:tr>
        <w:trPr>
          <w:cantSplit/>
        </w:trPr>
        <w:tc>
          <w:tcPr>
            <w:tcW w:w="3118" w:type="dxa"/>
          </w:tcPr>
          <w:p>
            <w:pPr>
              <w:pStyle w:val="nTable"/>
              <w:spacing w:after="40"/>
              <w:ind w:right="113"/>
              <w:rPr>
                <w:i/>
                <w:sz w:val="19"/>
              </w:rPr>
            </w:pPr>
            <w:r>
              <w:rPr>
                <w:i/>
                <w:sz w:val="19"/>
              </w:rPr>
              <w:t>Road Traffic (Infringements) Amendment Regulations (No. 3) 2006</w:t>
            </w:r>
          </w:p>
        </w:tc>
        <w:tc>
          <w:tcPr>
            <w:tcW w:w="1276" w:type="dxa"/>
          </w:tcPr>
          <w:p>
            <w:pPr>
              <w:pStyle w:val="nTable"/>
              <w:spacing w:after="40"/>
              <w:rPr>
                <w:sz w:val="19"/>
              </w:rPr>
            </w:pPr>
            <w:r>
              <w:rPr>
                <w:sz w:val="19"/>
              </w:rPr>
              <w:t>1 Aug 2006 p. 2835</w:t>
            </w:r>
            <w:r>
              <w:rPr>
                <w:sz w:val="19"/>
              </w:rPr>
              <w:noBreakHyphen/>
              <w:t>6</w:t>
            </w:r>
          </w:p>
        </w:tc>
        <w:tc>
          <w:tcPr>
            <w:tcW w:w="2693" w:type="dxa"/>
          </w:tcPr>
          <w:p>
            <w:pPr>
              <w:pStyle w:val="nTable"/>
              <w:spacing w:after="40"/>
              <w:rPr>
                <w:sz w:val="19"/>
              </w:rPr>
            </w:pPr>
            <w:r>
              <w:rPr>
                <w:sz w:val="19"/>
              </w:rPr>
              <w:t>1 Aug 2006</w:t>
            </w:r>
          </w:p>
        </w:tc>
      </w:tr>
      <w:tr>
        <w:trPr>
          <w:cantSplit/>
        </w:trPr>
        <w:tc>
          <w:tcPr>
            <w:tcW w:w="7087" w:type="dxa"/>
            <w:gridSpan w:val="3"/>
          </w:tcPr>
          <w:p>
            <w:pPr>
              <w:pStyle w:val="nTable"/>
              <w:spacing w:after="40"/>
              <w:rPr>
                <w:sz w:val="19"/>
              </w:rPr>
            </w:pPr>
            <w:r>
              <w:rPr>
                <w:b/>
                <w:bCs/>
                <w:sz w:val="19"/>
              </w:rPr>
              <w:t xml:space="preserve">Reprint 5: The </w:t>
            </w:r>
            <w:r>
              <w:rPr>
                <w:b/>
                <w:bCs/>
                <w:i/>
                <w:sz w:val="19"/>
              </w:rPr>
              <w:t>Road Traffic (Infringements) Regulations 1975</w:t>
            </w:r>
            <w:r>
              <w:rPr>
                <w:b/>
                <w:bCs/>
                <w:iCs/>
                <w:sz w:val="19"/>
              </w:rPr>
              <w:t xml:space="preserve"> as at 18 Aug 2006</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Road Traffic (Infringements) Amendment Regulations (No. 2) 2006</w:t>
            </w:r>
          </w:p>
        </w:tc>
        <w:tc>
          <w:tcPr>
            <w:tcW w:w="1276" w:type="dxa"/>
          </w:tcPr>
          <w:p>
            <w:pPr>
              <w:pStyle w:val="nTable"/>
              <w:spacing w:after="40"/>
              <w:rPr>
                <w:sz w:val="19"/>
              </w:rPr>
            </w:pPr>
            <w:r>
              <w:rPr>
                <w:sz w:val="19"/>
              </w:rPr>
              <w:t>28 Nov 2006 p. 4911</w:t>
            </w:r>
            <w:r>
              <w:rPr>
                <w:sz w:val="19"/>
              </w:rPr>
              <w:noBreakHyphen/>
              <w:t>12</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Road Traffic Legislation Amendment Regulations 2008</w:t>
            </w:r>
            <w:r>
              <w:rPr>
                <w:i/>
                <w:iCs/>
                <w:sz w:val="19"/>
              </w:rPr>
              <w:t xml:space="preserve"> </w:t>
            </w:r>
            <w:r>
              <w:rPr>
                <w:sz w:val="19"/>
              </w:rPr>
              <w:t>Pt. 5</w:t>
            </w:r>
          </w:p>
        </w:tc>
        <w:tc>
          <w:tcPr>
            <w:tcW w:w="1276" w:type="dxa"/>
          </w:tcPr>
          <w:p>
            <w:pPr>
              <w:pStyle w:val="nTable"/>
              <w:spacing w:after="40"/>
              <w:rPr>
                <w:sz w:val="19"/>
              </w:rPr>
            </w:pPr>
            <w:r>
              <w:rPr>
                <w:sz w:val="19"/>
              </w:rPr>
              <w:t>14 Mar 2008 p. 832</w:t>
            </w:r>
            <w:r>
              <w:rPr>
                <w:sz w:val="19"/>
              </w:rPr>
              <w:noBreakHyphen/>
              <w:t>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8" w:type="dxa"/>
          </w:tcPr>
          <w:p>
            <w:pPr>
              <w:pStyle w:val="nTable"/>
              <w:spacing w:after="40"/>
              <w:ind w:right="113"/>
              <w:rPr>
                <w:i/>
                <w:sz w:val="19"/>
              </w:rPr>
            </w:pPr>
            <w:r>
              <w:rPr>
                <w:i/>
                <w:sz w:val="19"/>
              </w:rPr>
              <w:t xml:space="preserve">Road Traffic Consequential Amendment Regulations 2008 </w:t>
            </w:r>
            <w:r>
              <w:rPr>
                <w:iCs/>
                <w:sz w:val="19"/>
              </w:rPr>
              <w:t>Pt. 4</w:t>
            </w:r>
          </w:p>
        </w:tc>
        <w:tc>
          <w:tcPr>
            <w:tcW w:w="1276" w:type="dxa"/>
          </w:tcPr>
          <w:p>
            <w:pPr>
              <w:pStyle w:val="nTable"/>
              <w:spacing w:after="40"/>
              <w:rPr>
                <w:sz w:val="19"/>
              </w:rPr>
            </w:pPr>
            <w:r>
              <w:rPr>
                <w:sz w:val="19"/>
              </w:rPr>
              <w:t>10 Jun 2008 p. 2449</w:t>
            </w:r>
            <w:r>
              <w:rPr>
                <w:sz w:val="19"/>
              </w:rPr>
              <w:noBreakHyphen/>
              <w:t>67</w:t>
            </w:r>
          </w:p>
        </w:tc>
        <w:tc>
          <w:tcPr>
            <w:tcW w:w="2693" w:type="dxa"/>
          </w:tcPr>
          <w:p>
            <w:pPr>
              <w:pStyle w:val="nTable"/>
              <w:spacing w:after="40"/>
              <w:rPr>
                <w:sz w:val="19"/>
              </w:rPr>
            </w:pPr>
            <w:r>
              <w:rPr>
                <w:sz w:val="19"/>
              </w:rPr>
              <w:t xml:space="preserve">30 Jun 2008 (see r. 2(b) and </w:t>
            </w:r>
            <w:r>
              <w:rPr>
                <w:i/>
                <w:iCs/>
                <w:sz w:val="19"/>
              </w:rPr>
              <w:t>Gazette</w:t>
            </w:r>
            <w:r>
              <w:rPr>
                <w:sz w:val="19"/>
              </w:rPr>
              <w:t xml:space="preserve"> 10 Jun 2008 p. 2471)</w:t>
            </w:r>
          </w:p>
        </w:tc>
      </w:tr>
      <w:tr>
        <w:trPr>
          <w:cantSplit/>
        </w:trPr>
        <w:tc>
          <w:tcPr>
            <w:tcW w:w="3118" w:type="dxa"/>
          </w:tcPr>
          <w:p>
            <w:pPr>
              <w:pStyle w:val="nTable"/>
              <w:spacing w:after="40"/>
              <w:ind w:right="113"/>
              <w:rPr>
                <w:i/>
                <w:sz w:val="19"/>
              </w:rPr>
            </w:pPr>
            <w:r>
              <w:rPr>
                <w:i/>
                <w:sz w:val="19"/>
              </w:rPr>
              <w:t>Road Traffic Amendment (Novice Driver Penalties) Regulations 2008</w:t>
            </w:r>
            <w:r>
              <w:rPr>
                <w:i/>
                <w:iCs/>
                <w:sz w:val="19"/>
              </w:rPr>
              <w:t xml:space="preserve"> </w:t>
            </w:r>
            <w:r>
              <w:rPr>
                <w:sz w:val="19"/>
              </w:rPr>
              <w:t>Pt. 3</w:t>
            </w:r>
          </w:p>
        </w:tc>
        <w:tc>
          <w:tcPr>
            <w:tcW w:w="1276" w:type="dxa"/>
          </w:tcPr>
          <w:p>
            <w:pPr>
              <w:pStyle w:val="nTable"/>
              <w:spacing w:after="40"/>
              <w:rPr>
                <w:sz w:val="19"/>
              </w:rPr>
            </w:pPr>
            <w:r>
              <w:rPr>
                <w:sz w:val="19"/>
              </w:rPr>
              <w:t>27 Jun 2008 p. 3119</w:t>
            </w:r>
            <w:r>
              <w:rPr>
                <w:sz w:val="19"/>
              </w:rPr>
              <w:noBreakHyphen/>
              <w:t>24</w:t>
            </w:r>
          </w:p>
        </w:tc>
        <w:tc>
          <w:tcPr>
            <w:tcW w:w="2693" w:type="dxa"/>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rPr>
          <w:cantSplit/>
        </w:trPr>
        <w:tc>
          <w:tcPr>
            <w:tcW w:w="7087" w:type="dxa"/>
            <w:gridSpan w:val="3"/>
          </w:tcPr>
          <w:p>
            <w:pPr>
              <w:pStyle w:val="nTable"/>
              <w:spacing w:after="40"/>
              <w:rPr>
                <w:sz w:val="19"/>
              </w:rPr>
            </w:pPr>
            <w:r>
              <w:rPr>
                <w:b/>
                <w:bCs/>
                <w:sz w:val="19"/>
              </w:rPr>
              <w:t xml:space="preserve">Reprint 6: The </w:t>
            </w:r>
            <w:r>
              <w:rPr>
                <w:b/>
                <w:bCs/>
                <w:i/>
                <w:iCs/>
                <w:sz w:val="19"/>
              </w:rPr>
              <w:t>Road Traffic (Infringements) Regulations 1975</w:t>
            </w:r>
            <w:r>
              <w:rPr>
                <w:b/>
                <w:bCs/>
                <w:sz w:val="19"/>
              </w:rPr>
              <w:t xml:space="preserve"> as at 3 Apr 2009</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Road Traffic (Infringements) Amendment Regulations (No. 2) 2009</w:t>
            </w:r>
          </w:p>
        </w:tc>
        <w:tc>
          <w:tcPr>
            <w:tcW w:w="1276" w:type="dxa"/>
            <w:tcBorders>
              <w:bottom w:val="single" w:sz="4" w:space="0" w:color="auto"/>
            </w:tcBorders>
          </w:tcPr>
          <w:p>
            <w:pPr>
              <w:pStyle w:val="nTable"/>
              <w:spacing w:after="40"/>
              <w:rPr>
                <w:sz w:val="19"/>
              </w:rPr>
            </w:pPr>
            <w:r>
              <w:rPr>
                <w:sz w:val="19"/>
              </w:rPr>
              <w:t>16 Oct 2009 p. 4069</w:t>
            </w:r>
          </w:p>
        </w:tc>
        <w:tc>
          <w:tcPr>
            <w:tcW w:w="2693" w:type="dxa"/>
            <w:tcBorders>
              <w:bottom w:val="single" w:sz="4" w:space="0" w:color="auto"/>
            </w:tcBorders>
          </w:tcPr>
          <w:p>
            <w:pPr>
              <w:pStyle w:val="nTable"/>
              <w:spacing w:after="40"/>
              <w:rPr>
                <w:sz w:val="19"/>
              </w:rPr>
            </w:pPr>
            <w:r>
              <w:rPr>
                <w:sz w:val="19"/>
              </w:rPr>
              <w:t>r. 1 and 2: 16 Oct 2009 (see r. 2(a));</w:t>
            </w:r>
          </w:p>
          <w:p>
            <w:pPr>
              <w:pStyle w:val="nTable"/>
              <w:spacing w:before="0" w:after="40"/>
              <w:rPr>
                <w:sz w:val="19"/>
              </w:rPr>
            </w:pPr>
            <w:r>
              <w:rPr>
                <w:sz w:val="19"/>
              </w:rPr>
              <w:t>Regulations other than r. 1 and 2: 17 Oct 2009 (see r. 2(b))</w:t>
            </w:r>
          </w:p>
        </w:tc>
      </w:tr>
    </w:tbl>
    <w:p>
      <w:pPr>
        <w:pStyle w:val="nSubsection"/>
        <w:spacing w:before="200"/>
      </w:pPr>
      <w:bookmarkStart w:id="105" w:name="UpToHere"/>
      <w:bookmarkEnd w:id="105"/>
      <w:r>
        <w:rPr>
          <w:vertAlign w:val="superscript"/>
        </w:rPr>
        <w:t>2</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3</w:t>
      </w:r>
      <w:r>
        <w:tab/>
        <w:t xml:space="preserve">The amendments to the First Schedule do not have effect because the items they would have amended were deleted in </w:t>
      </w:r>
      <w:r>
        <w:rPr>
          <w:i/>
          <w:iCs/>
        </w:rPr>
        <w:t>Gazette</w:t>
      </w:r>
      <w:r>
        <w:t xml:space="preserve"> 1 Dec 2000 p. 6759.</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106" w:name="_Toc222895534"/>
      <w:bookmarkStart w:id="107" w:name="_Toc223255278"/>
      <w:bookmarkStart w:id="108" w:name="_Toc224350699"/>
      <w:bookmarkStart w:id="109" w:name="_Toc224964584"/>
      <w:bookmarkStart w:id="110" w:name="_Toc224964865"/>
      <w:bookmarkStart w:id="111" w:name="_Toc227051968"/>
      <w:bookmarkStart w:id="112" w:name="_Toc243372175"/>
      <w:r>
        <w:rPr>
          <w:sz w:val="28"/>
        </w:rPr>
        <w:t>Defined Terms</w:t>
      </w:r>
      <w:bookmarkEnd w:id="106"/>
      <w:bookmarkEnd w:id="107"/>
      <w:bookmarkEnd w:id="108"/>
      <w:bookmarkEnd w:id="109"/>
      <w:bookmarkEnd w:id="110"/>
      <w:bookmarkEnd w:id="111"/>
      <w:bookmarkEnd w:id="1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3" w:name="DefinedTerms"/>
      <w:bookmarkEnd w:id="113"/>
      <w:r>
        <w:t>novice driver (type 1A)</w:t>
      </w:r>
      <w:r>
        <w:tab/>
        <w:t>2</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(Infringements)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(Infringements)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(Infringements)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(Infringements)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(Infringements)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(Infringements) Regulations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A853DBE"/>
    <w:multiLevelType w:val="hybridMultilevel"/>
    <w:tmpl w:val="EB06C75A"/>
    <w:lvl w:ilvl="0" w:tplc="5FE2E44C">
      <w:start w:val="1"/>
      <w:numFmt w:val="decimal"/>
      <w:lvlText w:val="%1."/>
      <w:lvlJc w:val="left"/>
      <w:pPr>
        <w:tabs>
          <w:tab w:val="num" w:pos="360"/>
        </w:tabs>
        <w:ind w:left="360" w:hanging="360"/>
      </w:pPr>
    </w:lvl>
    <w:lvl w:ilvl="1" w:tplc="E0606544" w:tentative="1">
      <w:start w:val="1"/>
      <w:numFmt w:val="lowerLetter"/>
      <w:lvlText w:val="%2."/>
      <w:lvlJc w:val="left"/>
      <w:pPr>
        <w:tabs>
          <w:tab w:val="num" w:pos="1440"/>
        </w:tabs>
        <w:ind w:left="1440" w:hanging="360"/>
      </w:pPr>
    </w:lvl>
    <w:lvl w:ilvl="2" w:tplc="5A7A8436" w:tentative="1">
      <w:start w:val="1"/>
      <w:numFmt w:val="lowerRoman"/>
      <w:lvlText w:val="%3."/>
      <w:lvlJc w:val="right"/>
      <w:pPr>
        <w:tabs>
          <w:tab w:val="num" w:pos="2160"/>
        </w:tabs>
        <w:ind w:left="2160" w:hanging="180"/>
      </w:pPr>
    </w:lvl>
    <w:lvl w:ilvl="3" w:tplc="6E821512" w:tentative="1">
      <w:start w:val="1"/>
      <w:numFmt w:val="decimal"/>
      <w:lvlText w:val="%4."/>
      <w:lvlJc w:val="left"/>
      <w:pPr>
        <w:tabs>
          <w:tab w:val="num" w:pos="2880"/>
        </w:tabs>
        <w:ind w:left="2880" w:hanging="360"/>
      </w:pPr>
    </w:lvl>
    <w:lvl w:ilvl="4" w:tplc="9DD0B5AC" w:tentative="1">
      <w:start w:val="1"/>
      <w:numFmt w:val="lowerLetter"/>
      <w:lvlText w:val="%5."/>
      <w:lvlJc w:val="left"/>
      <w:pPr>
        <w:tabs>
          <w:tab w:val="num" w:pos="3600"/>
        </w:tabs>
        <w:ind w:left="3600" w:hanging="360"/>
      </w:pPr>
    </w:lvl>
    <w:lvl w:ilvl="5" w:tplc="296A265C" w:tentative="1">
      <w:start w:val="1"/>
      <w:numFmt w:val="lowerRoman"/>
      <w:lvlText w:val="%6."/>
      <w:lvlJc w:val="right"/>
      <w:pPr>
        <w:tabs>
          <w:tab w:val="num" w:pos="4320"/>
        </w:tabs>
        <w:ind w:left="4320" w:hanging="180"/>
      </w:pPr>
    </w:lvl>
    <w:lvl w:ilvl="6" w:tplc="E15E8F7C" w:tentative="1">
      <w:start w:val="1"/>
      <w:numFmt w:val="decimal"/>
      <w:lvlText w:val="%7."/>
      <w:lvlJc w:val="left"/>
      <w:pPr>
        <w:tabs>
          <w:tab w:val="num" w:pos="5040"/>
        </w:tabs>
        <w:ind w:left="5040" w:hanging="360"/>
      </w:pPr>
    </w:lvl>
    <w:lvl w:ilvl="7" w:tplc="0FDA956C" w:tentative="1">
      <w:start w:val="1"/>
      <w:numFmt w:val="lowerLetter"/>
      <w:lvlText w:val="%8."/>
      <w:lvlJc w:val="left"/>
      <w:pPr>
        <w:tabs>
          <w:tab w:val="num" w:pos="5760"/>
        </w:tabs>
        <w:ind w:left="5760" w:hanging="360"/>
      </w:pPr>
    </w:lvl>
    <w:lvl w:ilvl="8" w:tplc="BB2C157C" w:tentative="1">
      <w:start w:val="1"/>
      <w:numFmt w:val="lowerRoman"/>
      <w:lvlText w:val="%9."/>
      <w:lvlJc w:val="right"/>
      <w:pPr>
        <w:tabs>
          <w:tab w:val="num" w:pos="6480"/>
        </w:tabs>
        <w:ind w:left="6480" w:hanging="180"/>
      </w:pPr>
    </w:lvl>
  </w:abstractNum>
  <w:abstractNum w:abstractNumId="5">
    <w:nsid w:val="0F3C3412"/>
    <w:multiLevelType w:val="multilevel"/>
    <w:tmpl w:val="ABEC29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6">
    <w:nsid w:val="138B63E2"/>
    <w:multiLevelType w:val="multilevel"/>
    <w:tmpl w:val="74EE48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2FF52EB"/>
    <w:multiLevelType w:val="multilevel"/>
    <w:tmpl w:val="5CB88D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052"/>
    <w:docVar w:name="WAFER_20151209115052" w:val="RemoveTrackChanges"/>
    <w:docVar w:name="WAFER_20151209115052_GUID" w:val="4722d0c7-e450-442e-bad7-287d3ab477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5579</Words>
  <Characters>28235</Characters>
  <Application>Microsoft Office Word</Application>
  <DocSecurity>0</DocSecurity>
  <Lines>1344</Lines>
  <Paragraphs>805</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33009</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1975 - 06-b0-03</dc:title>
  <dc:subject/>
  <dc:creator/>
  <cp:keywords/>
  <dc:description/>
  <cp:lastModifiedBy>svcMRProcess</cp:lastModifiedBy>
  <cp:revision>4</cp:revision>
  <cp:lastPrinted>2009-04-07T00:47:00Z</cp:lastPrinted>
  <dcterms:created xsi:type="dcterms:W3CDTF">2015-12-17T17:54:00Z</dcterms:created>
  <dcterms:modified xsi:type="dcterms:W3CDTF">2015-12-17T17:54:00Z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CommencementDate">
    <vt:lpwstr>20091017</vt:lpwstr>
  </property>
  <property fmtid="{D5CDD505-2E9C-101B-9397-08002B2CF9AE}" pid="4" name="DocumentType">
    <vt:lpwstr>Reg</vt:lpwstr>
  </property>
  <property fmtid="{D5CDD505-2E9C-101B-9397-08002B2CF9AE}" pid="5" name="OwlsUID">
    <vt:i4>4754</vt:i4>
  </property>
  <property fmtid="{D5CDD505-2E9C-101B-9397-08002B2CF9AE}" pid="6" name="ReprintNo">
    <vt:lpwstr>6</vt:lpwstr>
  </property>
  <property fmtid="{D5CDD505-2E9C-101B-9397-08002B2CF9AE}" pid="7" name="AsAtDate">
    <vt:lpwstr>17 Oct 2009</vt:lpwstr>
  </property>
  <property fmtid="{D5CDD505-2E9C-101B-9397-08002B2CF9AE}" pid="8" name="Suffix">
    <vt:lpwstr>06-b0-03</vt:lpwstr>
  </property>
</Properties>
</file>