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Restraining Orders Act 1997</w:t>
      </w:r>
    </w:p>
    <w:p>
      <w:pPr>
        <w:pStyle w:val="NameofActRegPage1"/>
        <w:spacing w:before="196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_Toc250973407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_Toc250973408 \h </w:instrText>
      </w:r>
      <w:r>
        <w:fldChar w:fldCharType="separate"/>
      </w:r>
      <w:r>
        <w:t>1</w:t>
      </w:r>
      <w:r>
        <w:fldChar w:fldCharType="end"/>
      </w:r>
    </w:p>
    <w:p>
      <w:pPr>
        <w:pStyle w:val="TOC8"/>
        <w:rPr>
          <w:sz w:val="24"/>
          <w:szCs w:val="24"/>
        </w:rPr>
      </w:pPr>
      <w:r>
        <w:rPr>
          <w:szCs w:val="24"/>
        </w:rPr>
        <w:t>2A.</w:t>
      </w:r>
      <w:r>
        <w:rPr>
          <w:szCs w:val="24"/>
        </w:rPr>
        <w:tab/>
        <w:t>Terms used in these regulations</w:t>
      </w:r>
      <w:r>
        <w:tab/>
      </w:r>
      <w:r>
        <w:fldChar w:fldCharType="begin"/>
      </w:r>
      <w:r>
        <w:instrText xml:space="preserve"> PAGEREF _Toc250973409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_Toc250973410 \h </w:instrText>
      </w:r>
      <w:r>
        <w:fldChar w:fldCharType="separate"/>
      </w:r>
      <w:r>
        <w:t>2</w:t>
      </w:r>
      <w:r>
        <w:fldChar w:fldCharType="end"/>
      </w:r>
    </w:p>
    <w:p>
      <w:pPr>
        <w:pStyle w:val="TOC2"/>
        <w:tabs>
          <w:tab w:val="right" w:leader="dot" w:pos="7086"/>
        </w:tabs>
        <w:rPr>
          <w:b w:val="0"/>
          <w:sz w:val="24"/>
          <w:szCs w:val="24"/>
        </w:rPr>
      </w:pPr>
      <w:r>
        <w:rPr>
          <w:szCs w:val="30"/>
        </w:rPr>
        <w:t>Part 2 — Firearms and other weapons</w:t>
      </w:r>
    </w:p>
    <w:p>
      <w:pPr>
        <w:pStyle w:val="TOC8"/>
        <w:rPr>
          <w:sz w:val="24"/>
          <w:szCs w:val="24"/>
        </w:rPr>
      </w:pPr>
      <w:r>
        <w:rPr>
          <w:szCs w:val="24"/>
        </w:rPr>
        <w:t>4</w:t>
      </w:r>
      <w:r>
        <w:rPr>
          <w:snapToGrid w:val="0"/>
          <w:szCs w:val="24"/>
        </w:rPr>
        <w:t>.</w:t>
      </w:r>
      <w:r>
        <w:rPr>
          <w:snapToGrid w:val="0"/>
          <w:szCs w:val="24"/>
        </w:rPr>
        <w:tab/>
        <w:t>Giving up possession of firearms</w:t>
      </w:r>
      <w:r>
        <w:tab/>
      </w:r>
      <w:r>
        <w:fldChar w:fldCharType="begin"/>
      </w:r>
      <w:r>
        <w:instrText xml:space="preserve"> PAGEREF _Toc250973412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Dealing with firearms surrendered under section 14 of the Act or seized under section 62E of the Act</w:t>
      </w:r>
      <w:r>
        <w:tab/>
      </w:r>
      <w:r>
        <w:fldChar w:fldCharType="begin"/>
      </w:r>
      <w:r>
        <w:instrText xml:space="preserve"> PAGEREF _Toc250973413 \h </w:instrText>
      </w:r>
      <w:r>
        <w:fldChar w:fldCharType="separate"/>
      </w:r>
      <w:r>
        <w:t>4</w:t>
      </w:r>
      <w:r>
        <w:fldChar w:fldCharType="end"/>
      </w:r>
    </w:p>
    <w:p>
      <w:pPr>
        <w:pStyle w:val="TOC8"/>
        <w:rPr>
          <w:sz w:val="24"/>
          <w:szCs w:val="24"/>
        </w:rPr>
      </w:pPr>
      <w:r>
        <w:rPr>
          <w:szCs w:val="24"/>
        </w:rPr>
        <w:t>5A.</w:t>
      </w:r>
      <w:r>
        <w:rPr>
          <w:szCs w:val="24"/>
        </w:rPr>
        <w:tab/>
        <w:t>Dealing with firearms seized under section 62B(2)(c) of the Act</w:t>
      </w:r>
      <w:r>
        <w:tab/>
      </w:r>
      <w:r>
        <w:fldChar w:fldCharType="begin"/>
      </w:r>
      <w:r>
        <w:instrText xml:space="preserve"> PAGEREF _Toc250973414 \h </w:instrText>
      </w:r>
      <w:r>
        <w:fldChar w:fldCharType="separate"/>
      </w:r>
      <w:r>
        <w:t>5</w:t>
      </w:r>
      <w:r>
        <w:fldChar w:fldCharType="end"/>
      </w:r>
    </w:p>
    <w:p>
      <w:pPr>
        <w:pStyle w:val="TOC8"/>
        <w:rPr>
          <w:sz w:val="24"/>
          <w:szCs w:val="24"/>
        </w:rPr>
      </w:pPr>
      <w:r>
        <w:rPr>
          <w:szCs w:val="24"/>
        </w:rPr>
        <w:t>5B.</w:t>
      </w:r>
      <w:r>
        <w:rPr>
          <w:szCs w:val="24"/>
        </w:rPr>
        <w:tab/>
        <w:t>Dealing with other weapons seized under section 62B(2)(c) of the Act</w:t>
      </w:r>
      <w:r>
        <w:tab/>
      </w:r>
      <w:r>
        <w:fldChar w:fldCharType="begin"/>
      </w:r>
      <w:r>
        <w:instrText xml:space="preserve"> PAGEREF _Toc250973415 \h </w:instrText>
      </w:r>
      <w:r>
        <w:fldChar w:fldCharType="separate"/>
      </w:r>
      <w:r>
        <w:t>5</w:t>
      </w:r>
      <w:r>
        <w:fldChar w:fldCharType="end"/>
      </w:r>
    </w:p>
    <w:p>
      <w:pPr>
        <w:pStyle w:val="TOC2"/>
        <w:tabs>
          <w:tab w:val="right" w:leader="dot" w:pos="7086"/>
        </w:tabs>
        <w:rPr>
          <w:b w:val="0"/>
          <w:sz w:val="24"/>
          <w:szCs w:val="24"/>
        </w:rPr>
      </w:pPr>
      <w:r>
        <w:rPr>
          <w:szCs w:val="30"/>
        </w:rPr>
        <w:t>Part 3 — Practice and procedure</w:t>
      </w:r>
    </w:p>
    <w:p>
      <w:pPr>
        <w:pStyle w:val="TOC8"/>
        <w:rPr>
          <w:sz w:val="24"/>
          <w:szCs w:val="24"/>
        </w:rPr>
      </w:pPr>
      <w:r>
        <w:rPr>
          <w:szCs w:val="24"/>
        </w:rPr>
        <w:t>6</w:t>
      </w:r>
      <w:r>
        <w:rPr>
          <w:snapToGrid w:val="0"/>
          <w:szCs w:val="24"/>
        </w:rPr>
        <w:t>.</w:t>
      </w:r>
      <w:r>
        <w:rPr>
          <w:snapToGrid w:val="0"/>
          <w:szCs w:val="24"/>
        </w:rPr>
        <w:tab/>
        <w:t>Record of telephone application</w:t>
      </w:r>
      <w:r>
        <w:tab/>
      </w:r>
      <w:r>
        <w:fldChar w:fldCharType="begin"/>
      </w:r>
      <w:r>
        <w:instrText xml:space="preserve"> PAGEREF _Toc250973417 \h </w:instrText>
      </w:r>
      <w:r>
        <w:fldChar w:fldCharType="separate"/>
      </w:r>
      <w:r>
        <w:t>6</w:t>
      </w:r>
      <w:r>
        <w:fldChar w:fldCharType="end"/>
      </w:r>
    </w:p>
    <w:p>
      <w:pPr>
        <w:pStyle w:val="TOC8"/>
        <w:rPr>
          <w:sz w:val="24"/>
          <w:szCs w:val="24"/>
        </w:rPr>
      </w:pPr>
      <w:r>
        <w:rPr>
          <w:szCs w:val="24"/>
        </w:rPr>
        <w:t>6A.</w:t>
      </w:r>
      <w:r>
        <w:rPr>
          <w:szCs w:val="24"/>
        </w:rPr>
        <w:tab/>
        <w:t>Application to correct minor error in restraining orders — section 49A of the Act</w:t>
      </w:r>
      <w:r>
        <w:tab/>
      </w:r>
      <w:r>
        <w:fldChar w:fldCharType="begin"/>
      </w:r>
      <w:r>
        <w:instrText xml:space="preserve"> PAGEREF _Toc250973418 \h </w:instrText>
      </w:r>
      <w:r>
        <w:fldChar w:fldCharType="separate"/>
      </w:r>
      <w:r>
        <w:t>6</w:t>
      </w:r>
      <w:r>
        <w:fldChar w:fldCharType="end"/>
      </w:r>
    </w:p>
    <w:p>
      <w:pPr>
        <w:pStyle w:val="TOC8"/>
        <w:rPr>
          <w:sz w:val="24"/>
          <w:szCs w:val="24"/>
        </w:rPr>
      </w:pPr>
      <w:r>
        <w:rPr>
          <w:szCs w:val="24"/>
        </w:rPr>
        <w:t>6B.</w:t>
      </w:r>
      <w:r>
        <w:rPr>
          <w:szCs w:val="24"/>
        </w:rPr>
        <w:tab/>
        <w:t>Order that child be allowed to give oral evidence — section 53A of the Act</w:t>
      </w:r>
      <w:r>
        <w:tab/>
      </w:r>
      <w:r>
        <w:fldChar w:fldCharType="begin"/>
      </w:r>
      <w:r>
        <w:instrText xml:space="preserve"> PAGEREF _Toc250973419 \h </w:instrText>
      </w:r>
      <w:r>
        <w:fldChar w:fldCharType="separate"/>
      </w:r>
      <w:r>
        <w:t>7</w:t>
      </w:r>
      <w:r>
        <w:fldChar w:fldCharType="end"/>
      </w:r>
    </w:p>
    <w:p>
      <w:pPr>
        <w:pStyle w:val="TOC8"/>
        <w:rPr>
          <w:sz w:val="24"/>
          <w:szCs w:val="24"/>
        </w:rPr>
      </w:pPr>
      <w:r>
        <w:rPr>
          <w:szCs w:val="24"/>
        </w:rPr>
        <w:t>6C.</w:t>
      </w:r>
      <w:r>
        <w:rPr>
          <w:szCs w:val="24"/>
        </w:rPr>
        <w:tab/>
        <w:t>Attendance at hearings</w:t>
      </w:r>
      <w:r>
        <w:tab/>
      </w:r>
      <w:r>
        <w:fldChar w:fldCharType="begin"/>
      </w:r>
      <w:r>
        <w:instrText xml:space="preserve"> PAGEREF _Toc250973420 \h </w:instrText>
      </w:r>
      <w:r>
        <w:fldChar w:fldCharType="separate"/>
      </w:r>
      <w:r>
        <w:t>7</w:t>
      </w:r>
      <w:r>
        <w:fldChar w:fldCharType="end"/>
      </w:r>
    </w:p>
    <w:p>
      <w:pPr>
        <w:pStyle w:val="TOC8"/>
        <w:rPr>
          <w:sz w:val="24"/>
          <w:szCs w:val="24"/>
        </w:rPr>
      </w:pPr>
      <w:r>
        <w:rPr>
          <w:szCs w:val="24"/>
        </w:rPr>
        <w:t>6D.</w:t>
      </w:r>
      <w:r>
        <w:rPr>
          <w:szCs w:val="24"/>
        </w:rPr>
        <w:tab/>
        <w:t xml:space="preserve">Certificate to the effect that the person who is bound by a restraining order was present in court </w:t>
      </w:r>
      <w:r>
        <w:rPr>
          <w:szCs w:val="24"/>
        </w:rPr>
        <w:lastRenderedPageBreak/>
        <w:t>when the order was made — section 55(3a) of the Act</w:t>
      </w:r>
      <w:r>
        <w:tab/>
      </w:r>
      <w:r>
        <w:fldChar w:fldCharType="begin"/>
      </w:r>
      <w:r>
        <w:instrText xml:space="preserve"> PAGEREF _Toc250973421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Adjournment of telephone applications</w:t>
      </w:r>
      <w:r>
        <w:tab/>
      </w:r>
      <w:r>
        <w:fldChar w:fldCharType="begin"/>
      </w:r>
      <w:r>
        <w:instrText xml:space="preserve"> PAGEREF _Toc250973422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Procedure when restraining order made during bail hearing</w:t>
      </w:r>
      <w:r>
        <w:tab/>
      </w:r>
      <w:r>
        <w:fldChar w:fldCharType="begin"/>
      </w:r>
      <w:r>
        <w:instrText xml:space="preserve"> PAGEREF _Toc250973423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Procedure when restraining order made during other proceedings</w:t>
      </w:r>
      <w:r>
        <w:tab/>
      </w:r>
      <w:r>
        <w:fldChar w:fldCharType="begin"/>
      </w:r>
      <w:r>
        <w:instrText xml:space="preserve"> PAGEREF _Toc250973424 \h </w:instrText>
      </w:r>
      <w:r>
        <w:fldChar w:fldCharType="separate"/>
      </w:r>
      <w:r>
        <w:t>9</w:t>
      </w:r>
      <w:r>
        <w:fldChar w:fldCharType="end"/>
      </w:r>
    </w:p>
    <w:p>
      <w:pPr>
        <w:pStyle w:val="TOC8"/>
        <w:rPr>
          <w:sz w:val="24"/>
          <w:szCs w:val="24"/>
        </w:rPr>
      </w:pPr>
      <w:r>
        <w:rPr>
          <w:szCs w:val="24"/>
        </w:rPr>
        <w:t>9A.</w:t>
      </w:r>
      <w:r>
        <w:rPr>
          <w:szCs w:val="24"/>
        </w:rPr>
        <w:tab/>
        <w:t>Procedure for applying for oral or substituted service</w:t>
      </w:r>
      <w:r>
        <w:tab/>
      </w:r>
      <w:r>
        <w:fldChar w:fldCharType="begin"/>
      </w:r>
      <w:r>
        <w:instrText xml:space="preserve"> PAGEREF _Toc250973425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Service of documents</w:t>
      </w:r>
      <w:r>
        <w:tab/>
      </w:r>
      <w:r>
        <w:fldChar w:fldCharType="begin"/>
      </w:r>
      <w:r>
        <w:instrText xml:space="preserve"> PAGEREF _Toc250973426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Use of closed circuit television or screening arrangements</w:t>
      </w:r>
      <w:r>
        <w:tab/>
      </w:r>
      <w:r>
        <w:fldChar w:fldCharType="begin"/>
      </w:r>
      <w:r>
        <w:instrText xml:space="preserve"> PAGEREF _Toc250973427 \h </w:instrText>
      </w:r>
      <w:r>
        <w:fldChar w:fldCharType="separate"/>
      </w:r>
      <w:r>
        <w:t>11</w:t>
      </w:r>
      <w:r>
        <w:fldChar w:fldCharType="end"/>
      </w:r>
    </w:p>
    <w:p>
      <w:pPr>
        <w:pStyle w:val="TOC2"/>
        <w:tabs>
          <w:tab w:val="right" w:leader="dot" w:pos="7086"/>
        </w:tabs>
        <w:rPr>
          <w:b w:val="0"/>
          <w:sz w:val="24"/>
          <w:szCs w:val="24"/>
        </w:rPr>
      </w:pPr>
      <w:r>
        <w:rPr>
          <w:szCs w:val="30"/>
        </w:rPr>
        <w:t>Part 4 — Interstate restraining orders</w:t>
      </w:r>
    </w:p>
    <w:p>
      <w:pPr>
        <w:pStyle w:val="TOC8"/>
        <w:rPr>
          <w:sz w:val="24"/>
          <w:szCs w:val="24"/>
        </w:rPr>
      </w:pPr>
      <w:r>
        <w:rPr>
          <w:szCs w:val="24"/>
        </w:rPr>
        <w:t>12</w:t>
      </w:r>
      <w:r>
        <w:rPr>
          <w:snapToGrid w:val="0"/>
          <w:szCs w:val="24"/>
        </w:rPr>
        <w:t>.</w:t>
      </w:r>
      <w:r>
        <w:rPr>
          <w:snapToGrid w:val="0"/>
          <w:szCs w:val="24"/>
        </w:rPr>
        <w:tab/>
        <w:t>Application for registration of interstate order</w:t>
      </w:r>
      <w:r>
        <w:tab/>
      </w:r>
      <w:r>
        <w:fldChar w:fldCharType="begin"/>
      </w:r>
      <w:r>
        <w:instrText xml:space="preserve"> PAGEREF _Toc250973429 \h </w:instrText>
      </w:r>
      <w:r>
        <w:fldChar w:fldCharType="separate"/>
      </w:r>
      <w:r>
        <w:t>13</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pPr>
        <w:pStyle w:val="TOC8"/>
        <w:rPr>
          <w:sz w:val="24"/>
          <w:szCs w:val="24"/>
        </w:rPr>
      </w:pPr>
      <w:r>
        <w:rPr>
          <w:szCs w:val="24"/>
        </w:rPr>
        <w:t>13.</w:t>
      </w:r>
      <w:r>
        <w:rPr>
          <w:szCs w:val="24"/>
        </w:rPr>
        <w:tab/>
        <w:t>Property that may be recovered when restraining order made — section 13(5) of the Act</w:t>
      </w:r>
      <w:r>
        <w:tab/>
      </w:r>
      <w:r>
        <w:fldChar w:fldCharType="begin"/>
      </w:r>
      <w:r>
        <w:instrText xml:space="preserve"> PAGEREF _Toc250973431 \h </w:instrText>
      </w:r>
      <w:r>
        <w:fldChar w:fldCharType="separate"/>
      </w:r>
      <w:r>
        <w:t>14</w:t>
      </w:r>
      <w:r>
        <w:fldChar w:fldCharType="end"/>
      </w:r>
    </w:p>
    <w:p>
      <w:pPr>
        <w:pStyle w:val="TOC8"/>
        <w:rPr>
          <w:sz w:val="24"/>
          <w:szCs w:val="24"/>
        </w:rPr>
      </w:pPr>
      <w:r>
        <w:rPr>
          <w:szCs w:val="24"/>
        </w:rPr>
        <w:t>14.</w:t>
      </w:r>
      <w:r>
        <w:rPr>
          <w:szCs w:val="24"/>
        </w:rPr>
        <w:tab/>
        <w:t>Procedures for recovering property under terms of a violence restraining order — section 13(5)(b) of the Act</w:t>
      </w:r>
      <w:r>
        <w:tab/>
      </w:r>
      <w:r>
        <w:fldChar w:fldCharType="begin"/>
      </w:r>
      <w:r>
        <w:instrText xml:space="preserve"> PAGEREF _Toc250973432 \h </w:instrText>
      </w:r>
      <w:r>
        <w:fldChar w:fldCharType="separate"/>
      </w:r>
      <w:r>
        <w:t>14</w:t>
      </w:r>
      <w:r>
        <w:fldChar w:fldCharType="end"/>
      </w:r>
    </w:p>
    <w:p>
      <w:pPr>
        <w:pStyle w:val="TOC8"/>
        <w:rPr>
          <w:sz w:val="24"/>
          <w:szCs w:val="24"/>
        </w:rPr>
      </w:pPr>
      <w:r>
        <w:rPr>
          <w:szCs w:val="24"/>
        </w:rPr>
        <w:t>15.</w:t>
      </w:r>
      <w:r>
        <w:rPr>
          <w:szCs w:val="24"/>
        </w:rPr>
        <w:tab/>
        <w:t>Exchange of information — section 70A of the Act</w:t>
      </w:r>
      <w:r>
        <w:tab/>
      </w:r>
      <w:r>
        <w:fldChar w:fldCharType="begin"/>
      </w:r>
      <w:r>
        <w:instrText xml:space="preserve"> PAGEREF _Toc250973433 \h </w:instrText>
      </w:r>
      <w:r>
        <w:fldChar w:fldCharType="separate"/>
      </w:r>
      <w:r>
        <w:t>15</w:t>
      </w:r>
      <w:r>
        <w:fldChar w:fldCharType="end"/>
      </w:r>
    </w:p>
    <w:p>
      <w:pPr>
        <w:pStyle w:val="TOC8"/>
        <w:rPr>
          <w:sz w:val="24"/>
          <w:szCs w:val="24"/>
        </w:rPr>
      </w:pPr>
      <w:r>
        <w:rPr>
          <w:szCs w:val="24"/>
        </w:rPr>
        <w:t>16.</w:t>
      </w:r>
      <w:r>
        <w:rPr>
          <w:szCs w:val="24"/>
        </w:rPr>
        <w:tab/>
        <w:t>Prescribed countries</w:t>
      </w:r>
      <w:r>
        <w:tab/>
      </w:r>
      <w:r>
        <w:fldChar w:fldCharType="begin"/>
      </w:r>
      <w:r>
        <w:instrText xml:space="preserve"> PAGEREF _Toc250973434 \h </w:instrText>
      </w:r>
      <w:r>
        <w:fldChar w:fldCharType="separate"/>
      </w:r>
      <w:r>
        <w:t>16</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_Toc250973437 \h </w:instrText>
      </w:r>
      <w:r>
        <w:fldChar w:fldCharType="separate"/>
      </w:r>
      <w:r>
        <w:t>58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Restraining Orders Act 1997</w:t>
      </w:r>
    </w:p>
    <w:p>
      <w:pPr>
        <w:pStyle w:val="NameofActReg"/>
        <w:spacing w:after="1080"/>
      </w:pPr>
      <w:r>
        <w:t>Restraining Orders Regulations 1997</w:t>
      </w:r>
    </w:p>
    <w:p>
      <w:pPr>
        <w:pStyle w:val="Heading2"/>
        <w:pageBreakBefore w:val="0"/>
      </w:pPr>
      <w:bookmarkStart w:id="1" w:name="_Toc67979101"/>
      <w:bookmarkStart w:id="2" w:name="_Toc89583844"/>
      <w:bookmarkStart w:id="3" w:name="_Toc89666101"/>
      <w:bookmarkStart w:id="4" w:name="_Toc156037146"/>
      <w:bookmarkStart w:id="5" w:name="_Toc157403262"/>
      <w:bookmarkStart w:id="6" w:name="_Toc157483570"/>
      <w:bookmarkStart w:id="7" w:name="_Toc160965058"/>
      <w:bookmarkStart w:id="8" w:name="_Toc161025048"/>
      <w:bookmarkStart w:id="9" w:name="_Toc163291649"/>
      <w:bookmarkStart w:id="10" w:name="_Toc173654463"/>
      <w:bookmarkStart w:id="11" w:name="_Toc173654535"/>
      <w:bookmarkStart w:id="12" w:name="_Toc250971795"/>
      <w:bookmarkStart w:id="13" w:name="_Toc250973350"/>
      <w:bookmarkStart w:id="14" w:name="_Toc2509734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35050241"/>
      <w:bookmarkStart w:id="16" w:name="_Toc89666102"/>
      <w:bookmarkStart w:id="17" w:name="_Toc250973407"/>
      <w:r>
        <w:rPr>
          <w:rStyle w:val="CharSectno"/>
        </w:rPr>
        <w:t>1</w:t>
      </w:r>
      <w:r>
        <w:rPr>
          <w:snapToGrid w:val="0"/>
        </w:rPr>
        <w:t>.</w:t>
      </w:r>
      <w:r>
        <w:rPr>
          <w:snapToGrid w:val="0"/>
        </w:rPr>
        <w:tab/>
        <w:t>Citation</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18" w:name="_Toc535050242"/>
      <w:bookmarkStart w:id="19" w:name="_Toc89666104"/>
      <w:bookmarkStart w:id="20" w:name="_Toc250973408"/>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21" w:name="_Toc250973409"/>
      <w:bookmarkStart w:id="22" w:name="_Toc535050243"/>
      <w:bookmarkStart w:id="23" w:name="_Toc89666105"/>
      <w:r>
        <w:rPr>
          <w:rStyle w:val="CharSectno"/>
        </w:rPr>
        <w:t>2A</w:t>
      </w:r>
      <w:r>
        <w:t>.</w:t>
      </w:r>
      <w:r>
        <w:tab/>
        <w:t>Terms used in these regulations</w:t>
      </w:r>
      <w:bookmarkEnd w:id="21"/>
    </w:p>
    <w:p>
      <w:pPr>
        <w:pStyle w:val="Subsection"/>
      </w:pPr>
      <w:r>
        <w:tab/>
      </w:r>
      <w:r>
        <w:tab/>
        <w:t xml:space="preserve">In these regulations — </w:t>
      </w:r>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lastRenderedPageBreak/>
        <w:tab/>
        <w:t>[Regulation 2A inserted in Gazette 26 Nov 2004 p. 5259</w:t>
      </w:r>
      <w:r>
        <w:noBreakHyphen/>
        <w:t>60.]</w:t>
      </w:r>
    </w:p>
    <w:p>
      <w:pPr>
        <w:pStyle w:val="Heading5"/>
        <w:rPr>
          <w:snapToGrid w:val="0"/>
        </w:rPr>
      </w:pPr>
      <w:bookmarkStart w:id="24" w:name="_Toc250973410"/>
      <w:r>
        <w:rPr>
          <w:rStyle w:val="CharSectno"/>
        </w:rPr>
        <w:t>3</w:t>
      </w:r>
      <w:r>
        <w:rPr>
          <w:snapToGrid w:val="0"/>
        </w:rPr>
        <w:t>.</w:t>
      </w:r>
      <w:r>
        <w:rPr>
          <w:snapToGrid w:val="0"/>
        </w:rPr>
        <w:tab/>
        <w:t>Forms</w:t>
      </w:r>
      <w:bookmarkEnd w:id="22"/>
      <w:bookmarkEnd w:id="23"/>
      <w:bookmarkEnd w:id="24"/>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25" w:name="_Toc67979105"/>
      <w:bookmarkStart w:id="26" w:name="_Toc89583849"/>
      <w:bookmarkStart w:id="27" w:name="_Toc89666106"/>
      <w:bookmarkStart w:id="28" w:name="_Toc156037151"/>
      <w:bookmarkStart w:id="29" w:name="_Toc157403267"/>
      <w:bookmarkStart w:id="30" w:name="_Toc157483576"/>
      <w:bookmarkStart w:id="31" w:name="_Toc160965063"/>
      <w:bookmarkStart w:id="32" w:name="_Toc161025053"/>
      <w:bookmarkStart w:id="33" w:name="_Toc163291654"/>
      <w:bookmarkStart w:id="34" w:name="_Toc173654468"/>
      <w:bookmarkStart w:id="35" w:name="_Toc173654540"/>
      <w:bookmarkStart w:id="36" w:name="_Toc250971800"/>
      <w:bookmarkStart w:id="37" w:name="_Toc250973355"/>
      <w:bookmarkStart w:id="38" w:name="_Toc250973411"/>
      <w:r>
        <w:rPr>
          <w:rStyle w:val="CharPartNo"/>
        </w:rPr>
        <w:lastRenderedPageBreak/>
        <w:t>Part 2</w:t>
      </w:r>
      <w:r>
        <w:rPr>
          <w:rStyle w:val="CharDivNo"/>
        </w:rPr>
        <w:t> </w:t>
      </w:r>
      <w:r>
        <w:t>—</w:t>
      </w:r>
      <w:r>
        <w:rPr>
          <w:rStyle w:val="CharDivText"/>
        </w:rPr>
        <w:t> </w:t>
      </w:r>
      <w:r>
        <w:rPr>
          <w:rStyle w:val="CharPartText"/>
        </w:rPr>
        <w:t>Firearms</w:t>
      </w:r>
      <w:bookmarkEnd w:id="25"/>
      <w:r>
        <w:rPr>
          <w:rStyle w:val="CharPartText"/>
        </w:rPr>
        <w:t xml:space="preserve"> and other weapons</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Footnoteheading"/>
        <w:tabs>
          <w:tab w:val="left" w:pos="851"/>
        </w:tabs>
      </w:pPr>
      <w:r>
        <w:tab/>
        <w:t>[Heading amended in Gazette 26 Nov 2004 p. 5260.]</w:t>
      </w:r>
    </w:p>
    <w:p>
      <w:pPr>
        <w:pStyle w:val="Heading5"/>
        <w:rPr>
          <w:snapToGrid w:val="0"/>
        </w:rPr>
      </w:pPr>
      <w:bookmarkStart w:id="39" w:name="_Toc535050244"/>
      <w:bookmarkStart w:id="40" w:name="_Toc89666107"/>
      <w:bookmarkStart w:id="41" w:name="_Toc250973412"/>
      <w:r>
        <w:rPr>
          <w:rStyle w:val="CharSectno"/>
        </w:rPr>
        <w:t>4</w:t>
      </w:r>
      <w:r>
        <w:rPr>
          <w:snapToGrid w:val="0"/>
        </w:rPr>
        <w:t>.</w:t>
      </w:r>
      <w:r>
        <w:rPr>
          <w:snapToGrid w:val="0"/>
        </w:rPr>
        <w:tab/>
        <w:t>Giving up possession of firearms</w:t>
      </w:r>
      <w:bookmarkEnd w:id="39"/>
      <w:bookmarkEnd w:id="40"/>
      <w:bookmarkEnd w:id="41"/>
      <w:r>
        <w:rPr>
          <w:snapToGrid w:val="0"/>
        </w:rPr>
        <w:t xml:space="preserve"> </w:t>
      </w:r>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firearm or firearms licence to the police officer. </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pPr>
        <w:pStyle w:val="Indenta"/>
        <w:rPr>
          <w:snapToGrid w:val="0"/>
        </w:rPr>
      </w:pPr>
      <w:r>
        <w:rPr>
          <w:snapToGrid w:val="0"/>
        </w:rPr>
        <w:tab/>
        <w:t>(a)</w:t>
      </w:r>
      <w:r>
        <w:rPr>
          <w:snapToGrid w:val="0"/>
        </w:rPr>
        <w:tab/>
        <w:t xml:space="preserve">must comply with subregulation (3) or (4), as the case requires, in respect of the firearms licence; but </w:t>
      </w:r>
    </w:p>
    <w:p>
      <w:pPr>
        <w:pStyle w:val="Indenta"/>
        <w:rPr>
          <w:snapToGrid w:val="0"/>
        </w:rPr>
      </w:pPr>
      <w:r>
        <w:rPr>
          <w:snapToGrid w:val="0"/>
        </w:rPr>
        <w:tab/>
        <w:t>(b)</w:t>
      </w:r>
      <w:r>
        <w:rPr>
          <w:snapToGrid w:val="0"/>
        </w:rPr>
        <w:tab/>
        <w:t xml:space="preserve">need not comply with subregulation (3) or (4), as the case requires, in respect of that firearm. </w:t>
      </w:r>
    </w:p>
    <w:p>
      <w:pPr>
        <w:pStyle w:val="Heading5"/>
        <w:rPr>
          <w:snapToGrid w:val="0"/>
        </w:rPr>
      </w:pPr>
      <w:bookmarkStart w:id="42" w:name="_Toc535050245"/>
      <w:bookmarkStart w:id="43" w:name="_Toc89666108"/>
      <w:bookmarkStart w:id="44" w:name="_Toc250973413"/>
      <w:r>
        <w:rPr>
          <w:rStyle w:val="CharSectno"/>
        </w:rPr>
        <w:t>5</w:t>
      </w:r>
      <w:r>
        <w:rPr>
          <w:snapToGrid w:val="0"/>
        </w:rPr>
        <w:t>.</w:t>
      </w:r>
      <w:r>
        <w:rPr>
          <w:snapToGrid w:val="0"/>
        </w:rPr>
        <w:tab/>
        <w:t xml:space="preserve">Dealing with </w:t>
      </w:r>
      <w:bookmarkEnd w:id="42"/>
      <w:bookmarkEnd w:id="43"/>
      <w:r>
        <w:rPr>
          <w:snapToGrid w:val="0"/>
        </w:rPr>
        <w:t>firearms surrendered under section 14 of the Act or seized under section 62E of the Act</w:t>
      </w:r>
      <w:bookmarkEnd w:id="44"/>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pPr>
        <w:pStyle w:val="Indenta"/>
        <w:rPr>
          <w:snapToGrid w:val="0"/>
        </w:rPr>
      </w:pPr>
      <w:r>
        <w:rPr>
          <w:snapToGrid w:val="0"/>
        </w:rPr>
        <w:tab/>
        <w:t>(a)</w:t>
      </w:r>
      <w:r>
        <w:rPr>
          <w:snapToGrid w:val="0"/>
        </w:rPr>
        <w:tab/>
        <w:t xml:space="preserve">the restraining order ceases to be in force; </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pPr>
        <w:pStyle w:val="Footnotesection"/>
      </w:pPr>
      <w:r>
        <w:tab/>
        <w:t>[Regulation 5 amended in Gazette 26 Nov 2004 p. 5260.]</w:t>
      </w:r>
    </w:p>
    <w:p>
      <w:pPr>
        <w:pStyle w:val="Heading5"/>
      </w:pPr>
      <w:bookmarkStart w:id="45" w:name="_Toc89666109"/>
      <w:bookmarkStart w:id="46" w:name="_Toc250973414"/>
      <w:r>
        <w:rPr>
          <w:rStyle w:val="CharSectno"/>
        </w:rPr>
        <w:t>5A</w:t>
      </w:r>
      <w:r>
        <w:t>.</w:t>
      </w:r>
      <w:r>
        <w:tab/>
        <w:t>Dealing with firearms seized under section 62B(2)(c) of the Act</w:t>
      </w:r>
      <w:bookmarkEnd w:id="45"/>
      <w:bookmarkEnd w:id="46"/>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47" w:name="_Toc89666110"/>
      <w:bookmarkStart w:id="48" w:name="_Toc250973415"/>
      <w:r>
        <w:rPr>
          <w:rStyle w:val="CharSectno"/>
        </w:rPr>
        <w:t>5B</w:t>
      </w:r>
      <w:r>
        <w:t>.</w:t>
      </w:r>
      <w:r>
        <w:tab/>
        <w:t>Dealing with other weapons seized under section 62B(2)(c) of the Act</w:t>
      </w:r>
      <w:bookmarkEnd w:id="47"/>
      <w:bookmarkEnd w:id="48"/>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49" w:name="_Toc67979108"/>
      <w:bookmarkStart w:id="50" w:name="_Toc89583854"/>
      <w:bookmarkStart w:id="51" w:name="_Toc89666111"/>
      <w:bookmarkStart w:id="52" w:name="_Toc156037156"/>
      <w:bookmarkStart w:id="53" w:name="_Toc157403272"/>
      <w:bookmarkStart w:id="54" w:name="_Toc157483581"/>
      <w:bookmarkStart w:id="55" w:name="_Toc160965068"/>
      <w:bookmarkStart w:id="56" w:name="_Toc161025058"/>
      <w:bookmarkStart w:id="57" w:name="_Toc163291659"/>
      <w:bookmarkStart w:id="58" w:name="_Toc173654473"/>
      <w:bookmarkStart w:id="59" w:name="_Toc173654545"/>
      <w:bookmarkStart w:id="60" w:name="_Toc250971805"/>
      <w:bookmarkStart w:id="61" w:name="_Toc250973360"/>
      <w:bookmarkStart w:id="62" w:name="_Toc250973416"/>
      <w:r>
        <w:rPr>
          <w:rStyle w:val="CharPartNo"/>
        </w:rPr>
        <w:t>Part 3</w:t>
      </w:r>
      <w:r>
        <w:rPr>
          <w:rStyle w:val="CharDivNo"/>
        </w:rPr>
        <w:t> </w:t>
      </w:r>
      <w:r>
        <w:t>—</w:t>
      </w:r>
      <w:r>
        <w:rPr>
          <w:rStyle w:val="CharDivText"/>
        </w:rPr>
        <w:t> </w:t>
      </w:r>
      <w:r>
        <w:rPr>
          <w:rStyle w:val="CharPartText"/>
        </w:rPr>
        <w:t>Practice and procedure</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535050246"/>
      <w:bookmarkStart w:id="64" w:name="_Toc89666112"/>
      <w:bookmarkStart w:id="65" w:name="_Toc250973417"/>
      <w:r>
        <w:rPr>
          <w:rStyle w:val="CharSectno"/>
        </w:rPr>
        <w:t>6</w:t>
      </w:r>
      <w:r>
        <w:rPr>
          <w:snapToGrid w:val="0"/>
        </w:rPr>
        <w:t>.</w:t>
      </w:r>
      <w:r>
        <w:rPr>
          <w:snapToGrid w:val="0"/>
        </w:rPr>
        <w:tab/>
        <w:t>Record of telephone application</w:t>
      </w:r>
      <w:bookmarkEnd w:id="63"/>
      <w:bookmarkEnd w:id="64"/>
      <w:bookmarkEnd w:id="65"/>
      <w:r>
        <w:rPr>
          <w:snapToGrid w:val="0"/>
        </w:rPr>
        <w:t xml:space="preserve"> </w:t>
      </w:r>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66" w:name="_Toc89666113"/>
      <w:bookmarkStart w:id="67" w:name="_Toc250973418"/>
      <w:bookmarkStart w:id="68" w:name="_Toc535050247"/>
      <w:r>
        <w:rPr>
          <w:rStyle w:val="CharSectno"/>
        </w:rPr>
        <w:t>6A</w:t>
      </w:r>
      <w:r>
        <w:t>.</w:t>
      </w:r>
      <w:r>
        <w:tab/>
        <w:t>Application to correct minor error in restraining orders — section 49A of the Act</w:t>
      </w:r>
      <w:bookmarkEnd w:id="66"/>
      <w:bookmarkEnd w:id="67"/>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 xml:space="preserve">A copy of a restraining order corrected under section 49A of the Act is to be — </w:t>
      </w:r>
    </w:p>
    <w:p>
      <w:pPr>
        <w:pStyle w:val="Indenta"/>
      </w:pPr>
      <w:r>
        <w:tab/>
        <w:t>(a)</w:t>
      </w:r>
      <w:r>
        <w:tab/>
        <w:t>served on the person who is bound by the restraining order;</w:t>
      </w:r>
    </w:p>
    <w:p>
      <w:pPr>
        <w:pStyle w:val="Indenta"/>
      </w:pPr>
      <w:r>
        <w:tab/>
        <w:t>(b)</w:t>
      </w:r>
      <w:r>
        <w:tab/>
        <w:t xml:space="preserve">delivered to — </w:t>
      </w:r>
    </w:p>
    <w:p>
      <w:pPr>
        <w:pStyle w:val="Indenti"/>
      </w:pPr>
      <w:r>
        <w:tab/>
        <w:t>(i)</w:t>
      </w:r>
      <w:r>
        <w:tab/>
        <w:t>the person protected by the order; or</w:t>
      </w:r>
    </w:p>
    <w:p>
      <w:pPr>
        <w:pStyle w:val="Indenti"/>
      </w:pPr>
      <w:r>
        <w:tab/>
        <w:t>(ii)</w:t>
      </w:r>
      <w:r>
        <w:tab/>
        <w:t xml:space="preserve">the parent or guardian of that person, if the parent or guardian made the application for the restraining order on behalf of that person; </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69" w:name="_Toc89666114"/>
      <w:bookmarkStart w:id="70" w:name="_Toc250973419"/>
      <w:r>
        <w:rPr>
          <w:rStyle w:val="CharSectno"/>
        </w:rPr>
        <w:t>6B</w:t>
      </w:r>
      <w:r>
        <w:t>.</w:t>
      </w:r>
      <w:r>
        <w:tab/>
        <w:t>Order that child be allowed to give oral evidence — section 53A of the Act</w:t>
      </w:r>
      <w:bookmarkEnd w:id="69"/>
      <w:bookmarkEnd w:id="70"/>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 .]</w:t>
      </w:r>
    </w:p>
    <w:p>
      <w:pPr>
        <w:pStyle w:val="Heading5"/>
      </w:pPr>
      <w:bookmarkStart w:id="71" w:name="_Toc89666115"/>
      <w:bookmarkStart w:id="72" w:name="_Toc250973420"/>
      <w:r>
        <w:rPr>
          <w:rStyle w:val="CharSectno"/>
        </w:rPr>
        <w:t>6C</w:t>
      </w:r>
      <w:r>
        <w:t>.</w:t>
      </w:r>
      <w:r>
        <w:tab/>
        <w:t>Attendance at hearings</w:t>
      </w:r>
      <w:bookmarkEnd w:id="71"/>
      <w:bookmarkEnd w:id="72"/>
    </w:p>
    <w:p>
      <w:pPr>
        <w:pStyle w:val="Subsection"/>
      </w:pPr>
      <w:r>
        <w:tab/>
        <w:t>(1)</w:t>
      </w:r>
      <w:r>
        <w:tab/>
        <w:t xml:space="preserve">For the avoidance of doubt, a person is not to be taken to have failed to attend a hearing if the person is represented at the hearing by — </w:t>
      </w:r>
    </w:p>
    <w:p>
      <w:pPr>
        <w:pStyle w:val="Indenta"/>
      </w:pPr>
      <w:r>
        <w:tab/>
        <w:t>(a)</w:t>
      </w:r>
      <w:r>
        <w:tab/>
        <w:t xml:space="preserve">a legal practitioner; or </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 xml:space="preserve">Subregulation (1) does not apply if the person has failed to attend a hearing —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73" w:name="_Toc89666116"/>
      <w:bookmarkStart w:id="74" w:name="_Toc250973421"/>
      <w:r>
        <w:rPr>
          <w:rStyle w:val="CharSectno"/>
        </w:rPr>
        <w:t>6D</w:t>
      </w:r>
      <w:r>
        <w:t>.</w:t>
      </w:r>
      <w:r>
        <w:tab/>
        <w:t>Certificate to the effect that the person who is bound by a restraining order was present in court when the order was made — section 55(3a) of the Act</w:t>
      </w:r>
      <w:bookmarkEnd w:id="73"/>
      <w:bookmarkEnd w:id="74"/>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 .]</w:t>
      </w:r>
    </w:p>
    <w:p>
      <w:pPr>
        <w:pStyle w:val="Heading5"/>
        <w:rPr>
          <w:snapToGrid w:val="0"/>
        </w:rPr>
      </w:pPr>
      <w:bookmarkStart w:id="75" w:name="_Toc89666117"/>
      <w:bookmarkStart w:id="76" w:name="_Toc250973422"/>
      <w:r>
        <w:rPr>
          <w:rStyle w:val="CharSectno"/>
        </w:rPr>
        <w:t>7</w:t>
      </w:r>
      <w:r>
        <w:rPr>
          <w:snapToGrid w:val="0"/>
        </w:rPr>
        <w:t>.</w:t>
      </w:r>
      <w:r>
        <w:rPr>
          <w:snapToGrid w:val="0"/>
        </w:rPr>
        <w:tab/>
        <w:t>Adjournment of telephone applications</w:t>
      </w:r>
      <w:bookmarkEnd w:id="68"/>
      <w:bookmarkEnd w:id="75"/>
      <w:bookmarkEnd w:id="76"/>
      <w:r>
        <w:rPr>
          <w:snapToGrid w:val="0"/>
        </w:rPr>
        <w:t xml:space="preserve"> </w:t>
      </w:r>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 </w:t>
      </w:r>
    </w:p>
    <w:p>
      <w:pPr>
        <w:pStyle w:val="Indenta"/>
        <w:rPr>
          <w:snapToGrid w:val="0"/>
        </w:rPr>
      </w:pPr>
      <w:r>
        <w:rPr>
          <w:snapToGrid w:val="0"/>
        </w:rPr>
        <w:tab/>
        <w:t>(a)</w:t>
      </w:r>
      <w:r>
        <w:rPr>
          <w:snapToGrid w:val="0"/>
        </w:rPr>
        <w:tab/>
        <w:t xml:space="preserve">if the respondent is a child, in the Children’s Court; or </w:t>
      </w:r>
    </w:p>
    <w:p>
      <w:pPr>
        <w:pStyle w:val="Indenta"/>
        <w:rPr>
          <w:snapToGrid w:val="0"/>
        </w:rPr>
      </w:pPr>
      <w:r>
        <w:rPr>
          <w:snapToGrid w:val="0"/>
        </w:rPr>
        <w:tab/>
        <w:t>(b)</w:t>
      </w:r>
      <w:r>
        <w:rPr>
          <w:snapToGrid w:val="0"/>
        </w:rPr>
        <w:tab/>
        <w:t xml:space="preserve">otherwise, in the Magistrates Court </w:t>
      </w:r>
      <w:r>
        <w:rPr>
          <w:snapToGrid w:val="0"/>
          <w:vertAlign w:val="superscript"/>
        </w:rPr>
        <w:t>3</w:t>
      </w:r>
      <w:r>
        <w:rPr>
          <w:snapToGrid w:val="0"/>
        </w:rPr>
        <w:t>,</w:t>
      </w:r>
    </w:p>
    <w:p>
      <w:pPr>
        <w:pStyle w:val="Subsection"/>
        <w:rPr>
          <w:snapToGrid w:val="0"/>
        </w:rPr>
      </w:pPr>
      <w:r>
        <w:rPr>
          <w:snapToGrid w:val="0"/>
        </w:rPr>
        <w:tab/>
      </w:r>
      <w:r>
        <w:rPr>
          <w:snapToGrid w:val="0"/>
        </w:rPr>
        <w:tab/>
        <w:t xml:space="preserve">nearest to the applicant’s usual place of residence. </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77" w:name="_Toc535050248"/>
      <w:bookmarkStart w:id="78" w:name="_Toc89666118"/>
      <w:bookmarkStart w:id="79" w:name="_Toc250973423"/>
      <w:r>
        <w:rPr>
          <w:rStyle w:val="CharSectno"/>
        </w:rPr>
        <w:t>8</w:t>
      </w:r>
      <w:r>
        <w:rPr>
          <w:snapToGrid w:val="0"/>
        </w:rPr>
        <w:t>.</w:t>
      </w:r>
      <w:r>
        <w:rPr>
          <w:snapToGrid w:val="0"/>
        </w:rPr>
        <w:tab/>
        <w:t>Procedure when restraining order made during bail hearing</w:t>
      </w:r>
      <w:bookmarkEnd w:id="77"/>
      <w:bookmarkEnd w:id="78"/>
      <w:bookmarkEnd w:id="79"/>
      <w:r>
        <w:rPr>
          <w:snapToGrid w:val="0"/>
        </w:rPr>
        <w:t xml:space="preserve"> </w:t>
      </w:r>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 </w:t>
      </w:r>
    </w:p>
    <w:p>
      <w:pPr>
        <w:pStyle w:val="Indenta"/>
        <w:rPr>
          <w:snapToGrid w:val="0"/>
        </w:rPr>
      </w:pPr>
      <w:r>
        <w:rPr>
          <w:snapToGrid w:val="0"/>
        </w:rPr>
        <w:tab/>
        <w:t>(a)</w:t>
      </w:r>
      <w:r>
        <w:rPr>
          <w:snapToGrid w:val="0"/>
        </w:rPr>
        <w:tab/>
        <w:t xml:space="preserve">make a written record of the proceedings in the form of Form 11; and </w:t>
      </w:r>
    </w:p>
    <w:p>
      <w:pPr>
        <w:pStyle w:val="Indenta"/>
        <w:rPr>
          <w:snapToGrid w:val="0"/>
        </w:rPr>
      </w:pPr>
      <w:r>
        <w:rPr>
          <w:snapToGrid w:val="0"/>
        </w:rPr>
        <w:tab/>
        <w:t>(b)</w:t>
      </w:r>
      <w:r>
        <w:rPr>
          <w:snapToGrid w:val="0"/>
        </w:rPr>
        <w:tab/>
        <w:t xml:space="preserve">cause the record to be forwarded to the court in which the restrained person is bailed to appear. </w:t>
      </w:r>
    </w:p>
    <w:p>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pPr>
        <w:pStyle w:val="Subsection"/>
        <w:rPr>
          <w:snapToGrid w:val="0"/>
        </w:rPr>
      </w:pPr>
      <w:r>
        <w:rPr>
          <w:snapToGrid w:val="0"/>
        </w:rPr>
        <w:tab/>
        <w:t>(4)</w:t>
      </w:r>
      <w:r>
        <w:rPr>
          <w:snapToGrid w:val="0"/>
        </w:rPr>
        <w:tab/>
        <w:t>If the record is forwarded by fax the judicial officer must —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pPr>
        <w:pStyle w:val="Heading5"/>
        <w:rPr>
          <w:snapToGrid w:val="0"/>
        </w:rPr>
      </w:pPr>
      <w:bookmarkStart w:id="80" w:name="_Toc535050249"/>
      <w:bookmarkStart w:id="81" w:name="_Toc89666119"/>
      <w:bookmarkStart w:id="82" w:name="_Toc250973424"/>
      <w:r>
        <w:rPr>
          <w:rStyle w:val="CharSectno"/>
        </w:rPr>
        <w:t>9</w:t>
      </w:r>
      <w:r>
        <w:rPr>
          <w:snapToGrid w:val="0"/>
        </w:rPr>
        <w:t>.</w:t>
      </w:r>
      <w:r>
        <w:rPr>
          <w:snapToGrid w:val="0"/>
        </w:rPr>
        <w:tab/>
        <w:t>Procedure when restraining order made during other proceedings</w:t>
      </w:r>
      <w:bookmarkEnd w:id="80"/>
      <w:bookmarkEnd w:id="81"/>
      <w:bookmarkEnd w:id="82"/>
      <w:r>
        <w:rPr>
          <w:snapToGrid w:val="0"/>
        </w:rPr>
        <w:t xml:space="preserve"> </w:t>
      </w:r>
    </w:p>
    <w:p>
      <w:pPr>
        <w:pStyle w:val="Subsection"/>
        <w:rPr>
          <w:snapToGrid w:val="0"/>
        </w:rPr>
      </w:pPr>
      <w:r>
        <w:rPr>
          <w:snapToGrid w:val="0"/>
        </w:rPr>
        <w:tab/>
        <w:t>(1)</w:t>
      </w:r>
      <w:r>
        <w:rPr>
          <w:snapToGrid w:val="0"/>
        </w:rPr>
        <w:tab/>
        <w:t>This regulation applies to — </w:t>
      </w:r>
    </w:p>
    <w:p>
      <w:pPr>
        <w:pStyle w:val="Indenta"/>
        <w:rPr>
          <w:snapToGrid w:val="0"/>
        </w:rPr>
      </w:pPr>
      <w:r>
        <w:rPr>
          <w:snapToGrid w:val="0"/>
        </w:rPr>
        <w:tab/>
        <w:t>(a)</w:t>
      </w:r>
      <w:r>
        <w:rPr>
          <w:snapToGrid w:val="0"/>
        </w:rPr>
        <w:tab/>
        <w:t>the Magistrates Court</w:t>
      </w:r>
      <w:r>
        <w:rPr>
          <w:snapToGrid w:val="0"/>
          <w:vertAlign w:val="superscript"/>
        </w:rPr>
        <w:t> 3</w:t>
      </w:r>
      <w:r>
        <w:rPr>
          <w:snapToGrid w:val="0"/>
        </w:rPr>
        <w:t>;</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 xml:space="preserve">any other court when constituted so as not to include a judge of that court. </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pPr>
        <w:pStyle w:val="Heading5"/>
      </w:pPr>
      <w:bookmarkStart w:id="83" w:name="_Toc250973425"/>
      <w:bookmarkStart w:id="84" w:name="_Toc535050250"/>
      <w:bookmarkStart w:id="85" w:name="_Toc89666120"/>
      <w:r>
        <w:rPr>
          <w:rStyle w:val="CharSectno"/>
        </w:rPr>
        <w:t>9A</w:t>
      </w:r>
      <w:r>
        <w:t>.</w:t>
      </w:r>
      <w:r>
        <w:tab/>
        <w:t>Procedure for applying for oral or substituted service</w:t>
      </w:r>
      <w:bookmarkEnd w:id="83"/>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86" w:name="_Toc250973426"/>
      <w:r>
        <w:rPr>
          <w:rStyle w:val="CharSectno"/>
        </w:rPr>
        <w:t>10</w:t>
      </w:r>
      <w:r>
        <w:rPr>
          <w:snapToGrid w:val="0"/>
        </w:rPr>
        <w:t>.</w:t>
      </w:r>
      <w:r>
        <w:rPr>
          <w:snapToGrid w:val="0"/>
        </w:rPr>
        <w:tab/>
        <w:t>Service of documents</w:t>
      </w:r>
      <w:bookmarkEnd w:id="84"/>
      <w:bookmarkEnd w:id="85"/>
      <w:bookmarkEnd w:id="86"/>
      <w:r>
        <w:rPr>
          <w:snapToGrid w:val="0"/>
        </w:rPr>
        <w:t xml:space="preserve"> </w:t>
      </w:r>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 .]</w:t>
      </w:r>
    </w:p>
    <w:p>
      <w:pPr>
        <w:pStyle w:val="Heading5"/>
        <w:rPr>
          <w:snapToGrid w:val="0"/>
        </w:rPr>
      </w:pPr>
      <w:bookmarkStart w:id="87" w:name="_Toc535050251"/>
      <w:bookmarkStart w:id="88" w:name="_Toc89666121"/>
      <w:bookmarkStart w:id="89" w:name="_Toc250973427"/>
      <w:r>
        <w:rPr>
          <w:rStyle w:val="CharSectno"/>
        </w:rPr>
        <w:t>10A</w:t>
      </w:r>
      <w:r>
        <w:rPr>
          <w:snapToGrid w:val="0"/>
        </w:rPr>
        <w:t>.</w:t>
      </w:r>
      <w:r>
        <w:rPr>
          <w:snapToGrid w:val="0"/>
        </w:rPr>
        <w:tab/>
        <w:t>Use of closed circuit television or screening arrangements</w:t>
      </w:r>
      <w:bookmarkEnd w:id="87"/>
      <w:bookmarkEnd w:id="88"/>
      <w:bookmarkEnd w:id="89"/>
      <w:r>
        <w:rPr>
          <w:snapToGrid w:val="0"/>
        </w:rPr>
        <w:t xml:space="preserve"> </w:t>
      </w:r>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pPr>
        <w:pStyle w:val="Indenta"/>
        <w:rPr>
          <w:snapToGrid w:val="0"/>
        </w:rPr>
      </w:pPr>
      <w:r>
        <w:rPr>
          <w:snapToGrid w:val="0"/>
        </w:rPr>
        <w:tab/>
        <w:t>(a)</w:t>
      </w:r>
      <w:r>
        <w:rPr>
          <w:snapToGrid w:val="0"/>
        </w:rPr>
        <w:tab/>
        <w:t xml:space="preserve">to be unable to give evidence, or to give evidence satisfactorily; or </w:t>
      </w:r>
    </w:p>
    <w:p>
      <w:pPr>
        <w:pStyle w:val="Indenta"/>
        <w:rPr>
          <w:snapToGrid w:val="0"/>
        </w:rPr>
      </w:pPr>
      <w:r>
        <w:rPr>
          <w:snapToGrid w:val="0"/>
        </w:rPr>
        <w:tab/>
        <w:t>(b)</w:t>
      </w:r>
      <w:r>
        <w:rPr>
          <w:snapToGrid w:val="0"/>
        </w:rPr>
        <w:tab/>
        <w:t xml:space="preserve">to suffer severe emotional trauma or be unnecessarily intimidated or distressed, </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 </w:t>
      </w:r>
    </w:p>
    <w:p>
      <w:pPr>
        <w:pStyle w:val="Indenta"/>
        <w:rPr>
          <w:snapToGrid w:val="0"/>
        </w:rPr>
      </w:pPr>
      <w:r>
        <w:rPr>
          <w:snapToGrid w:val="0"/>
        </w:rPr>
        <w:tab/>
        <w:t>(a)</w:t>
      </w:r>
      <w:r>
        <w:rPr>
          <w:snapToGrid w:val="0"/>
        </w:rPr>
        <w:tab/>
        <w:t>the person’s age;</w:t>
      </w:r>
    </w:p>
    <w:p>
      <w:pPr>
        <w:pStyle w:val="Indenta"/>
        <w:rPr>
          <w:snapToGrid w:val="0"/>
        </w:rPr>
      </w:pPr>
      <w:r>
        <w:rPr>
          <w:snapToGrid w:val="0"/>
        </w:rPr>
        <w:tab/>
        <w:t>(b)</w:t>
      </w:r>
      <w:r>
        <w:rPr>
          <w:snapToGrid w:val="0"/>
        </w:rPr>
        <w:tab/>
        <w:t>the person’s cultural background;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4</w:t>
      </w:r>
      <w:r>
        <w:rPr>
          <w:snapToGrid w:val="0"/>
        </w:rPr>
        <w:t>) of the person;</w:t>
      </w:r>
    </w:p>
    <w:p>
      <w:pPr>
        <w:pStyle w:val="Indenta"/>
        <w:rPr>
          <w:snapToGrid w:val="0"/>
        </w:rPr>
      </w:pPr>
      <w:r>
        <w:rPr>
          <w:snapToGrid w:val="0"/>
        </w:rPr>
        <w:tab/>
        <w:t>(d)</w:t>
      </w:r>
      <w:r>
        <w:rPr>
          <w:snapToGrid w:val="0"/>
        </w:rPr>
        <w:tab/>
        <w:t xml:space="preserve">the relationship of the person to any other person involved in the proceedings; </w:t>
      </w:r>
    </w:p>
    <w:p>
      <w:pPr>
        <w:pStyle w:val="Indenta"/>
        <w:rPr>
          <w:snapToGrid w:val="0"/>
        </w:rPr>
      </w:pPr>
      <w:r>
        <w:rPr>
          <w:snapToGrid w:val="0"/>
        </w:rPr>
        <w:tab/>
        <w:t>(e)</w:t>
      </w:r>
      <w:r>
        <w:rPr>
          <w:snapToGrid w:val="0"/>
        </w:rPr>
        <w:tab/>
        <w:t xml:space="preserve">the effect on the person of the presence of another person; </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 </w:t>
      </w:r>
    </w:p>
    <w:p>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 xml:space="preserve">[Regulation 10A inserted in Gazette 27 Mar 1998 p. 1714.] </w:t>
      </w:r>
    </w:p>
    <w:p>
      <w:pPr>
        <w:pStyle w:val="Heading2"/>
      </w:pPr>
      <w:bookmarkStart w:id="90" w:name="_Toc67979115"/>
      <w:bookmarkStart w:id="91" w:name="_Toc89583865"/>
      <w:bookmarkStart w:id="92" w:name="_Toc89666122"/>
      <w:bookmarkStart w:id="93" w:name="_Toc156037167"/>
      <w:bookmarkStart w:id="94" w:name="_Toc157403283"/>
      <w:bookmarkStart w:id="95" w:name="_Toc157483592"/>
      <w:bookmarkStart w:id="96" w:name="_Toc160965079"/>
      <w:bookmarkStart w:id="97" w:name="_Toc161025069"/>
      <w:bookmarkStart w:id="98" w:name="_Toc163291670"/>
      <w:bookmarkStart w:id="99" w:name="_Toc173654485"/>
      <w:bookmarkStart w:id="100" w:name="_Toc173654557"/>
      <w:bookmarkStart w:id="101" w:name="_Toc250971817"/>
      <w:bookmarkStart w:id="102" w:name="_Toc250973372"/>
      <w:bookmarkStart w:id="103" w:name="_Toc250973428"/>
      <w:r>
        <w:rPr>
          <w:rStyle w:val="CharPartNo"/>
        </w:rPr>
        <w:t>Part 4</w:t>
      </w:r>
      <w:r>
        <w:rPr>
          <w:rStyle w:val="CharDivNo"/>
        </w:rPr>
        <w:t> </w:t>
      </w:r>
      <w:r>
        <w:t>—</w:t>
      </w:r>
      <w:r>
        <w:rPr>
          <w:rStyle w:val="CharDivText"/>
        </w:rPr>
        <w:t> </w:t>
      </w:r>
      <w:r>
        <w:rPr>
          <w:rStyle w:val="CharPartText"/>
        </w:rPr>
        <w:t>Interstate restraining orders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Ednotesection"/>
      </w:pPr>
      <w:r>
        <w:t>[</w:t>
      </w:r>
      <w:r>
        <w:rPr>
          <w:b/>
        </w:rPr>
        <w:t>11.</w:t>
      </w:r>
      <w:r>
        <w:tab/>
        <w:t>Deleted in Gazette 26 Nov 2004 p. 5264.]</w:t>
      </w:r>
    </w:p>
    <w:p>
      <w:pPr>
        <w:pStyle w:val="Heading5"/>
        <w:rPr>
          <w:snapToGrid w:val="0"/>
        </w:rPr>
      </w:pPr>
      <w:bookmarkStart w:id="104" w:name="_Toc535050253"/>
      <w:bookmarkStart w:id="105" w:name="_Toc89666123"/>
      <w:bookmarkStart w:id="106" w:name="_Toc250973429"/>
      <w:r>
        <w:rPr>
          <w:rStyle w:val="CharSectno"/>
        </w:rPr>
        <w:t>12</w:t>
      </w:r>
      <w:r>
        <w:rPr>
          <w:snapToGrid w:val="0"/>
        </w:rPr>
        <w:t>.</w:t>
      </w:r>
      <w:r>
        <w:rPr>
          <w:snapToGrid w:val="0"/>
        </w:rPr>
        <w:tab/>
        <w:t>Application for registration of interstate order</w:t>
      </w:r>
      <w:bookmarkEnd w:id="104"/>
      <w:bookmarkEnd w:id="105"/>
      <w:bookmarkEnd w:id="106"/>
      <w:r>
        <w:rPr>
          <w:snapToGrid w:val="0"/>
        </w:rPr>
        <w:t xml:space="preserve"> </w:t>
      </w:r>
    </w:p>
    <w:p>
      <w:pPr>
        <w:pStyle w:val="Subsection"/>
        <w:rPr>
          <w:snapToGrid w:val="0"/>
        </w:rPr>
      </w:pPr>
      <w:r>
        <w:rPr>
          <w:snapToGrid w:val="0"/>
        </w:rPr>
        <w:tab/>
      </w:r>
      <w:r>
        <w:rPr>
          <w:snapToGrid w:val="0"/>
        </w:rPr>
        <w:tab/>
        <w:t>An application for registration of an interstate order is to be made in the form of the Form 12 and is to be accompanied by —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107" w:name="_Toc89583868"/>
      <w:bookmarkStart w:id="108" w:name="_Toc89666124"/>
      <w:bookmarkStart w:id="109" w:name="_Toc156037169"/>
      <w:bookmarkStart w:id="110" w:name="_Toc157403285"/>
      <w:bookmarkStart w:id="111" w:name="_Toc157483594"/>
      <w:bookmarkStart w:id="112" w:name="_Toc160965081"/>
      <w:bookmarkStart w:id="113" w:name="_Toc161025071"/>
      <w:bookmarkStart w:id="114" w:name="_Toc163291672"/>
      <w:bookmarkStart w:id="115" w:name="_Toc173654487"/>
      <w:bookmarkStart w:id="116" w:name="_Toc173654559"/>
      <w:bookmarkStart w:id="117" w:name="_Toc250971819"/>
      <w:bookmarkStart w:id="118" w:name="_Toc250973374"/>
      <w:bookmarkStart w:id="119" w:name="_Toc250973430"/>
      <w:r>
        <w:rPr>
          <w:rStyle w:val="CharPartNo"/>
        </w:rPr>
        <w:t>Part 5</w:t>
      </w:r>
      <w:r>
        <w:rPr>
          <w:b w:val="0"/>
        </w:rPr>
        <w:t> </w:t>
      </w:r>
      <w:r>
        <w:t>—</w:t>
      </w:r>
      <w:r>
        <w:rPr>
          <w:b w:val="0"/>
        </w:rPr>
        <w:t> </w:t>
      </w:r>
      <w:r>
        <w:rPr>
          <w:rStyle w:val="CharPart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tabs>
          <w:tab w:val="left" w:pos="851"/>
        </w:tabs>
      </w:pPr>
      <w:r>
        <w:tab/>
        <w:t>[Heading inserted in Gazette 26 Nov 2004 p. 5264.]</w:t>
      </w:r>
    </w:p>
    <w:p>
      <w:pPr>
        <w:pStyle w:val="Heading5"/>
      </w:pPr>
      <w:bookmarkStart w:id="120" w:name="_Toc89666125"/>
      <w:bookmarkStart w:id="121" w:name="_Toc250973431"/>
      <w:r>
        <w:rPr>
          <w:rStyle w:val="CharSectno"/>
        </w:rPr>
        <w:t>13</w:t>
      </w:r>
      <w:r>
        <w:t>.</w:t>
      </w:r>
      <w:r>
        <w:tab/>
        <w:t>Property that may be recovered when restraining order made — section 13(5) of the Act</w:t>
      </w:r>
      <w:bookmarkEnd w:id="120"/>
      <w:bookmarkEnd w:id="121"/>
    </w:p>
    <w:p>
      <w:pPr>
        <w:pStyle w:val="Subsection"/>
      </w:pPr>
      <w:r>
        <w:tab/>
      </w:r>
      <w:r>
        <w:tab/>
        <w:t xml:space="preserve">For the purposes of section 13(5) of the Act, property that may be recovered by a person from a place specified in a violence restraining order may include any, or all, of the following —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122" w:name="_Toc89666126"/>
      <w:bookmarkStart w:id="123" w:name="_Toc250973432"/>
      <w:r>
        <w:rPr>
          <w:rStyle w:val="CharSectno"/>
        </w:rPr>
        <w:t>14</w:t>
      </w:r>
      <w:r>
        <w:t>.</w:t>
      </w:r>
      <w:r>
        <w:tab/>
        <w:t>Procedures for recovering property under terms of a violence restraining order — section 13(5)(b) of the Act</w:t>
      </w:r>
      <w:bookmarkEnd w:id="122"/>
      <w:bookmarkEnd w:id="123"/>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124" w:name="_Toc89666127"/>
      <w:bookmarkStart w:id="125" w:name="_Toc250973433"/>
      <w:r>
        <w:rPr>
          <w:rStyle w:val="CharSectno"/>
        </w:rPr>
        <w:t>15</w:t>
      </w:r>
      <w:r>
        <w:t>.</w:t>
      </w:r>
      <w:r>
        <w:tab/>
        <w:t>Exchange of information — section 70A of the Act</w:t>
      </w:r>
      <w:bookmarkEnd w:id="124"/>
      <w:bookmarkEnd w:id="125"/>
    </w:p>
    <w:p>
      <w:pPr>
        <w:pStyle w:val="Subsection"/>
      </w:pPr>
      <w:r>
        <w:tab/>
      </w:r>
      <w:r>
        <w:tab/>
        <w:t xml:space="preserve">For the purposes of section 70A of the Act, the following information about a person protected by a violence restraining order, or a child affected by such an order, is prescribed information — </w:t>
      </w:r>
    </w:p>
    <w:p>
      <w:pPr>
        <w:pStyle w:val="Indenta"/>
      </w:pPr>
      <w:r>
        <w:tab/>
        <w:t>(a)</w:t>
      </w:r>
      <w:r>
        <w:tab/>
        <w:t xml:space="preserve">the name, address, telephone number, age and ethnicity and other details of — </w:t>
      </w:r>
    </w:p>
    <w:p>
      <w:pPr>
        <w:pStyle w:val="Indenti"/>
      </w:pPr>
      <w:r>
        <w:tab/>
        <w:t>(i)</w:t>
      </w:r>
      <w:r>
        <w:tab/>
        <w:t>the person or child;</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 xml:space="preserve">the police station or office where information is held — </w:t>
      </w:r>
    </w:p>
    <w:p>
      <w:pPr>
        <w:pStyle w:val="Indenti"/>
      </w:pPr>
      <w:r>
        <w:tab/>
        <w:t>(i)</w:t>
      </w:r>
      <w:r>
        <w:tab/>
        <w:t xml:space="preserve">about the investigation of any offence relevant to the granting of the violence restraining order or the breach of that order; or </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pStyle w:val="Heading5"/>
      </w:pPr>
      <w:bookmarkStart w:id="126" w:name="_Toc250973434"/>
      <w:r>
        <w:t>16.</w:t>
      </w:r>
      <w:r>
        <w:tab/>
        <w:t>Prescribed countries</w:t>
      </w:r>
      <w:bookmarkEnd w:id="126"/>
    </w:p>
    <w:p>
      <w:pPr>
        <w:pStyle w:val="Subsection"/>
      </w:pPr>
      <w:r>
        <w:tab/>
      </w:r>
      <w:r>
        <w:tab/>
        <w:t xml:space="preserve">For the purposes of section 79A of the Act, the following countries are prescribed — </w:t>
      </w:r>
    </w:p>
    <w:tbl>
      <w:tblPr>
        <w:tblW w:w="0" w:type="auto"/>
        <w:tblInd w:w="1526" w:type="dxa"/>
        <w:tblLayout w:type="fixed"/>
        <w:tblCellMar>
          <w:bottom w:w="113" w:type="dxa"/>
        </w:tblCellMar>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in Gazette 12 Jan 2010 p. 56.]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7" w:name="_Toc89666128"/>
      <w:bookmarkStart w:id="128" w:name="_Toc156037173"/>
      <w:bookmarkStart w:id="129" w:name="_Toc157403289"/>
      <w:bookmarkStart w:id="130" w:name="_Toc157483598"/>
      <w:bookmarkStart w:id="131" w:name="_Toc160965085"/>
      <w:bookmarkStart w:id="132" w:name="_Toc161025075"/>
      <w:bookmarkStart w:id="133" w:name="_Toc163291676"/>
      <w:bookmarkStart w:id="134" w:name="_Toc173654491"/>
      <w:bookmarkStart w:id="135" w:name="_Toc173654563"/>
      <w:bookmarkStart w:id="136" w:name="_Toc250971824"/>
      <w:bookmarkStart w:id="137" w:name="_Toc250973379"/>
      <w:bookmarkStart w:id="138" w:name="_Toc250973435"/>
      <w:r>
        <w:rPr>
          <w:rStyle w:val="CharSchNo"/>
        </w:rPr>
        <w:t>Schedule 1 </w:t>
      </w:r>
      <w:r>
        <w:t xml:space="preserve">— </w:t>
      </w:r>
      <w:r>
        <w:rPr>
          <w:rStyle w:val="CharSchText"/>
        </w:rPr>
        <w:t>Forms</w:t>
      </w:r>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spacing w:before="0"/>
      </w:pPr>
      <w:r>
        <w:t>[r. 3]</w:t>
      </w:r>
    </w:p>
    <w:p>
      <w:pPr>
        <w:pStyle w:val="yFootnoteheading"/>
      </w:pPr>
      <w:r>
        <w:tab/>
        <w:t>[Heading inserted in Gazette 26 Nov 2004 p. 5267.]</w:t>
      </w:r>
    </w:p>
    <w:p>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6"/>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spacing w:before="0"/>
              <w:jc w:val="center"/>
              <w:rPr>
                <w:sz w:val="15"/>
              </w:rPr>
            </w:pPr>
            <w:r>
              <w:rPr>
                <w:sz w:val="15"/>
              </w:rPr>
              <w:t>9</w:t>
            </w:r>
          </w:p>
        </w:tc>
        <w:tc>
          <w:tcPr>
            <w:tcW w:w="4961" w:type="dxa"/>
            <w:gridSpan w:val="2"/>
            <w:tcBorders>
              <w:bottom w:val="single" w:sz="4" w:space="0" w:color="auto"/>
            </w:tcBorders>
          </w:tcPr>
          <w:p>
            <w:pPr>
              <w:pStyle w:val="yTable"/>
              <w:tabs>
                <w:tab w:val="left" w:pos="601"/>
              </w:tabs>
              <w:spacing w:before="0"/>
              <w:rPr>
                <w:sz w:val="15"/>
              </w:rPr>
            </w:pPr>
            <w:r>
              <w:rPr>
                <w:sz w:val="15"/>
              </w:rPr>
              <w:t>Part A — Summons to vary or cancel restraining order</w:t>
            </w:r>
          </w:p>
          <w:p>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w:t>
      </w:r>
    </w:p>
    <w:p>
      <w:pPr>
        <w:pStyle w:val="yTable"/>
        <w:pageBreakBefore/>
        <w:spacing w:before="120" w:after="40"/>
        <w:jc w:val="center"/>
        <w:rPr>
          <w:sz w:val="20"/>
        </w:rPr>
      </w:pPr>
      <w:r>
        <w:rPr>
          <w:sz w:val="20"/>
        </w:rPr>
        <w:t>Form 1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 xml:space="preserve">Why do you need a violence restraining order?  To prevent the respondent from —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12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t xml:space="preserve"> </w:t>
            </w:r>
            <w:r>
              <w:rPr>
                <w:sz w:val="14"/>
              </w:rPr>
              <w:t>where this application is made is to provide a copy of the affidavit to the person who made the request.</w:t>
            </w:r>
          </w:p>
        </w:tc>
      </w:tr>
    </w:tbl>
    <w:p>
      <w:pPr>
        <w:pStyle w:val="yFootnotesection"/>
        <w:tabs>
          <w:tab w:val="clear" w:pos="893"/>
        </w:tabs>
        <w:spacing w:before="80"/>
        <w:ind w:left="720" w:hanging="720"/>
      </w:pPr>
      <w:r>
        <w:tab/>
        <w:t>[Form 1 inserted in Gazette 26 Nov 2004 p. 5269; amended in Gazette 31 Jul 2007 p. 3801 and 3802.]</w:t>
      </w:r>
    </w:p>
    <w:p>
      <w:pPr>
        <w:pStyle w:val="yTable"/>
        <w:pageBreakBefore/>
        <w:spacing w:before="120"/>
        <w:jc w:val="center"/>
        <w:rPr>
          <w:sz w:val="20"/>
        </w:rPr>
      </w:pPr>
      <w:r>
        <w:rPr>
          <w:sz w:val="20"/>
        </w:rPr>
        <w:t>Form 2 — Violence restraining order</w:t>
      </w:r>
    </w:p>
    <w:p>
      <w:pPr>
        <w:pStyle w:val="yTable"/>
        <w:spacing w:before="0"/>
        <w:jc w:val="center"/>
        <w:rPr>
          <w:sz w:val="12"/>
        </w:rPr>
      </w:pPr>
      <w:r>
        <w:rPr>
          <w:sz w:val="20"/>
        </w:rPr>
        <w:t>Part A —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29, 32, 43, 49 and 63</w:t>
            </w:r>
          </w:p>
          <w:p>
            <w:pPr>
              <w:pStyle w:val="yTable"/>
              <w:spacing w:before="0"/>
              <w:jc w:val="center"/>
              <w:rPr>
                <w:b/>
              </w:rPr>
            </w:pPr>
            <w:r>
              <w:rPr>
                <w:b/>
              </w:rPr>
              <w:t>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vertAlign w:val="superscript"/>
              </w:rPr>
            </w:pPr>
            <w:r>
              <w:rPr>
                <w:sz w:val="14"/>
                <w:vertAlign w:val="superscript"/>
              </w:rPr>
              <w:t xml:space="preserve"> </w:t>
            </w: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B — Information to be on the copy of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gridCol w:w="26"/>
      </w:tblGrid>
      <w:tr>
        <w:trPr>
          <w:gridAfter w:val="1"/>
          <w:wAfter w:w="26" w:type="dxa"/>
          <w:trHeight w:hRule="exact" w:val="240"/>
        </w:trPr>
        <w:tc>
          <w:tcPr>
            <w:tcW w:w="7204" w:type="dxa"/>
            <w:gridSpan w:val="2"/>
            <w:tcBorders>
              <w:bottom w:val="nil"/>
            </w:tcBorders>
            <w:shd w:val="pct10" w:color="auto" w:fill="auto"/>
          </w:tcPr>
          <w:p>
            <w:pPr>
              <w:pStyle w:val="yTable"/>
              <w:spacing w:before="0"/>
              <w:jc w:val="center"/>
              <w:rPr>
                <w:b/>
                <w:sz w:val="20"/>
              </w:rPr>
            </w:pPr>
            <w:r>
              <w:rPr>
                <w:b/>
                <w:sz w:val="20"/>
              </w:rPr>
              <w:t>If the order is for 72 hours or less</w:t>
            </w:r>
          </w:p>
        </w:tc>
      </w:tr>
      <w:tr>
        <w:trPr>
          <w:gridAfter w:val="1"/>
          <w:wAfter w:w="26" w:type="dxa"/>
          <w:trHeight w:val="640"/>
        </w:trPr>
        <w:tc>
          <w:tcPr>
            <w:tcW w:w="7204" w:type="dxa"/>
            <w:gridSpan w:val="2"/>
            <w:tcBorders>
              <w:bottom w:val="nil"/>
            </w:tcBorders>
          </w:tcPr>
          <w:p>
            <w:pPr>
              <w:pStyle w:val="yTable"/>
              <w:spacing w:before="240"/>
              <w:jc w:val="both"/>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gridAfter w:val="1"/>
          <w:wAfter w:w="26" w:type="dxa"/>
          <w:trHeight w:val="640"/>
        </w:trPr>
        <w:tc>
          <w:tcPr>
            <w:tcW w:w="7204" w:type="dxa"/>
            <w:gridSpan w:val="2"/>
            <w:tcBorders>
              <w:top w:val="single" w:sz="4" w:space="0" w:color="auto"/>
              <w:bottom w:val="nil"/>
            </w:tcBorders>
          </w:tcPr>
          <w:p>
            <w:pPr>
              <w:pStyle w:val="yTable"/>
              <w:spacing w:before="0"/>
              <w:jc w:val="both"/>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sz w:val="14"/>
              </w:rPr>
            </w:pPr>
            <w:r>
              <w:rPr>
                <w:sz w:val="14"/>
              </w:rPr>
              <w:t>You have an opportunity to object to the order before it becomes a final order.</w:t>
            </w:r>
          </w:p>
          <w:p>
            <w:pPr>
              <w:pStyle w:val="yTable"/>
              <w:spacing w:before="0"/>
              <w:jc w:val="both"/>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bCs/>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bCs/>
                <w:sz w:val="14"/>
              </w:rPr>
              <w: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r>
              <w:rPr>
                <w:b/>
                <w:sz w:val="14"/>
              </w:rPr>
              <w:t>.</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tcBorders>
            <w:shd w:val="pct10" w:color="auto" w:fill="auto"/>
          </w:tcPr>
          <w:p>
            <w:pPr>
              <w:pStyle w:val="yTable"/>
              <w:spacing w:before="0"/>
              <w:jc w:val="center"/>
              <w:rPr>
                <w:b/>
                <w:sz w:val="20"/>
              </w:rPr>
            </w:pPr>
            <w:r>
              <w:rPr>
                <w:b/>
                <w:sz w:val="20"/>
              </w:rPr>
              <w:t>If the order is a final order</w:t>
            </w:r>
          </w:p>
        </w:tc>
      </w:tr>
      <w:tr>
        <w:trPr>
          <w:gridAfter w:val="1"/>
          <w:wAfter w:w="26" w:type="dxa"/>
          <w:trHeight w:val="640"/>
        </w:trPr>
        <w:tc>
          <w:tcPr>
            <w:tcW w:w="7204" w:type="dxa"/>
            <w:gridSpan w:val="2"/>
            <w:tcBorders>
              <w:top w:val="single" w:sz="4" w:space="0" w:color="auto"/>
              <w:bottom w:val="single" w:sz="4" w:space="0" w:color="auto"/>
            </w:tcBorders>
          </w:tcPr>
          <w:p>
            <w:pPr>
              <w:pStyle w:val="yTable"/>
              <w:spacing w:before="0"/>
              <w:jc w:val="both"/>
              <w:rPr>
                <w:sz w:val="14"/>
              </w:rPr>
            </w:pPr>
            <w:r>
              <w:rPr>
                <w:sz w:val="14"/>
              </w:rPr>
              <w:t>A final violence restraining order has been made against you on the terms set out on the front of this order.</w:t>
            </w:r>
          </w:p>
          <w:p>
            <w:pPr>
              <w:pStyle w:val="yTable"/>
              <w:spacing w:before="0"/>
              <w:jc w:val="both"/>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 or</w:t>
            </w:r>
          </w:p>
          <w:p>
            <w:pPr>
              <w:pStyle w:val="yTable"/>
              <w:spacing w:before="0"/>
              <w:ind w:left="176" w:hanging="176"/>
              <w:jc w:val="both"/>
              <w:rPr>
                <w:sz w:val="14"/>
              </w:rPr>
            </w:pPr>
            <w:r>
              <w:rPr>
                <w:sz w:val="14"/>
              </w:rPr>
              <w:t>•</w:t>
            </w:r>
            <w:r>
              <w:rPr>
                <w:sz w:val="14"/>
              </w:rPr>
              <w:t> </w:t>
            </w:r>
            <w:r>
              <w:rPr>
                <w:sz w:val="14"/>
              </w:rPr>
              <w:t>if it was a telephone order which became a final order because you did not object, 3 months, or any shorter period specified in the order, after the telephone order was served on you.</w:t>
            </w:r>
          </w:p>
          <w:p>
            <w:pPr>
              <w:pStyle w:val="yTable"/>
              <w:spacing w:before="0"/>
              <w:jc w:val="both"/>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blPrEx>
          <w:tblCellMar>
            <w:left w:w="28" w:type="dxa"/>
            <w:right w:w="28" w:type="dxa"/>
          </w:tblCellMar>
        </w:tblPrEx>
        <w:trPr>
          <w:cantSplit/>
          <w:trHeight w:val="80"/>
        </w:trPr>
        <w:tc>
          <w:tcPr>
            <w:tcW w:w="7230" w:type="dxa"/>
            <w:gridSpan w:val="3"/>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shd w:val="pct10" w:color="auto" w:fill="FFFFFF"/>
          </w:tcPr>
          <w:p>
            <w:pPr>
              <w:pStyle w:val="yTable"/>
              <w:spacing w:before="0"/>
              <w:rPr>
                <w:sz w:val="14"/>
              </w:rPr>
            </w:pPr>
          </w:p>
        </w:tc>
        <w:tc>
          <w:tcPr>
            <w:tcW w:w="6237" w:type="dxa"/>
            <w:gridSpan w:val="2"/>
          </w:tcPr>
          <w:p>
            <w:pPr>
              <w:pStyle w:val="yTable"/>
              <w:spacing w:before="0"/>
              <w:jc w:val="both"/>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230" w:type="dxa"/>
            <w:gridSpan w:val="3"/>
            <w:tcBorders>
              <w:bottom w:val="single" w:sz="4" w:space="0" w:color="auto"/>
            </w:tcBorders>
            <w:shd w:val="pct10" w:color="auto" w:fill="FFFFFF"/>
          </w:tcPr>
          <w:p>
            <w:pPr>
              <w:pStyle w:val="yTable"/>
              <w:spacing w:before="0"/>
              <w:jc w:val="center"/>
              <w:rPr>
                <w:sz w:val="14"/>
              </w:rPr>
            </w:pPr>
            <w:r>
              <w:rPr>
                <w:b/>
                <w:sz w:val="20"/>
              </w:rPr>
              <w:t>THIS ORDER COMES INTO FORCE IMMEDIATELY IF YOU WERE PRESENT IN COURT WHEN IT WAS MADE</w:t>
            </w:r>
            <w:r>
              <w:rPr>
                <w:sz w:val="14"/>
              </w:rPr>
              <w:t xml:space="preserve"> </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C — Information to be on the respondent’s endorsed copy of the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392"/>
      </w:tblGrid>
      <w:tr>
        <w:tc>
          <w:tcPr>
            <w:tcW w:w="7204" w:type="dxa"/>
            <w:gridSpan w:val="3"/>
            <w:tcBorders>
              <w:top w:val="single" w:sz="12" w:space="0" w:color="auto"/>
              <w:left w:val="single" w:sz="12" w:space="0" w:color="auto"/>
              <w:bottom w:val="single" w:sz="12" w:space="0" w:color="auto"/>
              <w:right w:val="single" w:sz="12" w:space="0" w:color="auto"/>
            </w:tcBorders>
            <w:shd w:val="pct10" w:color="auto" w:fill="auto"/>
          </w:tcPr>
          <w:p>
            <w:pPr>
              <w:pStyle w:val="yTable"/>
              <w:spacing w:before="0"/>
              <w:jc w:val="center"/>
              <w:rPr>
                <w:sz w:val="20"/>
              </w:rPr>
            </w:pPr>
            <w:r>
              <w:rPr>
                <w:sz w:val="20"/>
              </w:rPr>
              <w:t>Objection</w:t>
            </w:r>
          </w:p>
        </w:tc>
      </w:tr>
      <w:tr>
        <w:trPr>
          <w:cantSplit/>
        </w:trPr>
        <w:tc>
          <w:tcPr>
            <w:tcW w:w="851" w:type="dxa"/>
            <w:tcBorders>
              <w:top w:val="nil"/>
              <w:left w:val="single" w:sz="12" w:space="0" w:color="auto"/>
              <w:bottom w:val="nil"/>
              <w:right w:val="nil"/>
            </w:tcBorders>
          </w:tcPr>
          <w:p>
            <w:pPr>
              <w:pStyle w:val="yTable"/>
              <w:spacing w:before="0"/>
              <w:rPr>
                <w:rFonts w:ascii="Times" w:hAnsi="Times"/>
                <w:sz w:val="18"/>
              </w:rPr>
            </w:pPr>
            <w:r>
              <w:rPr>
                <w:rFonts w:ascii="Times" w:hAnsi="Times"/>
                <w:sz w:val="18"/>
              </w:rPr>
              <w:t>Order</w:t>
            </w:r>
          </w:p>
        </w:tc>
        <w:tc>
          <w:tcPr>
            <w:tcW w:w="6353" w:type="dxa"/>
            <w:gridSpan w:val="2"/>
            <w:tcBorders>
              <w:top w:val="single" w:sz="12" w:space="0" w:color="auto"/>
              <w:left w:val="nil"/>
              <w:bottom w:val="nil"/>
              <w:right w:val="single" w:sz="12" w:space="0" w:color="auto"/>
            </w:tcBorders>
          </w:tcPr>
          <w:p>
            <w:pPr>
              <w:pStyle w:val="yTable"/>
              <w:tabs>
                <w:tab w:val="left" w:pos="3152"/>
              </w:tabs>
              <w:spacing w:before="0"/>
              <w:ind w:left="34"/>
              <w:rPr>
                <w:rFonts w:ascii="Times" w:hAnsi="Times"/>
                <w:sz w:val="18"/>
              </w:rPr>
            </w:pPr>
            <w:r>
              <w:rPr>
                <w:rFonts w:ascii="Times" w:hAnsi="Times"/>
                <w:sz w:val="18"/>
              </w:rPr>
              <w:t>Restraining Order No.:</w:t>
            </w:r>
            <w:r>
              <w:rPr>
                <w:rFonts w:ascii="Times" w:hAnsi="Times"/>
                <w:sz w:val="18"/>
              </w:rPr>
              <w:tab/>
              <w:t>Court of Issue:</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4003"/>
                <w:tab w:val="left" w:pos="4854"/>
                <w:tab w:val="left" w:pos="5704"/>
                <w:tab w:val="left" w:pos="6413"/>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3"/>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val="115"/>
        </w:trPr>
        <w:tc>
          <w:tcPr>
            <w:tcW w:w="7204" w:type="dxa"/>
            <w:gridSpan w:val="3"/>
            <w:tcBorders>
              <w:top w:val="single" w:sz="4" w:space="0" w:color="auto"/>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nil"/>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nil"/>
              <w:bottom w:val="single" w:sz="4" w:space="0" w:color="auto"/>
              <w:right w:val="nil"/>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nil"/>
              <w:bottom w:val="single" w:sz="4" w:space="0" w:color="auto"/>
              <w:right w:val="single" w:sz="12" w:space="0" w:color="auto"/>
            </w:tcBorders>
          </w:tcPr>
          <w:p>
            <w:pPr>
              <w:pStyle w:val="yTable"/>
              <w:tabs>
                <w:tab w:val="left" w:pos="3010"/>
              </w:tabs>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D — Information to be on the copy of the order given to the person protected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tblGrid>
      <w:tr>
        <w:trPr>
          <w:trHeight w:hRule="exact" w:val="240"/>
        </w:trPr>
        <w:tc>
          <w:tcPr>
            <w:tcW w:w="7204" w:type="dxa"/>
            <w:gridSpan w:val="2"/>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gridSpan w:val="2"/>
          </w:tcPr>
          <w:p>
            <w:pPr>
              <w:pStyle w:val="yTable"/>
              <w:spacing w:before="0"/>
              <w:jc w:val="both"/>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an interim order</w:t>
            </w:r>
          </w:p>
        </w:tc>
      </w:tr>
      <w:tr>
        <w:trPr>
          <w:trHeight w:val="640"/>
        </w:trPr>
        <w:tc>
          <w:tcPr>
            <w:tcW w:w="7204" w:type="dxa"/>
            <w:gridSpan w:val="2"/>
          </w:tcPr>
          <w:p>
            <w:pPr>
              <w:pStyle w:val="yTable"/>
              <w:spacing w:before="0"/>
              <w:jc w:val="both"/>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sz w:val="14"/>
              </w:rPr>
            </w:pPr>
            <w:r>
              <w:rPr>
                <w:sz w:val="14"/>
              </w:rPr>
              <w:t>The person who is bound by this order has 21 days within which to object to the order before it becomes a final order.</w:t>
            </w:r>
          </w:p>
          <w:p>
            <w:pPr>
              <w:pStyle w:val="yTable"/>
              <w:spacing w:before="0"/>
              <w:jc w:val="both"/>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b/>
                <w:sz w:val="14"/>
              </w:rPr>
            </w:pPr>
            <w:r>
              <w:rPr>
                <w:sz w:val="14"/>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sz w:val="14"/>
              </w:rPr>
            </w:pPr>
          </w:p>
          <w:p>
            <w:pPr>
              <w:pStyle w:val="yTable"/>
              <w:spacing w:before="0"/>
              <w:jc w:val="both"/>
              <w:rPr>
                <w:sz w:val="14"/>
              </w:rPr>
            </w:pPr>
            <w:r>
              <w:rPr>
                <w:sz w:val="14"/>
              </w:rPr>
              <w:t>Counselling and support services may be of assistance to you.</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 final order</w:t>
            </w:r>
          </w:p>
        </w:tc>
      </w:tr>
      <w:tr>
        <w:trPr>
          <w:trHeight w:val="640"/>
        </w:trPr>
        <w:tc>
          <w:tcPr>
            <w:tcW w:w="7204" w:type="dxa"/>
            <w:gridSpan w:val="2"/>
          </w:tcPr>
          <w:p>
            <w:pPr>
              <w:pStyle w:val="yTable"/>
              <w:spacing w:before="0"/>
              <w:jc w:val="both"/>
              <w:rPr>
                <w:sz w:val="14"/>
              </w:rPr>
            </w:pPr>
            <w:r>
              <w:rPr>
                <w:sz w:val="14"/>
              </w:rPr>
              <w:t>A final violence restraining order has been made to protect you on the terms set out on the front of this order.</w:t>
            </w:r>
          </w:p>
          <w:p>
            <w:pPr>
              <w:pStyle w:val="yTable"/>
              <w:spacing w:before="0"/>
              <w:jc w:val="both"/>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w:t>
            </w:r>
          </w:p>
          <w:p>
            <w:pPr>
              <w:pStyle w:val="yTable"/>
              <w:spacing w:before="0"/>
              <w:ind w:left="176" w:hanging="176"/>
              <w:jc w:val="both"/>
              <w:rPr>
                <w:sz w:val="14"/>
              </w:rPr>
            </w:pPr>
            <w:r>
              <w:rPr>
                <w:sz w:val="14"/>
              </w:rPr>
              <w:t>•</w:t>
            </w:r>
            <w:r>
              <w:rPr>
                <w:sz w:val="14"/>
              </w:rPr>
              <w:t> </w:t>
            </w:r>
            <w:r>
              <w:rPr>
                <w:sz w:val="14"/>
              </w:rPr>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
              <w:spacing w:before="0"/>
              <w:jc w:val="both"/>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  </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tcBorders>
              <w:bottom w:val="single" w:sz="4" w:space="0" w:color="auto"/>
            </w:tcBorders>
            <w:shd w:val="clear" w:color="auto" w:fill="FFFFFF"/>
          </w:tcPr>
          <w:p>
            <w:pPr>
              <w:pStyle w:val="yTable"/>
              <w:spacing w:before="0"/>
              <w:rPr>
                <w:sz w:val="14"/>
              </w:rPr>
            </w:pPr>
          </w:p>
        </w:tc>
        <w:tc>
          <w:tcPr>
            <w:tcW w:w="6207" w:type="dxa"/>
            <w:tcBorders>
              <w:bottom w:val="single" w:sz="4" w:space="0" w:color="auto"/>
            </w:tcBorders>
          </w:tcPr>
          <w:p>
            <w:pPr>
              <w:pStyle w:val="yTable"/>
              <w:spacing w:before="0"/>
              <w:jc w:val="both"/>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both"/>
              <w:rPr>
                <w:spacing w:val="-2"/>
                <w:sz w:val="14"/>
              </w:rPr>
            </w:pPr>
            <w:r>
              <w:rPr>
                <w:b/>
                <w:spacing w:val="-2"/>
                <w:sz w:val="20"/>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E —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230"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after="120"/>
        <w:jc w:val="center"/>
        <w:rPr>
          <w:sz w:val="12"/>
        </w:rPr>
      </w:pPr>
      <w:r>
        <w:rPr>
          <w:sz w:val="20"/>
        </w:rPr>
        <w:t>Part F — Details of family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686"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230"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237"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lang w:val="en-US"/>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237"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230"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237"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230"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134"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w:t>
      </w:r>
    </w:p>
    <w:p>
      <w:pPr>
        <w:pStyle w:val="yTable"/>
        <w:pageBreakBefore/>
        <w:spacing w:before="120"/>
        <w:jc w:val="center"/>
        <w:rPr>
          <w:sz w:val="20"/>
        </w:rPr>
      </w:pPr>
      <w:r>
        <w:rPr>
          <w:sz w:val="20"/>
        </w:rPr>
        <w:t>Form 3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B — Information to be on the copy of the order given to the person who is bound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against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
              <w:spacing w:before="0"/>
              <w:jc w:val="both"/>
              <w:rPr>
                <w:rFonts w:ascii="Times" w:hAnsi="Times"/>
                <w:b/>
                <w:sz w:val="18"/>
              </w:rPr>
            </w:pP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C — Information to be on the copy of the order given to the person protected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to protect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
              <w:spacing w:before="0"/>
              <w:ind w:left="34"/>
              <w:jc w:val="both"/>
              <w:rPr>
                <w:rFonts w:ascii="Times" w:hAnsi="Times"/>
                <w:b/>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4"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Footnotesection"/>
      </w:pPr>
      <w:r>
        <w:tab/>
        <w:t>[Form 3 inserted in Gazette 26 Nov 2004 p. 5276</w:t>
      </w:r>
      <w:r>
        <w:noBreakHyphen/>
        <w:t>7; amended in Gazette 31 Jul 2007 p. 3802.]</w:t>
      </w:r>
    </w:p>
    <w:p>
      <w:pPr>
        <w:pStyle w:val="yTable"/>
        <w:pageBreakBefore/>
        <w:spacing w:before="120" w:after="120"/>
        <w:jc w:val="center"/>
        <w:rPr>
          <w:sz w:val="20"/>
        </w:rPr>
      </w:pPr>
      <w:r>
        <w:rPr>
          <w:sz w:val="20"/>
        </w:rPr>
        <w:t>Form 4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rPr>
              <w:t>Signature of</w:t>
            </w:r>
            <w:r>
              <w:rPr>
                <w:sz w:val="14"/>
                <w:vertAlign w:val="superscript"/>
              </w:rPr>
              <w:t xml:space="preserve"> </w:t>
            </w:r>
            <w:r>
              <w:rPr>
                <w:sz w:val="14"/>
              </w:rPr>
              <w:t>registrar:</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 registrar:</w:t>
            </w:r>
          </w:p>
        </w:tc>
      </w:tr>
    </w:tbl>
    <w:p>
      <w:pPr>
        <w:pStyle w:val="yFootnotesection"/>
        <w:tabs>
          <w:tab w:val="clear" w:pos="893"/>
        </w:tabs>
        <w:ind w:left="720" w:hanging="720"/>
      </w:pPr>
      <w:r>
        <w:tab/>
        <w:t>[Form 4 inserted in Gazette 26 Nov 2004 p. 5278; amended in Gazette 31 Jul 2007 p. 3802.]</w:t>
      </w:r>
    </w:p>
    <w:p>
      <w:pPr>
        <w:pStyle w:val="yTable"/>
        <w:pageBreakBefore/>
        <w:spacing w:before="120"/>
        <w:jc w:val="center"/>
        <w:rPr>
          <w:sz w:val="20"/>
        </w:rPr>
      </w:pPr>
      <w:r>
        <w:rPr>
          <w:sz w:val="20"/>
        </w:rPr>
        <w:t>Form 5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B — Information to be on the copy of the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0"/>
        <w:jc w:val="right"/>
        <w:rPr>
          <w:sz w:val="12"/>
        </w:rPr>
      </w:pPr>
    </w:p>
    <w:tbl>
      <w:tblPr>
        <w:tblW w:w="7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55"/>
      </w:tblGrid>
      <w:tr>
        <w:trPr>
          <w:trHeight w:hRule="exact" w:val="240"/>
        </w:trPr>
        <w:tc>
          <w:tcPr>
            <w:tcW w:w="7255" w:type="dxa"/>
            <w:shd w:val="pct10" w:color="auto" w:fill="auto"/>
          </w:tcPr>
          <w:p>
            <w:pPr>
              <w:pStyle w:val="yTable"/>
              <w:spacing w:before="0"/>
              <w:jc w:val="center"/>
              <w:rPr>
                <w:b/>
                <w:sz w:val="20"/>
              </w:rPr>
            </w:pPr>
            <w:r>
              <w:rPr>
                <w:b/>
                <w:sz w:val="20"/>
              </w:rPr>
              <w:t>Misconduct Restraining Order</w:t>
            </w:r>
          </w:p>
        </w:tc>
      </w:tr>
      <w:tr>
        <w:trPr>
          <w:trHeight w:val="640"/>
        </w:trPr>
        <w:tc>
          <w:tcPr>
            <w:tcW w:w="7255" w:type="dxa"/>
          </w:tcPr>
          <w:p>
            <w:pPr>
              <w:pStyle w:val="yTable"/>
              <w:spacing w:before="0"/>
              <w:jc w:val="both"/>
              <w:rPr>
                <w:rFonts w:ascii="Times" w:hAnsi="Times"/>
                <w:sz w:val="14"/>
              </w:rPr>
            </w:pPr>
            <w:r>
              <w:rPr>
                <w:rFonts w:ascii="Times" w:hAnsi="Times"/>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you breach this order you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55"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55" w:type="dxa"/>
            <w:shd w:val="clear" w:color="auto" w:fill="FFFFFF"/>
          </w:tcPr>
          <w:p>
            <w:pPr>
              <w:pStyle w:val="yTable"/>
              <w:spacing w:before="0"/>
              <w:ind w:right="57"/>
              <w:jc w:val="both"/>
              <w:rPr>
                <w:rFonts w:ascii="Times" w:hAnsi="Times"/>
                <w:sz w:val="14"/>
              </w:rPr>
            </w:pPr>
            <w:r>
              <w:rPr>
                <w:rFonts w:ascii="Times" w:hAnsi="Times"/>
                <w:sz w:val="14"/>
              </w:rPr>
              <w:t xml:space="preserve">If you, or the person protected by this order, request a copy of any affidavit received in evidence in relation to this order the registrar </w:t>
            </w:r>
            <w:r>
              <w:rPr>
                <w:sz w:val="14"/>
              </w:rPr>
              <w:t xml:space="preserve">of the court </w:t>
            </w:r>
            <w:r>
              <w:rPr>
                <w:rFonts w:ascii="Times" w:hAnsi="Times"/>
                <w:sz w:val="14"/>
              </w:rPr>
              <w:t>where the application for the order was made is to provide a copy of the affidavit to the person who made the request.</w:t>
            </w:r>
          </w:p>
        </w:tc>
      </w:tr>
      <w:tr>
        <w:tblPrEx>
          <w:tblCellMar>
            <w:right w:w="28" w:type="dxa"/>
          </w:tblCellMar>
        </w:tblPrEx>
        <w:trPr>
          <w:cantSplit/>
          <w:trHeight w:val="330"/>
        </w:trPr>
        <w:tc>
          <w:tcPr>
            <w:tcW w:w="7255" w:type="dxa"/>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jc w:val="center"/>
        <w:rPr>
          <w:sz w:val="20"/>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C — Information to be on the copy of the order given to the person protected</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Misconduct Restraining Order</w:t>
            </w:r>
          </w:p>
        </w:tc>
      </w:tr>
      <w:tr>
        <w:trPr>
          <w:trHeight w:val="640"/>
        </w:trPr>
        <w:tc>
          <w:tcPr>
            <w:tcW w:w="7204" w:type="dxa"/>
            <w:tcBorders>
              <w:bottom w:val="single" w:sz="4" w:space="0" w:color="000000"/>
            </w:tcBorders>
          </w:tcPr>
          <w:p>
            <w:pPr>
              <w:pStyle w:val="yTable"/>
              <w:spacing w:before="0"/>
              <w:jc w:val="both"/>
              <w:rPr>
                <w:rFonts w:ascii="Times" w:hAnsi="Times"/>
                <w:sz w:val="14"/>
              </w:rPr>
            </w:pPr>
            <w:r>
              <w:rPr>
                <w:rFonts w:ascii="Times" w:hAnsi="Times"/>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the person bound by this order breaches this order he or she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00"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00" w:type="dxa"/>
            <w:shd w:val="clear" w:color="auto" w:fill="FFFFFF"/>
          </w:tcPr>
          <w:p>
            <w:pPr>
              <w:pStyle w:val="yTable"/>
              <w:spacing w:before="0"/>
              <w:ind w:right="57"/>
              <w:jc w:val="both"/>
              <w:rPr>
                <w:sz w:val="14"/>
              </w:rPr>
            </w:pPr>
            <w:r>
              <w:rPr>
                <w:rFonts w:ascii="Times" w:hAnsi="Times"/>
                <w:sz w:val="14"/>
              </w:rPr>
              <w:t xml:space="preserve">If you, or the person bound by this order, request a copy of any affidavit received in evidence in relation to this order the registrar </w:t>
            </w:r>
            <w:r>
              <w:rPr>
                <w:sz w:val="14"/>
              </w:rPr>
              <w:t xml:space="preserve">of the court </w:t>
            </w:r>
            <w:r>
              <w:rPr>
                <w:rFonts w:ascii="Times" w:hAnsi="Times"/>
                <w:sz w:val="14"/>
              </w:rPr>
              <w:t>where the application for the order was made is to provide a copy of the affidavit to the person who made the request</w:t>
            </w:r>
            <w:r>
              <w:rPr>
                <w:sz w:val="14"/>
              </w:rPr>
              <w:t>.</w:t>
            </w:r>
          </w:p>
        </w:tc>
      </w:tr>
      <w:tr>
        <w:tblPrEx>
          <w:tblCellMar>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rPr>
          <w:sz w:val="20"/>
        </w:rPr>
      </w:pPr>
    </w:p>
    <w:p>
      <w:pPr>
        <w:pStyle w:val="yTable"/>
        <w:pageBreakBefore/>
        <w:spacing w:before="120"/>
        <w:jc w:val="center"/>
        <w:rPr>
          <w:sz w:val="20"/>
        </w:rPr>
      </w:pPr>
      <w:r>
        <w:rPr>
          <w:sz w:val="20"/>
        </w:rPr>
        <w:t>Form 5 — Misconduct restraining order</w:t>
      </w:r>
    </w:p>
    <w:p>
      <w:pPr>
        <w:pStyle w:val="yTable"/>
        <w:spacing w:before="0" w:after="60"/>
        <w:jc w:val="center"/>
        <w:rPr>
          <w:sz w:val="12"/>
        </w:rPr>
      </w:pPr>
      <w:r>
        <w:rPr>
          <w:sz w:val="20"/>
        </w:rPr>
        <w:t>Part D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w:t>
      </w:r>
    </w:p>
    <w:p>
      <w:pPr>
        <w:pStyle w:val="yTable"/>
        <w:pageBreakBefore/>
        <w:spacing w:before="120"/>
        <w:jc w:val="center"/>
        <w:rPr>
          <w:sz w:val="20"/>
        </w:rPr>
      </w:pPr>
      <w:r>
        <w:rPr>
          <w:sz w:val="20"/>
        </w:rPr>
        <w:t>Form 6 — Telephone order</w:t>
      </w:r>
    </w:p>
    <w:p>
      <w:pPr>
        <w:pStyle w:val="yTable"/>
        <w:spacing w:before="0" w:after="6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237"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C — Information to be on the copy of the order to be given to the person who is bound by the order</w:t>
      </w:r>
    </w:p>
    <w:p>
      <w:pPr>
        <w:pStyle w:val="yTable"/>
        <w:spacing w:before="120"/>
        <w:jc w:val="center"/>
        <w:rPr>
          <w:sz w:val="20"/>
        </w:rPr>
      </w:pPr>
      <w:r>
        <w:rPr>
          <w:b/>
          <w:sz w:val="20"/>
        </w:rPr>
        <w:t>IMPORTANT INFORMATION</w:t>
      </w:r>
    </w:p>
    <w:p>
      <w:pPr>
        <w:pStyle w:val="yTable"/>
        <w:spacing w:before="0"/>
        <w:jc w:val="center"/>
        <w:rPr>
          <w:b/>
          <w:sz w:val="20"/>
        </w:rPr>
      </w:pPr>
      <w:r>
        <w:rPr>
          <w:b/>
          <w:sz w:val="20"/>
        </w:rPr>
        <w:t>FOR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pStyle w:val="yTable"/>
              <w:spacing w:before="0"/>
              <w:jc w:val="both"/>
              <w:rPr>
                <w:sz w:val="14"/>
              </w:rPr>
            </w:pP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rFonts w:ascii="Times" w:hAnsi="Times"/>
                <w:sz w:val="18"/>
              </w:rPr>
            </w:pPr>
            <w:r>
              <w:rPr>
                <w:rFonts w:ascii="Times" w:hAnsi="Times"/>
                <w:sz w:val="18"/>
              </w:rPr>
              <w:t>You have an opportunity to object to the order before it becomes a final order.</w:t>
            </w:r>
          </w:p>
          <w:p>
            <w:pPr>
              <w:pStyle w:val="yTable"/>
              <w:spacing w:before="0"/>
              <w:jc w:val="both"/>
              <w:rPr>
                <w:rFonts w:ascii="Times" w:hAnsi="Times"/>
                <w:sz w:val="18"/>
              </w:rPr>
            </w:pPr>
            <w:r>
              <w:rPr>
                <w:rFonts w:ascii="Times" w:hAnsi="Times"/>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rFonts w:ascii="Times" w:hAnsi="Times"/>
                <w:sz w:val="18"/>
              </w:rPr>
            </w:pPr>
            <w:r>
              <w:rPr>
                <w:rFonts w:ascii="Times" w:hAnsi="Times"/>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rFonts w:ascii="Times" w:hAnsi="Times"/>
                <w:bCs/>
                <w:sz w:val="18"/>
              </w:rPr>
            </w:pPr>
            <w:r>
              <w:rPr>
                <w:rFonts w:ascii="Times" w:hAnsi="Times"/>
                <w:b/>
                <w:sz w:val="18"/>
              </w:rPr>
              <w:t>If you do nothing</w:t>
            </w:r>
            <w:r>
              <w:rPr>
                <w:rFonts w:ascii="Times" w:hAnsi="Times"/>
                <w:sz w:val="18"/>
              </w:rPr>
              <w:t xml:space="preserve"> and do not fill in and return the other copy of this order within 21 days the court will assume that you do not object and the interim order </w:t>
            </w:r>
            <w:r>
              <w:rPr>
                <w:rFonts w:ascii="Times" w:hAnsi="Times"/>
                <w:b/>
                <w:sz w:val="18"/>
              </w:rPr>
              <w:t>will automatically become a final order</w:t>
            </w:r>
            <w:r>
              <w:rPr>
                <w:rFonts w:ascii="Times" w:hAnsi="Times"/>
                <w:bCs/>
                <w:sz w:val="18"/>
              </w:rPr>
              <w:t>.</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w:t>
            </w:r>
            <w:r>
              <w:rPr>
                <w:rFonts w:ascii="Times" w:hAnsi="Times"/>
                <w:bCs/>
                <w:sz w:val="18"/>
              </w:rPr>
              <w:t>.</w:t>
            </w: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or the person protected by this order, request a copy of any affidavit received in evidence in relation to this order the registrar of the court</w:t>
            </w:r>
            <w:r>
              <w:rPr>
                <w:sz w:val="14"/>
              </w:rPr>
              <w:t xml:space="preserve"> </w:t>
            </w:r>
            <w:r>
              <w:rPr>
                <w:rFonts w:ascii="Times" w:hAnsi="Times"/>
                <w:sz w:val="18"/>
              </w:rPr>
              <w:t>where the application for the order was made is to provide a copy of the affidavit to the person who made the request.</w:t>
            </w:r>
          </w:p>
        </w:tc>
      </w:tr>
    </w:tbl>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D — Information to be on the respondent’s endorsed copy</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
              <w:spacing w:before="0"/>
              <w:jc w:val="center"/>
              <w:rPr>
                <w:sz w:val="20"/>
              </w:rPr>
            </w:pPr>
            <w:r>
              <w:rPr>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ind w:left="34"/>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5562"/>
                <w:tab w:val="left" w:pos="6271"/>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hRule="exact" w:val="240"/>
        </w:trPr>
        <w:tc>
          <w:tcPr>
            <w:tcW w:w="7204" w:type="dxa"/>
            <w:gridSpan w:val="4"/>
            <w:tcBorders>
              <w:top w:val="nil"/>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 xml:space="preserve">Part E — Information to be on the copy of the order given to the person protected </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0"/>
              <w:jc w:val="both"/>
              <w:rPr>
                <w:rFonts w:ascii="Times" w:hAnsi="Times"/>
                <w:sz w:val="18"/>
              </w:rPr>
            </w:pPr>
            <w:r>
              <w:rPr>
                <w:rFonts w:ascii="Times" w:hAnsi="Times"/>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the person bound by this order breaches this order he or she may be arrested and on conviction will face a penalty of up to $6 000 or imprisonment for 2 years, or both</w:t>
            </w:r>
            <w:r>
              <w:rPr>
                <w:sz w:val="14"/>
              </w:rPr>
              <w:t>.</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rFonts w:ascii="Times" w:hAnsi="Times"/>
                <w:sz w:val="18"/>
              </w:rPr>
            </w:pPr>
            <w:r>
              <w:rPr>
                <w:rFonts w:ascii="Times" w:hAnsi="Times"/>
                <w:sz w:val="18"/>
              </w:rPr>
              <w:t>The person who is bound by this order has 21 days within which to object to the order before it becomes a final order.</w:t>
            </w:r>
          </w:p>
          <w:p>
            <w:pPr>
              <w:pStyle w:val="yTable"/>
              <w:spacing w:before="0"/>
              <w:jc w:val="both"/>
              <w:rPr>
                <w:rFonts w:ascii="Times" w:hAnsi="Times"/>
                <w:sz w:val="18"/>
              </w:rPr>
            </w:pPr>
            <w:r>
              <w:rPr>
                <w:rFonts w:ascii="Times" w:hAnsi="Times"/>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rFonts w:ascii="Times" w:hAnsi="Times"/>
                <w:b/>
                <w:sz w:val="18"/>
              </w:rPr>
            </w:pPr>
            <w:r>
              <w:rPr>
                <w:rFonts w:ascii="Times" w:hAnsi="Times"/>
                <w:sz w:val="18"/>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79"/>
        </w:trPr>
        <w:tc>
          <w:tcPr>
            <w:tcW w:w="7204" w:type="dxa"/>
            <w:tcBorders>
              <w:top w:val="single" w:sz="4" w:space="0" w:color="auto"/>
              <w:left w:val="nil"/>
              <w:bottom w:val="single" w:sz="4" w:space="0" w:color="auto"/>
              <w:right w:val="nil"/>
            </w:tcBorders>
          </w:tcPr>
          <w:p>
            <w:pPr>
              <w:pStyle w:val="yTable"/>
              <w:spacing w:before="0"/>
              <w:jc w:val="both"/>
              <w:rPr>
                <w:rFonts w:ascii="Times" w:hAnsi="Times"/>
                <w:sz w:val="18"/>
              </w:rPr>
            </w:pP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or the person bound by this order, request a copy of any affidavit received in evidence in relation to this order the registrar of the court</w:t>
            </w:r>
            <w:r>
              <w:t xml:space="preserve"> </w:t>
            </w:r>
            <w:r>
              <w:rPr>
                <w:rFonts w:ascii="Times" w:hAnsi="Times"/>
                <w:sz w:val="18"/>
              </w:rPr>
              <w:t>where the application for the order was made is to provide a copy of the affidavit to the person who made the request.</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after="240"/>
        <w:jc w:val="center"/>
        <w:rPr>
          <w:sz w:val="20"/>
        </w:rPr>
      </w:pPr>
      <w:r>
        <w:rPr>
          <w:sz w:val="20"/>
        </w:rPr>
        <w:t>Part F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615"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230"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w:t>
      </w:r>
    </w:p>
    <w:p>
      <w:pPr>
        <w:pStyle w:val="yTable"/>
        <w:pageBreakBefore/>
        <w:spacing w:before="120" w:after="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9"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9"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9"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89"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233"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97"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233"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p>
      <w:pPr>
        <w:pStyle w:val="yTable"/>
        <w:spacing w:before="0"/>
        <w:jc w:val="right"/>
        <w:rPr>
          <w:sz w:val="12"/>
        </w:rPr>
      </w:pPr>
    </w:p>
    <w:tbl>
      <w:tblPr>
        <w:tblW w:w="72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330"/>
      </w:tblGrid>
      <w:tr>
        <w:trPr>
          <w:trHeight w:hRule="exact" w:val="2100"/>
        </w:trPr>
        <w:tc>
          <w:tcPr>
            <w:tcW w:w="992"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237"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280"/>
        </w:trPr>
        <w:tc>
          <w:tcPr>
            <w:tcW w:w="992"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880"/>
        </w:trPr>
        <w:tc>
          <w:tcPr>
            <w:tcW w:w="960"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32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284" w:type="dxa"/>
            <w:gridSpan w:val="4"/>
            <w:tcBorders>
              <w:top w:val="nil"/>
              <w:left w:val="nil"/>
              <w:bottom w:val="nil"/>
              <w:right w:val="nil"/>
            </w:tcBorders>
          </w:tcPr>
          <w:p>
            <w:pPr>
              <w:pStyle w:val="yTable"/>
              <w:spacing w:before="0"/>
              <w:rPr>
                <w:sz w:val="12"/>
              </w:rPr>
            </w:pPr>
          </w:p>
        </w:tc>
      </w:tr>
      <w:tr>
        <w:trPr>
          <w:cantSplit/>
          <w:trHeight w:val="44"/>
        </w:trPr>
        <w:tc>
          <w:tcPr>
            <w:tcW w:w="960"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98"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120"/>
        <w:jc w:val="center"/>
        <w:rPr>
          <w:sz w:val="20"/>
        </w:rPr>
      </w:pPr>
      <w:r>
        <w:rPr>
          <w:sz w:val="20"/>
        </w:rPr>
        <w:t>Form 8 — Application to vary or cancel a restraining order</w:t>
      </w:r>
    </w:p>
    <w:p>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686"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 xml:space="preserve">Person </w:t>
            </w:r>
          </w:p>
          <w:p>
            <w:pPr>
              <w:pStyle w:val="yTable"/>
              <w:spacing w:before="0"/>
              <w:rPr>
                <w:sz w:val="14"/>
              </w:rPr>
            </w:pPr>
            <w:r>
              <w:rPr>
                <w:sz w:val="14"/>
              </w:rPr>
              <w:t xml:space="preserve">applying to </w:t>
            </w:r>
          </w:p>
          <w:p>
            <w:pPr>
              <w:pStyle w:val="yTable"/>
              <w:spacing w:before="0"/>
              <w:rPr>
                <w:sz w:val="14"/>
              </w:rPr>
            </w:pPr>
            <w:r>
              <w:rPr>
                <w:sz w:val="14"/>
              </w:rPr>
              <w:t xml:space="preserve">vary or </w:t>
            </w:r>
          </w:p>
          <w:p>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230"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r>
              <w:rPr>
                <w:sz w:val="14"/>
              </w:rPr>
              <w:tab/>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rPr>
              <w:t>Signature of</w:t>
            </w:r>
            <w:r>
              <w:rPr>
                <w:sz w:val="14"/>
                <w:vertAlign w:val="superscript"/>
              </w:rPr>
              <w:t xml:space="preserve">  </w:t>
            </w:r>
            <w:r>
              <w:rPr>
                <w:sz w:val="14"/>
              </w:rPr>
              <w:t>registrar:</w:t>
            </w:r>
          </w:p>
        </w:tc>
      </w:tr>
    </w:tbl>
    <w:p>
      <w:pPr>
        <w:pStyle w:val="yTable"/>
        <w:spacing w:before="0"/>
        <w:jc w:val="right"/>
        <w:rPr>
          <w:sz w:val="12"/>
        </w:rPr>
      </w:pPr>
    </w:p>
    <w:p>
      <w:pPr>
        <w:pStyle w:val="yTable"/>
        <w:pageBreakBefore/>
        <w:spacing w:before="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204" w:type="dxa"/>
            <w:tcBorders>
              <w:top w:val="single" w:sz="4" w:space="0" w:color="auto"/>
              <w:bottom w:val="nil"/>
            </w:tcBorders>
          </w:tcPr>
          <w:p>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204"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204" w:type="dxa"/>
            <w:tcBorders>
              <w:top w:val="single" w:sz="4" w:space="0" w:color="auto"/>
            </w:tcBorders>
          </w:tcPr>
          <w:p>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230"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230"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r>
              <w:rPr>
                <w:sz w:val="14"/>
              </w:rPr>
              <w:tab/>
            </w:r>
          </w:p>
          <w:p>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r>
              <w:rPr>
                <w:sz w:val="14"/>
              </w:rPr>
              <w:tab/>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Signature of</w:t>
            </w:r>
            <w:r>
              <w:rPr>
                <w:sz w:val="14"/>
                <w:vertAlign w:val="superscript"/>
              </w:rPr>
              <w:t xml:space="preserve">  </w:t>
            </w:r>
            <w:r>
              <w:rPr>
                <w:sz w:val="14"/>
              </w:rPr>
              <w:t>registrar:</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44"/>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12"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44"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w:t>
      </w:r>
    </w:p>
    <w:p>
      <w:pPr>
        <w:pStyle w:val="yTable"/>
        <w:pageBreakBefore/>
        <w:spacing w:before="120"/>
        <w:jc w:val="center"/>
        <w:rPr>
          <w:rFonts w:ascii="Times" w:hAnsi="Times"/>
          <w:sz w:val="20"/>
        </w:rPr>
      </w:pPr>
      <w:r>
        <w:rPr>
          <w:rFonts w:ascii="Times" w:hAnsi="Times"/>
          <w:sz w:val="20"/>
        </w:rPr>
        <w:t>Form 10 — Police order</w:t>
      </w:r>
    </w:p>
    <w:p>
      <w:pPr>
        <w:jc w:val="center"/>
        <w:rPr>
          <w:rFonts w:ascii="Times" w:hAnsi="Times"/>
          <w:sz w:val="20"/>
        </w:rPr>
      </w:pPr>
      <w:r>
        <w:rPr>
          <w:rFonts w:ascii="Times" w:hAnsi="Times"/>
          <w:sz w:val="20"/>
        </w:rPr>
        <w:t>Part A — Police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1138"/>
        <w:gridCol w:w="1428"/>
        <w:gridCol w:w="55"/>
        <w:gridCol w:w="1632"/>
      </w:tblGrid>
      <w:tr>
        <w:trPr>
          <w:gridAfter w:val="4"/>
          <w:wAfter w:w="4253" w:type="dxa"/>
          <w:cantSplit/>
          <w:trHeight w:val="226"/>
          <w:tblHeader/>
        </w:trPr>
        <w:tc>
          <w:tcPr>
            <w:tcW w:w="2977"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Part 2 Division 3A</w:t>
            </w:r>
          </w:p>
          <w:p>
            <w:pPr>
              <w:pStyle w:val="yTable"/>
              <w:spacing w:before="0"/>
              <w:jc w:val="center"/>
              <w:rPr>
                <w:b/>
              </w:rPr>
            </w:pPr>
            <w:r>
              <w:rPr>
                <w:b/>
              </w:rPr>
              <w:t>Police Order</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4"/>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2"/>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1106"/>
                <w:tab w:val="left" w:pos="2819"/>
                <w:tab w:val="left" w:pos="4619"/>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protected   </w:t>
            </w:r>
          </w:p>
        </w:tc>
        <w:tc>
          <w:tcPr>
            <w:tcW w:w="4605"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5"/>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val="567"/>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hd w:val="pct10" w:color="auto" w:fill="auto"/>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106"/>
                <w:tab w:val="left" w:pos="1389"/>
                <w:tab w:val="left" w:pos="2823"/>
                <w:tab w:val="left" w:pos="4241"/>
              </w:tabs>
              <w:spacing w:before="0"/>
              <w:rPr>
                <w:sz w:val="14"/>
              </w:rPr>
            </w:pPr>
            <w:r>
              <w:rPr>
                <w:sz w:val="14"/>
              </w:rPr>
              <w:t>This order is a</w:t>
            </w:r>
            <w:r>
              <w:rPr>
                <w:sz w:val="14"/>
              </w:rPr>
              <w:tab/>
            </w:r>
            <w:r>
              <w:rPr>
                <w:sz w:val="14"/>
              </w:rPr>
              <w:sym w:font="Wingdings" w:char="F072"/>
            </w:r>
            <w:r>
              <w:rPr>
                <w:sz w:val="14"/>
              </w:rPr>
              <w:tab/>
              <w:t>24 hour police order</w:t>
            </w:r>
          </w:p>
          <w:p>
            <w:pPr>
              <w:pStyle w:val="yTable"/>
              <w:tabs>
                <w:tab w:val="left" w:pos="1106"/>
                <w:tab w:val="left" w:pos="1389"/>
                <w:tab w:val="left" w:pos="2823"/>
                <w:tab w:val="left" w:pos="4241"/>
              </w:tabs>
              <w:rPr>
                <w:sz w:val="14"/>
              </w:rPr>
            </w:pPr>
            <w:r>
              <w:rPr>
                <w:sz w:val="14"/>
              </w:rPr>
              <w:tab/>
            </w:r>
            <w:r>
              <w:rPr>
                <w:sz w:val="14"/>
              </w:rPr>
              <w:sym w:font="Wingdings" w:char="F072"/>
            </w:r>
            <w:r>
              <w:rPr>
                <w:sz w:val="14"/>
              </w:rPr>
              <w:tab/>
              <w:t>72 hour police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r>
              <w:rPr>
                <w:sz w:val="14"/>
              </w:rPr>
              <w:t xml:space="preserve">                 </w:t>
            </w: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 order</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2"/>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expires</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 xml:space="preserve">This order will expire at              am/pm on the            day of                     20  </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700"/>
        </w:trPr>
        <w:tc>
          <w:tcPr>
            <w:tcW w:w="993" w:type="dxa"/>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Issuing police officer</w:t>
            </w: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rPr>
                <w:sz w:val="14"/>
              </w:rPr>
            </w:pPr>
            <w:r>
              <w:rPr>
                <w:sz w:val="14"/>
              </w:rPr>
              <w:t>Name and other identifying information:</w:t>
            </w:r>
          </w:p>
        </w:tc>
      </w:tr>
      <w:tr>
        <w:trPr>
          <w:cantSplit/>
          <w:trHeight w:val="270"/>
        </w:trPr>
        <w:tc>
          <w:tcPr>
            <w:tcW w:w="993" w:type="dxa"/>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Signature:</w:t>
            </w:r>
          </w:p>
        </w:tc>
      </w:tr>
      <w:tr>
        <w:trPr>
          <w:cantSplit/>
          <w:trHeight w:val="80"/>
        </w:trPr>
        <w:tc>
          <w:tcPr>
            <w:tcW w:w="7230" w:type="dxa"/>
            <w:gridSpan w:val="7"/>
            <w:tcBorders>
              <w:top w:val="nil"/>
              <w:left w:val="nil"/>
              <w:bottom w:val="nil"/>
              <w:right w:val="nil"/>
            </w:tcBorders>
          </w:tcPr>
          <w:p>
            <w:pPr>
              <w:pStyle w:val="yTable"/>
              <w:spacing w:before="0" w:line="0" w:lineRule="atLeast"/>
              <w:rPr>
                <w:sz w:val="14"/>
              </w:rPr>
            </w:pPr>
          </w:p>
        </w:tc>
      </w:tr>
    </w:tbl>
    <w:p>
      <w:pPr>
        <w:pStyle w:val="yTable"/>
        <w:pageBreakBefore/>
        <w:spacing w:before="120"/>
        <w:jc w:val="center"/>
        <w:rPr>
          <w:sz w:val="20"/>
        </w:rPr>
      </w:pPr>
      <w:r>
        <w:rPr>
          <w:sz w:val="20"/>
        </w:rPr>
        <w:t>Form 10 — Police order</w:t>
      </w:r>
    </w:p>
    <w:p>
      <w:pPr>
        <w:pStyle w:val="yTable"/>
        <w:spacing w:before="0" w:after="60"/>
        <w:jc w:val="center"/>
        <w:rPr>
          <w:sz w:val="20"/>
        </w:rPr>
      </w:pPr>
      <w:r>
        <w:rPr>
          <w:sz w:val="20"/>
        </w:rPr>
        <w:t>Part B — Information to be on the proof of service copy</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311"/>
      </w:tblGrid>
      <w:tr>
        <w:trPr>
          <w:cantSplit/>
          <w:trHeight w:val="240"/>
          <w:tblHeader/>
        </w:trPr>
        <w:tc>
          <w:tcPr>
            <w:tcW w:w="7200"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hRule="exact" w:val="79"/>
        </w:trPr>
        <w:tc>
          <w:tcPr>
            <w:tcW w:w="7200" w:type="dxa"/>
            <w:gridSpan w:val="4"/>
            <w:tcBorders>
              <w:top w:val="single" w:sz="12" w:space="0" w:color="000000"/>
              <w:left w:val="nil"/>
              <w:bottom w:val="nil"/>
              <w:right w:val="nil"/>
            </w:tcBorders>
            <w:shd w:val="clear" w:color="auto" w:fill="FFFFFF"/>
          </w:tcPr>
          <w:p>
            <w:pPr>
              <w:pStyle w:val="yTable"/>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07" w:type="dxa"/>
            <w:gridSpan w:val="2"/>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
              <w:spacing w:before="0"/>
              <w:rPr>
                <w:sz w:val="14"/>
              </w:rPr>
            </w:pPr>
          </w:p>
        </w:tc>
        <w:tc>
          <w:tcPr>
            <w:tcW w:w="6207" w:type="dxa"/>
            <w:gridSpan w:val="2"/>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gridSpan w:val="2"/>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Consent for 72 hour police order</w:t>
            </w:r>
          </w:p>
          <w:p>
            <w:pPr>
              <w:pStyle w:val="yTable"/>
              <w:spacing w:before="0"/>
              <w:rPr>
                <w:sz w:val="14"/>
              </w:rPr>
            </w:pPr>
          </w:p>
          <w:p>
            <w:pPr>
              <w:pStyle w:val="yTable"/>
              <w:spacing w:before="0"/>
              <w:rPr>
                <w:sz w:val="14"/>
              </w:rPr>
            </w:pPr>
          </w:p>
        </w:tc>
        <w:tc>
          <w:tcPr>
            <w:tcW w:w="6207" w:type="dxa"/>
            <w:gridSpan w:val="2"/>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b/>
                <w:sz w:val="16"/>
              </w:rPr>
            </w:pPr>
            <w:r>
              <w:rPr>
                <w:b/>
                <w:sz w:val="16"/>
              </w:rPr>
              <w:t>Order for the protection of an adult</w:t>
            </w:r>
          </w:p>
          <w:p>
            <w:pPr>
              <w:pStyle w:val="yTable"/>
              <w:tabs>
                <w:tab w:val="left" w:pos="680"/>
              </w:tabs>
              <w:spacing w:before="0"/>
              <w:rPr>
                <w:sz w:val="14"/>
              </w:rPr>
            </w:pPr>
            <w:r>
              <w:rPr>
                <w:sz w:val="14"/>
              </w:rPr>
              <w:t>I,……………………………………………………..              Date of birth …………………………</w:t>
            </w:r>
          </w:p>
          <w:p>
            <w:pPr>
              <w:pStyle w:val="yTable"/>
              <w:tabs>
                <w:tab w:val="left" w:pos="680"/>
              </w:tabs>
              <w:spacing w:before="0"/>
              <w:rPr>
                <w:sz w:val="14"/>
              </w:rPr>
            </w:pPr>
            <w:r>
              <w:rPr>
                <w:sz w:val="14"/>
              </w:rPr>
              <w:t xml:space="preserve">   (name of person protected by the police order) consent to the making of this 72 hour police order.</w:t>
            </w:r>
          </w:p>
          <w:p>
            <w:pPr>
              <w:pStyle w:val="yTable"/>
              <w:tabs>
                <w:tab w:val="left" w:pos="680"/>
              </w:tabs>
              <w:rPr>
                <w:sz w:val="14"/>
              </w:rPr>
            </w:pPr>
            <w:r>
              <w:rPr>
                <w:sz w:val="14"/>
              </w:rPr>
              <w:t>Signature…………………….</w:t>
            </w:r>
          </w:p>
        </w:tc>
      </w:tr>
      <w:tr>
        <w:trPr>
          <w:cantSplit/>
          <w:trHeight w:val="184"/>
        </w:trPr>
        <w:tc>
          <w:tcPr>
            <w:tcW w:w="993" w:type="dxa"/>
            <w:gridSpan w:val="2"/>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0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b/>
                <w:sz w:val="16"/>
              </w:rPr>
              <w:t>Order for the protection of a child</w:t>
            </w:r>
          </w:p>
          <w:p>
            <w:pPr>
              <w:pStyle w:val="yTable"/>
              <w:tabs>
                <w:tab w:val="left" w:pos="680"/>
                <w:tab w:val="center" w:pos="3515"/>
                <w:tab w:val="center" w:pos="4508"/>
                <w:tab w:val="center" w:pos="5500"/>
              </w:tabs>
              <w:spacing w:before="0"/>
              <w:rPr>
                <w:sz w:val="14"/>
              </w:rPr>
            </w:pPr>
            <w:r>
              <w:rPr>
                <w:sz w:val="14"/>
              </w:rPr>
              <w:t>I,………………………..the parent/guardian* of the child to be protected by this police order consent to the making of this order.</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spacing w:before="0"/>
              <w:rPr>
                <w:sz w:val="14"/>
              </w:rPr>
            </w:pPr>
            <w:r>
              <w:rPr>
                <w:sz w:val="20"/>
              </w:rPr>
              <w:t>OR</w:t>
            </w:r>
          </w:p>
          <w:p>
            <w:pPr>
              <w:pStyle w:val="yTable"/>
              <w:tabs>
                <w:tab w:val="left" w:pos="680"/>
                <w:tab w:val="center" w:pos="3515"/>
                <w:tab w:val="center" w:pos="4508"/>
                <w:tab w:val="center" w:pos="5500"/>
              </w:tabs>
              <w:spacing w:before="0"/>
              <w:rPr>
                <w:sz w:val="14"/>
              </w:rPr>
            </w:pPr>
            <w:r>
              <w:rPr>
                <w:sz w:val="14"/>
              </w:rPr>
              <w:sym w:font="Wingdings" w:char="F072"/>
            </w:r>
            <w:r>
              <w:rPr>
                <w:sz w:val="14"/>
              </w:rPr>
              <w:t>  a child welfare officer * consents to the making of this order.</w:t>
            </w:r>
          </w:p>
          <w:p>
            <w:pPr>
              <w:pStyle w:val="yTable"/>
              <w:tabs>
                <w:tab w:val="left" w:pos="680"/>
                <w:tab w:val="center" w:pos="3515"/>
                <w:tab w:val="center" w:pos="4508"/>
                <w:tab w:val="center" w:pos="5500"/>
              </w:tabs>
              <w:spacing w:before="0"/>
              <w:rPr>
                <w:sz w:val="14"/>
              </w:rPr>
            </w:pPr>
            <w:r>
              <w:rPr>
                <w:sz w:val="14"/>
              </w:rPr>
              <w:t>Name and other identifying information …………………….</w:t>
            </w:r>
          </w:p>
          <w:p>
            <w:pPr>
              <w:pStyle w:val="yTable"/>
              <w:tabs>
                <w:tab w:val="left" w:pos="680"/>
                <w:tab w:val="center" w:pos="3515"/>
                <w:tab w:val="center" w:pos="4508"/>
                <w:tab w:val="center" w:pos="5500"/>
              </w:tabs>
              <w:spacing w:before="0"/>
              <w:rPr>
                <w:sz w:val="14"/>
              </w:rPr>
            </w:pPr>
            <w:r>
              <w:rPr>
                <w:sz w:val="14"/>
              </w:rPr>
              <w:t>*</w:t>
            </w:r>
            <w:r>
              <w:rPr>
                <w:i/>
                <w:sz w:val="14"/>
              </w:rPr>
              <w:t>Delete as applicable</w:t>
            </w:r>
          </w:p>
        </w:tc>
      </w:tr>
      <w:tr>
        <w:trPr>
          <w:cantSplit/>
          <w:trHeight w:hRule="exact" w:val="80"/>
        </w:trPr>
        <w:tc>
          <w:tcPr>
            <w:tcW w:w="7200" w:type="dxa"/>
            <w:gridSpan w:val="4"/>
            <w:tcBorders>
              <w:left w:val="nil"/>
              <w:bottom w:val="nil"/>
              <w:right w:val="nil"/>
            </w:tcBorders>
          </w:tcPr>
          <w:p>
            <w:pPr>
              <w:pStyle w:val="yTable"/>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311" w:type="dxa"/>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
              <w:spacing w:before="0"/>
              <w:rPr>
                <w:sz w:val="14"/>
              </w:rPr>
            </w:pPr>
          </w:p>
          <w:p>
            <w:pPr>
              <w:pStyle w:val="yTable"/>
              <w:spacing w:before="0"/>
              <w:rPr>
                <w:sz w:val="14"/>
              </w:rPr>
            </w:pPr>
          </w:p>
        </w:tc>
        <w:tc>
          <w:tcPr>
            <w:tcW w:w="6240" w:type="dxa"/>
            <w:gridSpan w:val="3"/>
            <w:tcBorders>
              <w:top w:val="nil"/>
              <w:left w:val="nil"/>
              <w:bottom w:val="nil"/>
              <w:right w:val="nil"/>
            </w:tcBorders>
          </w:tcPr>
          <w:p>
            <w:pPr>
              <w:pStyle w:val="yTable"/>
              <w:tabs>
                <w:tab w:val="left" w:pos="680"/>
              </w:tabs>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Officer servicing order</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Name and other identifying information:</w:t>
            </w:r>
          </w:p>
          <w:p>
            <w:pPr>
              <w:pStyle w:val="yTable"/>
              <w:tabs>
                <w:tab w:val="left" w:pos="2523"/>
                <w:tab w:val="left" w:pos="3515"/>
                <w:tab w:val="left" w:pos="4649"/>
              </w:tabs>
              <w:spacing w:before="0"/>
              <w:rPr>
                <w:sz w:val="14"/>
              </w:rPr>
            </w:pPr>
          </w:p>
          <w:p>
            <w:pPr>
              <w:pStyle w:val="yTable"/>
              <w:tabs>
                <w:tab w:val="left" w:pos="680"/>
              </w:tabs>
              <w:spacing w:before="0"/>
              <w:rPr>
                <w:sz w:val="14"/>
              </w:rPr>
            </w:pPr>
            <w:r>
              <w:rPr>
                <w:sz w:val="14"/>
              </w:rPr>
              <w:t>I certify that on the day and at the time and place set out above:</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I personally served this order on the person bound by this order</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 xml:space="preserve">I gave the explanation required by section 30E(3) of the </w:t>
            </w:r>
            <w:r>
              <w:rPr>
                <w:i/>
                <w:sz w:val="14"/>
              </w:rPr>
              <w:t>Restraining Orders Act 1997</w:t>
            </w:r>
            <w:r>
              <w:rPr>
                <w:sz w:val="14"/>
              </w:rPr>
              <w:t xml:space="preserve"> to the person </w:t>
            </w:r>
            <w:r>
              <w:rPr>
                <w:sz w:val="14"/>
              </w:rPr>
              <w:tab/>
              <w:t>bound by this order and the person protected by this order</w:t>
            </w: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10 — Police order</w:t>
      </w:r>
    </w:p>
    <w:p>
      <w:pPr>
        <w:pStyle w:val="yTable"/>
        <w:spacing w:before="0"/>
        <w:jc w:val="center"/>
        <w:rPr>
          <w:b/>
          <w:sz w:val="12"/>
        </w:rPr>
      </w:pPr>
      <w:r>
        <w:rPr>
          <w:sz w:val="20"/>
        </w:rPr>
        <w:t xml:space="preserve">Part C — Information to be on the copy of order given to the person bound </w:t>
      </w:r>
      <w:r>
        <w:rPr>
          <w:sz w:val="20"/>
        </w:rPr>
        <w:br/>
        <w:t>by a police order</w:t>
      </w:r>
    </w:p>
    <w:tbl>
      <w:tblPr>
        <w:tblW w:w="0" w:type="auto"/>
        <w:tblInd w:w="28" w:type="dxa"/>
        <w:tblLayout w:type="fixed"/>
        <w:tblCellMar>
          <w:left w:w="28" w:type="dxa"/>
          <w:right w:w="28" w:type="dxa"/>
        </w:tblCellMar>
        <w:tblLook w:val="0000" w:firstRow="0" w:lastRow="0" w:firstColumn="0" w:lastColumn="0" w:noHBand="0" w:noVBand="0"/>
      </w:tblPr>
      <w:tblGrid>
        <w:gridCol w:w="7230"/>
      </w:tblGrid>
      <w:tr>
        <w:trPr>
          <w:cantSplit/>
          <w:trHeight w:hRule="exact" w:val="80"/>
        </w:trPr>
        <w:tc>
          <w:tcPr>
            <w:tcW w:w="7230" w:type="dxa"/>
          </w:tcPr>
          <w:p>
            <w:pPr>
              <w:rPr>
                <w:sz w:val="14"/>
              </w:rPr>
            </w:pPr>
          </w:p>
        </w:tc>
      </w:tr>
    </w:tbl>
    <w:p>
      <w:pPr>
        <w:pStyle w:val="yTable"/>
        <w:spacing w:before="120"/>
        <w:jc w:val="center"/>
        <w:rPr>
          <w:b/>
          <w:sz w:val="20"/>
        </w:rPr>
      </w:pPr>
      <w:r>
        <w:rPr>
          <w:b/>
          <w:sz w:val="20"/>
        </w:rPr>
        <w:t>PERSON BOUND BY THIS ORDER</w:t>
      </w:r>
    </w:p>
    <w:p>
      <w:pPr>
        <w:pStyle w:val="yTable"/>
        <w:spacing w:before="0"/>
        <w:jc w:val="center"/>
        <w:rPr>
          <w:b/>
          <w:sz w:val="20"/>
        </w:rPr>
      </w:pPr>
      <w:r>
        <w:rPr>
          <w:b/>
          <w:sz w:val="20"/>
        </w:rPr>
        <w:t>IMPORTANT INFORMATION</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against you.</w:t>
            </w:r>
          </w:p>
          <w:p>
            <w:pPr>
              <w:pStyle w:val="yTable"/>
              <w:spacing w:before="0"/>
              <w:jc w:val="both"/>
              <w:rPr>
                <w:rFonts w:ascii="Times" w:hAnsi="Times"/>
                <w:sz w:val="18"/>
              </w:rPr>
            </w:pPr>
            <w:r>
              <w:rPr>
                <w:rFonts w:ascii="Times" w:hAnsi="Times"/>
                <w:sz w:val="18"/>
              </w:rPr>
              <w:t>In this police order you are referred to as the person who is bound by this order.</w:t>
            </w:r>
          </w:p>
          <w:p>
            <w:pPr>
              <w:pStyle w:val="yTable"/>
              <w:spacing w:before="0"/>
              <w:jc w:val="both"/>
              <w:rPr>
                <w:rFonts w:ascii="Times" w:hAnsi="Times"/>
                <w:sz w:val="18"/>
              </w:rPr>
            </w:pPr>
            <w:r>
              <w:rPr>
                <w:rFonts w:ascii="Times" w:hAnsi="Times"/>
                <w:sz w:val="18"/>
              </w:rPr>
              <w:t>This police order came into force when it was served on you.</w:t>
            </w:r>
          </w:p>
          <w:p>
            <w:pPr>
              <w:pStyle w:val="yTable"/>
              <w:spacing w:before="0"/>
              <w:jc w:val="both"/>
              <w:rPr>
                <w:rFonts w:ascii="Times" w:hAnsi="Times"/>
                <w:sz w:val="18"/>
              </w:rPr>
            </w:pPr>
            <w:r>
              <w:rPr>
                <w:rFonts w:ascii="Times" w:hAnsi="Times"/>
                <w:sz w:val="18"/>
              </w:rPr>
              <w:t>You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on you — this means that you are not to do certain things.</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Table"/>
        <w:spacing w:before="0"/>
        <w:rPr>
          <w:sz w:val="12"/>
        </w:rPr>
      </w:pPr>
    </w:p>
    <w:p>
      <w:pPr>
        <w:pStyle w:val="yTable"/>
        <w:pageBreakBefore/>
        <w:spacing w:before="120"/>
        <w:jc w:val="center"/>
        <w:rPr>
          <w:sz w:val="20"/>
        </w:rPr>
      </w:pPr>
      <w:r>
        <w:rPr>
          <w:sz w:val="20"/>
        </w:rPr>
        <w:t>Form 10 — Police order</w:t>
      </w:r>
    </w:p>
    <w:p>
      <w:pPr>
        <w:pStyle w:val="yTable"/>
        <w:spacing w:before="0"/>
        <w:jc w:val="center"/>
        <w:rPr>
          <w:sz w:val="20"/>
        </w:rPr>
      </w:pPr>
      <w:r>
        <w:rPr>
          <w:sz w:val="20"/>
        </w:rPr>
        <w:t xml:space="preserve">Part D — Information to be on the copy of a police order given to a person protected </w:t>
      </w:r>
      <w:r>
        <w:rPr>
          <w:sz w:val="20"/>
        </w:rPr>
        <w:br/>
        <w:t>by a police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PERSON PROTECTED BY A POLICE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for your benefit.</w:t>
            </w:r>
          </w:p>
          <w:p>
            <w:pPr>
              <w:pStyle w:val="yTable"/>
              <w:spacing w:before="0"/>
              <w:jc w:val="both"/>
              <w:rPr>
                <w:rFonts w:ascii="Times" w:hAnsi="Times"/>
                <w:sz w:val="18"/>
              </w:rPr>
            </w:pPr>
            <w:r>
              <w:rPr>
                <w:rFonts w:ascii="Times" w:hAnsi="Times"/>
                <w:sz w:val="18"/>
              </w:rPr>
              <w:t>In this police order you are referred to as the person protected.</w:t>
            </w:r>
          </w:p>
          <w:p>
            <w:pPr>
              <w:pStyle w:val="yTable"/>
              <w:spacing w:before="0"/>
              <w:jc w:val="both"/>
              <w:rPr>
                <w:rFonts w:ascii="Times" w:hAnsi="Times"/>
                <w:sz w:val="18"/>
              </w:rPr>
            </w:pPr>
            <w:r>
              <w:rPr>
                <w:rFonts w:ascii="Times" w:hAnsi="Times"/>
                <w:sz w:val="18"/>
              </w:rPr>
              <w:t>This police order came into force when it was served on the person who is bound by the order.</w:t>
            </w:r>
          </w:p>
          <w:p>
            <w:pPr>
              <w:pStyle w:val="yTable"/>
              <w:spacing w:before="0"/>
              <w:jc w:val="both"/>
              <w:rPr>
                <w:rFonts w:ascii="Times" w:hAnsi="Times"/>
                <w:sz w:val="18"/>
              </w:rPr>
            </w:pPr>
            <w:r>
              <w:rPr>
                <w:rFonts w:ascii="Times" w:hAnsi="Times"/>
                <w:sz w:val="18"/>
              </w:rPr>
              <w:t>The person bound by this order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to protect you.</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r>
              <w:rPr>
                <w:rFonts w:ascii="Times" w:hAnsi="Times"/>
                <w:sz w:val="18"/>
              </w:rPr>
              <w:t xml:space="preserve">The person bound by this order commits an offence if he or she fails to comply with this order. </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 xml:space="preserve">You must not — </w:t>
            </w:r>
          </w:p>
          <w:p>
            <w:pPr>
              <w:pStyle w:val="yTable"/>
              <w:numPr>
                <w:ilvl w:val="0"/>
                <w:numId w:val="2"/>
              </w:numPr>
              <w:spacing w:before="0"/>
              <w:jc w:val="both"/>
              <w:rPr>
                <w:rFonts w:ascii="Times" w:hAnsi="Times"/>
                <w:sz w:val="18"/>
              </w:rPr>
            </w:pPr>
            <w:r>
              <w:rPr>
                <w:rFonts w:ascii="Times" w:hAnsi="Times"/>
                <w:sz w:val="18"/>
              </w:rPr>
              <w:t xml:space="preserve">invite or encourage the person bound by this order to breach this order; or </w:t>
            </w:r>
          </w:p>
          <w:p>
            <w:pPr>
              <w:pStyle w:val="yTable"/>
              <w:numPr>
                <w:ilvl w:val="0"/>
                <w:numId w:val="2"/>
              </w:numPr>
              <w:spacing w:before="0"/>
              <w:jc w:val="both"/>
              <w:rPr>
                <w:rFonts w:ascii="Times" w:hAnsi="Times"/>
                <w:sz w:val="18"/>
              </w:rPr>
            </w:pPr>
            <w:r>
              <w:rPr>
                <w:rFonts w:ascii="Times" w:hAnsi="Times"/>
                <w:sz w:val="18"/>
              </w:rPr>
              <w:t>by your actions cause the person bound by this order to breach the order.</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the person bound by this order breaches this order he or she may be arrested and on conviction will face a penalty of up to $6 000 or imprisonment for 2 years, or both.  </w:t>
            </w:r>
          </w:p>
          <w:p>
            <w:pPr>
              <w:pStyle w:val="yTable"/>
              <w:spacing w:before="0"/>
              <w:ind w:left="34"/>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Footnotesection"/>
        <w:tabs>
          <w:tab w:val="clear" w:pos="893"/>
        </w:tabs>
        <w:ind w:left="0" w:firstLine="0"/>
      </w:pPr>
      <w:r>
        <w:tab/>
        <w:t>[Form 10 inserted in Gazette 26 Nov 2004 p. 5294</w:t>
      </w:r>
      <w:r>
        <w:noBreakHyphen/>
        <w:t>7.]</w:t>
      </w:r>
    </w:p>
    <w:p>
      <w:pPr>
        <w:pStyle w:val="yTable"/>
        <w:pageBreakBefore/>
        <w:spacing w:before="120"/>
        <w:jc w:val="center"/>
        <w:rPr>
          <w:sz w:val="20"/>
        </w:rPr>
      </w:pPr>
      <w:r>
        <w:rPr>
          <w:sz w:val="20"/>
        </w:rPr>
        <w:t>Form 11 — Restraining order made during other proceedings — record of proceedings</w:t>
      </w:r>
    </w:p>
    <w:p>
      <w:pPr>
        <w:pStyle w:val="yTable"/>
        <w:spacing w:before="0"/>
        <w:jc w:val="right"/>
        <w:rPr>
          <w:sz w:val="12"/>
        </w:rPr>
      </w:pPr>
    </w:p>
    <w:tbl>
      <w:tblPr>
        <w:tblW w:w="7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106"/>
      </w:tblGrid>
      <w:tr>
        <w:trPr>
          <w:cantSplit/>
          <w:trHeight w:val="226"/>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90" w:type="dxa"/>
            <w:gridSpan w:val="5"/>
          </w:tcPr>
          <w:p>
            <w:pPr>
              <w:pStyle w:val="yTable"/>
              <w:spacing w:before="0"/>
              <w:rPr>
                <w:rFonts w:ascii="Times" w:hAnsi="Times"/>
                <w:sz w:val="14"/>
              </w:rPr>
            </w:pPr>
            <w:r>
              <w:rPr>
                <w:rFonts w:ascii="Times" w:hAnsi="Times"/>
                <w:sz w:val="14"/>
              </w:rPr>
              <w:t>Number:</w:t>
            </w:r>
          </w:p>
        </w:tc>
      </w:tr>
      <w:tr>
        <w:trPr>
          <w:cantSplit/>
          <w:trHeight w:val="214"/>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90"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90"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right w:w="108" w:type="dxa"/>
          </w:tblCellMar>
        </w:tblPrEx>
        <w:tc>
          <w:tcPr>
            <w:tcW w:w="7205"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41"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205"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205"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106"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106"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205"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Grounds on </w:t>
            </w:r>
          </w:p>
          <w:p>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pPr>
              <w:pStyle w:val="yTable"/>
              <w:spacing w:before="0"/>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 xml:space="preserve">Family </w:t>
            </w:r>
          </w:p>
          <w:p>
            <w:pPr>
              <w:pStyle w:val="yTable"/>
              <w:spacing w:before="0"/>
              <w:rPr>
                <w:sz w:val="14"/>
              </w:rPr>
            </w:pPr>
            <w:r>
              <w:rPr>
                <w:sz w:val="14"/>
              </w:rPr>
              <w:t>orders</w:t>
            </w:r>
          </w:p>
        </w:tc>
        <w:tc>
          <w:tcPr>
            <w:tcW w:w="6241"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41"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205"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Witness </w:t>
            </w:r>
          </w:p>
          <w:p>
            <w:pPr>
              <w:pStyle w:val="yTable"/>
              <w:spacing w:before="0"/>
              <w:rPr>
                <w:rFonts w:ascii="Times" w:hAnsi="Times"/>
                <w:sz w:val="14"/>
              </w:rPr>
            </w:pPr>
            <w:r>
              <w:rPr>
                <w:rFonts w:ascii="Times" w:hAnsi="Times"/>
                <w:sz w:val="14"/>
              </w:rPr>
              <w:t xml:space="preserve">and </w:t>
            </w:r>
          </w:p>
          <w:p>
            <w:pPr>
              <w:pStyle w:val="yTable"/>
              <w:spacing w:before="0"/>
              <w:rPr>
                <w:sz w:val="12"/>
              </w:rPr>
            </w:pPr>
            <w:r>
              <w:rPr>
                <w:rFonts w:ascii="Times" w:hAnsi="Times"/>
                <w:sz w:val="14"/>
              </w:rPr>
              <w:t>summary of evidence</w:t>
            </w:r>
          </w:p>
        </w:tc>
        <w:tc>
          <w:tcPr>
            <w:tcW w:w="6241"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41"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120"/>
        <w:jc w:val="center"/>
        <w:rPr>
          <w:sz w:val="20"/>
        </w:rPr>
      </w:pPr>
      <w:r>
        <w:rPr>
          <w:sz w:val="20"/>
        </w:rPr>
        <w:t>Form 12 — Application to register an interstate restraining order </w:t>
      </w:r>
    </w:p>
    <w:p>
      <w:pPr>
        <w:pStyle w:val="yTable"/>
        <w:spacing w:before="0" w:after="60"/>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86"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237"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 xml:space="preserve">details as you </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230"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229"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Signature of registrar:</w:t>
            </w:r>
          </w:p>
        </w:tc>
        <w:tc>
          <w:tcPr>
            <w:tcW w:w="2489"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r>
              <w:rPr>
                <w:sz w:val="14"/>
              </w:rPr>
              <w:tab/>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rPr>
              <w:t>Signature of registrar:</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120"/>
        <w:jc w:val="center"/>
        <w:rPr>
          <w:sz w:val="20"/>
        </w:rPr>
      </w:pPr>
      <w:r>
        <w:rPr>
          <w:sz w:val="20"/>
        </w:rPr>
        <w:t>Form 12 — Application to register an interstate restraining order </w:t>
      </w:r>
    </w:p>
    <w:p>
      <w:pPr>
        <w:pStyle w:val="yTable"/>
        <w:spacing w:before="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The interstate restraining order described in this form has been registered in Western Australia.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 </w:t>
      </w:r>
    </w:p>
    <w:p>
      <w:pPr>
        <w:pStyle w:val="yTable"/>
        <w:spacing w:before="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The interstate order described in this form has been registered in Western Australia.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18"/>
        </w:rPr>
      </w:pPr>
      <w:r>
        <w:rPr>
          <w:sz w:val="18"/>
        </w:rPr>
        <w:t xml:space="preserve">Form 12 — </w:t>
      </w:r>
      <w:r>
        <w:rPr>
          <w:sz w:val="20"/>
        </w:rPr>
        <w:t>Application to register an interstate restraining order </w:t>
      </w:r>
    </w:p>
    <w:p>
      <w:pPr>
        <w:pStyle w:val="yTable"/>
        <w:spacing w:before="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The restraining order described above and made in your court has been registered in Western Australia.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w:t>
      </w:r>
    </w:p>
    <w:p>
      <w:pPr>
        <w:pStyle w:val="yTable"/>
        <w:pageBreakBefore/>
        <w:spacing w:before="120"/>
        <w:jc w:val="center"/>
        <w:rPr>
          <w:sz w:val="20"/>
        </w:rPr>
      </w:pPr>
      <w:r>
        <w:rPr>
          <w:sz w:val="20"/>
        </w:rPr>
        <w:t>Form 13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686"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seeking to be </w:t>
            </w:r>
          </w:p>
          <w:p>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237"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Signature of registrar:</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230"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3"/>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hRule="exact" w:val="80"/>
        </w:trPr>
        <w:tc>
          <w:tcPr>
            <w:tcW w:w="7230"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534"/>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67"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534" w:type="dxa"/>
            <w:tcBorders>
              <w:top w:val="single" w:sz="2" w:space="0" w:color="000000"/>
              <w:left w:val="single" w:sz="2" w:space="0" w:color="000000"/>
              <w:bottom w:val="single" w:sz="4" w:space="0" w:color="auto"/>
            </w:tcBorders>
          </w:tcPr>
          <w:p>
            <w:pPr>
              <w:pStyle w:val="yTable"/>
              <w:spacing w:before="0"/>
              <w:ind w:left="-108"/>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w:t>
      </w:r>
    </w:p>
    <w:p>
      <w:pPr>
        <w:pStyle w:val="yTable"/>
        <w:pageBreakBefore/>
        <w:spacing w:before="120"/>
        <w:jc w:val="center"/>
        <w:rPr>
          <w:sz w:val="20"/>
        </w:rPr>
      </w:pPr>
      <w:r>
        <w:rPr>
          <w:sz w:val="20"/>
        </w:rPr>
        <w:t>Form 14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lang w:val="en-US"/>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 xml:space="preserve">I apply for the following orders —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yTable"/>
        <w:spacing w:before="0"/>
        <w:jc w:val="right"/>
        <w:rPr>
          <w:sz w:val="12"/>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39" w:name="_Toc67979120"/>
      <w:bookmarkStart w:id="140" w:name="_Toc89583875"/>
      <w:bookmarkStart w:id="141" w:name="_Toc89666129"/>
      <w:bookmarkStart w:id="142" w:name="_Toc156037174"/>
      <w:bookmarkStart w:id="143" w:name="_Toc157403290"/>
      <w:bookmarkStart w:id="144" w:name="_Toc157483599"/>
      <w:bookmarkStart w:id="145" w:name="_Toc160965086"/>
      <w:bookmarkStart w:id="146" w:name="_Toc161025076"/>
      <w:bookmarkStart w:id="147" w:name="_Toc163291677"/>
      <w:bookmarkStart w:id="148" w:name="_Toc173654492"/>
      <w:bookmarkStart w:id="149" w:name="_Toc173654564"/>
      <w:bookmarkStart w:id="150" w:name="_Toc250971825"/>
      <w:bookmarkStart w:id="151" w:name="_Toc250973380"/>
      <w:bookmarkStart w:id="152" w:name="_Toc250973436"/>
      <w:r>
        <w:t>Notes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 w:name="_Toc250973437"/>
      <w:r>
        <w:rPr>
          <w:snapToGrid w:val="0"/>
        </w:rP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Restraining Orders Regulations 1997</w:t>
            </w:r>
          </w:p>
        </w:tc>
        <w:tc>
          <w:tcPr>
            <w:tcW w:w="1276" w:type="dxa"/>
          </w:tcPr>
          <w:p>
            <w:pPr>
              <w:pStyle w:val="nTable"/>
              <w:spacing w:after="40"/>
              <w:rPr>
                <w:sz w:val="19"/>
              </w:rPr>
            </w:pPr>
            <w:r>
              <w:rPr>
                <w:sz w:val="19"/>
              </w:rPr>
              <w:t>12 Sep 1997 p. 5079</w:t>
            </w:r>
            <w:r>
              <w:rPr>
                <w:sz w:val="19"/>
              </w:rPr>
              <w:noBreakHyphen/>
              <w:t>146 (correction 16 Sep 1997 p. 5235)</w:t>
            </w:r>
          </w:p>
        </w:tc>
        <w:tc>
          <w:tcPr>
            <w:tcW w:w="2693" w:type="dxa"/>
          </w:tcPr>
          <w:p>
            <w:pPr>
              <w:pStyle w:val="nTable"/>
              <w:spacing w:after="40"/>
              <w:rPr>
                <w:sz w:val="19"/>
              </w:rPr>
            </w:pPr>
            <w:r>
              <w:rPr>
                <w:sz w:val="19"/>
              </w:rPr>
              <w:t xml:space="preserve">15 Sep 1997 (see r. 2 and </w:t>
            </w:r>
            <w:r>
              <w:rPr>
                <w:i/>
                <w:sz w:val="19"/>
              </w:rPr>
              <w:t>Gazette</w:t>
            </w:r>
            <w:r>
              <w:rPr>
                <w:sz w:val="19"/>
              </w:rPr>
              <w:t xml:space="preserve"> 12 Sep 1997 p. 5149)</w:t>
            </w:r>
          </w:p>
        </w:tc>
      </w:tr>
      <w:tr>
        <w:tc>
          <w:tcPr>
            <w:tcW w:w="3118" w:type="dxa"/>
          </w:tcPr>
          <w:p>
            <w:pPr>
              <w:pStyle w:val="nTable"/>
              <w:spacing w:after="40"/>
              <w:rPr>
                <w:sz w:val="19"/>
              </w:rPr>
            </w:pPr>
            <w:r>
              <w:rPr>
                <w:i/>
                <w:sz w:val="19"/>
              </w:rPr>
              <w:t>Restraining Orders Amendment Regulations 1998</w:t>
            </w:r>
          </w:p>
        </w:tc>
        <w:tc>
          <w:tcPr>
            <w:tcW w:w="1276" w:type="dxa"/>
          </w:tcPr>
          <w:p>
            <w:pPr>
              <w:pStyle w:val="nTable"/>
              <w:spacing w:after="40"/>
              <w:rPr>
                <w:sz w:val="19"/>
              </w:rPr>
            </w:pPr>
            <w:r>
              <w:rPr>
                <w:sz w:val="19"/>
              </w:rPr>
              <w:t>27 Mar 1998 p. 1714</w:t>
            </w:r>
          </w:p>
        </w:tc>
        <w:tc>
          <w:tcPr>
            <w:tcW w:w="2693" w:type="dxa"/>
          </w:tcPr>
          <w:p>
            <w:pPr>
              <w:pStyle w:val="nTable"/>
              <w:spacing w:after="40"/>
              <w:rPr>
                <w:sz w:val="19"/>
              </w:rPr>
            </w:pPr>
            <w:r>
              <w:rPr>
                <w:sz w:val="19"/>
              </w:rPr>
              <w:t>27 Mar 1998</w:t>
            </w:r>
          </w:p>
        </w:tc>
      </w:tr>
      <w:tr>
        <w:tc>
          <w:tcPr>
            <w:tcW w:w="3118" w:type="dxa"/>
          </w:tcPr>
          <w:p>
            <w:pPr>
              <w:pStyle w:val="nTable"/>
              <w:spacing w:after="40"/>
              <w:rPr>
                <w:i/>
                <w:sz w:val="19"/>
              </w:rPr>
            </w:pPr>
            <w:r>
              <w:rPr>
                <w:i/>
                <w:sz w:val="19"/>
              </w:rPr>
              <w:t>Restraining Orders Amendment Regulations (No. 2) 2001</w:t>
            </w:r>
          </w:p>
        </w:tc>
        <w:tc>
          <w:tcPr>
            <w:tcW w:w="1276" w:type="dxa"/>
          </w:tcPr>
          <w:p>
            <w:pPr>
              <w:pStyle w:val="nTable"/>
              <w:spacing w:after="40"/>
              <w:rPr>
                <w:sz w:val="19"/>
              </w:rPr>
            </w:pPr>
            <w:r>
              <w:rPr>
                <w:sz w:val="19"/>
              </w:rPr>
              <w:t>8 Jan 2002 p. 32</w:t>
            </w:r>
            <w:r>
              <w:rPr>
                <w:sz w:val="19"/>
              </w:rPr>
              <w:noBreakHyphen/>
              <w:t>3</w:t>
            </w:r>
          </w:p>
        </w:tc>
        <w:tc>
          <w:tcPr>
            <w:tcW w:w="2693" w:type="dxa"/>
          </w:tcPr>
          <w:p>
            <w:pPr>
              <w:pStyle w:val="nTable"/>
              <w:spacing w:after="40"/>
              <w:rPr>
                <w:sz w:val="19"/>
              </w:rPr>
            </w:pPr>
            <w:r>
              <w:rPr>
                <w:sz w:val="19"/>
              </w:rPr>
              <w:t>8 Jan 2002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tc>
          <w:tcPr>
            <w:tcW w:w="3118" w:type="dxa"/>
          </w:tcPr>
          <w:p>
            <w:pPr>
              <w:pStyle w:val="nTable"/>
              <w:spacing w:after="40"/>
              <w:rPr>
                <w:i/>
                <w:sz w:val="19"/>
              </w:rPr>
            </w:pPr>
            <w:r>
              <w:rPr>
                <w:i/>
                <w:sz w:val="19"/>
              </w:rPr>
              <w:t>Restraining Orders Amendment Regulations 2004</w:t>
            </w:r>
          </w:p>
        </w:tc>
        <w:tc>
          <w:tcPr>
            <w:tcW w:w="1276" w:type="dxa"/>
          </w:tcPr>
          <w:p>
            <w:pPr>
              <w:pStyle w:val="nTable"/>
              <w:spacing w:after="40"/>
              <w:rPr>
                <w:sz w:val="19"/>
              </w:rPr>
            </w:pPr>
            <w:r>
              <w:rPr>
                <w:sz w:val="19"/>
              </w:rPr>
              <w:t>26 Nov 2004 p. 5257</w:t>
            </w:r>
            <w:r>
              <w:rPr>
                <w:sz w:val="19"/>
              </w:rPr>
              <w:noBreakHyphen/>
              <w:t>305</w:t>
            </w:r>
          </w:p>
        </w:tc>
        <w:tc>
          <w:tcPr>
            <w:tcW w:w="2693" w:type="dxa"/>
          </w:tcPr>
          <w:p>
            <w:pPr>
              <w:pStyle w:val="nTable"/>
              <w:spacing w:after="40"/>
              <w:rPr>
                <w:sz w:val="19"/>
              </w:rPr>
            </w:pPr>
            <w:r>
              <w:rPr>
                <w:sz w:val="19"/>
              </w:rPr>
              <w:t>1 Dec 2004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Restraining Orders Regulations 1997 </w:t>
            </w:r>
            <w:r>
              <w:rPr>
                <w:b/>
                <w:sz w:val="19"/>
              </w:rPr>
              <w:t>as at 16 Mar 2007</w:t>
            </w:r>
            <w:r>
              <w:rPr>
                <w:sz w:val="19"/>
              </w:rPr>
              <w:br/>
              <w:t>(includes amendments listed above)</w:t>
            </w:r>
          </w:p>
        </w:tc>
      </w:tr>
      <w:tr>
        <w:tc>
          <w:tcPr>
            <w:tcW w:w="3118" w:type="dxa"/>
          </w:tcPr>
          <w:p>
            <w:pPr>
              <w:pStyle w:val="nTable"/>
              <w:spacing w:after="40"/>
              <w:rPr>
                <w:i/>
                <w:sz w:val="19"/>
              </w:rPr>
            </w:pPr>
            <w:r>
              <w:rPr>
                <w:i/>
                <w:sz w:val="19"/>
              </w:rPr>
              <w:t>Restraining Orders Amendment Regulations 2007</w:t>
            </w:r>
          </w:p>
        </w:tc>
        <w:tc>
          <w:tcPr>
            <w:tcW w:w="1276" w:type="dxa"/>
          </w:tcPr>
          <w:p>
            <w:pPr>
              <w:pStyle w:val="nTable"/>
              <w:spacing w:after="40"/>
              <w:rPr>
                <w:sz w:val="19"/>
              </w:rPr>
            </w:pPr>
            <w:r>
              <w:rPr>
                <w:sz w:val="19"/>
              </w:rPr>
              <w:t>31 Jul 2007 p. 3800</w:t>
            </w:r>
            <w:r>
              <w:rPr>
                <w:sz w:val="19"/>
              </w:rPr>
              <w:noBreakHyphen/>
              <w:t>2</w:t>
            </w:r>
          </w:p>
        </w:tc>
        <w:tc>
          <w:tcPr>
            <w:tcW w:w="2693" w:type="dxa"/>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r>
        <w:tc>
          <w:tcPr>
            <w:tcW w:w="3118" w:type="dxa"/>
            <w:tcBorders>
              <w:bottom w:val="single" w:sz="4" w:space="0" w:color="auto"/>
            </w:tcBorders>
          </w:tcPr>
          <w:p>
            <w:pPr>
              <w:pStyle w:val="nTable"/>
              <w:spacing w:after="40"/>
              <w:rPr>
                <w:i/>
                <w:sz w:val="19"/>
              </w:rPr>
            </w:pPr>
            <w:r>
              <w:rPr>
                <w:i/>
                <w:sz w:val="19"/>
              </w:rPr>
              <w:t>Restraining Orders Amendment Regulations 2009</w:t>
            </w:r>
          </w:p>
        </w:tc>
        <w:tc>
          <w:tcPr>
            <w:tcW w:w="1276" w:type="dxa"/>
            <w:tcBorders>
              <w:bottom w:val="single" w:sz="4" w:space="0" w:color="auto"/>
            </w:tcBorders>
          </w:tcPr>
          <w:p>
            <w:pPr>
              <w:pStyle w:val="nTable"/>
              <w:spacing w:after="40"/>
              <w:rPr>
                <w:sz w:val="19"/>
              </w:rPr>
            </w:pPr>
            <w:r>
              <w:rPr>
                <w:sz w:val="19"/>
              </w:rPr>
              <w:t>12 Jan 2010 p. 55-6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12 Jan 2010 (see r. 2(a));</w:t>
            </w:r>
            <w:r>
              <w:rPr>
                <w:snapToGrid w:val="0"/>
                <w:sz w:val="19"/>
                <w:lang w:val="en-US"/>
              </w:rPr>
              <w:br/>
              <w:t>Regulations other than r. 1 and 2: 13 Jan 2010 (see r. 2(b))</w:t>
            </w:r>
          </w:p>
        </w:tc>
      </w:tr>
    </w:tbl>
    <w:p>
      <w:pPr>
        <w:pStyle w:val="nSubsection"/>
      </w:pPr>
      <w:r>
        <w:rPr>
          <w:vertAlign w:val="superscript"/>
        </w:rPr>
        <w:t>2</w:t>
      </w:r>
      <w:r>
        <w:tab/>
        <w:t>Footnote no longer applicable.</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Pr>
        <w:pStyle w:val="nSubsection"/>
        <w:rPr>
          <w:iCs/>
        </w:rPr>
      </w:pPr>
      <w:r>
        <w:rPr>
          <w:vertAlign w:val="superscript"/>
        </w:rPr>
        <w:t>4</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lang w:val="en-US"/>
        </w:rPr>
        <w:t>Criminal Procedure and Appeals (Consequential and Other Provisions) Act 2004</w:t>
      </w:r>
      <w:r>
        <w:rPr>
          <w:iCs/>
          <w:snapToGrid w:val="0"/>
          <w:sz w:val="19"/>
          <w:lang w:val="en-US"/>
        </w:rPr>
        <w:t xml:space="preserve"> s. 82. The reference was changed under the </w:t>
      </w:r>
      <w:r>
        <w:rPr>
          <w:i/>
          <w:snapToGrid w:val="0"/>
          <w:sz w:val="19"/>
          <w:lang w:val="en-US"/>
        </w:rPr>
        <w:t>Reprints Act 1984</w:t>
      </w:r>
      <w:r>
        <w:rPr>
          <w:iCs/>
          <w:snapToGrid w:val="0"/>
          <w:sz w:val="19"/>
          <w:lang w:val="en-US"/>
        </w:rPr>
        <w:t xml:space="preserve"> s. 7(3)(gb).</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Restraining Orders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Restraining Orders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2E5A1F"/>
    <w:multiLevelType w:val="hybridMultilevel"/>
    <w:tmpl w:val="56ECF2C2"/>
    <w:lvl w:ilvl="0" w:tplc="813A0CB8">
      <w:start w:val="1"/>
      <w:numFmt w:val="bullet"/>
      <w:lvlText w:val=""/>
      <w:lvlJc w:val="left"/>
      <w:pPr>
        <w:tabs>
          <w:tab w:val="num" w:pos="720"/>
        </w:tabs>
        <w:ind w:left="720" w:hanging="360"/>
      </w:pPr>
      <w:rPr>
        <w:rFonts w:ascii="Symbol" w:hAnsi="Symbol" w:hint="default"/>
      </w:rPr>
    </w:lvl>
    <w:lvl w:ilvl="1" w:tplc="4FA02AF8" w:tentative="1">
      <w:start w:val="1"/>
      <w:numFmt w:val="bullet"/>
      <w:lvlText w:val="o"/>
      <w:lvlJc w:val="left"/>
      <w:pPr>
        <w:tabs>
          <w:tab w:val="num" w:pos="1440"/>
        </w:tabs>
        <w:ind w:left="1440" w:hanging="360"/>
      </w:pPr>
      <w:rPr>
        <w:rFonts w:ascii="Courier New" w:hAnsi="Courier New" w:hint="default"/>
      </w:rPr>
    </w:lvl>
    <w:lvl w:ilvl="2" w:tplc="E632D37E" w:tentative="1">
      <w:start w:val="1"/>
      <w:numFmt w:val="bullet"/>
      <w:lvlText w:val=""/>
      <w:lvlJc w:val="left"/>
      <w:pPr>
        <w:tabs>
          <w:tab w:val="num" w:pos="2160"/>
        </w:tabs>
        <w:ind w:left="2160" w:hanging="360"/>
      </w:pPr>
      <w:rPr>
        <w:rFonts w:ascii="Wingdings" w:hAnsi="Wingdings" w:hint="default"/>
      </w:rPr>
    </w:lvl>
    <w:lvl w:ilvl="3" w:tplc="0E1818E6" w:tentative="1">
      <w:start w:val="1"/>
      <w:numFmt w:val="bullet"/>
      <w:lvlText w:val=""/>
      <w:lvlJc w:val="left"/>
      <w:pPr>
        <w:tabs>
          <w:tab w:val="num" w:pos="2880"/>
        </w:tabs>
        <w:ind w:left="2880" w:hanging="360"/>
      </w:pPr>
      <w:rPr>
        <w:rFonts w:ascii="Symbol" w:hAnsi="Symbol" w:hint="default"/>
      </w:rPr>
    </w:lvl>
    <w:lvl w:ilvl="4" w:tplc="806ACA8E" w:tentative="1">
      <w:start w:val="1"/>
      <w:numFmt w:val="bullet"/>
      <w:lvlText w:val="o"/>
      <w:lvlJc w:val="left"/>
      <w:pPr>
        <w:tabs>
          <w:tab w:val="num" w:pos="3600"/>
        </w:tabs>
        <w:ind w:left="3600" w:hanging="360"/>
      </w:pPr>
      <w:rPr>
        <w:rFonts w:ascii="Courier New" w:hAnsi="Courier New" w:hint="default"/>
      </w:rPr>
    </w:lvl>
    <w:lvl w:ilvl="5" w:tplc="3C2609D0" w:tentative="1">
      <w:start w:val="1"/>
      <w:numFmt w:val="bullet"/>
      <w:lvlText w:val=""/>
      <w:lvlJc w:val="left"/>
      <w:pPr>
        <w:tabs>
          <w:tab w:val="num" w:pos="4320"/>
        </w:tabs>
        <w:ind w:left="4320" w:hanging="360"/>
      </w:pPr>
      <w:rPr>
        <w:rFonts w:ascii="Wingdings" w:hAnsi="Wingdings" w:hint="default"/>
      </w:rPr>
    </w:lvl>
    <w:lvl w:ilvl="6" w:tplc="CEFE7F0A" w:tentative="1">
      <w:start w:val="1"/>
      <w:numFmt w:val="bullet"/>
      <w:lvlText w:val=""/>
      <w:lvlJc w:val="left"/>
      <w:pPr>
        <w:tabs>
          <w:tab w:val="num" w:pos="5040"/>
        </w:tabs>
        <w:ind w:left="5040" w:hanging="360"/>
      </w:pPr>
      <w:rPr>
        <w:rFonts w:ascii="Symbol" w:hAnsi="Symbol" w:hint="default"/>
      </w:rPr>
    </w:lvl>
    <w:lvl w:ilvl="7" w:tplc="035AEB1C" w:tentative="1">
      <w:start w:val="1"/>
      <w:numFmt w:val="bullet"/>
      <w:lvlText w:val="o"/>
      <w:lvlJc w:val="left"/>
      <w:pPr>
        <w:tabs>
          <w:tab w:val="num" w:pos="5760"/>
        </w:tabs>
        <w:ind w:left="5760" w:hanging="360"/>
      </w:pPr>
      <w:rPr>
        <w:rFonts w:ascii="Courier New" w:hAnsi="Courier New" w:hint="default"/>
      </w:rPr>
    </w:lvl>
    <w:lvl w:ilvl="8" w:tplc="1884CA7A"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5769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63EC7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F271B4"/>
    <w:multiLevelType w:val="hybridMultilevel"/>
    <w:tmpl w:val="9254475C"/>
    <w:lvl w:ilvl="0" w:tplc="A350A6DE">
      <w:start w:val="1"/>
      <w:numFmt w:val="bullet"/>
      <w:lvlText w:val=""/>
      <w:lvlJc w:val="left"/>
      <w:pPr>
        <w:tabs>
          <w:tab w:val="num" w:pos="760"/>
        </w:tabs>
        <w:ind w:left="760" w:hanging="360"/>
      </w:pPr>
      <w:rPr>
        <w:rFonts w:ascii="Symbol" w:hAnsi="Symbol" w:hint="default"/>
      </w:rPr>
    </w:lvl>
    <w:lvl w:ilvl="1" w:tplc="11E49648" w:tentative="1">
      <w:start w:val="1"/>
      <w:numFmt w:val="bullet"/>
      <w:lvlText w:val="o"/>
      <w:lvlJc w:val="left"/>
      <w:pPr>
        <w:tabs>
          <w:tab w:val="num" w:pos="1480"/>
        </w:tabs>
        <w:ind w:left="1480" w:hanging="360"/>
      </w:pPr>
      <w:rPr>
        <w:rFonts w:ascii="Courier New" w:hAnsi="Courier New" w:hint="default"/>
      </w:rPr>
    </w:lvl>
    <w:lvl w:ilvl="2" w:tplc="C3D2C55E" w:tentative="1">
      <w:start w:val="1"/>
      <w:numFmt w:val="bullet"/>
      <w:lvlText w:val=""/>
      <w:lvlJc w:val="left"/>
      <w:pPr>
        <w:tabs>
          <w:tab w:val="num" w:pos="2200"/>
        </w:tabs>
        <w:ind w:left="2200" w:hanging="360"/>
      </w:pPr>
      <w:rPr>
        <w:rFonts w:ascii="Wingdings" w:hAnsi="Wingdings" w:hint="default"/>
      </w:rPr>
    </w:lvl>
    <w:lvl w:ilvl="3" w:tplc="232A5DE8" w:tentative="1">
      <w:start w:val="1"/>
      <w:numFmt w:val="bullet"/>
      <w:lvlText w:val=""/>
      <w:lvlJc w:val="left"/>
      <w:pPr>
        <w:tabs>
          <w:tab w:val="num" w:pos="2920"/>
        </w:tabs>
        <w:ind w:left="2920" w:hanging="360"/>
      </w:pPr>
      <w:rPr>
        <w:rFonts w:ascii="Symbol" w:hAnsi="Symbol" w:hint="default"/>
      </w:rPr>
    </w:lvl>
    <w:lvl w:ilvl="4" w:tplc="F056D6BA" w:tentative="1">
      <w:start w:val="1"/>
      <w:numFmt w:val="bullet"/>
      <w:lvlText w:val="o"/>
      <w:lvlJc w:val="left"/>
      <w:pPr>
        <w:tabs>
          <w:tab w:val="num" w:pos="3640"/>
        </w:tabs>
        <w:ind w:left="3640" w:hanging="360"/>
      </w:pPr>
      <w:rPr>
        <w:rFonts w:ascii="Courier New" w:hAnsi="Courier New" w:hint="default"/>
      </w:rPr>
    </w:lvl>
    <w:lvl w:ilvl="5" w:tplc="4AFC12AA" w:tentative="1">
      <w:start w:val="1"/>
      <w:numFmt w:val="bullet"/>
      <w:lvlText w:val=""/>
      <w:lvlJc w:val="left"/>
      <w:pPr>
        <w:tabs>
          <w:tab w:val="num" w:pos="4360"/>
        </w:tabs>
        <w:ind w:left="4360" w:hanging="360"/>
      </w:pPr>
      <w:rPr>
        <w:rFonts w:ascii="Wingdings" w:hAnsi="Wingdings" w:hint="default"/>
      </w:rPr>
    </w:lvl>
    <w:lvl w:ilvl="6" w:tplc="84A8A1A2" w:tentative="1">
      <w:start w:val="1"/>
      <w:numFmt w:val="bullet"/>
      <w:lvlText w:val=""/>
      <w:lvlJc w:val="left"/>
      <w:pPr>
        <w:tabs>
          <w:tab w:val="num" w:pos="5080"/>
        </w:tabs>
        <w:ind w:left="5080" w:hanging="360"/>
      </w:pPr>
      <w:rPr>
        <w:rFonts w:ascii="Symbol" w:hAnsi="Symbol" w:hint="default"/>
      </w:rPr>
    </w:lvl>
    <w:lvl w:ilvl="7" w:tplc="6406DA8E" w:tentative="1">
      <w:start w:val="1"/>
      <w:numFmt w:val="bullet"/>
      <w:lvlText w:val="o"/>
      <w:lvlJc w:val="left"/>
      <w:pPr>
        <w:tabs>
          <w:tab w:val="num" w:pos="5800"/>
        </w:tabs>
        <w:ind w:left="5800" w:hanging="360"/>
      </w:pPr>
      <w:rPr>
        <w:rFonts w:ascii="Courier New" w:hAnsi="Courier New" w:hint="default"/>
      </w:rPr>
    </w:lvl>
    <w:lvl w:ilvl="8" w:tplc="1040D510" w:tentative="1">
      <w:start w:val="1"/>
      <w:numFmt w:val="bullet"/>
      <w:lvlText w:val=""/>
      <w:lvlJc w:val="left"/>
      <w:pPr>
        <w:tabs>
          <w:tab w:val="num" w:pos="6520"/>
        </w:tabs>
        <w:ind w:left="6520" w:hanging="360"/>
      </w:pPr>
      <w:rPr>
        <w:rFonts w:ascii="Wingdings" w:hAnsi="Wingding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36"/>
    <w:docVar w:name="WAFER_20151209114436" w:val="RemoveTrackChanges"/>
    <w:docVar w:name="WAFER_20151209114436_GUID" w:val="dd09277a-1ff8-47b9-83ec-4006078f0a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16575</Words>
  <Characters>76582</Characters>
  <Application>Microsoft Office Word</Application>
  <DocSecurity>0</DocSecurity>
  <Lines>3063</Lines>
  <Paragraphs>1982</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91175</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1997 - 02-c0-04</dc:title>
  <dc:subject/>
  <dc:creator/>
  <cp:keywords/>
  <dc:description/>
  <cp:lastModifiedBy>svcMRProcess</cp:lastModifiedBy>
  <cp:revision>4</cp:revision>
  <cp:lastPrinted>2007-03-07T02:10:00Z</cp:lastPrinted>
  <dcterms:created xsi:type="dcterms:W3CDTF">2015-12-15T09:24:00Z</dcterms:created>
  <dcterms:modified xsi:type="dcterms:W3CDTF">2015-12-15T09:24:00Z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20100113</vt:lpwstr>
  </property>
  <property fmtid="{D5CDD505-2E9C-101B-9397-08002B2CF9AE}" pid="4" name="ReprintedAsAt">
    <vt:filetime>2007-03-15T16:00:00Z</vt:filetime>
  </property>
  <property fmtid="{D5CDD505-2E9C-101B-9397-08002B2CF9AE}" pid="5" name="DocumentType">
    <vt:lpwstr>Reg</vt:lpwstr>
  </property>
  <property fmtid="{D5CDD505-2E9C-101B-9397-08002B2CF9AE}" pid="6" name="OwlsUID">
    <vt:i4>4745</vt:i4>
  </property>
  <property fmtid="{D5CDD505-2E9C-101B-9397-08002B2CF9AE}" pid="7" name="ReprintNo">
    <vt:lpwstr>2</vt:lpwstr>
  </property>
  <property fmtid="{D5CDD505-2E9C-101B-9397-08002B2CF9AE}" pid="8" name="AsAtDate">
    <vt:lpwstr>13 Jan 2010</vt:lpwstr>
  </property>
  <property fmtid="{D5CDD505-2E9C-101B-9397-08002B2CF9AE}" pid="9" name="Suffix">
    <vt:lpwstr>02-c0-04</vt:lpwstr>
  </property>
</Properties>
</file>