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C5" w:rsidRDefault="00F516CD">
      <w:pPr>
        <w:pStyle w:val="WA"/>
      </w:pPr>
      <w:bookmarkStart w:id="0" w:name="_GoBack"/>
      <w:bookmarkEnd w:id="0"/>
      <w:r>
        <w:t>Western Australia</w:t>
      </w:r>
    </w:p>
    <w:p w:rsidR="003F78C5" w:rsidRDefault="00F516CD">
      <w:pPr>
        <w:pStyle w:val="NameofActRegPage1"/>
        <w:spacing w:before="3760" w:after="4200"/>
        <w:ind w:left="284" w:right="476"/>
      </w:pPr>
      <w:r>
        <w:fldChar w:fldCharType="begin"/>
      </w:r>
      <w:r>
        <w:instrText xml:space="preserve"> STYLEREF "Name Of Act/Reg"</w:instrText>
      </w:r>
      <w:r>
        <w:fldChar w:fldCharType="separate"/>
      </w:r>
      <w:r w:rsidR="00E2017A">
        <w:rPr>
          <w:noProof/>
        </w:rPr>
        <w:t>Professional Combat Sports Act 1987</w:t>
      </w:r>
      <w:r>
        <w:fldChar w:fldCharType="end"/>
      </w:r>
    </w:p>
    <w:p w:rsidR="003F78C5" w:rsidRDefault="003F78C5">
      <w:pPr>
        <w:jc w:val="center"/>
        <w:rPr>
          <w:b/>
        </w:rPr>
        <w:sectPr w:rsidR="003F78C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3F78C5" w:rsidRDefault="00F516CD">
      <w:pPr>
        <w:pStyle w:val="WA"/>
      </w:pPr>
      <w:r>
        <w:lastRenderedPageBreak/>
        <w:t>Western Australia</w:t>
      </w:r>
    </w:p>
    <w:p w:rsidR="003F78C5" w:rsidRDefault="00F516CD">
      <w:pPr>
        <w:pStyle w:val="NameofActRegPage1"/>
        <w:ind w:left="284" w:right="476"/>
      </w:pPr>
      <w:r>
        <w:fldChar w:fldCharType="begin"/>
      </w:r>
      <w:r>
        <w:instrText xml:space="preserve"> STYLEREF "Name Of Act/Reg"</w:instrText>
      </w:r>
      <w:r>
        <w:fldChar w:fldCharType="separate"/>
      </w:r>
      <w:r w:rsidR="00E2017A">
        <w:rPr>
          <w:noProof/>
        </w:rPr>
        <w:t>Professional Combat Sports Act 1987</w:t>
      </w:r>
      <w:r>
        <w:fldChar w:fldCharType="end"/>
      </w:r>
    </w:p>
    <w:p w:rsidR="003F78C5" w:rsidRDefault="00F516CD">
      <w:pPr>
        <w:pStyle w:val="Arrangement"/>
      </w:pPr>
      <w:r>
        <w:t>CONTENTS</w:t>
      </w:r>
    </w:p>
    <w:p w:rsidR="003F78C5" w:rsidRDefault="00F516CD">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3F78C5" w:rsidRDefault="00F516CD">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_Toc139446337 \h </w:instrText>
      </w:r>
      <w:r>
        <w:fldChar w:fldCharType="separate"/>
      </w:r>
      <w:r w:rsidR="00E2017A">
        <w:t>2</w:t>
      </w:r>
      <w:r>
        <w:fldChar w:fldCharType="end"/>
      </w:r>
    </w:p>
    <w:p w:rsidR="003F78C5" w:rsidRDefault="00F516C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_Toc139446338 \h </w:instrText>
      </w:r>
      <w:r>
        <w:fldChar w:fldCharType="separate"/>
      </w:r>
      <w:r w:rsidR="00E2017A">
        <w:t>2</w:t>
      </w:r>
      <w:r>
        <w:fldChar w:fldCharType="end"/>
      </w:r>
    </w:p>
    <w:p w:rsidR="003F78C5" w:rsidRDefault="00F516C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_Toc139446339 \h </w:instrText>
      </w:r>
      <w:r>
        <w:fldChar w:fldCharType="separate"/>
      </w:r>
      <w:r w:rsidR="00E2017A">
        <w:t>2</w:t>
      </w:r>
      <w:r>
        <w:fldChar w:fldCharType="end"/>
      </w:r>
    </w:p>
    <w:p w:rsidR="003F78C5" w:rsidRDefault="00F516CD">
      <w:pPr>
        <w:pStyle w:val="TOC2"/>
        <w:tabs>
          <w:tab w:val="right" w:leader="dot" w:pos="7078"/>
        </w:tabs>
        <w:rPr>
          <w:b w:val="0"/>
          <w:sz w:val="24"/>
          <w:szCs w:val="24"/>
        </w:rPr>
      </w:pPr>
      <w:r>
        <w:rPr>
          <w:szCs w:val="30"/>
        </w:rPr>
        <w:t>Part II — Professional Combat Sports Commission</w:t>
      </w:r>
    </w:p>
    <w:p w:rsidR="003F78C5" w:rsidRDefault="00F516CD">
      <w:pPr>
        <w:pStyle w:val="TOC8"/>
        <w:rPr>
          <w:sz w:val="24"/>
          <w:szCs w:val="24"/>
        </w:rPr>
      </w:pPr>
      <w:r>
        <w:rPr>
          <w:szCs w:val="24"/>
        </w:rPr>
        <w:t>4</w:t>
      </w:r>
      <w:r>
        <w:rPr>
          <w:snapToGrid w:val="0"/>
          <w:szCs w:val="24"/>
        </w:rPr>
        <w:t>.</w:t>
      </w:r>
      <w:r>
        <w:rPr>
          <w:snapToGrid w:val="0"/>
          <w:szCs w:val="24"/>
        </w:rPr>
        <w:tab/>
      </w:r>
      <w:r>
        <w:rPr>
          <w:szCs w:val="24"/>
        </w:rPr>
        <w:t>Professional Combat Sports</w:t>
      </w:r>
      <w:r>
        <w:rPr>
          <w:snapToGrid w:val="0"/>
          <w:szCs w:val="24"/>
        </w:rPr>
        <w:t xml:space="preserve"> Commission established</w:t>
      </w:r>
      <w:r>
        <w:tab/>
      </w:r>
      <w:r>
        <w:fldChar w:fldCharType="begin"/>
      </w:r>
      <w:r>
        <w:instrText xml:space="preserve"> PAGEREF _Toc139446341 \h </w:instrText>
      </w:r>
      <w:r>
        <w:fldChar w:fldCharType="separate"/>
      </w:r>
      <w:r w:rsidR="00E2017A">
        <w:t>4</w:t>
      </w:r>
      <w:r>
        <w:fldChar w:fldCharType="end"/>
      </w:r>
    </w:p>
    <w:p w:rsidR="003F78C5" w:rsidRDefault="00F516CD">
      <w:pPr>
        <w:pStyle w:val="TOC8"/>
        <w:rPr>
          <w:sz w:val="24"/>
          <w:szCs w:val="24"/>
        </w:rPr>
      </w:pPr>
      <w:r>
        <w:rPr>
          <w:szCs w:val="24"/>
        </w:rPr>
        <w:t>5</w:t>
      </w:r>
      <w:r>
        <w:rPr>
          <w:snapToGrid w:val="0"/>
          <w:szCs w:val="24"/>
        </w:rPr>
        <w:t>.</w:t>
      </w:r>
      <w:r>
        <w:rPr>
          <w:snapToGrid w:val="0"/>
          <w:szCs w:val="24"/>
        </w:rPr>
        <w:tab/>
        <w:t>Vacation of office</w:t>
      </w:r>
      <w:r>
        <w:tab/>
      </w:r>
      <w:r>
        <w:fldChar w:fldCharType="begin"/>
      </w:r>
      <w:r>
        <w:instrText xml:space="preserve"> PAGEREF _Toc139446342 \h </w:instrText>
      </w:r>
      <w:r>
        <w:fldChar w:fldCharType="separate"/>
      </w:r>
      <w:r w:rsidR="00E2017A">
        <w:t>5</w:t>
      </w:r>
      <w:r>
        <w:fldChar w:fldCharType="end"/>
      </w:r>
    </w:p>
    <w:p w:rsidR="003F78C5" w:rsidRDefault="00F516CD">
      <w:pPr>
        <w:pStyle w:val="TOC8"/>
        <w:rPr>
          <w:sz w:val="24"/>
          <w:szCs w:val="24"/>
        </w:rPr>
      </w:pPr>
      <w:r>
        <w:rPr>
          <w:szCs w:val="24"/>
        </w:rPr>
        <w:t>6</w:t>
      </w:r>
      <w:r>
        <w:rPr>
          <w:snapToGrid w:val="0"/>
          <w:szCs w:val="24"/>
        </w:rPr>
        <w:t>.</w:t>
      </w:r>
      <w:r>
        <w:rPr>
          <w:snapToGrid w:val="0"/>
          <w:szCs w:val="24"/>
        </w:rPr>
        <w:tab/>
        <w:t>Remuneration and leave of members</w:t>
      </w:r>
      <w:r>
        <w:tab/>
      </w:r>
      <w:r>
        <w:fldChar w:fldCharType="begin"/>
      </w:r>
      <w:r>
        <w:instrText xml:space="preserve"> PAGEREF _Toc139446343 \h </w:instrText>
      </w:r>
      <w:r>
        <w:fldChar w:fldCharType="separate"/>
      </w:r>
      <w:r w:rsidR="00E2017A">
        <w:t>6</w:t>
      </w:r>
      <w:r>
        <w:fldChar w:fldCharType="end"/>
      </w:r>
    </w:p>
    <w:p w:rsidR="003F78C5" w:rsidRDefault="00F516CD">
      <w:pPr>
        <w:pStyle w:val="TOC8"/>
        <w:rPr>
          <w:sz w:val="24"/>
          <w:szCs w:val="24"/>
        </w:rPr>
      </w:pPr>
      <w:r>
        <w:rPr>
          <w:szCs w:val="24"/>
        </w:rPr>
        <w:t>7</w:t>
      </w:r>
      <w:r>
        <w:rPr>
          <w:snapToGrid w:val="0"/>
          <w:szCs w:val="24"/>
        </w:rPr>
        <w:t>.</w:t>
      </w:r>
      <w:r>
        <w:rPr>
          <w:snapToGrid w:val="0"/>
          <w:szCs w:val="24"/>
        </w:rPr>
        <w:tab/>
        <w:t>Casual vacancies</w:t>
      </w:r>
      <w:r>
        <w:tab/>
      </w:r>
      <w:r>
        <w:fldChar w:fldCharType="begin"/>
      </w:r>
      <w:r>
        <w:instrText xml:space="preserve"> PAGEREF _Toc139446344 \h </w:instrText>
      </w:r>
      <w:r>
        <w:fldChar w:fldCharType="separate"/>
      </w:r>
      <w:r w:rsidR="00E2017A">
        <w:t>6</w:t>
      </w:r>
      <w:r>
        <w:fldChar w:fldCharType="end"/>
      </w:r>
    </w:p>
    <w:p w:rsidR="003F78C5" w:rsidRDefault="00F516CD">
      <w:pPr>
        <w:pStyle w:val="TOC8"/>
        <w:rPr>
          <w:sz w:val="24"/>
          <w:szCs w:val="24"/>
        </w:rPr>
      </w:pPr>
      <w:r>
        <w:rPr>
          <w:szCs w:val="24"/>
        </w:rPr>
        <w:t>8</w:t>
      </w:r>
      <w:r>
        <w:rPr>
          <w:snapToGrid w:val="0"/>
          <w:szCs w:val="24"/>
        </w:rPr>
        <w:t>.</w:t>
      </w:r>
      <w:r>
        <w:rPr>
          <w:snapToGrid w:val="0"/>
          <w:szCs w:val="24"/>
        </w:rPr>
        <w:tab/>
        <w:t>Meetings of the Commission</w:t>
      </w:r>
      <w:r>
        <w:tab/>
      </w:r>
      <w:r>
        <w:fldChar w:fldCharType="begin"/>
      </w:r>
      <w:r>
        <w:instrText xml:space="preserve"> PAGEREF _Toc139446345 \h </w:instrText>
      </w:r>
      <w:r>
        <w:fldChar w:fldCharType="separate"/>
      </w:r>
      <w:r w:rsidR="00E2017A">
        <w:t>6</w:t>
      </w:r>
      <w:r>
        <w:fldChar w:fldCharType="end"/>
      </w:r>
    </w:p>
    <w:p w:rsidR="003F78C5" w:rsidRDefault="00F516CD">
      <w:pPr>
        <w:pStyle w:val="TOC8"/>
        <w:rPr>
          <w:sz w:val="24"/>
          <w:szCs w:val="24"/>
        </w:rPr>
      </w:pPr>
      <w:r>
        <w:rPr>
          <w:szCs w:val="24"/>
        </w:rPr>
        <w:t>9</w:t>
      </w:r>
      <w:r>
        <w:rPr>
          <w:snapToGrid w:val="0"/>
          <w:szCs w:val="24"/>
        </w:rPr>
        <w:t>.</w:t>
      </w:r>
      <w:r>
        <w:rPr>
          <w:snapToGrid w:val="0"/>
          <w:szCs w:val="24"/>
        </w:rPr>
        <w:tab/>
        <w:t>Control of the Minister</w:t>
      </w:r>
      <w:r>
        <w:tab/>
      </w:r>
      <w:r>
        <w:fldChar w:fldCharType="begin"/>
      </w:r>
      <w:r>
        <w:instrText xml:space="preserve"> PAGEREF _Toc139446346 \h </w:instrText>
      </w:r>
      <w:r>
        <w:fldChar w:fldCharType="separate"/>
      </w:r>
      <w:r w:rsidR="00E2017A">
        <w:t>7</w:t>
      </w:r>
      <w:r>
        <w:fldChar w:fldCharType="end"/>
      </w:r>
    </w:p>
    <w:p w:rsidR="003F78C5" w:rsidRDefault="00F516CD">
      <w:pPr>
        <w:pStyle w:val="TOC8"/>
        <w:rPr>
          <w:sz w:val="24"/>
          <w:szCs w:val="24"/>
        </w:rPr>
      </w:pPr>
      <w:r>
        <w:rPr>
          <w:szCs w:val="24"/>
        </w:rPr>
        <w:t>10</w:t>
      </w:r>
      <w:r>
        <w:rPr>
          <w:snapToGrid w:val="0"/>
          <w:szCs w:val="24"/>
        </w:rPr>
        <w:t>.</w:t>
      </w:r>
      <w:r>
        <w:rPr>
          <w:snapToGrid w:val="0"/>
          <w:szCs w:val="24"/>
        </w:rPr>
        <w:tab/>
        <w:t>Functions of the Commission</w:t>
      </w:r>
      <w:r>
        <w:tab/>
      </w:r>
      <w:r>
        <w:fldChar w:fldCharType="begin"/>
      </w:r>
      <w:r>
        <w:instrText xml:space="preserve"> PAGEREF _Toc139446347 \h </w:instrText>
      </w:r>
      <w:r>
        <w:fldChar w:fldCharType="separate"/>
      </w:r>
      <w:r w:rsidR="00E2017A">
        <w:t>7</w:t>
      </w:r>
      <w:r>
        <w:fldChar w:fldCharType="end"/>
      </w:r>
    </w:p>
    <w:p w:rsidR="003F78C5" w:rsidRDefault="00F516CD">
      <w:pPr>
        <w:pStyle w:val="TOC8"/>
        <w:rPr>
          <w:sz w:val="24"/>
          <w:szCs w:val="24"/>
        </w:rPr>
      </w:pPr>
      <w:r>
        <w:rPr>
          <w:szCs w:val="24"/>
        </w:rPr>
        <w:t>11</w:t>
      </w:r>
      <w:r>
        <w:rPr>
          <w:snapToGrid w:val="0"/>
          <w:szCs w:val="24"/>
        </w:rPr>
        <w:t>.</w:t>
      </w:r>
      <w:r>
        <w:rPr>
          <w:snapToGrid w:val="0"/>
          <w:szCs w:val="24"/>
        </w:rPr>
        <w:tab/>
        <w:t>Staff</w:t>
      </w:r>
      <w:r>
        <w:tab/>
      </w:r>
      <w:r>
        <w:fldChar w:fldCharType="begin"/>
      </w:r>
      <w:r>
        <w:instrText xml:space="preserve"> PAGEREF _Toc139446348 \h </w:instrText>
      </w:r>
      <w:r>
        <w:fldChar w:fldCharType="separate"/>
      </w:r>
      <w:r w:rsidR="00E2017A">
        <w:t>8</w:t>
      </w:r>
      <w:r>
        <w:fldChar w:fldCharType="end"/>
      </w:r>
    </w:p>
    <w:p w:rsidR="003F78C5" w:rsidRDefault="00F516CD">
      <w:pPr>
        <w:pStyle w:val="TOC8"/>
        <w:rPr>
          <w:sz w:val="24"/>
          <w:szCs w:val="24"/>
        </w:rPr>
      </w:pPr>
      <w:r>
        <w:rPr>
          <w:szCs w:val="24"/>
        </w:rPr>
        <w:t>12</w:t>
      </w:r>
      <w:r>
        <w:rPr>
          <w:snapToGrid w:val="0"/>
          <w:szCs w:val="24"/>
        </w:rPr>
        <w:t>.</w:t>
      </w:r>
      <w:r>
        <w:rPr>
          <w:snapToGrid w:val="0"/>
          <w:szCs w:val="24"/>
        </w:rPr>
        <w:tab/>
        <w:t>Funds of the Commission</w:t>
      </w:r>
      <w:r>
        <w:tab/>
      </w:r>
      <w:r>
        <w:fldChar w:fldCharType="begin"/>
      </w:r>
      <w:r>
        <w:instrText xml:space="preserve"> PAGEREF _Toc139446349 \h </w:instrText>
      </w:r>
      <w:r>
        <w:fldChar w:fldCharType="separate"/>
      </w:r>
      <w:r w:rsidR="00E2017A">
        <w:t>8</w:t>
      </w:r>
      <w:r>
        <w:fldChar w:fldCharType="end"/>
      </w:r>
    </w:p>
    <w:p w:rsidR="003F78C5" w:rsidRDefault="00F516CD">
      <w:pPr>
        <w:pStyle w:val="TOC8"/>
        <w:rPr>
          <w:sz w:val="24"/>
          <w:szCs w:val="24"/>
        </w:rPr>
      </w:pPr>
      <w:r>
        <w:rPr>
          <w:szCs w:val="24"/>
        </w:rPr>
        <w:t>13</w:t>
      </w:r>
      <w:r>
        <w:rPr>
          <w:snapToGrid w:val="0"/>
          <w:szCs w:val="24"/>
        </w:rPr>
        <w:t>.</w:t>
      </w:r>
      <w:r>
        <w:rPr>
          <w:snapToGrid w:val="0"/>
          <w:szCs w:val="24"/>
        </w:rPr>
        <w:tab/>
        <w:t>Financial provisions</w:t>
      </w:r>
      <w:r>
        <w:tab/>
      </w:r>
      <w:r>
        <w:fldChar w:fldCharType="begin"/>
      </w:r>
      <w:r>
        <w:instrText xml:space="preserve"> PAGEREF _Toc139446350 \h </w:instrText>
      </w:r>
      <w:r>
        <w:fldChar w:fldCharType="separate"/>
      </w:r>
      <w:r w:rsidR="00E2017A">
        <w:t>9</w:t>
      </w:r>
      <w:r>
        <w:fldChar w:fldCharType="end"/>
      </w:r>
    </w:p>
    <w:p w:rsidR="003F78C5" w:rsidRDefault="00F516CD">
      <w:pPr>
        <w:pStyle w:val="TOC2"/>
        <w:tabs>
          <w:tab w:val="right" w:leader="dot" w:pos="7078"/>
        </w:tabs>
        <w:rPr>
          <w:b w:val="0"/>
          <w:sz w:val="24"/>
          <w:szCs w:val="24"/>
        </w:rPr>
      </w:pPr>
      <w:r>
        <w:rPr>
          <w:szCs w:val="30"/>
        </w:rPr>
        <w:t>Part III — Registration of contestants</w:t>
      </w:r>
    </w:p>
    <w:p w:rsidR="003F78C5" w:rsidRDefault="00F516CD">
      <w:pPr>
        <w:pStyle w:val="TOC8"/>
        <w:rPr>
          <w:sz w:val="24"/>
          <w:szCs w:val="24"/>
        </w:rPr>
      </w:pPr>
      <w:r>
        <w:rPr>
          <w:szCs w:val="24"/>
        </w:rPr>
        <w:t>14</w:t>
      </w:r>
      <w:r>
        <w:rPr>
          <w:snapToGrid w:val="0"/>
          <w:szCs w:val="24"/>
        </w:rPr>
        <w:t>.</w:t>
      </w:r>
      <w:r>
        <w:rPr>
          <w:snapToGrid w:val="0"/>
          <w:szCs w:val="24"/>
        </w:rPr>
        <w:tab/>
        <w:t xml:space="preserve">Prescribed classes of </w:t>
      </w:r>
      <w:r>
        <w:rPr>
          <w:szCs w:val="24"/>
        </w:rPr>
        <w:t>contestants</w:t>
      </w:r>
      <w:r>
        <w:tab/>
      </w:r>
      <w:r>
        <w:fldChar w:fldCharType="begin"/>
      </w:r>
      <w:r>
        <w:instrText xml:space="preserve"> PAGEREF _Toc139446352 \h </w:instrText>
      </w:r>
      <w:r>
        <w:fldChar w:fldCharType="separate"/>
      </w:r>
      <w:r w:rsidR="00E2017A">
        <w:t>10</w:t>
      </w:r>
      <w:r>
        <w:fldChar w:fldCharType="end"/>
      </w:r>
    </w:p>
    <w:p w:rsidR="003F78C5" w:rsidRDefault="00F516CD">
      <w:pPr>
        <w:pStyle w:val="TOC8"/>
        <w:rPr>
          <w:sz w:val="24"/>
          <w:szCs w:val="24"/>
        </w:rPr>
      </w:pPr>
      <w:r>
        <w:rPr>
          <w:szCs w:val="24"/>
        </w:rPr>
        <w:t>15</w:t>
      </w:r>
      <w:r>
        <w:rPr>
          <w:snapToGrid w:val="0"/>
          <w:szCs w:val="24"/>
        </w:rPr>
        <w:t>.</w:t>
      </w:r>
      <w:r>
        <w:rPr>
          <w:snapToGrid w:val="0"/>
          <w:szCs w:val="24"/>
        </w:rPr>
        <w:tab/>
        <w:t>Register</w:t>
      </w:r>
      <w:r>
        <w:tab/>
      </w:r>
      <w:r>
        <w:fldChar w:fldCharType="begin"/>
      </w:r>
      <w:r>
        <w:instrText xml:space="preserve"> PAGEREF _Toc139446353 \h </w:instrText>
      </w:r>
      <w:r>
        <w:fldChar w:fldCharType="separate"/>
      </w:r>
      <w:r w:rsidR="00E2017A">
        <w:t>10</w:t>
      </w:r>
      <w:r>
        <w:fldChar w:fldCharType="end"/>
      </w:r>
    </w:p>
    <w:p w:rsidR="003F78C5" w:rsidRDefault="00F516CD">
      <w:pPr>
        <w:pStyle w:val="TOC8"/>
        <w:rPr>
          <w:sz w:val="24"/>
          <w:szCs w:val="24"/>
        </w:rPr>
      </w:pPr>
      <w:r>
        <w:rPr>
          <w:szCs w:val="24"/>
        </w:rPr>
        <w:t>16</w:t>
      </w:r>
      <w:r>
        <w:rPr>
          <w:snapToGrid w:val="0"/>
          <w:szCs w:val="24"/>
        </w:rPr>
        <w:t>.</w:t>
      </w:r>
      <w:r>
        <w:rPr>
          <w:snapToGrid w:val="0"/>
          <w:szCs w:val="24"/>
        </w:rPr>
        <w:tab/>
        <w:t>Application for registration</w:t>
      </w:r>
      <w:r>
        <w:tab/>
      </w:r>
      <w:r>
        <w:fldChar w:fldCharType="begin"/>
      </w:r>
      <w:r>
        <w:instrText xml:space="preserve"> PAGEREF _Toc139446354 \h </w:instrText>
      </w:r>
      <w:r>
        <w:fldChar w:fldCharType="separate"/>
      </w:r>
      <w:r w:rsidR="00E2017A">
        <w:t>10</w:t>
      </w:r>
      <w:r>
        <w:fldChar w:fldCharType="end"/>
      </w:r>
    </w:p>
    <w:p w:rsidR="003F78C5" w:rsidRDefault="00F516CD">
      <w:pPr>
        <w:pStyle w:val="TOC8"/>
        <w:rPr>
          <w:sz w:val="24"/>
          <w:szCs w:val="24"/>
        </w:rPr>
      </w:pPr>
      <w:r>
        <w:rPr>
          <w:szCs w:val="24"/>
        </w:rPr>
        <w:t>17</w:t>
      </w:r>
      <w:r>
        <w:rPr>
          <w:snapToGrid w:val="0"/>
          <w:szCs w:val="24"/>
        </w:rPr>
        <w:t>.</w:t>
      </w:r>
      <w:r>
        <w:rPr>
          <w:snapToGrid w:val="0"/>
          <w:szCs w:val="24"/>
        </w:rPr>
        <w:tab/>
        <w:t xml:space="preserve">Registration of </w:t>
      </w:r>
      <w:r>
        <w:rPr>
          <w:szCs w:val="24"/>
        </w:rPr>
        <w:t>contestant</w:t>
      </w:r>
      <w:r>
        <w:rPr>
          <w:snapToGrid w:val="0"/>
          <w:szCs w:val="24"/>
        </w:rPr>
        <w:t>s</w:t>
      </w:r>
      <w:r>
        <w:tab/>
      </w:r>
      <w:r>
        <w:fldChar w:fldCharType="begin"/>
      </w:r>
      <w:r>
        <w:instrText xml:space="preserve"> PAGEREF _Toc139446355 \h </w:instrText>
      </w:r>
      <w:r>
        <w:fldChar w:fldCharType="separate"/>
      </w:r>
      <w:r w:rsidR="00E2017A">
        <w:t>11</w:t>
      </w:r>
      <w:r>
        <w:fldChar w:fldCharType="end"/>
      </w:r>
    </w:p>
    <w:p w:rsidR="003F78C5" w:rsidRDefault="00F516CD">
      <w:pPr>
        <w:pStyle w:val="TOC8"/>
        <w:rPr>
          <w:sz w:val="24"/>
          <w:szCs w:val="24"/>
        </w:rPr>
      </w:pPr>
      <w:r>
        <w:rPr>
          <w:szCs w:val="24"/>
        </w:rPr>
        <w:t>18</w:t>
      </w:r>
      <w:r>
        <w:rPr>
          <w:snapToGrid w:val="0"/>
          <w:szCs w:val="24"/>
        </w:rPr>
        <w:t>.</w:t>
      </w:r>
      <w:r>
        <w:rPr>
          <w:snapToGrid w:val="0"/>
          <w:szCs w:val="24"/>
        </w:rPr>
        <w:tab/>
        <w:t>Certificate of registration</w:t>
      </w:r>
      <w:r>
        <w:tab/>
      </w:r>
      <w:r>
        <w:fldChar w:fldCharType="begin"/>
      </w:r>
      <w:r>
        <w:instrText xml:space="preserve"> PAGEREF _Toc139446356 \h </w:instrText>
      </w:r>
      <w:r>
        <w:fldChar w:fldCharType="separate"/>
      </w:r>
      <w:r w:rsidR="00E2017A">
        <w:t>12</w:t>
      </w:r>
      <w:r>
        <w:fldChar w:fldCharType="end"/>
      </w:r>
    </w:p>
    <w:p w:rsidR="003F78C5" w:rsidRDefault="00F516CD">
      <w:pPr>
        <w:pStyle w:val="TOC8"/>
        <w:rPr>
          <w:sz w:val="24"/>
          <w:szCs w:val="24"/>
        </w:rPr>
      </w:pPr>
      <w:r>
        <w:rPr>
          <w:szCs w:val="24"/>
        </w:rPr>
        <w:t>19</w:t>
      </w:r>
      <w:r>
        <w:rPr>
          <w:snapToGrid w:val="0"/>
          <w:szCs w:val="24"/>
        </w:rPr>
        <w:t>.</w:t>
      </w:r>
      <w:r>
        <w:rPr>
          <w:snapToGrid w:val="0"/>
          <w:szCs w:val="24"/>
        </w:rPr>
        <w:tab/>
        <w:t>Application for renewal of registration</w:t>
      </w:r>
      <w:r>
        <w:tab/>
      </w:r>
      <w:r>
        <w:fldChar w:fldCharType="begin"/>
      </w:r>
      <w:r>
        <w:instrText xml:space="preserve"> PAGEREF _Toc139446357 \h </w:instrText>
      </w:r>
      <w:r>
        <w:fldChar w:fldCharType="separate"/>
      </w:r>
      <w:r w:rsidR="00E2017A">
        <w:t>12</w:t>
      </w:r>
      <w:r>
        <w:fldChar w:fldCharType="end"/>
      </w:r>
    </w:p>
    <w:p w:rsidR="003F78C5" w:rsidRDefault="00F516CD">
      <w:pPr>
        <w:pStyle w:val="TOC8"/>
        <w:rPr>
          <w:sz w:val="24"/>
          <w:szCs w:val="24"/>
        </w:rPr>
      </w:pPr>
      <w:r>
        <w:rPr>
          <w:szCs w:val="24"/>
        </w:rPr>
        <w:t>20</w:t>
      </w:r>
      <w:r>
        <w:rPr>
          <w:snapToGrid w:val="0"/>
          <w:szCs w:val="24"/>
        </w:rPr>
        <w:t>.</w:t>
      </w:r>
      <w:r>
        <w:rPr>
          <w:snapToGrid w:val="0"/>
          <w:szCs w:val="24"/>
        </w:rPr>
        <w:tab/>
        <w:t>Renewal of registration</w:t>
      </w:r>
      <w:r>
        <w:tab/>
      </w:r>
      <w:r>
        <w:fldChar w:fldCharType="begin"/>
      </w:r>
      <w:r>
        <w:instrText xml:space="preserve"> PAGEREF _Toc139446358 \h </w:instrText>
      </w:r>
      <w:r>
        <w:fldChar w:fldCharType="separate"/>
      </w:r>
      <w:r w:rsidR="00E2017A">
        <w:t>13</w:t>
      </w:r>
      <w:r>
        <w:fldChar w:fldCharType="end"/>
      </w:r>
    </w:p>
    <w:p w:rsidR="003F78C5" w:rsidRDefault="00F516CD">
      <w:pPr>
        <w:pStyle w:val="TOC8"/>
        <w:rPr>
          <w:sz w:val="24"/>
          <w:szCs w:val="24"/>
        </w:rPr>
      </w:pPr>
      <w:r>
        <w:rPr>
          <w:szCs w:val="24"/>
        </w:rPr>
        <w:t>21</w:t>
      </w:r>
      <w:r>
        <w:rPr>
          <w:snapToGrid w:val="0"/>
          <w:szCs w:val="24"/>
        </w:rPr>
        <w:t>.</w:t>
      </w:r>
      <w:r>
        <w:rPr>
          <w:snapToGrid w:val="0"/>
          <w:szCs w:val="24"/>
        </w:rPr>
        <w:tab/>
        <w:t>Health and safety</w:t>
      </w:r>
      <w:r>
        <w:tab/>
      </w:r>
      <w:r>
        <w:fldChar w:fldCharType="begin"/>
      </w:r>
      <w:r>
        <w:instrText xml:space="preserve"> PAGEREF _Toc139446359 \h </w:instrText>
      </w:r>
      <w:r>
        <w:fldChar w:fldCharType="separate"/>
      </w:r>
      <w:r w:rsidR="00E2017A">
        <w:t>13</w:t>
      </w:r>
      <w:r>
        <w:fldChar w:fldCharType="end"/>
      </w:r>
    </w:p>
    <w:p w:rsidR="003F78C5" w:rsidRDefault="00F516CD">
      <w:pPr>
        <w:pStyle w:val="TOC8"/>
        <w:rPr>
          <w:sz w:val="24"/>
          <w:szCs w:val="24"/>
        </w:rPr>
      </w:pPr>
      <w:r>
        <w:rPr>
          <w:szCs w:val="24"/>
        </w:rPr>
        <w:t>22</w:t>
      </w:r>
      <w:r>
        <w:rPr>
          <w:snapToGrid w:val="0"/>
          <w:szCs w:val="24"/>
        </w:rPr>
        <w:t>.</w:t>
      </w:r>
      <w:r>
        <w:rPr>
          <w:snapToGrid w:val="0"/>
          <w:szCs w:val="24"/>
        </w:rPr>
        <w:tab/>
        <w:t>Refusal to register</w:t>
      </w:r>
      <w:r>
        <w:tab/>
      </w:r>
      <w:r>
        <w:fldChar w:fldCharType="begin"/>
      </w:r>
      <w:r>
        <w:instrText xml:space="preserve"> PAGEREF _Toc139446360 \h </w:instrText>
      </w:r>
      <w:r>
        <w:fldChar w:fldCharType="separate"/>
      </w:r>
      <w:r w:rsidR="00E2017A">
        <w:t>14</w:t>
      </w:r>
      <w:r>
        <w:fldChar w:fldCharType="end"/>
      </w:r>
    </w:p>
    <w:p w:rsidR="003F78C5" w:rsidRDefault="00F516CD">
      <w:pPr>
        <w:pStyle w:val="TOC8"/>
        <w:rPr>
          <w:sz w:val="24"/>
          <w:szCs w:val="24"/>
        </w:rPr>
      </w:pPr>
      <w:r>
        <w:rPr>
          <w:szCs w:val="24"/>
        </w:rPr>
        <w:t>23</w:t>
      </w:r>
      <w:r>
        <w:rPr>
          <w:snapToGrid w:val="0"/>
          <w:szCs w:val="24"/>
        </w:rPr>
        <w:t>.</w:t>
      </w:r>
      <w:r>
        <w:rPr>
          <w:snapToGrid w:val="0"/>
          <w:szCs w:val="24"/>
        </w:rPr>
        <w:tab/>
        <w:t>Disciplinary</w:t>
      </w:r>
      <w:r>
        <w:tab/>
      </w:r>
      <w:r>
        <w:fldChar w:fldCharType="begin"/>
      </w:r>
      <w:r>
        <w:instrText xml:space="preserve"> PAGEREF _Toc139446361 \h </w:instrText>
      </w:r>
      <w:r>
        <w:fldChar w:fldCharType="separate"/>
      </w:r>
      <w:r w:rsidR="00E2017A">
        <w:t>14</w:t>
      </w:r>
      <w:r>
        <w:fldChar w:fldCharType="end"/>
      </w:r>
    </w:p>
    <w:p w:rsidR="003F78C5" w:rsidRDefault="00F516CD">
      <w:pPr>
        <w:pStyle w:val="TOC8"/>
        <w:rPr>
          <w:sz w:val="24"/>
          <w:szCs w:val="24"/>
        </w:rPr>
      </w:pPr>
      <w:r>
        <w:rPr>
          <w:szCs w:val="24"/>
        </w:rPr>
        <w:t>24.</w:t>
      </w:r>
      <w:r>
        <w:rPr>
          <w:szCs w:val="24"/>
        </w:rPr>
        <w:tab/>
        <w:t>Offence to participate in contests if unregistered etc.</w:t>
      </w:r>
      <w:r>
        <w:tab/>
      </w:r>
      <w:r>
        <w:fldChar w:fldCharType="begin"/>
      </w:r>
      <w:r>
        <w:instrText xml:space="preserve"> PAGEREF _Toc139446362 \h </w:instrText>
      </w:r>
      <w:r>
        <w:fldChar w:fldCharType="separate"/>
      </w:r>
      <w:r w:rsidR="00E2017A">
        <w:t>15</w:t>
      </w:r>
      <w:r>
        <w:fldChar w:fldCharType="end"/>
      </w:r>
    </w:p>
    <w:p w:rsidR="003F78C5" w:rsidRDefault="00F516CD">
      <w:pPr>
        <w:pStyle w:val="TOC2"/>
        <w:tabs>
          <w:tab w:val="right" w:leader="dot" w:pos="7078"/>
        </w:tabs>
        <w:rPr>
          <w:b w:val="0"/>
          <w:sz w:val="24"/>
          <w:szCs w:val="24"/>
        </w:rPr>
      </w:pPr>
      <w:r>
        <w:rPr>
          <w:szCs w:val="30"/>
        </w:rPr>
        <w:t>Part IV — Registration of industry participants</w:t>
      </w:r>
    </w:p>
    <w:p w:rsidR="003F78C5" w:rsidRDefault="00F516CD">
      <w:pPr>
        <w:pStyle w:val="TOC8"/>
        <w:rPr>
          <w:sz w:val="24"/>
          <w:szCs w:val="24"/>
        </w:rPr>
      </w:pPr>
      <w:r>
        <w:rPr>
          <w:szCs w:val="24"/>
        </w:rPr>
        <w:t>25</w:t>
      </w:r>
      <w:r>
        <w:rPr>
          <w:snapToGrid w:val="0"/>
          <w:szCs w:val="24"/>
        </w:rPr>
        <w:t>.</w:t>
      </w:r>
      <w:r>
        <w:rPr>
          <w:snapToGrid w:val="0"/>
          <w:szCs w:val="24"/>
        </w:rPr>
        <w:tab/>
        <w:t>Prescribed classes of industry participants</w:t>
      </w:r>
      <w:r>
        <w:tab/>
      </w:r>
      <w:r>
        <w:fldChar w:fldCharType="begin"/>
      </w:r>
      <w:r>
        <w:instrText xml:space="preserve"> PAGEREF _Toc139446364 \h </w:instrText>
      </w:r>
      <w:r>
        <w:fldChar w:fldCharType="separate"/>
      </w:r>
      <w:r w:rsidR="00E2017A">
        <w:t>16</w:t>
      </w:r>
      <w:r>
        <w:fldChar w:fldCharType="end"/>
      </w:r>
    </w:p>
    <w:p w:rsidR="003F78C5" w:rsidRDefault="00F516CD">
      <w:pPr>
        <w:pStyle w:val="TOC8"/>
        <w:rPr>
          <w:sz w:val="24"/>
          <w:szCs w:val="24"/>
        </w:rPr>
      </w:pPr>
      <w:r>
        <w:rPr>
          <w:szCs w:val="24"/>
        </w:rPr>
        <w:t>26</w:t>
      </w:r>
      <w:r>
        <w:rPr>
          <w:snapToGrid w:val="0"/>
          <w:szCs w:val="24"/>
        </w:rPr>
        <w:t>.</w:t>
      </w:r>
      <w:r>
        <w:rPr>
          <w:snapToGrid w:val="0"/>
          <w:szCs w:val="24"/>
        </w:rPr>
        <w:tab/>
        <w:t>Register of industry participants</w:t>
      </w:r>
      <w:r>
        <w:tab/>
      </w:r>
      <w:r>
        <w:fldChar w:fldCharType="begin"/>
      </w:r>
      <w:r>
        <w:instrText xml:space="preserve"> PAGEREF _Toc139446365 \h </w:instrText>
      </w:r>
      <w:r>
        <w:fldChar w:fldCharType="separate"/>
      </w:r>
      <w:r w:rsidR="00E2017A">
        <w:t>16</w:t>
      </w:r>
      <w:r>
        <w:fldChar w:fldCharType="end"/>
      </w:r>
    </w:p>
    <w:p w:rsidR="003F78C5" w:rsidRDefault="00F516CD">
      <w:pPr>
        <w:pStyle w:val="TOC8"/>
        <w:rPr>
          <w:sz w:val="24"/>
          <w:szCs w:val="24"/>
        </w:rPr>
      </w:pPr>
      <w:r>
        <w:rPr>
          <w:szCs w:val="24"/>
        </w:rPr>
        <w:t>27</w:t>
      </w:r>
      <w:r>
        <w:rPr>
          <w:snapToGrid w:val="0"/>
          <w:szCs w:val="24"/>
        </w:rPr>
        <w:t>.</w:t>
      </w:r>
      <w:r>
        <w:rPr>
          <w:snapToGrid w:val="0"/>
          <w:szCs w:val="24"/>
        </w:rPr>
        <w:tab/>
        <w:t>Registration of industry participants</w:t>
      </w:r>
      <w:r>
        <w:tab/>
      </w:r>
      <w:r>
        <w:fldChar w:fldCharType="begin"/>
      </w:r>
      <w:r>
        <w:instrText xml:space="preserve"> PAGEREF _Toc139446366 \h </w:instrText>
      </w:r>
      <w:r>
        <w:fldChar w:fldCharType="separate"/>
      </w:r>
      <w:r w:rsidR="00E2017A">
        <w:t>16</w:t>
      </w:r>
      <w:r>
        <w:fldChar w:fldCharType="end"/>
      </w:r>
    </w:p>
    <w:p w:rsidR="003F78C5" w:rsidRDefault="00F516CD">
      <w:pPr>
        <w:pStyle w:val="TOC8"/>
        <w:rPr>
          <w:sz w:val="24"/>
          <w:szCs w:val="24"/>
        </w:rPr>
      </w:pPr>
      <w:r>
        <w:rPr>
          <w:szCs w:val="24"/>
        </w:rPr>
        <w:t>28</w:t>
      </w:r>
      <w:r>
        <w:rPr>
          <w:snapToGrid w:val="0"/>
          <w:szCs w:val="24"/>
        </w:rPr>
        <w:t>.</w:t>
      </w:r>
      <w:r>
        <w:rPr>
          <w:snapToGrid w:val="0"/>
          <w:szCs w:val="24"/>
        </w:rPr>
        <w:tab/>
        <w:t>Application for registration of industry participants</w:t>
      </w:r>
      <w:r>
        <w:tab/>
      </w:r>
      <w:r>
        <w:fldChar w:fldCharType="begin"/>
      </w:r>
      <w:r>
        <w:instrText xml:space="preserve"> PAGEREF _Toc139446367 \h </w:instrText>
      </w:r>
      <w:r>
        <w:fldChar w:fldCharType="separate"/>
      </w:r>
      <w:r w:rsidR="00E2017A">
        <w:t>17</w:t>
      </w:r>
      <w:r>
        <w:fldChar w:fldCharType="end"/>
      </w:r>
    </w:p>
    <w:p w:rsidR="003F78C5" w:rsidRDefault="00F516CD">
      <w:pPr>
        <w:pStyle w:val="TOC8"/>
        <w:rPr>
          <w:sz w:val="24"/>
          <w:szCs w:val="24"/>
        </w:rPr>
      </w:pPr>
      <w:r>
        <w:rPr>
          <w:szCs w:val="24"/>
        </w:rPr>
        <w:t>29</w:t>
      </w:r>
      <w:r>
        <w:rPr>
          <w:snapToGrid w:val="0"/>
          <w:szCs w:val="24"/>
        </w:rPr>
        <w:t>.</w:t>
      </w:r>
      <w:r>
        <w:rPr>
          <w:snapToGrid w:val="0"/>
          <w:szCs w:val="24"/>
        </w:rPr>
        <w:tab/>
        <w:t>Certificate of registration</w:t>
      </w:r>
      <w:r>
        <w:tab/>
      </w:r>
      <w:r>
        <w:fldChar w:fldCharType="begin"/>
      </w:r>
      <w:r>
        <w:instrText xml:space="preserve"> PAGEREF _Toc139446368 \h </w:instrText>
      </w:r>
      <w:r>
        <w:fldChar w:fldCharType="separate"/>
      </w:r>
      <w:r w:rsidR="00E2017A">
        <w:t>17</w:t>
      </w:r>
      <w:r>
        <w:fldChar w:fldCharType="end"/>
      </w:r>
    </w:p>
    <w:p w:rsidR="003F78C5" w:rsidRDefault="00F516CD">
      <w:pPr>
        <w:pStyle w:val="TOC8"/>
        <w:rPr>
          <w:sz w:val="24"/>
          <w:szCs w:val="24"/>
        </w:rPr>
      </w:pPr>
      <w:r>
        <w:rPr>
          <w:szCs w:val="24"/>
        </w:rPr>
        <w:t>30</w:t>
      </w:r>
      <w:r>
        <w:rPr>
          <w:snapToGrid w:val="0"/>
          <w:szCs w:val="24"/>
        </w:rPr>
        <w:t>.</w:t>
      </w:r>
      <w:r>
        <w:rPr>
          <w:snapToGrid w:val="0"/>
          <w:szCs w:val="24"/>
        </w:rPr>
        <w:tab/>
        <w:t>Duration of registration</w:t>
      </w:r>
      <w:r>
        <w:tab/>
      </w:r>
      <w:r>
        <w:fldChar w:fldCharType="begin"/>
      </w:r>
      <w:r>
        <w:instrText xml:space="preserve"> PAGEREF _Toc139446369 \h </w:instrText>
      </w:r>
      <w:r>
        <w:fldChar w:fldCharType="separate"/>
      </w:r>
      <w:r w:rsidR="00E2017A">
        <w:t>17</w:t>
      </w:r>
      <w:r>
        <w:fldChar w:fldCharType="end"/>
      </w:r>
    </w:p>
    <w:p w:rsidR="003F78C5" w:rsidRDefault="00F516CD">
      <w:pPr>
        <w:pStyle w:val="TOC8"/>
        <w:rPr>
          <w:sz w:val="24"/>
          <w:szCs w:val="24"/>
        </w:rPr>
      </w:pPr>
      <w:r>
        <w:rPr>
          <w:szCs w:val="24"/>
        </w:rPr>
        <w:t>31</w:t>
      </w:r>
      <w:r>
        <w:rPr>
          <w:snapToGrid w:val="0"/>
          <w:szCs w:val="24"/>
        </w:rPr>
        <w:t>.</w:t>
      </w:r>
      <w:r>
        <w:rPr>
          <w:snapToGrid w:val="0"/>
          <w:szCs w:val="24"/>
        </w:rPr>
        <w:tab/>
        <w:t>Application for renewal of registration</w:t>
      </w:r>
      <w:r>
        <w:tab/>
      </w:r>
      <w:r>
        <w:fldChar w:fldCharType="begin"/>
      </w:r>
      <w:r>
        <w:instrText xml:space="preserve"> PAGEREF _Toc139446370 \h </w:instrText>
      </w:r>
      <w:r>
        <w:fldChar w:fldCharType="separate"/>
      </w:r>
      <w:r w:rsidR="00E2017A">
        <w:t>18</w:t>
      </w:r>
      <w:r>
        <w:fldChar w:fldCharType="end"/>
      </w:r>
    </w:p>
    <w:p w:rsidR="003F78C5" w:rsidRDefault="00F516CD">
      <w:pPr>
        <w:pStyle w:val="TOC8"/>
        <w:rPr>
          <w:sz w:val="24"/>
          <w:szCs w:val="24"/>
        </w:rPr>
      </w:pPr>
      <w:r>
        <w:rPr>
          <w:szCs w:val="24"/>
        </w:rPr>
        <w:t>32</w:t>
      </w:r>
      <w:r>
        <w:rPr>
          <w:snapToGrid w:val="0"/>
          <w:szCs w:val="24"/>
        </w:rPr>
        <w:t>.</w:t>
      </w:r>
      <w:r>
        <w:rPr>
          <w:snapToGrid w:val="0"/>
          <w:szCs w:val="24"/>
        </w:rPr>
        <w:tab/>
        <w:t>Renewal of registration</w:t>
      </w:r>
      <w:r>
        <w:tab/>
      </w:r>
      <w:r>
        <w:fldChar w:fldCharType="begin"/>
      </w:r>
      <w:r>
        <w:instrText xml:space="preserve"> PAGEREF _Toc139446371 \h </w:instrText>
      </w:r>
      <w:r>
        <w:fldChar w:fldCharType="separate"/>
      </w:r>
      <w:r w:rsidR="00E2017A">
        <w:t>18</w:t>
      </w:r>
      <w:r>
        <w:fldChar w:fldCharType="end"/>
      </w:r>
    </w:p>
    <w:p w:rsidR="003F78C5" w:rsidRDefault="00F516CD">
      <w:pPr>
        <w:pStyle w:val="TOC8"/>
        <w:rPr>
          <w:sz w:val="24"/>
          <w:szCs w:val="24"/>
        </w:rPr>
      </w:pPr>
      <w:r>
        <w:rPr>
          <w:szCs w:val="24"/>
        </w:rPr>
        <w:t>33</w:t>
      </w:r>
      <w:r>
        <w:rPr>
          <w:snapToGrid w:val="0"/>
          <w:szCs w:val="24"/>
        </w:rPr>
        <w:t>.</w:t>
      </w:r>
      <w:r>
        <w:rPr>
          <w:snapToGrid w:val="0"/>
          <w:szCs w:val="24"/>
        </w:rPr>
        <w:tab/>
        <w:t>Offence</w:t>
      </w:r>
      <w:r>
        <w:tab/>
      </w:r>
      <w:r>
        <w:fldChar w:fldCharType="begin"/>
      </w:r>
      <w:r>
        <w:instrText xml:space="preserve"> PAGEREF _Toc139446372 \h </w:instrText>
      </w:r>
      <w:r>
        <w:fldChar w:fldCharType="separate"/>
      </w:r>
      <w:r w:rsidR="00E2017A">
        <w:t>19</w:t>
      </w:r>
      <w:r>
        <w:fldChar w:fldCharType="end"/>
      </w:r>
    </w:p>
    <w:p w:rsidR="003F78C5" w:rsidRDefault="00F516CD">
      <w:pPr>
        <w:pStyle w:val="TOC2"/>
        <w:tabs>
          <w:tab w:val="right" w:leader="dot" w:pos="7078"/>
        </w:tabs>
        <w:rPr>
          <w:b w:val="0"/>
          <w:sz w:val="24"/>
          <w:szCs w:val="24"/>
        </w:rPr>
      </w:pPr>
      <w:r>
        <w:rPr>
          <w:szCs w:val="30"/>
        </w:rPr>
        <w:t>Part V — Review</w:t>
      </w:r>
    </w:p>
    <w:p w:rsidR="003F78C5" w:rsidRDefault="00F516CD">
      <w:pPr>
        <w:pStyle w:val="TOC8"/>
        <w:rPr>
          <w:sz w:val="24"/>
          <w:szCs w:val="24"/>
        </w:rPr>
      </w:pPr>
      <w:r>
        <w:rPr>
          <w:szCs w:val="24"/>
        </w:rPr>
        <w:t>34</w:t>
      </w:r>
      <w:r>
        <w:rPr>
          <w:snapToGrid w:val="0"/>
          <w:szCs w:val="24"/>
        </w:rPr>
        <w:t>.</w:t>
      </w:r>
      <w:r>
        <w:rPr>
          <w:snapToGrid w:val="0"/>
          <w:szCs w:val="24"/>
        </w:rPr>
        <w:tab/>
        <w:t>Appeals</w:t>
      </w:r>
      <w:r>
        <w:tab/>
      </w:r>
      <w:r>
        <w:fldChar w:fldCharType="begin"/>
      </w:r>
      <w:r>
        <w:instrText xml:space="preserve"> PAGEREF _Toc139446374 \h </w:instrText>
      </w:r>
      <w:r>
        <w:fldChar w:fldCharType="separate"/>
      </w:r>
      <w:r w:rsidR="00E2017A">
        <w:t>20</w:t>
      </w:r>
      <w:r>
        <w:fldChar w:fldCharType="end"/>
      </w:r>
    </w:p>
    <w:p w:rsidR="003F78C5" w:rsidRDefault="00F516CD">
      <w:pPr>
        <w:pStyle w:val="TOC2"/>
        <w:tabs>
          <w:tab w:val="right" w:leader="dot" w:pos="7078"/>
        </w:tabs>
        <w:rPr>
          <w:b w:val="0"/>
          <w:sz w:val="24"/>
          <w:szCs w:val="24"/>
        </w:rPr>
      </w:pPr>
      <w:r>
        <w:rPr>
          <w:szCs w:val="30"/>
        </w:rPr>
        <w:t>Part VI — Medical record books</w:t>
      </w:r>
    </w:p>
    <w:p w:rsidR="003F78C5" w:rsidRDefault="00F516CD">
      <w:pPr>
        <w:pStyle w:val="TOC8"/>
        <w:rPr>
          <w:sz w:val="24"/>
          <w:szCs w:val="24"/>
        </w:rPr>
      </w:pPr>
      <w:r>
        <w:rPr>
          <w:szCs w:val="24"/>
        </w:rPr>
        <w:t>35</w:t>
      </w:r>
      <w:r>
        <w:rPr>
          <w:snapToGrid w:val="0"/>
          <w:szCs w:val="24"/>
        </w:rPr>
        <w:t>.</w:t>
      </w:r>
      <w:r>
        <w:rPr>
          <w:snapToGrid w:val="0"/>
          <w:szCs w:val="24"/>
        </w:rPr>
        <w:tab/>
        <w:t>Issue</w:t>
      </w:r>
      <w:r>
        <w:tab/>
      </w:r>
      <w:r>
        <w:fldChar w:fldCharType="begin"/>
      </w:r>
      <w:r>
        <w:instrText xml:space="preserve"> PAGEREF _Toc139446376 \h </w:instrText>
      </w:r>
      <w:r>
        <w:fldChar w:fldCharType="separate"/>
      </w:r>
      <w:r w:rsidR="00E2017A">
        <w:t>21</w:t>
      </w:r>
      <w:r>
        <w:fldChar w:fldCharType="end"/>
      </w:r>
    </w:p>
    <w:p w:rsidR="003F78C5" w:rsidRDefault="00F516CD">
      <w:pPr>
        <w:pStyle w:val="TOC8"/>
        <w:rPr>
          <w:sz w:val="24"/>
          <w:szCs w:val="24"/>
        </w:rPr>
      </w:pPr>
      <w:r>
        <w:rPr>
          <w:szCs w:val="24"/>
        </w:rPr>
        <w:t>36</w:t>
      </w:r>
      <w:r>
        <w:rPr>
          <w:snapToGrid w:val="0"/>
          <w:szCs w:val="24"/>
        </w:rPr>
        <w:t>.</w:t>
      </w:r>
      <w:r>
        <w:rPr>
          <w:snapToGrid w:val="0"/>
          <w:szCs w:val="24"/>
        </w:rPr>
        <w:tab/>
        <w:t>Alterations</w:t>
      </w:r>
      <w:r>
        <w:tab/>
      </w:r>
      <w:r>
        <w:fldChar w:fldCharType="begin"/>
      </w:r>
      <w:r>
        <w:instrText xml:space="preserve"> PAGEREF _Toc139446377 \h </w:instrText>
      </w:r>
      <w:r>
        <w:fldChar w:fldCharType="separate"/>
      </w:r>
      <w:r w:rsidR="00E2017A">
        <w:t>21</w:t>
      </w:r>
      <w:r>
        <w:fldChar w:fldCharType="end"/>
      </w:r>
    </w:p>
    <w:p w:rsidR="003F78C5" w:rsidRDefault="00F516CD">
      <w:pPr>
        <w:pStyle w:val="TOC8"/>
        <w:rPr>
          <w:sz w:val="24"/>
          <w:szCs w:val="24"/>
        </w:rPr>
      </w:pPr>
      <w:r>
        <w:rPr>
          <w:szCs w:val="24"/>
        </w:rPr>
        <w:t>37</w:t>
      </w:r>
      <w:r>
        <w:rPr>
          <w:snapToGrid w:val="0"/>
          <w:szCs w:val="24"/>
        </w:rPr>
        <w:t>.</w:t>
      </w:r>
      <w:r>
        <w:rPr>
          <w:snapToGrid w:val="0"/>
          <w:szCs w:val="24"/>
        </w:rPr>
        <w:tab/>
        <w:t>Offence of false information</w:t>
      </w:r>
      <w:r>
        <w:tab/>
      </w:r>
      <w:r>
        <w:fldChar w:fldCharType="begin"/>
      </w:r>
      <w:r>
        <w:instrText xml:space="preserve"> PAGEREF _Toc139446378 \h </w:instrText>
      </w:r>
      <w:r>
        <w:fldChar w:fldCharType="separate"/>
      </w:r>
      <w:r w:rsidR="00E2017A">
        <w:t>22</w:t>
      </w:r>
      <w:r>
        <w:fldChar w:fldCharType="end"/>
      </w:r>
    </w:p>
    <w:p w:rsidR="003F78C5" w:rsidRDefault="00F516CD">
      <w:pPr>
        <w:pStyle w:val="TOC8"/>
        <w:rPr>
          <w:sz w:val="24"/>
          <w:szCs w:val="24"/>
        </w:rPr>
      </w:pPr>
      <w:r>
        <w:rPr>
          <w:szCs w:val="24"/>
        </w:rPr>
        <w:t>38</w:t>
      </w:r>
      <w:r>
        <w:rPr>
          <w:snapToGrid w:val="0"/>
          <w:szCs w:val="24"/>
        </w:rPr>
        <w:t>.</w:t>
      </w:r>
      <w:r>
        <w:rPr>
          <w:snapToGrid w:val="0"/>
          <w:szCs w:val="24"/>
        </w:rPr>
        <w:tab/>
        <w:t>Offence of damaging medical record book, etc.</w:t>
      </w:r>
      <w:r>
        <w:tab/>
      </w:r>
      <w:r>
        <w:fldChar w:fldCharType="begin"/>
      </w:r>
      <w:r>
        <w:instrText xml:space="preserve"> PAGEREF _Toc139446379 \h </w:instrText>
      </w:r>
      <w:r>
        <w:fldChar w:fldCharType="separate"/>
      </w:r>
      <w:r w:rsidR="00E2017A">
        <w:t>22</w:t>
      </w:r>
      <w:r>
        <w:fldChar w:fldCharType="end"/>
      </w:r>
    </w:p>
    <w:p w:rsidR="003F78C5" w:rsidRDefault="00F516CD">
      <w:pPr>
        <w:pStyle w:val="TOC8"/>
        <w:rPr>
          <w:sz w:val="24"/>
          <w:szCs w:val="24"/>
        </w:rPr>
      </w:pPr>
      <w:r>
        <w:rPr>
          <w:szCs w:val="24"/>
        </w:rPr>
        <w:t>39</w:t>
      </w:r>
      <w:r>
        <w:rPr>
          <w:snapToGrid w:val="0"/>
          <w:szCs w:val="24"/>
        </w:rPr>
        <w:t>.</w:t>
      </w:r>
      <w:r>
        <w:rPr>
          <w:snapToGrid w:val="0"/>
          <w:szCs w:val="24"/>
        </w:rPr>
        <w:tab/>
        <w:t>Surrender of medical record book to Commission</w:t>
      </w:r>
      <w:r>
        <w:tab/>
      </w:r>
      <w:r>
        <w:fldChar w:fldCharType="begin"/>
      </w:r>
      <w:r>
        <w:instrText xml:space="preserve"> PAGEREF _Toc139446380 \h </w:instrText>
      </w:r>
      <w:r>
        <w:fldChar w:fldCharType="separate"/>
      </w:r>
      <w:r w:rsidR="00E2017A">
        <w:t>22</w:t>
      </w:r>
      <w:r>
        <w:fldChar w:fldCharType="end"/>
      </w:r>
    </w:p>
    <w:p w:rsidR="003F78C5" w:rsidRDefault="00F516CD">
      <w:pPr>
        <w:pStyle w:val="TOC8"/>
        <w:rPr>
          <w:sz w:val="24"/>
          <w:szCs w:val="24"/>
        </w:rPr>
      </w:pPr>
      <w:r>
        <w:rPr>
          <w:szCs w:val="24"/>
        </w:rPr>
        <w:t>40</w:t>
      </w:r>
      <w:r>
        <w:rPr>
          <w:snapToGrid w:val="0"/>
          <w:szCs w:val="24"/>
        </w:rPr>
        <w:t>.</w:t>
      </w:r>
      <w:r>
        <w:rPr>
          <w:snapToGrid w:val="0"/>
          <w:szCs w:val="24"/>
        </w:rPr>
        <w:tab/>
        <w:t>Re</w:t>
      </w:r>
      <w:r>
        <w:rPr>
          <w:snapToGrid w:val="0"/>
          <w:szCs w:val="24"/>
        </w:rPr>
        <w:noBreakHyphen/>
        <w:t>issue of medical record book</w:t>
      </w:r>
      <w:r>
        <w:tab/>
      </w:r>
      <w:r>
        <w:fldChar w:fldCharType="begin"/>
      </w:r>
      <w:r>
        <w:instrText xml:space="preserve"> PAGEREF _Toc139446381 \h </w:instrText>
      </w:r>
      <w:r>
        <w:fldChar w:fldCharType="separate"/>
      </w:r>
      <w:r w:rsidR="00E2017A">
        <w:t>22</w:t>
      </w:r>
      <w:r>
        <w:fldChar w:fldCharType="end"/>
      </w:r>
    </w:p>
    <w:p w:rsidR="003F78C5" w:rsidRDefault="00F516CD">
      <w:pPr>
        <w:pStyle w:val="TOC8"/>
        <w:rPr>
          <w:sz w:val="24"/>
          <w:szCs w:val="24"/>
        </w:rPr>
      </w:pPr>
      <w:r>
        <w:rPr>
          <w:szCs w:val="24"/>
        </w:rPr>
        <w:t>41</w:t>
      </w:r>
      <w:r>
        <w:rPr>
          <w:snapToGrid w:val="0"/>
          <w:szCs w:val="24"/>
        </w:rPr>
        <w:t>.</w:t>
      </w:r>
      <w:r>
        <w:rPr>
          <w:snapToGrid w:val="0"/>
          <w:szCs w:val="24"/>
        </w:rPr>
        <w:tab/>
        <w:t>Issue of additional cards</w:t>
      </w:r>
      <w:r>
        <w:tab/>
      </w:r>
      <w:r>
        <w:fldChar w:fldCharType="begin"/>
      </w:r>
      <w:r>
        <w:instrText xml:space="preserve"> PAGEREF _Toc139446382 \h </w:instrText>
      </w:r>
      <w:r>
        <w:fldChar w:fldCharType="separate"/>
      </w:r>
      <w:r w:rsidR="00E2017A">
        <w:t>23</w:t>
      </w:r>
      <w:r>
        <w:fldChar w:fldCharType="end"/>
      </w:r>
    </w:p>
    <w:p w:rsidR="003F78C5" w:rsidRDefault="00F516CD">
      <w:pPr>
        <w:pStyle w:val="TOC8"/>
        <w:rPr>
          <w:sz w:val="24"/>
          <w:szCs w:val="24"/>
        </w:rPr>
      </w:pPr>
      <w:r>
        <w:rPr>
          <w:szCs w:val="24"/>
        </w:rPr>
        <w:t>42</w:t>
      </w:r>
      <w:r>
        <w:rPr>
          <w:snapToGrid w:val="0"/>
          <w:szCs w:val="24"/>
        </w:rPr>
        <w:t>.</w:t>
      </w:r>
      <w:r>
        <w:rPr>
          <w:snapToGrid w:val="0"/>
          <w:szCs w:val="24"/>
        </w:rPr>
        <w:tab/>
        <w:t>Replacement of book or card</w:t>
      </w:r>
      <w:r>
        <w:tab/>
      </w:r>
      <w:r>
        <w:fldChar w:fldCharType="begin"/>
      </w:r>
      <w:r>
        <w:instrText xml:space="preserve"> PAGEREF _Toc139446383 \h </w:instrText>
      </w:r>
      <w:r>
        <w:fldChar w:fldCharType="separate"/>
      </w:r>
      <w:r w:rsidR="00E2017A">
        <w:t>23</w:t>
      </w:r>
      <w:r>
        <w:fldChar w:fldCharType="end"/>
      </w:r>
    </w:p>
    <w:p w:rsidR="003F78C5" w:rsidRDefault="00F516CD">
      <w:pPr>
        <w:pStyle w:val="TOC2"/>
        <w:tabs>
          <w:tab w:val="right" w:leader="dot" w:pos="7078"/>
        </w:tabs>
        <w:rPr>
          <w:b w:val="0"/>
          <w:sz w:val="24"/>
          <w:szCs w:val="24"/>
        </w:rPr>
      </w:pPr>
      <w:r>
        <w:rPr>
          <w:szCs w:val="30"/>
        </w:rPr>
        <w:t>Part VII — Contests</w:t>
      </w:r>
    </w:p>
    <w:p w:rsidR="003F78C5" w:rsidRDefault="00F516CD">
      <w:pPr>
        <w:pStyle w:val="TOC8"/>
        <w:rPr>
          <w:sz w:val="24"/>
          <w:szCs w:val="24"/>
        </w:rPr>
      </w:pPr>
      <w:r>
        <w:rPr>
          <w:szCs w:val="24"/>
        </w:rPr>
        <w:t>43</w:t>
      </w:r>
      <w:r>
        <w:rPr>
          <w:snapToGrid w:val="0"/>
          <w:szCs w:val="24"/>
        </w:rPr>
        <w:t>.</w:t>
      </w:r>
      <w:r>
        <w:rPr>
          <w:snapToGrid w:val="0"/>
          <w:szCs w:val="24"/>
        </w:rPr>
        <w:tab/>
        <w:t>Interpretation</w:t>
      </w:r>
      <w:r>
        <w:tab/>
      </w:r>
      <w:r>
        <w:fldChar w:fldCharType="begin"/>
      </w:r>
      <w:r>
        <w:instrText xml:space="preserve"> PAGEREF _Toc139446385 \h </w:instrText>
      </w:r>
      <w:r>
        <w:fldChar w:fldCharType="separate"/>
      </w:r>
      <w:r w:rsidR="00E2017A">
        <w:t>24</w:t>
      </w:r>
      <w:r>
        <w:fldChar w:fldCharType="end"/>
      </w:r>
    </w:p>
    <w:p w:rsidR="003F78C5" w:rsidRDefault="00F516CD">
      <w:pPr>
        <w:pStyle w:val="TOC8"/>
        <w:rPr>
          <w:sz w:val="24"/>
          <w:szCs w:val="24"/>
        </w:rPr>
      </w:pPr>
      <w:r>
        <w:rPr>
          <w:szCs w:val="24"/>
        </w:rPr>
        <w:t>44</w:t>
      </w:r>
      <w:r>
        <w:rPr>
          <w:snapToGrid w:val="0"/>
          <w:szCs w:val="24"/>
        </w:rPr>
        <w:t>.</w:t>
      </w:r>
      <w:r>
        <w:rPr>
          <w:snapToGrid w:val="0"/>
          <w:szCs w:val="24"/>
        </w:rPr>
        <w:tab/>
        <w:t>Application to conduct a contest</w:t>
      </w:r>
      <w:r>
        <w:tab/>
      </w:r>
      <w:r>
        <w:fldChar w:fldCharType="begin"/>
      </w:r>
      <w:r>
        <w:instrText xml:space="preserve"> PAGEREF _Toc139446386 \h </w:instrText>
      </w:r>
      <w:r>
        <w:fldChar w:fldCharType="separate"/>
      </w:r>
      <w:r w:rsidR="00E2017A">
        <w:t>24</w:t>
      </w:r>
      <w:r>
        <w:fldChar w:fldCharType="end"/>
      </w:r>
    </w:p>
    <w:p w:rsidR="003F78C5" w:rsidRDefault="00F516CD">
      <w:pPr>
        <w:pStyle w:val="TOC8"/>
        <w:rPr>
          <w:sz w:val="24"/>
          <w:szCs w:val="24"/>
        </w:rPr>
      </w:pPr>
      <w:r>
        <w:rPr>
          <w:szCs w:val="24"/>
        </w:rPr>
        <w:t>45</w:t>
      </w:r>
      <w:r>
        <w:rPr>
          <w:snapToGrid w:val="0"/>
          <w:szCs w:val="24"/>
        </w:rPr>
        <w:t>.</w:t>
      </w:r>
      <w:r>
        <w:rPr>
          <w:snapToGrid w:val="0"/>
          <w:szCs w:val="24"/>
        </w:rPr>
        <w:tab/>
        <w:t>Issue of permit</w:t>
      </w:r>
      <w:r>
        <w:tab/>
      </w:r>
      <w:r>
        <w:fldChar w:fldCharType="begin"/>
      </w:r>
      <w:r>
        <w:instrText xml:space="preserve"> PAGEREF _Toc139446387 \h </w:instrText>
      </w:r>
      <w:r>
        <w:fldChar w:fldCharType="separate"/>
      </w:r>
      <w:r w:rsidR="00E2017A">
        <w:t>24</w:t>
      </w:r>
      <w:r>
        <w:fldChar w:fldCharType="end"/>
      </w:r>
    </w:p>
    <w:p w:rsidR="003F78C5" w:rsidRDefault="00F516CD">
      <w:pPr>
        <w:pStyle w:val="TOC8"/>
        <w:rPr>
          <w:sz w:val="24"/>
          <w:szCs w:val="24"/>
        </w:rPr>
      </w:pPr>
      <w:r>
        <w:rPr>
          <w:szCs w:val="24"/>
        </w:rPr>
        <w:t>46</w:t>
      </w:r>
      <w:r>
        <w:rPr>
          <w:snapToGrid w:val="0"/>
          <w:szCs w:val="24"/>
        </w:rPr>
        <w:t>.</w:t>
      </w:r>
      <w:r>
        <w:rPr>
          <w:snapToGrid w:val="0"/>
          <w:szCs w:val="24"/>
        </w:rPr>
        <w:tab/>
        <w:t>Notification of Commissioner of Police</w:t>
      </w:r>
      <w:r>
        <w:tab/>
      </w:r>
      <w:r>
        <w:fldChar w:fldCharType="begin"/>
      </w:r>
      <w:r>
        <w:instrText xml:space="preserve"> PAGEREF _Toc139446388 \h </w:instrText>
      </w:r>
      <w:r>
        <w:fldChar w:fldCharType="separate"/>
      </w:r>
      <w:r w:rsidR="00E2017A">
        <w:t>25</w:t>
      </w:r>
      <w:r>
        <w:fldChar w:fldCharType="end"/>
      </w:r>
    </w:p>
    <w:p w:rsidR="003F78C5" w:rsidRDefault="00F516CD">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_Toc139446389 \h </w:instrText>
      </w:r>
      <w:r>
        <w:fldChar w:fldCharType="separate"/>
      </w:r>
      <w:r w:rsidR="00E2017A">
        <w:t>25</w:t>
      </w:r>
      <w:r>
        <w:fldChar w:fldCharType="end"/>
      </w:r>
    </w:p>
    <w:p w:rsidR="003F78C5" w:rsidRDefault="00F516CD">
      <w:pPr>
        <w:pStyle w:val="TOC8"/>
        <w:rPr>
          <w:sz w:val="24"/>
          <w:szCs w:val="24"/>
        </w:rPr>
      </w:pPr>
      <w:r>
        <w:rPr>
          <w:szCs w:val="24"/>
        </w:rPr>
        <w:t>48</w:t>
      </w:r>
      <w:r>
        <w:rPr>
          <w:snapToGrid w:val="0"/>
          <w:szCs w:val="24"/>
        </w:rPr>
        <w:t>.</w:t>
      </w:r>
      <w:r>
        <w:rPr>
          <w:snapToGrid w:val="0"/>
          <w:szCs w:val="24"/>
        </w:rPr>
        <w:tab/>
        <w:t>Duties to be carried out within prescribed time before a contest</w:t>
      </w:r>
      <w:r>
        <w:tab/>
      </w:r>
      <w:r>
        <w:fldChar w:fldCharType="begin"/>
      </w:r>
      <w:r>
        <w:instrText xml:space="preserve"> PAGEREF _Toc139446390 \h </w:instrText>
      </w:r>
      <w:r>
        <w:fldChar w:fldCharType="separate"/>
      </w:r>
      <w:r w:rsidR="00E2017A">
        <w:t>26</w:t>
      </w:r>
      <w:r>
        <w:fldChar w:fldCharType="end"/>
      </w:r>
    </w:p>
    <w:p w:rsidR="003F78C5" w:rsidRDefault="00F516CD">
      <w:pPr>
        <w:pStyle w:val="TOC8"/>
        <w:rPr>
          <w:sz w:val="24"/>
          <w:szCs w:val="24"/>
        </w:rPr>
      </w:pPr>
      <w:r>
        <w:rPr>
          <w:szCs w:val="24"/>
        </w:rPr>
        <w:t>49.</w:t>
      </w:r>
      <w:r>
        <w:rPr>
          <w:szCs w:val="24"/>
        </w:rPr>
        <w:tab/>
        <w:t>Medical practitioner to notify referee at contest if contestant unfit to participate; and referee to take action</w:t>
      </w:r>
      <w:r>
        <w:tab/>
      </w:r>
      <w:r>
        <w:fldChar w:fldCharType="begin"/>
      </w:r>
      <w:r>
        <w:instrText xml:space="preserve"> PAGEREF _Toc139446391 \h </w:instrText>
      </w:r>
      <w:r>
        <w:fldChar w:fldCharType="separate"/>
      </w:r>
      <w:r w:rsidR="00E2017A">
        <w:t>28</w:t>
      </w:r>
      <w:r>
        <w:fldChar w:fldCharType="end"/>
      </w:r>
    </w:p>
    <w:p w:rsidR="003F78C5" w:rsidRDefault="00F516CD">
      <w:pPr>
        <w:pStyle w:val="TOC8"/>
        <w:rPr>
          <w:sz w:val="24"/>
          <w:szCs w:val="24"/>
        </w:rPr>
      </w:pPr>
      <w:r>
        <w:rPr>
          <w:szCs w:val="24"/>
        </w:rPr>
        <w:t>50.</w:t>
      </w:r>
      <w:r>
        <w:rPr>
          <w:szCs w:val="24"/>
        </w:rPr>
        <w:tab/>
        <w:t>Contestants to be weighed</w:t>
      </w:r>
      <w:r>
        <w:rPr>
          <w:szCs w:val="24"/>
        </w:rPr>
        <w:noBreakHyphen/>
        <w:t>in</w:t>
      </w:r>
      <w:r>
        <w:tab/>
      </w:r>
      <w:r>
        <w:fldChar w:fldCharType="begin"/>
      </w:r>
      <w:r>
        <w:instrText xml:space="preserve"> PAGEREF _Toc139446392 \h </w:instrText>
      </w:r>
      <w:r>
        <w:fldChar w:fldCharType="separate"/>
      </w:r>
      <w:r w:rsidR="00E2017A">
        <w:t>28</w:t>
      </w:r>
      <w:r>
        <w:fldChar w:fldCharType="end"/>
      </w:r>
    </w:p>
    <w:p w:rsidR="003F78C5" w:rsidRDefault="00F516CD">
      <w:pPr>
        <w:pStyle w:val="TOC8"/>
        <w:rPr>
          <w:sz w:val="24"/>
          <w:szCs w:val="24"/>
        </w:rPr>
      </w:pPr>
      <w:r>
        <w:rPr>
          <w:szCs w:val="24"/>
        </w:rPr>
        <w:t>51</w:t>
      </w:r>
      <w:r>
        <w:rPr>
          <w:snapToGrid w:val="0"/>
          <w:szCs w:val="24"/>
        </w:rPr>
        <w:t>.</w:t>
      </w:r>
      <w:r>
        <w:rPr>
          <w:snapToGrid w:val="0"/>
          <w:szCs w:val="24"/>
        </w:rPr>
        <w:tab/>
        <w:t>Duties of promoter and medical practitioner</w:t>
      </w:r>
      <w:r>
        <w:tab/>
      </w:r>
      <w:r>
        <w:fldChar w:fldCharType="begin"/>
      </w:r>
      <w:r>
        <w:instrText xml:space="preserve"> PAGEREF _Toc139446393 \h </w:instrText>
      </w:r>
      <w:r>
        <w:fldChar w:fldCharType="separate"/>
      </w:r>
      <w:r w:rsidR="00E2017A">
        <w:t>29</w:t>
      </w:r>
      <w:r>
        <w:fldChar w:fldCharType="end"/>
      </w:r>
    </w:p>
    <w:p w:rsidR="003F78C5" w:rsidRDefault="00F516CD">
      <w:pPr>
        <w:pStyle w:val="TOC8"/>
        <w:rPr>
          <w:sz w:val="24"/>
          <w:szCs w:val="24"/>
        </w:rPr>
      </w:pPr>
      <w:r>
        <w:rPr>
          <w:szCs w:val="24"/>
        </w:rPr>
        <w:t>52</w:t>
      </w:r>
      <w:r>
        <w:rPr>
          <w:snapToGrid w:val="0"/>
          <w:szCs w:val="24"/>
        </w:rPr>
        <w:t>.</w:t>
      </w:r>
      <w:r>
        <w:rPr>
          <w:snapToGrid w:val="0"/>
          <w:szCs w:val="24"/>
        </w:rPr>
        <w:tab/>
        <w:t>Record of contest</w:t>
      </w:r>
      <w:r>
        <w:tab/>
      </w:r>
      <w:r>
        <w:fldChar w:fldCharType="begin"/>
      </w:r>
      <w:r>
        <w:instrText xml:space="preserve"> PAGEREF _Toc139446394 \h </w:instrText>
      </w:r>
      <w:r>
        <w:fldChar w:fldCharType="separate"/>
      </w:r>
      <w:r w:rsidR="00E2017A">
        <w:t>29</w:t>
      </w:r>
      <w:r>
        <w:fldChar w:fldCharType="end"/>
      </w:r>
    </w:p>
    <w:p w:rsidR="003F78C5" w:rsidRDefault="00F516CD">
      <w:pPr>
        <w:pStyle w:val="TOC2"/>
        <w:tabs>
          <w:tab w:val="right" w:leader="dot" w:pos="7078"/>
        </w:tabs>
        <w:rPr>
          <w:b w:val="0"/>
          <w:sz w:val="24"/>
          <w:szCs w:val="24"/>
        </w:rPr>
      </w:pPr>
      <w:r>
        <w:rPr>
          <w:szCs w:val="30"/>
        </w:rPr>
        <w:t>Part VIII — Miscellaneous</w:t>
      </w:r>
    </w:p>
    <w:p w:rsidR="003F78C5" w:rsidRDefault="00F516CD">
      <w:pPr>
        <w:pStyle w:val="TOC8"/>
        <w:rPr>
          <w:sz w:val="24"/>
          <w:szCs w:val="24"/>
        </w:rPr>
      </w:pPr>
      <w:r>
        <w:rPr>
          <w:szCs w:val="24"/>
        </w:rPr>
        <w:t>53.</w:t>
      </w:r>
      <w:r>
        <w:rPr>
          <w:szCs w:val="24"/>
        </w:rPr>
        <w:tab/>
        <w:t>Contests prohibited at certain places</w:t>
      </w:r>
      <w:r>
        <w:tab/>
      </w:r>
      <w:r>
        <w:fldChar w:fldCharType="begin"/>
      </w:r>
      <w:r>
        <w:instrText xml:space="preserve"> PAGEREF _Toc139446396 \h </w:instrText>
      </w:r>
      <w:r>
        <w:fldChar w:fldCharType="separate"/>
      </w:r>
      <w:r w:rsidR="00E2017A">
        <w:t>31</w:t>
      </w:r>
      <w:r>
        <w:fldChar w:fldCharType="end"/>
      </w:r>
    </w:p>
    <w:p w:rsidR="003F78C5" w:rsidRDefault="00F516CD">
      <w:pPr>
        <w:pStyle w:val="TOC8"/>
        <w:rPr>
          <w:sz w:val="24"/>
          <w:szCs w:val="24"/>
        </w:rPr>
      </w:pPr>
      <w:r>
        <w:rPr>
          <w:szCs w:val="24"/>
        </w:rPr>
        <w:t>54</w:t>
      </w:r>
      <w:r>
        <w:rPr>
          <w:snapToGrid w:val="0"/>
          <w:szCs w:val="24"/>
        </w:rPr>
        <w:t>.</w:t>
      </w:r>
      <w:r>
        <w:rPr>
          <w:snapToGrid w:val="0"/>
          <w:szCs w:val="24"/>
        </w:rPr>
        <w:tab/>
        <w:t>Exemptions</w:t>
      </w:r>
      <w:r>
        <w:tab/>
      </w:r>
      <w:r>
        <w:fldChar w:fldCharType="begin"/>
      </w:r>
      <w:r>
        <w:instrText xml:space="preserve"> PAGEREF _Toc139446397 \h </w:instrText>
      </w:r>
      <w:r>
        <w:fldChar w:fldCharType="separate"/>
      </w:r>
      <w:r w:rsidR="00E2017A">
        <w:t>31</w:t>
      </w:r>
      <w:r>
        <w:fldChar w:fldCharType="end"/>
      </w:r>
    </w:p>
    <w:p w:rsidR="003F78C5" w:rsidRDefault="00F516CD">
      <w:pPr>
        <w:pStyle w:val="TOC8"/>
        <w:rPr>
          <w:sz w:val="24"/>
          <w:szCs w:val="24"/>
        </w:rPr>
      </w:pPr>
      <w:r>
        <w:rPr>
          <w:szCs w:val="24"/>
        </w:rPr>
        <w:t>55</w:t>
      </w:r>
      <w:r>
        <w:rPr>
          <w:snapToGrid w:val="0"/>
          <w:szCs w:val="24"/>
        </w:rPr>
        <w:t>.</w:t>
      </w:r>
      <w:r>
        <w:rPr>
          <w:snapToGrid w:val="0"/>
          <w:szCs w:val="24"/>
        </w:rPr>
        <w:tab/>
        <w:t>Recovery of charges, etc.</w:t>
      </w:r>
      <w:r>
        <w:tab/>
      </w:r>
      <w:r>
        <w:fldChar w:fldCharType="begin"/>
      </w:r>
      <w:r>
        <w:instrText xml:space="preserve"> PAGEREF _Toc139446398 \h </w:instrText>
      </w:r>
      <w:r>
        <w:fldChar w:fldCharType="separate"/>
      </w:r>
      <w:r w:rsidR="00E2017A">
        <w:t>32</w:t>
      </w:r>
      <w:r>
        <w:fldChar w:fldCharType="end"/>
      </w:r>
    </w:p>
    <w:p w:rsidR="003F78C5" w:rsidRDefault="00F516CD">
      <w:pPr>
        <w:pStyle w:val="TOC8"/>
        <w:rPr>
          <w:sz w:val="24"/>
          <w:szCs w:val="24"/>
        </w:rPr>
      </w:pPr>
      <w:r>
        <w:rPr>
          <w:szCs w:val="24"/>
        </w:rPr>
        <w:t>56</w:t>
      </w:r>
      <w:r>
        <w:rPr>
          <w:snapToGrid w:val="0"/>
          <w:szCs w:val="24"/>
        </w:rPr>
        <w:t>.</w:t>
      </w:r>
      <w:r>
        <w:rPr>
          <w:snapToGrid w:val="0"/>
          <w:szCs w:val="24"/>
        </w:rPr>
        <w:tab/>
        <w:t>Vicarious liability</w:t>
      </w:r>
      <w:r>
        <w:tab/>
      </w:r>
      <w:r>
        <w:fldChar w:fldCharType="begin"/>
      </w:r>
      <w:r>
        <w:instrText xml:space="preserve"> PAGEREF _Toc139446399 \h </w:instrText>
      </w:r>
      <w:r>
        <w:fldChar w:fldCharType="separate"/>
      </w:r>
      <w:r w:rsidR="00E2017A">
        <w:t>32</w:t>
      </w:r>
      <w:r>
        <w:fldChar w:fldCharType="end"/>
      </w:r>
    </w:p>
    <w:p w:rsidR="003F78C5" w:rsidRDefault="00F516CD">
      <w:pPr>
        <w:pStyle w:val="TOC8"/>
        <w:rPr>
          <w:sz w:val="24"/>
          <w:szCs w:val="24"/>
        </w:rPr>
      </w:pPr>
      <w:r>
        <w:rPr>
          <w:szCs w:val="24"/>
        </w:rPr>
        <w:t>57</w:t>
      </w:r>
      <w:r>
        <w:rPr>
          <w:snapToGrid w:val="0"/>
          <w:szCs w:val="24"/>
        </w:rPr>
        <w:t>.</w:t>
      </w:r>
      <w:r>
        <w:rPr>
          <w:snapToGrid w:val="0"/>
          <w:szCs w:val="24"/>
        </w:rPr>
        <w:tab/>
        <w:t>Statutory declaration</w:t>
      </w:r>
      <w:r>
        <w:tab/>
      </w:r>
      <w:r>
        <w:fldChar w:fldCharType="begin"/>
      </w:r>
      <w:r>
        <w:instrText xml:space="preserve"> PAGEREF _Toc139446400 \h </w:instrText>
      </w:r>
      <w:r>
        <w:fldChar w:fldCharType="separate"/>
      </w:r>
      <w:r w:rsidR="00E2017A">
        <w:t>32</w:t>
      </w:r>
      <w:r>
        <w:fldChar w:fldCharType="end"/>
      </w:r>
    </w:p>
    <w:p w:rsidR="003F78C5" w:rsidRDefault="00F516CD">
      <w:pPr>
        <w:pStyle w:val="TOC8"/>
        <w:rPr>
          <w:sz w:val="24"/>
          <w:szCs w:val="24"/>
        </w:rPr>
      </w:pPr>
      <w:r>
        <w:rPr>
          <w:szCs w:val="24"/>
        </w:rPr>
        <w:t>58</w:t>
      </w:r>
      <w:r>
        <w:rPr>
          <w:snapToGrid w:val="0"/>
          <w:szCs w:val="24"/>
        </w:rPr>
        <w:t>.</w:t>
      </w:r>
      <w:r>
        <w:rPr>
          <w:snapToGrid w:val="0"/>
          <w:szCs w:val="24"/>
        </w:rPr>
        <w:tab/>
        <w:t>Evidentiary</w:t>
      </w:r>
      <w:r>
        <w:tab/>
      </w:r>
      <w:r>
        <w:fldChar w:fldCharType="begin"/>
      </w:r>
      <w:r>
        <w:instrText xml:space="preserve"> PAGEREF _Toc139446401 \h </w:instrText>
      </w:r>
      <w:r>
        <w:fldChar w:fldCharType="separate"/>
      </w:r>
      <w:r w:rsidR="00E2017A">
        <w:t>32</w:t>
      </w:r>
      <w:r>
        <w:fldChar w:fldCharType="end"/>
      </w:r>
    </w:p>
    <w:p w:rsidR="003F78C5" w:rsidRDefault="00F516CD">
      <w:pPr>
        <w:pStyle w:val="TOC8"/>
        <w:rPr>
          <w:sz w:val="24"/>
          <w:szCs w:val="24"/>
        </w:rPr>
      </w:pPr>
      <w:r>
        <w:rPr>
          <w:szCs w:val="24"/>
        </w:rPr>
        <w:t>59</w:t>
      </w:r>
      <w:r>
        <w:rPr>
          <w:snapToGrid w:val="0"/>
          <w:szCs w:val="24"/>
        </w:rPr>
        <w:t>.</w:t>
      </w:r>
      <w:r>
        <w:rPr>
          <w:snapToGrid w:val="0"/>
          <w:szCs w:val="24"/>
        </w:rPr>
        <w:tab/>
        <w:t>Delegation</w:t>
      </w:r>
      <w:r>
        <w:tab/>
      </w:r>
      <w:r>
        <w:fldChar w:fldCharType="begin"/>
      </w:r>
      <w:r>
        <w:instrText xml:space="preserve"> PAGEREF _Toc139446402 \h </w:instrText>
      </w:r>
      <w:r>
        <w:fldChar w:fldCharType="separate"/>
      </w:r>
      <w:r w:rsidR="00E2017A">
        <w:t>33</w:t>
      </w:r>
      <w:r>
        <w:fldChar w:fldCharType="end"/>
      </w:r>
    </w:p>
    <w:p w:rsidR="003F78C5" w:rsidRDefault="00F516CD">
      <w:pPr>
        <w:pStyle w:val="TOC8"/>
        <w:rPr>
          <w:sz w:val="24"/>
          <w:szCs w:val="24"/>
        </w:rPr>
      </w:pPr>
      <w:r>
        <w:rPr>
          <w:szCs w:val="24"/>
        </w:rPr>
        <w:t>60</w:t>
      </w:r>
      <w:r>
        <w:rPr>
          <w:snapToGrid w:val="0"/>
          <w:szCs w:val="24"/>
        </w:rPr>
        <w:t>.</w:t>
      </w:r>
      <w:r>
        <w:rPr>
          <w:snapToGrid w:val="0"/>
          <w:szCs w:val="24"/>
        </w:rPr>
        <w:tab/>
        <w:t>Authentication of certain documents</w:t>
      </w:r>
      <w:r>
        <w:tab/>
      </w:r>
      <w:r>
        <w:fldChar w:fldCharType="begin"/>
      </w:r>
      <w:r>
        <w:instrText xml:space="preserve"> PAGEREF _Toc139446403 \h </w:instrText>
      </w:r>
      <w:r>
        <w:fldChar w:fldCharType="separate"/>
      </w:r>
      <w:r w:rsidR="00E2017A">
        <w:t>33</w:t>
      </w:r>
      <w:r>
        <w:fldChar w:fldCharType="end"/>
      </w:r>
    </w:p>
    <w:p w:rsidR="003F78C5" w:rsidRDefault="00F516CD">
      <w:pPr>
        <w:pStyle w:val="TOC8"/>
        <w:rPr>
          <w:sz w:val="24"/>
          <w:szCs w:val="24"/>
        </w:rPr>
      </w:pPr>
      <w:r>
        <w:rPr>
          <w:szCs w:val="24"/>
        </w:rPr>
        <w:t>61</w:t>
      </w:r>
      <w:r>
        <w:rPr>
          <w:snapToGrid w:val="0"/>
          <w:szCs w:val="24"/>
        </w:rPr>
        <w:t>.</w:t>
      </w:r>
      <w:r>
        <w:rPr>
          <w:snapToGrid w:val="0"/>
          <w:szCs w:val="24"/>
        </w:rPr>
        <w:tab/>
        <w:t>Protection of Commission and others</w:t>
      </w:r>
      <w:r>
        <w:tab/>
      </w:r>
      <w:r>
        <w:fldChar w:fldCharType="begin"/>
      </w:r>
      <w:r>
        <w:instrText xml:space="preserve"> PAGEREF _Toc139446404 \h </w:instrText>
      </w:r>
      <w:r>
        <w:fldChar w:fldCharType="separate"/>
      </w:r>
      <w:r w:rsidR="00E2017A">
        <w:t>34</w:t>
      </w:r>
      <w:r>
        <w:fldChar w:fldCharType="end"/>
      </w:r>
    </w:p>
    <w:p w:rsidR="003F78C5" w:rsidRDefault="00F516CD">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_Toc139446405 \h </w:instrText>
      </w:r>
      <w:r>
        <w:fldChar w:fldCharType="separate"/>
      </w:r>
      <w:r w:rsidR="00E2017A">
        <w:t>34</w:t>
      </w:r>
      <w:r>
        <w:fldChar w:fldCharType="end"/>
      </w:r>
    </w:p>
    <w:p w:rsidR="003F78C5" w:rsidRDefault="00F516CD">
      <w:pPr>
        <w:pStyle w:val="TOC2"/>
        <w:tabs>
          <w:tab w:val="right" w:leader="dot" w:pos="7078"/>
        </w:tabs>
        <w:rPr>
          <w:b w:val="0"/>
          <w:sz w:val="24"/>
          <w:szCs w:val="24"/>
        </w:rPr>
      </w:pPr>
      <w:r>
        <w:rPr>
          <w:szCs w:val="26"/>
        </w:rPr>
        <w:t>Notes</w:t>
      </w:r>
    </w:p>
    <w:p w:rsidR="003F78C5" w:rsidRDefault="00F516CD">
      <w:pPr>
        <w:pStyle w:val="TOC8"/>
        <w:rPr>
          <w:sz w:val="24"/>
          <w:szCs w:val="24"/>
        </w:rPr>
      </w:pPr>
      <w:r>
        <w:rPr>
          <w:snapToGrid w:val="0"/>
          <w:szCs w:val="24"/>
        </w:rPr>
        <w:tab/>
        <w:t>Compilation table</w:t>
      </w:r>
      <w:r>
        <w:tab/>
      </w:r>
      <w:r>
        <w:fldChar w:fldCharType="begin"/>
      </w:r>
      <w:r>
        <w:instrText xml:space="preserve"> PAGEREF _Toc139446407 \h </w:instrText>
      </w:r>
      <w:r>
        <w:fldChar w:fldCharType="separate"/>
      </w:r>
      <w:r w:rsidR="00E2017A">
        <w:t>35</w:t>
      </w:r>
      <w:r>
        <w:fldChar w:fldCharType="end"/>
      </w:r>
    </w:p>
    <w:p w:rsidR="003F78C5" w:rsidRDefault="00F516CD">
      <w:pPr>
        <w:pStyle w:val="TOC8"/>
        <w:rPr>
          <w:sz w:val="24"/>
        </w:rPr>
      </w:pPr>
      <w:r>
        <w:rPr>
          <w:snapToGrid w:val="0"/>
        </w:rPr>
        <w:tab/>
        <w:t>Provisions that have not come into operation</w:t>
      </w:r>
      <w:r>
        <w:tab/>
      </w:r>
      <w:r>
        <w:fldChar w:fldCharType="begin"/>
      </w:r>
      <w:r>
        <w:instrText xml:space="preserve"> PAGEREF _Toc139446408 \h </w:instrText>
      </w:r>
      <w:r>
        <w:fldChar w:fldCharType="separate"/>
      </w:r>
      <w:r w:rsidR="00E2017A">
        <w:t>36</w:t>
      </w:r>
      <w:r>
        <w:fldChar w:fldCharType="end"/>
      </w:r>
    </w:p>
    <w:p w:rsidR="003F78C5" w:rsidRDefault="00F516CD">
      <w:pPr>
        <w:pStyle w:val="NoteHeading"/>
      </w:pPr>
      <w:r>
        <w:fldChar w:fldCharType="end"/>
      </w:r>
    </w:p>
    <w:p w:rsidR="003F78C5" w:rsidRDefault="003F78C5">
      <w:pPr>
        <w:pStyle w:val="NoteHeading"/>
        <w:sectPr w:rsidR="003F78C5">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3F78C5" w:rsidRDefault="00F516CD">
      <w:pPr>
        <w:pStyle w:val="WA"/>
      </w:pPr>
      <w:r>
        <w:t>Western Australia</w:t>
      </w:r>
    </w:p>
    <w:p w:rsidR="003F78C5" w:rsidRDefault="00F516CD">
      <w:pPr>
        <w:pStyle w:val="NameofActReg"/>
      </w:pPr>
      <w:r>
        <w:t xml:space="preserve">Professional Combat Sports Act 1987 </w:t>
      </w:r>
    </w:p>
    <w:p w:rsidR="003F78C5" w:rsidRDefault="00F516CD">
      <w:pPr>
        <w:pStyle w:val="LongTitle"/>
        <w:spacing w:before="700"/>
        <w:rPr>
          <w:snapToGrid w:val="0"/>
        </w:rPr>
      </w:pPr>
      <w:r>
        <w:rPr>
          <w:snapToGrid w:val="0"/>
        </w:rPr>
        <w:t xml:space="preserve">An Act to control professional combat sports and for other and incidental purposes. </w:t>
      </w:r>
    </w:p>
    <w:p w:rsidR="003F78C5" w:rsidRDefault="00F516CD">
      <w:pPr>
        <w:pStyle w:val="Footnotelongtitle"/>
      </w:pPr>
      <w:r>
        <w:tab/>
        <w:t>[Long title amended by No. 16 of 2003 s. 4.]</w:t>
      </w:r>
    </w:p>
    <w:p w:rsidR="003F78C5" w:rsidRDefault="00F516CD">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rsidR="003F78C5" w:rsidRDefault="00F516CD">
      <w:pPr>
        <w:pStyle w:val="Heading5"/>
        <w:rPr>
          <w:snapToGrid w:val="0"/>
        </w:rPr>
      </w:pPr>
      <w:bookmarkStart w:id="17" w:name="_Toc38861091"/>
      <w:bookmarkStart w:id="18" w:name="_Toc97708569"/>
      <w:bookmarkStart w:id="19" w:name="_Toc139270446"/>
      <w:bookmarkStart w:id="20" w:name="_Toc139446337"/>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rsidR="003F78C5" w:rsidRDefault="00F516CD">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rsidR="003F78C5" w:rsidRDefault="00F516CD">
      <w:pPr>
        <w:pStyle w:val="Footnotesection"/>
      </w:pPr>
      <w:r>
        <w:tab/>
        <w:t>[Section 1 amended by No. 16 of 2003 s. 5.]</w:t>
      </w:r>
    </w:p>
    <w:p w:rsidR="003F78C5" w:rsidRDefault="00F516CD">
      <w:pPr>
        <w:pStyle w:val="Heading5"/>
        <w:rPr>
          <w:snapToGrid w:val="0"/>
        </w:rPr>
      </w:pPr>
      <w:bookmarkStart w:id="21" w:name="_Toc38861092"/>
      <w:bookmarkStart w:id="22" w:name="_Toc97708570"/>
      <w:bookmarkStart w:id="23" w:name="_Toc139270447"/>
      <w:bookmarkStart w:id="24" w:name="_Toc139446338"/>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rsidR="003F78C5" w:rsidRDefault="00F516CD">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rsidR="003F78C5" w:rsidRDefault="00F516CD">
      <w:pPr>
        <w:pStyle w:val="Heading5"/>
        <w:rPr>
          <w:snapToGrid w:val="0"/>
        </w:rPr>
      </w:pPr>
      <w:bookmarkStart w:id="25" w:name="_Toc38861093"/>
      <w:bookmarkStart w:id="26" w:name="_Toc97708571"/>
      <w:bookmarkStart w:id="27" w:name="_Toc139270448"/>
      <w:bookmarkStart w:id="28" w:name="_Toc139446339"/>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rsidR="003F78C5" w:rsidRDefault="00F516CD">
      <w:pPr>
        <w:pStyle w:val="Subsection"/>
        <w:rPr>
          <w:snapToGrid w:val="0"/>
        </w:rPr>
      </w:pPr>
      <w:r>
        <w:rPr>
          <w:snapToGrid w:val="0"/>
        </w:rPr>
        <w:tab/>
      </w:r>
      <w:r>
        <w:rPr>
          <w:snapToGrid w:val="0"/>
        </w:rPr>
        <w:tab/>
        <w:t>In this Act unless the context otherwise requires — </w:t>
      </w:r>
    </w:p>
    <w:p w:rsidR="003F78C5" w:rsidRDefault="00F516CD">
      <w:pPr>
        <w:pStyle w:val="Defstart"/>
      </w:pPr>
      <w:r>
        <w:rPr>
          <w:b/>
        </w:rPr>
        <w:tab/>
        <w:t>“boxing”</w:t>
      </w:r>
      <w:r>
        <w:t xml:space="preserve"> means fist fighting or sparring;</w:t>
      </w:r>
    </w:p>
    <w:p w:rsidR="003F78C5" w:rsidRDefault="00F516CD">
      <w:pPr>
        <w:pStyle w:val="Defstart"/>
      </w:pPr>
      <w:r>
        <w:tab/>
      </w:r>
      <w:r>
        <w:rPr>
          <w:b/>
        </w:rPr>
        <w:t>“</w:t>
      </w:r>
      <w:r>
        <w:rPr>
          <w:rStyle w:val="CharDefText"/>
        </w:rPr>
        <w:t>combat sport</w:t>
      </w:r>
      <w:r>
        <w:rPr>
          <w:b/>
        </w:rPr>
        <w:t>”</w:t>
      </w:r>
      <w:r>
        <w:t xml:space="preserve"> means — </w:t>
      </w:r>
    </w:p>
    <w:p w:rsidR="003F78C5" w:rsidRDefault="00F516CD">
      <w:pPr>
        <w:pStyle w:val="Defpara"/>
      </w:pPr>
      <w:r>
        <w:tab/>
        <w:t>(a)</w:t>
      </w:r>
      <w:r>
        <w:tab/>
        <w:t>boxing; or</w:t>
      </w:r>
    </w:p>
    <w:p w:rsidR="003F78C5" w:rsidRDefault="00F516CD">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rsidR="003F78C5" w:rsidRDefault="00F516CD">
      <w:pPr>
        <w:pStyle w:val="Defstart"/>
      </w:pPr>
      <w:r>
        <w:rPr>
          <w:b/>
        </w:rPr>
        <w:tab/>
        <w:t>“Commission”</w:t>
      </w:r>
      <w:r>
        <w:t xml:space="preserve"> means the Commission established under section 4;</w:t>
      </w:r>
    </w:p>
    <w:p w:rsidR="003F78C5" w:rsidRDefault="00F516CD">
      <w:pPr>
        <w:pStyle w:val="Defstart"/>
      </w:pPr>
      <w:r>
        <w:tab/>
      </w:r>
      <w:r>
        <w:rPr>
          <w:b/>
        </w:rPr>
        <w:t>“</w:t>
      </w:r>
      <w:r>
        <w:rPr>
          <w:rStyle w:val="CharDefText"/>
        </w:rPr>
        <w:t>contest</w:t>
      </w:r>
      <w:r>
        <w:rPr>
          <w:b/>
        </w:rPr>
        <w:t>”</w:t>
      </w:r>
      <w:r>
        <w:t xml:space="preserve"> means a contest or exhibition of a combat sport in which a contestant participates, but does not include — </w:t>
      </w:r>
    </w:p>
    <w:p w:rsidR="003F78C5" w:rsidRDefault="00F516CD">
      <w:pPr>
        <w:pStyle w:val="Defpara"/>
      </w:pPr>
      <w:r>
        <w:tab/>
        <w:t>(a)</w:t>
      </w:r>
      <w:r>
        <w:tab/>
        <w:t>a contest or exhibition that is not for public entertainment;</w:t>
      </w:r>
    </w:p>
    <w:p w:rsidR="003F78C5" w:rsidRDefault="00F516CD">
      <w:pPr>
        <w:pStyle w:val="Defpara"/>
      </w:pPr>
      <w:r>
        <w:tab/>
        <w:t>(b)</w:t>
      </w:r>
      <w:r>
        <w:tab/>
        <w:t>a prescribed contest or exhibition; or</w:t>
      </w:r>
    </w:p>
    <w:p w:rsidR="003F78C5" w:rsidRDefault="00F516CD">
      <w:pPr>
        <w:pStyle w:val="Defpara"/>
      </w:pPr>
      <w:r>
        <w:tab/>
        <w:t>(c)</w:t>
      </w:r>
      <w:r>
        <w:tab/>
        <w:t>a contest or exhibition for a prescribed prize of nominal or low monetary value;</w:t>
      </w:r>
    </w:p>
    <w:p w:rsidR="003F78C5" w:rsidRDefault="00F516CD">
      <w:pPr>
        <w:pStyle w:val="Defstart"/>
      </w:pPr>
      <w:r>
        <w:tab/>
      </w:r>
      <w:r>
        <w:rPr>
          <w:b/>
        </w:rPr>
        <w:t>“</w:t>
      </w:r>
      <w:r>
        <w:rPr>
          <w:rStyle w:val="CharDefText"/>
        </w:rPr>
        <w:t>contestant</w:t>
      </w:r>
      <w:r>
        <w:rPr>
          <w:b/>
        </w:rPr>
        <w:t xml:space="preserve">” </w:t>
      </w:r>
      <w:r>
        <w:t>means a person who participates in a combat sport for a monetary prize or other reward or payment in money or money’s worth;</w:t>
      </w:r>
    </w:p>
    <w:p w:rsidR="003F78C5" w:rsidRDefault="00F516CD">
      <w:pPr>
        <w:pStyle w:val="Defstart"/>
      </w:pPr>
      <w:r>
        <w:rPr>
          <w:b/>
        </w:rPr>
        <w:tab/>
        <w:t>“Department”</w:t>
      </w:r>
      <w:r>
        <w:t xml:space="preserve"> means the Department principally assisting the Minister in the administration of this Act;</w:t>
      </w:r>
    </w:p>
    <w:p w:rsidR="003F78C5" w:rsidRDefault="00F516CD">
      <w:pPr>
        <w:pStyle w:val="Defstart"/>
      </w:pPr>
      <w:r>
        <w:rPr>
          <w:b/>
        </w:rPr>
        <w:tab/>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rsidR="003F78C5" w:rsidRDefault="00F516CD">
      <w:pPr>
        <w:pStyle w:val="Defstart"/>
      </w:pPr>
      <w:r>
        <w:rPr>
          <w:b/>
        </w:rPr>
        <w:tab/>
        <w:t>“member”</w:t>
      </w:r>
      <w:r>
        <w:t xml:space="preserve"> means a member of the Commission and includes the chairman;</w:t>
      </w:r>
    </w:p>
    <w:p w:rsidR="003F78C5" w:rsidRDefault="00F516CD">
      <w:pPr>
        <w:pStyle w:val="Defstart"/>
      </w:pPr>
      <w:bookmarkStart w:id="29" w:name="_Toc72570392"/>
      <w:bookmarkStart w:id="30" w:name="_Toc89168508"/>
      <w:bookmarkStart w:id="31" w:name="_Toc90865973"/>
      <w:bookmarkStart w:id="32" w:name="_Toc90866049"/>
      <w:bookmarkStart w:id="33" w:name="_Toc92442963"/>
      <w:r>
        <w:tab/>
      </w:r>
      <w:r>
        <w:rPr>
          <w:b/>
        </w:rPr>
        <w:t>“</w:t>
      </w:r>
      <w:r>
        <w:rPr>
          <w:rStyle w:val="CharDefText"/>
        </w:rPr>
        <w:t>professional combat sport</w:t>
      </w:r>
      <w:r>
        <w:rPr>
          <w:b/>
        </w:rPr>
        <w:t>”</w:t>
      </w:r>
      <w:r>
        <w:t xml:space="preserve"> means a combat sport to the extent to which it is participated in by contestants;</w:t>
      </w:r>
    </w:p>
    <w:p w:rsidR="003F78C5" w:rsidRDefault="00F516CD">
      <w:pPr>
        <w:pStyle w:val="Defstart"/>
      </w:pPr>
      <w:r>
        <w:tab/>
      </w:r>
      <w:r>
        <w:rPr>
          <w:b/>
        </w:rPr>
        <w:t>“</w:t>
      </w:r>
      <w:r>
        <w:rPr>
          <w:rStyle w:val="CharDefText"/>
        </w:rPr>
        <w:t>registered</w:t>
      </w:r>
      <w:r>
        <w:rPr>
          <w:b/>
        </w:rPr>
        <w:t>”</w:t>
      </w:r>
      <w:r>
        <w:t xml:space="preserve"> — </w:t>
      </w:r>
    </w:p>
    <w:p w:rsidR="003F78C5" w:rsidRDefault="00F516CD">
      <w:pPr>
        <w:pStyle w:val="Defpara"/>
      </w:pPr>
      <w:r>
        <w:tab/>
        <w:t>(a)</w:t>
      </w:r>
      <w:r>
        <w:tab/>
        <w:t>in relation to a contestant, means registered under section 17;</w:t>
      </w:r>
    </w:p>
    <w:p w:rsidR="003F78C5" w:rsidRDefault="00F516CD">
      <w:pPr>
        <w:pStyle w:val="Defpara"/>
      </w:pPr>
      <w:r>
        <w:tab/>
        <w:t>(b)</w:t>
      </w:r>
      <w:r>
        <w:tab/>
        <w:t>in relation to an industry participant, means registered under section 27;</w:t>
      </w:r>
    </w:p>
    <w:p w:rsidR="003F78C5" w:rsidRDefault="00F516CD">
      <w:pPr>
        <w:pStyle w:val="Defstart"/>
      </w:pPr>
      <w:r>
        <w:tab/>
      </w:r>
      <w:r>
        <w:rPr>
          <w:b/>
        </w:rPr>
        <w:t>“</w:t>
      </w:r>
      <w:r>
        <w:rPr>
          <w:rStyle w:val="CharDefText"/>
        </w:rPr>
        <w:t>sham contest</w:t>
      </w:r>
      <w:r>
        <w:rPr>
          <w:b/>
        </w:rPr>
        <w:t>”</w:t>
      </w:r>
      <w:r>
        <w:t xml:space="preserve"> means a contest in which the contestants in the contest are stalling or posturing or pretending or feigning to fight or otherwise compete.</w:t>
      </w:r>
    </w:p>
    <w:p w:rsidR="003F78C5" w:rsidRDefault="00F516CD">
      <w:pPr>
        <w:pStyle w:val="Footnotesection"/>
      </w:pPr>
      <w:r>
        <w:tab/>
        <w:t>[Section 3 amended by No. 16 of 2003 s. 6.]</w:t>
      </w:r>
    </w:p>
    <w:p w:rsidR="003F78C5" w:rsidRDefault="00F516CD">
      <w:pPr>
        <w:pStyle w:val="Heading2"/>
      </w:pPr>
      <w:bookmarkStart w:id="34" w:name="_Toc93301739"/>
      <w:bookmarkStart w:id="35" w:name="_Toc93315649"/>
      <w:bookmarkStart w:id="36" w:name="_Toc95278454"/>
      <w:bookmarkStart w:id="37" w:name="_Toc97539598"/>
      <w:bookmarkStart w:id="38" w:name="_Toc97539671"/>
      <w:bookmarkStart w:id="39" w:name="_Toc97708572"/>
      <w:bookmarkStart w:id="40" w:name="_Toc104620168"/>
      <w:bookmarkStart w:id="41" w:name="_Toc104692816"/>
      <w:bookmarkStart w:id="42" w:name="_Toc139270449"/>
      <w:bookmarkStart w:id="43" w:name="_Toc139270522"/>
      <w:bookmarkStart w:id="44" w:name="_Toc139446340"/>
      <w:bookmarkStart w:id="45" w:name="_Toc38861094"/>
      <w:bookmarkEnd w:id="29"/>
      <w:bookmarkEnd w:id="30"/>
      <w:bookmarkEnd w:id="31"/>
      <w:bookmarkEnd w:id="32"/>
      <w:bookmarkEnd w:id="33"/>
      <w:r>
        <w:rPr>
          <w:rStyle w:val="CharPartNo"/>
        </w:rPr>
        <w:t>Part II</w:t>
      </w:r>
      <w:r>
        <w:t xml:space="preserve"> — </w:t>
      </w:r>
      <w:r>
        <w:rPr>
          <w:rStyle w:val="CharPartText"/>
        </w:rPr>
        <w:t>Professional Combat Sports Commission</w:t>
      </w:r>
      <w:bookmarkEnd w:id="34"/>
      <w:bookmarkEnd w:id="35"/>
      <w:bookmarkEnd w:id="36"/>
      <w:bookmarkEnd w:id="37"/>
      <w:bookmarkEnd w:id="38"/>
      <w:bookmarkEnd w:id="39"/>
      <w:bookmarkEnd w:id="40"/>
      <w:bookmarkEnd w:id="41"/>
      <w:bookmarkEnd w:id="42"/>
      <w:bookmarkEnd w:id="43"/>
      <w:bookmarkEnd w:id="44"/>
    </w:p>
    <w:p w:rsidR="003F78C5" w:rsidRDefault="00F516CD">
      <w:pPr>
        <w:pStyle w:val="Footnoteheading"/>
        <w:tabs>
          <w:tab w:val="left" w:pos="851"/>
        </w:tabs>
      </w:pPr>
      <w:r>
        <w:tab/>
        <w:t>[Heading inserted by No. 16 of 2003 s. 7.]</w:t>
      </w:r>
    </w:p>
    <w:p w:rsidR="003F78C5" w:rsidRDefault="00F516CD">
      <w:pPr>
        <w:pStyle w:val="Heading5"/>
        <w:rPr>
          <w:snapToGrid w:val="0"/>
        </w:rPr>
      </w:pPr>
      <w:bookmarkStart w:id="46" w:name="_Toc97708573"/>
      <w:bookmarkStart w:id="47" w:name="_Toc139270450"/>
      <w:bookmarkStart w:id="48" w:name="_Toc139446341"/>
      <w:r>
        <w:rPr>
          <w:rStyle w:val="CharSectno"/>
        </w:rPr>
        <w:t>4</w:t>
      </w:r>
      <w:r>
        <w:rPr>
          <w:snapToGrid w:val="0"/>
        </w:rPr>
        <w:t>.</w:t>
      </w:r>
      <w:r>
        <w:rPr>
          <w:snapToGrid w:val="0"/>
        </w:rPr>
        <w:tab/>
      </w:r>
      <w:r>
        <w:t>Professional Combat Sports</w:t>
      </w:r>
      <w:r>
        <w:rPr>
          <w:snapToGrid w:val="0"/>
        </w:rPr>
        <w:t xml:space="preserve"> Commission established</w:t>
      </w:r>
      <w:bookmarkEnd w:id="45"/>
      <w:bookmarkEnd w:id="46"/>
      <w:bookmarkEnd w:id="47"/>
      <w:bookmarkEnd w:id="48"/>
      <w:r>
        <w:rPr>
          <w:snapToGrid w:val="0"/>
        </w:rPr>
        <w:t xml:space="preserve"> </w:t>
      </w:r>
    </w:p>
    <w:p w:rsidR="003F78C5" w:rsidRDefault="00F516CD">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rsidR="003F78C5" w:rsidRDefault="00F516CD">
      <w:pPr>
        <w:pStyle w:val="Subsection"/>
        <w:rPr>
          <w:snapToGrid w:val="0"/>
        </w:rPr>
      </w:pPr>
      <w:r>
        <w:rPr>
          <w:snapToGrid w:val="0"/>
        </w:rPr>
        <w:tab/>
        <w:t>(2)</w:t>
      </w:r>
      <w:r>
        <w:rPr>
          <w:snapToGrid w:val="0"/>
        </w:rPr>
        <w:tab/>
        <w:t>The Commission shall consist of 8 members of whom — </w:t>
      </w:r>
    </w:p>
    <w:p w:rsidR="003F78C5" w:rsidRDefault="00F516CD">
      <w:pPr>
        <w:pStyle w:val="Indenta"/>
        <w:rPr>
          <w:snapToGrid w:val="0"/>
        </w:rPr>
      </w:pPr>
      <w:r>
        <w:rPr>
          <w:snapToGrid w:val="0"/>
        </w:rPr>
        <w:tab/>
        <w:t>(a)</w:t>
      </w:r>
      <w:r>
        <w:rPr>
          <w:snapToGrid w:val="0"/>
        </w:rPr>
        <w:tab/>
        <w:t>7 persons shall be appointed by the Minister as follows — </w:t>
      </w:r>
    </w:p>
    <w:p w:rsidR="003F78C5" w:rsidRDefault="00F516CD">
      <w:pPr>
        <w:pStyle w:val="Indenti"/>
        <w:rPr>
          <w:snapToGrid w:val="0"/>
        </w:rPr>
      </w:pPr>
      <w:r>
        <w:rPr>
          <w:snapToGrid w:val="0"/>
        </w:rPr>
        <w:tab/>
        <w:t>(i)</w:t>
      </w:r>
      <w:r>
        <w:rPr>
          <w:snapToGrid w:val="0"/>
        </w:rPr>
        <w:tab/>
        <w:t>one person shall be a person appointed to be chairman of the Commission;</w:t>
      </w:r>
    </w:p>
    <w:p w:rsidR="003F78C5" w:rsidRDefault="00F516CD">
      <w:pPr>
        <w:pStyle w:val="Indenti"/>
        <w:rPr>
          <w:snapToGrid w:val="0"/>
        </w:rPr>
      </w:pPr>
      <w:r>
        <w:rPr>
          <w:snapToGrid w:val="0"/>
        </w:rPr>
        <w:tab/>
        <w:t>(ii)</w:t>
      </w:r>
      <w:r>
        <w:rPr>
          <w:snapToGrid w:val="0"/>
        </w:rPr>
        <w:tab/>
        <w:t>one person shall be a police officer nominated in writing by the Commissioner of Police;</w:t>
      </w:r>
    </w:p>
    <w:p w:rsidR="003F78C5" w:rsidRDefault="00F516CD">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rsidR="003F78C5" w:rsidRDefault="00F516CD">
      <w:pPr>
        <w:pStyle w:val="Indenti"/>
        <w:rPr>
          <w:snapToGrid w:val="0"/>
        </w:rPr>
      </w:pPr>
      <w:r>
        <w:rPr>
          <w:snapToGrid w:val="0"/>
        </w:rPr>
        <w:tab/>
        <w:t>(iv)</w:t>
      </w:r>
      <w:r>
        <w:rPr>
          <w:snapToGrid w:val="0"/>
        </w:rPr>
        <w:tab/>
        <w:t xml:space="preserve">one person shall be a person who in the opinion of the Minister has knowledge of the boxing industry; </w:t>
      </w:r>
    </w:p>
    <w:p w:rsidR="003F78C5" w:rsidRDefault="00F516CD">
      <w:pPr>
        <w:pStyle w:val="Indenti"/>
        <w:rPr>
          <w:snapToGrid w:val="0"/>
        </w:rPr>
      </w:pPr>
      <w:r>
        <w:tab/>
        <w:t>(v)</w:t>
      </w:r>
      <w:r>
        <w:tab/>
      </w:r>
      <w:r>
        <w:rPr>
          <w:snapToGrid w:val="0"/>
        </w:rPr>
        <w:t>one person shall be a person who in the opinion of the Minister has knowledge of the industry relating to combat sports other than boxing;</w:t>
      </w:r>
    </w:p>
    <w:p w:rsidR="003F78C5" w:rsidRDefault="00F516CD">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rsidR="003F78C5" w:rsidRDefault="00F516CD">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rsidR="003F78C5" w:rsidRDefault="00F516CD">
      <w:pPr>
        <w:pStyle w:val="Indenta"/>
      </w:pPr>
      <w:r>
        <w:tab/>
      </w:r>
      <w:r>
        <w:tab/>
        <w:t>and</w:t>
      </w:r>
    </w:p>
    <w:p w:rsidR="003F78C5" w:rsidRDefault="00F516CD">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rsidR="003F78C5" w:rsidRDefault="00F516CD">
      <w:pPr>
        <w:pStyle w:val="Subsection"/>
        <w:rPr>
          <w:snapToGrid w:val="0"/>
        </w:rPr>
      </w:pPr>
      <w:r>
        <w:rPr>
          <w:snapToGrid w:val="0"/>
        </w:rPr>
        <w:tab/>
        <w:t>(3)</w:t>
      </w:r>
      <w:r>
        <w:rPr>
          <w:snapToGrid w:val="0"/>
        </w:rPr>
        <w:tab/>
        <w:t>A nomination for the purposes of subsection (2)(a)(ii) or (b) — </w:t>
      </w:r>
    </w:p>
    <w:p w:rsidR="003F78C5" w:rsidRDefault="00F516CD">
      <w:pPr>
        <w:pStyle w:val="Indenta"/>
        <w:rPr>
          <w:snapToGrid w:val="0"/>
        </w:rPr>
      </w:pPr>
      <w:r>
        <w:rPr>
          <w:snapToGrid w:val="0"/>
        </w:rPr>
        <w:tab/>
        <w:t>(a)</w:t>
      </w:r>
      <w:r>
        <w:rPr>
          <w:snapToGrid w:val="0"/>
        </w:rPr>
        <w:tab/>
        <w:t>may be withdrawn at any time;</w:t>
      </w:r>
    </w:p>
    <w:p w:rsidR="003F78C5" w:rsidRDefault="00F516CD">
      <w:pPr>
        <w:pStyle w:val="Indenta"/>
        <w:rPr>
          <w:snapToGrid w:val="0"/>
        </w:rPr>
      </w:pPr>
      <w:r>
        <w:rPr>
          <w:snapToGrid w:val="0"/>
        </w:rPr>
        <w:tab/>
        <w:t>(b)</w:t>
      </w:r>
      <w:r>
        <w:rPr>
          <w:snapToGrid w:val="0"/>
        </w:rPr>
        <w:tab/>
        <w:t>may be made for a period or in relation to such circumstances as are specified in the nomination.</w:t>
      </w:r>
    </w:p>
    <w:p w:rsidR="003F78C5" w:rsidRDefault="00F516CD">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rsidR="003F78C5" w:rsidRDefault="00F516CD">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rsidR="003F78C5" w:rsidRDefault="00F516CD">
      <w:pPr>
        <w:pStyle w:val="Footnotesection"/>
      </w:pPr>
      <w:r>
        <w:tab/>
        <w:t xml:space="preserve">[Section 4 amended by No. 29 of 1990 s. 4; No. 16 of 2003 s. 8.] </w:t>
      </w:r>
    </w:p>
    <w:p w:rsidR="003F78C5" w:rsidRDefault="00F516CD">
      <w:pPr>
        <w:pStyle w:val="Heading5"/>
        <w:rPr>
          <w:snapToGrid w:val="0"/>
        </w:rPr>
      </w:pPr>
      <w:bookmarkStart w:id="49" w:name="_Toc38861095"/>
      <w:bookmarkStart w:id="50" w:name="_Toc97708574"/>
      <w:bookmarkStart w:id="51" w:name="_Toc139270451"/>
      <w:bookmarkStart w:id="52" w:name="_Toc139446342"/>
      <w:r>
        <w:rPr>
          <w:rStyle w:val="CharSectno"/>
        </w:rPr>
        <w:t>5</w:t>
      </w:r>
      <w:r>
        <w:rPr>
          <w:snapToGrid w:val="0"/>
        </w:rPr>
        <w:t>.</w:t>
      </w:r>
      <w:r>
        <w:rPr>
          <w:snapToGrid w:val="0"/>
        </w:rPr>
        <w:tab/>
        <w:t>Vacation of office</w:t>
      </w:r>
      <w:bookmarkEnd w:id="49"/>
      <w:bookmarkEnd w:id="50"/>
      <w:bookmarkEnd w:id="51"/>
      <w:bookmarkEnd w:id="52"/>
      <w:r>
        <w:rPr>
          <w:snapToGrid w:val="0"/>
        </w:rPr>
        <w:t xml:space="preserve"> </w:t>
      </w:r>
    </w:p>
    <w:p w:rsidR="003F78C5" w:rsidRDefault="00F516CD">
      <w:pPr>
        <w:pStyle w:val="Subsection"/>
        <w:rPr>
          <w:snapToGrid w:val="0"/>
        </w:rPr>
      </w:pPr>
      <w:r>
        <w:rPr>
          <w:snapToGrid w:val="0"/>
        </w:rPr>
        <w:tab/>
        <w:t>(1)</w:t>
      </w:r>
      <w:r>
        <w:rPr>
          <w:snapToGrid w:val="0"/>
        </w:rPr>
        <w:tab/>
        <w:t>The office of member, other than the office of member referred to in section 4(2)(a)(ii) or 4(2)(b), becomes vacant if — </w:t>
      </w:r>
    </w:p>
    <w:p w:rsidR="003F78C5" w:rsidRDefault="00F516CD">
      <w:pPr>
        <w:pStyle w:val="Indenta"/>
        <w:rPr>
          <w:snapToGrid w:val="0"/>
        </w:rPr>
      </w:pPr>
      <w:r>
        <w:rPr>
          <w:snapToGrid w:val="0"/>
        </w:rPr>
        <w:tab/>
        <w:t>(a)</w:t>
      </w:r>
      <w:r>
        <w:rPr>
          <w:snapToGrid w:val="0"/>
        </w:rPr>
        <w:tab/>
        <w:t>the term of office of the member expires;</w:t>
      </w:r>
    </w:p>
    <w:p w:rsidR="003F78C5" w:rsidRDefault="00F516CD">
      <w:pPr>
        <w:pStyle w:val="Indenta"/>
        <w:rPr>
          <w:snapToGrid w:val="0"/>
        </w:rPr>
      </w:pPr>
      <w:r>
        <w:rPr>
          <w:snapToGrid w:val="0"/>
        </w:rPr>
        <w:tab/>
        <w:t>(b)</w:t>
      </w:r>
      <w:r>
        <w:rPr>
          <w:snapToGrid w:val="0"/>
        </w:rPr>
        <w:tab/>
        <w:t>the member becomes permanently incapable of performing his duties;</w:t>
      </w:r>
    </w:p>
    <w:p w:rsidR="003F78C5" w:rsidRDefault="00F516CD">
      <w:pPr>
        <w:pStyle w:val="Indenta"/>
        <w:rPr>
          <w:snapToGrid w:val="0"/>
        </w:rPr>
      </w:pPr>
      <w:r>
        <w:rPr>
          <w:snapToGrid w:val="0"/>
        </w:rPr>
        <w:tab/>
        <w:t>(c)</w:t>
      </w:r>
      <w:r>
        <w:rPr>
          <w:snapToGrid w:val="0"/>
        </w:rPr>
        <w:tab/>
        <w:t>the member resigns his office by written notice addressed to the Minister;</w:t>
      </w:r>
    </w:p>
    <w:p w:rsidR="003F78C5" w:rsidRDefault="00F516CD">
      <w:pPr>
        <w:pStyle w:val="Indenta"/>
        <w:rPr>
          <w:snapToGrid w:val="0"/>
        </w:rPr>
      </w:pPr>
      <w:r>
        <w:rPr>
          <w:snapToGrid w:val="0"/>
        </w:rPr>
        <w:tab/>
        <w:t>(d)</w:t>
      </w:r>
      <w:r>
        <w:rPr>
          <w:snapToGrid w:val="0"/>
        </w:rPr>
        <w:tab/>
        <w:t>the member is an undischarged bankrupt or a person whose property is subject to an order or arrangement under the laws relating to bankruptcy;</w:t>
      </w:r>
    </w:p>
    <w:p w:rsidR="003F78C5" w:rsidRDefault="00F516CD">
      <w:pPr>
        <w:pStyle w:val="Indenta"/>
        <w:rPr>
          <w:snapToGrid w:val="0"/>
        </w:rPr>
      </w:pPr>
      <w:r>
        <w:rPr>
          <w:snapToGrid w:val="0"/>
        </w:rPr>
        <w:tab/>
        <w:t>(e)</w:t>
      </w:r>
      <w:r>
        <w:rPr>
          <w:snapToGrid w:val="0"/>
        </w:rPr>
        <w:tab/>
        <w:t>the member is removed from office by the Governor on the grounds of neglect of duty, his behaviour or incompetence;</w:t>
      </w:r>
    </w:p>
    <w:p w:rsidR="003F78C5" w:rsidRDefault="00F516CD">
      <w:pPr>
        <w:pStyle w:val="Indenta"/>
        <w:rPr>
          <w:snapToGrid w:val="0"/>
        </w:rPr>
      </w:pPr>
      <w:r>
        <w:rPr>
          <w:snapToGrid w:val="0"/>
        </w:rPr>
        <w:tab/>
        <w:t>(f)</w:t>
      </w:r>
      <w:r>
        <w:rPr>
          <w:snapToGrid w:val="0"/>
        </w:rPr>
        <w:tab/>
        <w:t>the member is absent without leave of the Minister from 3 consecutive meetings of the Commission.</w:t>
      </w:r>
    </w:p>
    <w:p w:rsidR="003F78C5" w:rsidRDefault="00F516CD">
      <w:pPr>
        <w:pStyle w:val="Subsection"/>
        <w:rPr>
          <w:snapToGrid w:val="0"/>
        </w:rPr>
      </w:pPr>
      <w:r>
        <w:rPr>
          <w:snapToGrid w:val="0"/>
        </w:rPr>
        <w:tab/>
        <w:t>(2)</w:t>
      </w:r>
      <w:r>
        <w:rPr>
          <w:snapToGrid w:val="0"/>
        </w:rPr>
        <w:tab/>
        <w:t>The office of member referred in section 4(2)(a)(ii) becomes vacant if the nomination of the member is withdrawn.</w:t>
      </w:r>
    </w:p>
    <w:p w:rsidR="003F78C5" w:rsidRDefault="00F516CD">
      <w:pPr>
        <w:pStyle w:val="Heading5"/>
        <w:rPr>
          <w:snapToGrid w:val="0"/>
        </w:rPr>
      </w:pPr>
      <w:bookmarkStart w:id="53" w:name="_Toc38861096"/>
      <w:bookmarkStart w:id="54" w:name="_Toc97708575"/>
      <w:bookmarkStart w:id="55" w:name="_Toc139270452"/>
      <w:bookmarkStart w:id="56" w:name="_Toc139446343"/>
      <w:r>
        <w:rPr>
          <w:rStyle w:val="CharSectno"/>
        </w:rPr>
        <w:t>6</w:t>
      </w:r>
      <w:r>
        <w:rPr>
          <w:snapToGrid w:val="0"/>
        </w:rPr>
        <w:t>.</w:t>
      </w:r>
      <w:r>
        <w:rPr>
          <w:snapToGrid w:val="0"/>
        </w:rPr>
        <w:tab/>
        <w:t>Remuneration and leave of members</w:t>
      </w:r>
      <w:bookmarkEnd w:id="53"/>
      <w:bookmarkEnd w:id="54"/>
      <w:bookmarkEnd w:id="55"/>
      <w:bookmarkEnd w:id="56"/>
      <w:r>
        <w:rPr>
          <w:snapToGrid w:val="0"/>
        </w:rPr>
        <w:t xml:space="preserve"> </w:t>
      </w:r>
    </w:p>
    <w:p w:rsidR="003F78C5" w:rsidRDefault="00F516CD">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rsidR="003F78C5" w:rsidRDefault="00F516CD">
      <w:pPr>
        <w:pStyle w:val="Subsection"/>
        <w:rPr>
          <w:snapToGrid w:val="0"/>
        </w:rPr>
      </w:pPr>
      <w:r>
        <w:rPr>
          <w:snapToGrid w:val="0"/>
        </w:rPr>
        <w:tab/>
        <w:t>(2)</w:t>
      </w:r>
      <w:r>
        <w:rPr>
          <w:snapToGrid w:val="0"/>
        </w:rPr>
        <w:tab/>
        <w:t>The Minister may grant leave of absence to a member on such terms and conditions as the Minister determines.</w:t>
      </w:r>
    </w:p>
    <w:p w:rsidR="003F78C5" w:rsidRDefault="00F516CD">
      <w:pPr>
        <w:pStyle w:val="Heading5"/>
        <w:rPr>
          <w:snapToGrid w:val="0"/>
        </w:rPr>
      </w:pPr>
      <w:bookmarkStart w:id="57" w:name="_Toc38861097"/>
      <w:bookmarkStart w:id="58" w:name="_Toc97708576"/>
      <w:bookmarkStart w:id="59" w:name="_Toc139270453"/>
      <w:bookmarkStart w:id="60" w:name="_Toc139446344"/>
      <w:r>
        <w:rPr>
          <w:rStyle w:val="CharSectno"/>
        </w:rPr>
        <w:t>7</w:t>
      </w:r>
      <w:r>
        <w:rPr>
          <w:snapToGrid w:val="0"/>
        </w:rPr>
        <w:t>.</w:t>
      </w:r>
      <w:r>
        <w:rPr>
          <w:snapToGrid w:val="0"/>
        </w:rPr>
        <w:tab/>
        <w:t>Casual vacancies</w:t>
      </w:r>
      <w:bookmarkEnd w:id="57"/>
      <w:bookmarkEnd w:id="58"/>
      <w:bookmarkEnd w:id="59"/>
      <w:bookmarkEnd w:id="60"/>
      <w:r>
        <w:rPr>
          <w:snapToGrid w:val="0"/>
        </w:rPr>
        <w:t xml:space="preserve"> </w:t>
      </w:r>
    </w:p>
    <w:p w:rsidR="003F78C5" w:rsidRDefault="00F516CD">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rsidR="003F78C5" w:rsidRDefault="00F516CD">
      <w:pPr>
        <w:pStyle w:val="Heading5"/>
        <w:rPr>
          <w:snapToGrid w:val="0"/>
        </w:rPr>
      </w:pPr>
      <w:bookmarkStart w:id="61" w:name="_Toc38861098"/>
      <w:bookmarkStart w:id="62" w:name="_Toc97708577"/>
      <w:bookmarkStart w:id="63" w:name="_Toc139270454"/>
      <w:bookmarkStart w:id="64" w:name="_Toc139446345"/>
      <w:r>
        <w:rPr>
          <w:rStyle w:val="CharSectno"/>
        </w:rPr>
        <w:t>8</w:t>
      </w:r>
      <w:r>
        <w:rPr>
          <w:snapToGrid w:val="0"/>
        </w:rPr>
        <w:t>.</w:t>
      </w:r>
      <w:r>
        <w:rPr>
          <w:snapToGrid w:val="0"/>
        </w:rPr>
        <w:tab/>
        <w:t>Meetings of the Commission</w:t>
      </w:r>
      <w:bookmarkEnd w:id="61"/>
      <w:bookmarkEnd w:id="62"/>
      <w:bookmarkEnd w:id="63"/>
      <w:bookmarkEnd w:id="64"/>
      <w:r>
        <w:rPr>
          <w:snapToGrid w:val="0"/>
        </w:rPr>
        <w:t xml:space="preserve"> </w:t>
      </w:r>
    </w:p>
    <w:p w:rsidR="003F78C5" w:rsidRDefault="00F516CD">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rsidR="003F78C5" w:rsidRDefault="00F516CD">
      <w:pPr>
        <w:pStyle w:val="Subsection"/>
        <w:rPr>
          <w:snapToGrid w:val="0"/>
        </w:rPr>
      </w:pPr>
      <w:r>
        <w:rPr>
          <w:snapToGrid w:val="0"/>
        </w:rPr>
        <w:tab/>
        <w:t>(2)</w:t>
      </w:r>
      <w:r>
        <w:rPr>
          <w:snapToGrid w:val="0"/>
        </w:rPr>
        <w:tab/>
        <w:t>The chairman shall preside at all meetings of the Commission at which he is present.</w:t>
      </w:r>
    </w:p>
    <w:p w:rsidR="003F78C5" w:rsidRDefault="00F516CD">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rsidR="003F78C5" w:rsidRDefault="00F516CD">
      <w:pPr>
        <w:pStyle w:val="Subsection"/>
        <w:rPr>
          <w:snapToGrid w:val="0"/>
        </w:rPr>
      </w:pPr>
      <w:r>
        <w:rPr>
          <w:snapToGrid w:val="0"/>
        </w:rPr>
        <w:tab/>
        <w:t>(4)</w:t>
      </w:r>
      <w:r>
        <w:rPr>
          <w:snapToGrid w:val="0"/>
        </w:rPr>
        <w:tab/>
        <w:t>At a meeting of the Commission 3 members constitute a quorum.</w:t>
      </w:r>
    </w:p>
    <w:p w:rsidR="003F78C5" w:rsidRDefault="00F516CD">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rsidR="003F78C5" w:rsidRDefault="00F516CD">
      <w:pPr>
        <w:pStyle w:val="Subsection"/>
        <w:rPr>
          <w:snapToGrid w:val="0"/>
        </w:rPr>
      </w:pPr>
      <w:r>
        <w:rPr>
          <w:snapToGrid w:val="0"/>
        </w:rPr>
        <w:tab/>
        <w:t>(6)</w:t>
      </w:r>
      <w:r>
        <w:rPr>
          <w:snapToGrid w:val="0"/>
        </w:rPr>
        <w:tab/>
        <w:t>Subject to the presence of a quorum, the Commission may act notwithstanding any vacancy in its membership.</w:t>
      </w:r>
    </w:p>
    <w:p w:rsidR="003F78C5" w:rsidRDefault="00F516CD">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rsidR="003F78C5" w:rsidRDefault="00F516CD">
      <w:pPr>
        <w:pStyle w:val="Indenta"/>
        <w:rPr>
          <w:snapToGrid w:val="0"/>
        </w:rPr>
      </w:pPr>
      <w:r>
        <w:rPr>
          <w:snapToGrid w:val="0"/>
        </w:rPr>
        <w:tab/>
        <w:t>(a)</w:t>
      </w:r>
      <w:r>
        <w:rPr>
          <w:snapToGrid w:val="0"/>
        </w:rPr>
        <w:tab/>
        <w:t>shall declare the nature of that interest at every meeting of the Commission at which the matter is considered;</w:t>
      </w:r>
    </w:p>
    <w:p w:rsidR="003F78C5" w:rsidRDefault="00F516CD">
      <w:pPr>
        <w:pStyle w:val="Indenta"/>
        <w:rPr>
          <w:snapToGrid w:val="0"/>
        </w:rPr>
      </w:pPr>
      <w:r>
        <w:rPr>
          <w:snapToGrid w:val="0"/>
        </w:rPr>
        <w:tab/>
        <w:t>(b)</w:t>
      </w:r>
      <w:r>
        <w:rPr>
          <w:snapToGrid w:val="0"/>
        </w:rPr>
        <w:tab/>
        <w:t>shall not take part in any deliberation on the matter; and</w:t>
      </w:r>
    </w:p>
    <w:p w:rsidR="003F78C5" w:rsidRDefault="00F516CD">
      <w:pPr>
        <w:pStyle w:val="Indenta"/>
        <w:rPr>
          <w:snapToGrid w:val="0"/>
        </w:rPr>
      </w:pPr>
      <w:r>
        <w:rPr>
          <w:snapToGrid w:val="0"/>
        </w:rPr>
        <w:tab/>
        <w:t>(c)</w:t>
      </w:r>
      <w:r>
        <w:rPr>
          <w:snapToGrid w:val="0"/>
        </w:rPr>
        <w:tab/>
        <w:t>shall not vote on the matter.</w:t>
      </w:r>
    </w:p>
    <w:p w:rsidR="003F78C5" w:rsidRDefault="00F516CD">
      <w:pPr>
        <w:pStyle w:val="Subsection"/>
        <w:rPr>
          <w:snapToGrid w:val="0"/>
        </w:rPr>
      </w:pPr>
      <w:r>
        <w:rPr>
          <w:snapToGrid w:val="0"/>
        </w:rPr>
        <w:tab/>
        <w:t>(8)</w:t>
      </w:r>
      <w:r>
        <w:rPr>
          <w:snapToGrid w:val="0"/>
        </w:rPr>
        <w:tab/>
        <w:t>Except to the extent that they are prescribed, the Commission may determine its own procedures.</w:t>
      </w:r>
    </w:p>
    <w:p w:rsidR="003F78C5" w:rsidRDefault="00F516CD">
      <w:pPr>
        <w:pStyle w:val="Heading5"/>
        <w:rPr>
          <w:snapToGrid w:val="0"/>
        </w:rPr>
      </w:pPr>
      <w:bookmarkStart w:id="65" w:name="_Toc38861099"/>
      <w:bookmarkStart w:id="66" w:name="_Toc97708578"/>
      <w:bookmarkStart w:id="67" w:name="_Toc139270455"/>
      <w:bookmarkStart w:id="68" w:name="_Toc139446346"/>
      <w:r>
        <w:rPr>
          <w:rStyle w:val="CharSectno"/>
        </w:rPr>
        <w:t>9</w:t>
      </w:r>
      <w:r>
        <w:rPr>
          <w:snapToGrid w:val="0"/>
        </w:rPr>
        <w:t>.</w:t>
      </w:r>
      <w:r>
        <w:rPr>
          <w:snapToGrid w:val="0"/>
        </w:rPr>
        <w:tab/>
        <w:t>Control of the Minister</w:t>
      </w:r>
      <w:bookmarkEnd w:id="65"/>
      <w:bookmarkEnd w:id="66"/>
      <w:bookmarkEnd w:id="67"/>
      <w:bookmarkEnd w:id="68"/>
      <w:r>
        <w:rPr>
          <w:snapToGrid w:val="0"/>
        </w:rPr>
        <w:t xml:space="preserve"> </w:t>
      </w:r>
    </w:p>
    <w:p w:rsidR="003F78C5" w:rsidRDefault="00F516CD">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rsidR="003F78C5" w:rsidRDefault="00F516CD">
      <w:pPr>
        <w:pStyle w:val="Heading5"/>
        <w:rPr>
          <w:snapToGrid w:val="0"/>
        </w:rPr>
      </w:pPr>
      <w:bookmarkStart w:id="69" w:name="_Toc38861100"/>
      <w:bookmarkStart w:id="70" w:name="_Toc97708579"/>
      <w:bookmarkStart w:id="71" w:name="_Toc139270456"/>
      <w:bookmarkStart w:id="72" w:name="_Toc139446347"/>
      <w:r>
        <w:rPr>
          <w:rStyle w:val="CharSectno"/>
        </w:rPr>
        <w:t>10</w:t>
      </w:r>
      <w:r>
        <w:rPr>
          <w:snapToGrid w:val="0"/>
        </w:rPr>
        <w:t>.</w:t>
      </w:r>
      <w:r>
        <w:rPr>
          <w:snapToGrid w:val="0"/>
        </w:rPr>
        <w:tab/>
        <w:t>Functions of the Commission</w:t>
      </w:r>
      <w:bookmarkEnd w:id="69"/>
      <w:bookmarkEnd w:id="70"/>
      <w:bookmarkEnd w:id="71"/>
      <w:bookmarkEnd w:id="72"/>
      <w:r>
        <w:rPr>
          <w:snapToGrid w:val="0"/>
        </w:rPr>
        <w:t xml:space="preserve"> </w:t>
      </w:r>
    </w:p>
    <w:p w:rsidR="003F78C5" w:rsidRDefault="00F516CD">
      <w:pPr>
        <w:pStyle w:val="Subsection"/>
        <w:rPr>
          <w:snapToGrid w:val="0"/>
        </w:rPr>
      </w:pPr>
      <w:r>
        <w:rPr>
          <w:snapToGrid w:val="0"/>
        </w:rPr>
        <w:tab/>
        <w:t>(1)</w:t>
      </w:r>
      <w:r>
        <w:rPr>
          <w:snapToGrid w:val="0"/>
        </w:rPr>
        <w:tab/>
        <w:t>The functions of the Commission are — </w:t>
      </w:r>
    </w:p>
    <w:p w:rsidR="003F78C5" w:rsidRDefault="00F516CD">
      <w:pPr>
        <w:pStyle w:val="Indenta"/>
        <w:rPr>
          <w:snapToGrid w:val="0"/>
        </w:rPr>
      </w:pPr>
      <w:r>
        <w:rPr>
          <w:snapToGrid w:val="0"/>
        </w:rPr>
        <w:tab/>
        <w:t>(a)</w:t>
      </w:r>
      <w:r>
        <w:rPr>
          <w:snapToGrid w:val="0"/>
        </w:rPr>
        <w:tab/>
        <w:t>to carry out the functions conferred on the Commission under this or any other Act;</w:t>
      </w:r>
    </w:p>
    <w:p w:rsidR="003F78C5" w:rsidRDefault="00F516CD">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rsidR="003F78C5" w:rsidRDefault="00F516CD">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rsidR="003F78C5" w:rsidRDefault="00F516CD">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rsidR="003F78C5" w:rsidRDefault="00F516CD">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rsidR="003F78C5" w:rsidRDefault="00F516CD">
      <w:pPr>
        <w:pStyle w:val="Footnotesection"/>
      </w:pPr>
      <w:r>
        <w:tab/>
        <w:t>[Section 10 amended by No. 16 of 2003 s. 9.]</w:t>
      </w:r>
    </w:p>
    <w:p w:rsidR="003F78C5" w:rsidRDefault="00F516CD">
      <w:pPr>
        <w:pStyle w:val="Heading5"/>
        <w:rPr>
          <w:snapToGrid w:val="0"/>
        </w:rPr>
      </w:pPr>
      <w:bookmarkStart w:id="73" w:name="_Toc38861101"/>
      <w:bookmarkStart w:id="74" w:name="_Toc97708580"/>
      <w:bookmarkStart w:id="75" w:name="_Toc139270457"/>
      <w:bookmarkStart w:id="76" w:name="_Toc139446348"/>
      <w:r>
        <w:rPr>
          <w:rStyle w:val="CharSectno"/>
        </w:rPr>
        <w:t>11</w:t>
      </w:r>
      <w:r>
        <w:rPr>
          <w:snapToGrid w:val="0"/>
        </w:rPr>
        <w:t>.</w:t>
      </w:r>
      <w:r>
        <w:rPr>
          <w:snapToGrid w:val="0"/>
        </w:rPr>
        <w:tab/>
        <w:t>Staff</w:t>
      </w:r>
      <w:bookmarkEnd w:id="73"/>
      <w:bookmarkEnd w:id="74"/>
      <w:bookmarkEnd w:id="75"/>
      <w:bookmarkEnd w:id="76"/>
      <w:r>
        <w:rPr>
          <w:snapToGrid w:val="0"/>
        </w:rPr>
        <w:t xml:space="preserve"> </w:t>
      </w:r>
    </w:p>
    <w:p w:rsidR="003F78C5" w:rsidRDefault="00F516CD">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rsidR="003F78C5" w:rsidRDefault="00F516CD">
      <w:pPr>
        <w:pStyle w:val="Footnotesection"/>
      </w:pPr>
      <w:r>
        <w:tab/>
        <w:t xml:space="preserve">[Section 11 amended by No. 32 of 1994 s. 3(2).] </w:t>
      </w:r>
    </w:p>
    <w:p w:rsidR="003F78C5" w:rsidRDefault="00F516CD">
      <w:pPr>
        <w:pStyle w:val="Heading5"/>
        <w:rPr>
          <w:snapToGrid w:val="0"/>
        </w:rPr>
      </w:pPr>
      <w:bookmarkStart w:id="77" w:name="_Toc38861102"/>
      <w:bookmarkStart w:id="78" w:name="_Toc97708581"/>
      <w:bookmarkStart w:id="79" w:name="_Toc139270458"/>
      <w:bookmarkStart w:id="80" w:name="_Toc139446349"/>
      <w:r>
        <w:rPr>
          <w:rStyle w:val="CharSectno"/>
        </w:rPr>
        <w:t>12</w:t>
      </w:r>
      <w:r>
        <w:rPr>
          <w:snapToGrid w:val="0"/>
        </w:rPr>
        <w:t>.</w:t>
      </w:r>
      <w:r>
        <w:rPr>
          <w:snapToGrid w:val="0"/>
        </w:rPr>
        <w:tab/>
        <w:t>Funds of the Commission</w:t>
      </w:r>
      <w:bookmarkEnd w:id="77"/>
      <w:bookmarkEnd w:id="78"/>
      <w:bookmarkEnd w:id="79"/>
      <w:bookmarkEnd w:id="80"/>
      <w:r>
        <w:rPr>
          <w:snapToGrid w:val="0"/>
        </w:rPr>
        <w:t xml:space="preserve"> </w:t>
      </w:r>
    </w:p>
    <w:p w:rsidR="003F78C5" w:rsidRDefault="00F516CD">
      <w:pPr>
        <w:pStyle w:val="Subsection"/>
        <w:rPr>
          <w:snapToGrid w:val="0"/>
        </w:rPr>
      </w:pPr>
      <w:r>
        <w:rPr>
          <w:snapToGrid w:val="0"/>
        </w:rPr>
        <w:tab/>
        <w:t>(1)</w:t>
      </w:r>
      <w:r>
        <w:rPr>
          <w:snapToGrid w:val="0"/>
        </w:rPr>
        <w:tab/>
        <w:t>The funds of the Commission shall be — </w:t>
      </w:r>
    </w:p>
    <w:p w:rsidR="003F78C5" w:rsidRDefault="00F516CD">
      <w:pPr>
        <w:pStyle w:val="Indenta"/>
        <w:rPr>
          <w:snapToGrid w:val="0"/>
        </w:rPr>
      </w:pPr>
      <w:r>
        <w:rPr>
          <w:snapToGrid w:val="0"/>
        </w:rPr>
        <w:tab/>
        <w:t>(a)</w:t>
      </w:r>
      <w:r>
        <w:rPr>
          <w:snapToGrid w:val="0"/>
        </w:rPr>
        <w:tab/>
        <w:t xml:space="preserve">credited to an account, forming part of the Trust Fund constituted under section 9 of the </w:t>
      </w:r>
      <w:r>
        <w:rPr>
          <w:i/>
          <w:snapToGrid w:val="0"/>
        </w:rPr>
        <w:t>Financial Administration and Audit Act 1985</w:t>
      </w:r>
      <w:r>
        <w:rPr>
          <w:snapToGrid w:val="0"/>
        </w:rPr>
        <w:t>; or</w:t>
      </w:r>
    </w:p>
    <w:p w:rsidR="003F78C5" w:rsidRDefault="00F516CD">
      <w:pPr>
        <w:pStyle w:val="Indenta"/>
        <w:rPr>
          <w:snapToGrid w:val="0"/>
        </w:rPr>
      </w:pPr>
      <w:r>
        <w:rPr>
          <w:snapToGrid w:val="0"/>
        </w:rPr>
        <w:tab/>
        <w:t>(b)</w:t>
      </w:r>
      <w:r>
        <w:rPr>
          <w:snapToGrid w:val="0"/>
        </w:rPr>
        <w:tab/>
        <w:t>paid into and placed to the credit of an account at a bank approved by the Treasurer,</w:t>
      </w:r>
    </w:p>
    <w:p w:rsidR="003F78C5" w:rsidRDefault="00F516CD">
      <w:pPr>
        <w:pStyle w:val="Subsection"/>
        <w:rPr>
          <w:snapToGrid w:val="0"/>
        </w:rPr>
      </w:pPr>
      <w:r>
        <w:rPr>
          <w:snapToGrid w:val="0"/>
        </w:rPr>
        <w:tab/>
      </w:r>
      <w:r>
        <w:rPr>
          <w:snapToGrid w:val="0"/>
        </w:rPr>
        <w:tab/>
        <w:t xml:space="preserve">and the account is to be called the </w:t>
      </w:r>
      <w:r>
        <w:t>Professional Combat Sports</w:t>
      </w:r>
      <w:r>
        <w:rPr>
          <w:snapToGrid w:val="0"/>
        </w:rPr>
        <w:t xml:space="preserve"> Commission Account.</w:t>
      </w:r>
    </w:p>
    <w:p w:rsidR="003F78C5" w:rsidRDefault="00F516CD">
      <w:pPr>
        <w:pStyle w:val="Subsection"/>
        <w:rPr>
          <w:snapToGrid w:val="0"/>
        </w:rPr>
      </w:pPr>
      <w:r>
        <w:rPr>
          <w:snapToGrid w:val="0"/>
        </w:rPr>
        <w:tab/>
        <w:t>(2)</w:t>
      </w:r>
      <w:r>
        <w:rPr>
          <w:snapToGrid w:val="0"/>
        </w:rPr>
        <w:tab/>
        <w:t>The funds of the Commission shall consist of — </w:t>
      </w:r>
    </w:p>
    <w:p w:rsidR="003F78C5" w:rsidRDefault="00F516CD">
      <w:pPr>
        <w:pStyle w:val="Indenta"/>
        <w:rPr>
          <w:snapToGrid w:val="0"/>
        </w:rPr>
      </w:pPr>
      <w:r>
        <w:rPr>
          <w:snapToGrid w:val="0"/>
        </w:rPr>
        <w:tab/>
        <w:t>(a)</w:t>
      </w:r>
      <w:r>
        <w:rPr>
          <w:snapToGrid w:val="0"/>
        </w:rPr>
        <w:tab/>
        <w:t>any moneys received by or paid to the Commission under this Act;</w:t>
      </w:r>
    </w:p>
    <w:p w:rsidR="003F78C5" w:rsidRDefault="00F516CD">
      <w:pPr>
        <w:pStyle w:val="Indenta"/>
        <w:rPr>
          <w:snapToGrid w:val="0"/>
        </w:rPr>
      </w:pPr>
      <w:r>
        <w:rPr>
          <w:snapToGrid w:val="0"/>
        </w:rPr>
        <w:tab/>
        <w:t>(b)</w:t>
      </w:r>
      <w:r>
        <w:rPr>
          <w:snapToGrid w:val="0"/>
        </w:rPr>
        <w:tab/>
        <w:t>such moneys as are appropriated by Parliament from time to time;</w:t>
      </w:r>
    </w:p>
    <w:p w:rsidR="003F78C5" w:rsidRDefault="00F516CD">
      <w:pPr>
        <w:pStyle w:val="Indenta"/>
      </w:pPr>
      <w:r>
        <w:rPr>
          <w:snapToGrid w:val="0"/>
        </w:rPr>
        <w:tab/>
        <w:t>(c)</w:t>
      </w:r>
      <w:r>
        <w:rPr>
          <w:snapToGrid w:val="0"/>
        </w:rPr>
        <w:tab/>
        <w:t>any gifts or bequests made to the Commission</w:t>
      </w:r>
      <w:r>
        <w:t>; and</w:t>
      </w:r>
    </w:p>
    <w:p w:rsidR="003F78C5" w:rsidRDefault="00F516CD">
      <w:pPr>
        <w:pStyle w:val="Indenta"/>
        <w:rPr>
          <w:snapToGrid w:val="0"/>
        </w:rPr>
      </w:pPr>
      <w:r>
        <w:tab/>
        <w:t>(d)</w:t>
      </w:r>
      <w:r>
        <w:tab/>
        <w:t>any other moneys lawfully received by, made available to, or payable to the Commission.</w:t>
      </w:r>
    </w:p>
    <w:p w:rsidR="003F78C5" w:rsidRDefault="00F516CD">
      <w:pPr>
        <w:pStyle w:val="Subsection"/>
        <w:rPr>
          <w:snapToGrid w:val="0"/>
        </w:rPr>
      </w:pPr>
      <w:r>
        <w:rPr>
          <w:snapToGrid w:val="0"/>
        </w:rPr>
        <w:tab/>
        <w:t>(3)</w:t>
      </w:r>
      <w:r>
        <w:rPr>
          <w:snapToGrid w:val="0"/>
        </w:rPr>
        <w:tab/>
        <w:t>The funds of the Commission shall be applied by the Commission for — </w:t>
      </w:r>
    </w:p>
    <w:p w:rsidR="003F78C5" w:rsidRDefault="00F516CD">
      <w:pPr>
        <w:pStyle w:val="Indenta"/>
        <w:rPr>
          <w:snapToGrid w:val="0"/>
        </w:rPr>
      </w:pPr>
      <w:r>
        <w:rPr>
          <w:snapToGrid w:val="0"/>
        </w:rPr>
        <w:tab/>
        <w:t>(a)</w:t>
      </w:r>
      <w:r>
        <w:rPr>
          <w:snapToGrid w:val="0"/>
        </w:rPr>
        <w:tab/>
        <w:t>the purposes of carrying out its functions under this Act; and</w:t>
      </w:r>
    </w:p>
    <w:p w:rsidR="003F78C5" w:rsidRDefault="00F516CD">
      <w:pPr>
        <w:pStyle w:val="Indenta"/>
        <w:keepNext/>
        <w:rPr>
          <w:snapToGrid w:val="0"/>
        </w:rPr>
      </w:pPr>
      <w:r>
        <w:rPr>
          <w:snapToGrid w:val="0"/>
        </w:rPr>
        <w:tab/>
        <w:t>(b)</w:t>
      </w:r>
      <w:r>
        <w:rPr>
          <w:snapToGrid w:val="0"/>
        </w:rPr>
        <w:tab/>
        <w:t>the payment of such moneys for such purposes as are approved by the Minister.</w:t>
      </w:r>
    </w:p>
    <w:p w:rsidR="003F78C5" w:rsidRDefault="00F516CD">
      <w:pPr>
        <w:pStyle w:val="Footnotesection"/>
      </w:pPr>
      <w:r>
        <w:tab/>
        <w:t xml:space="preserve">[Section 12 amended by No. 49 of 1996 s. 49; No. 16 of 2003 s. 10(1); No. 28 of 2006 s. 160.] </w:t>
      </w:r>
    </w:p>
    <w:p w:rsidR="003F78C5" w:rsidRDefault="00F516CD">
      <w:pPr>
        <w:pStyle w:val="Heading5"/>
        <w:rPr>
          <w:snapToGrid w:val="0"/>
        </w:rPr>
      </w:pPr>
      <w:bookmarkStart w:id="81" w:name="_Toc38861103"/>
      <w:bookmarkStart w:id="82" w:name="_Toc97708582"/>
      <w:bookmarkStart w:id="83" w:name="_Toc139270459"/>
      <w:bookmarkStart w:id="84" w:name="_Toc139446350"/>
      <w:r>
        <w:rPr>
          <w:rStyle w:val="CharSectno"/>
        </w:rPr>
        <w:t>13</w:t>
      </w:r>
      <w:r>
        <w:rPr>
          <w:snapToGrid w:val="0"/>
        </w:rPr>
        <w:t>.</w:t>
      </w:r>
      <w:r>
        <w:rPr>
          <w:snapToGrid w:val="0"/>
        </w:rPr>
        <w:tab/>
        <w:t>Financial provisions</w:t>
      </w:r>
      <w:bookmarkEnd w:id="81"/>
      <w:bookmarkEnd w:id="82"/>
      <w:bookmarkEnd w:id="83"/>
      <w:bookmarkEnd w:id="84"/>
      <w:r>
        <w:rPr>
          <w:snapToGrid w:val="0"/>
        </w:rPr>
        <w:t xml:space="preserve"> </w:t>
      </w:r>
    </w:p>
    <w:p w:rsidR="003F78C5" w:rsidRDefault="00F516CD">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rsidR="003F78C5" w:rsidRDefault="00F516CD">
      <w:pPr>
        <w:pStyle w:val="Heading2"/>
      </w:pPr>
      <w:bookmarkStart w:id="85" w:name="_Toc93301751"/>
      <w:bookmarkStart w:id="86" w:name="_Toc93315660"/>
      <w:bookmarkStart w:id="87" w:name="_Toc95278465"/>
      <w:bookmarkStart w:id="88" w:name="_Toc97539609"/>
      <w:bookmarkStart w:id="89" w:name="_Toc97539682"/>
      <w:bookmarkStart w:id="90" w:name="_Toc97708583"/>
      <w:bookmarkStart w:id="91" w:name="_Toc104620179"/>
      <w:bookmarkStart w:id="92" w:name="_Toc104692827"/>
      <w:bookmarkStart w:id="93" w:name="_Toc139270460"/>
      <w:bookmarkStart w:id="94" w:name="_Toc139270533"/>
      <w:bookmarkStart w:id="95" w:name="_Toc139446351"/>
      <w:r>
        <w:rPr>
          <w:rStyle w:val="CharPartNo"/>
        </w:rPr>
        <w:t>Part III</w:t>
      </w:r>
      <w:r>
        <w:t xml:space="preserve"> — </w:t>
      </w:r>
      <w:r>
        <w:rPr>
          <w:rStyle w:val="CharPartText"/>
        </w:rPr>
        <w:t>Registration of contestants</w:t>
      </w:r>
      <w:bookmarkEnd w:id="85"/>
      <w:bookmarkEnd w:id="86"/>
      <w:bookmarkEnd w:id="87"/>
      <w:bookmarkEnd w:id="88"/>
      <w:bookmarkEnd w:id="89"/>
      <w:bookmarkEnd w:id="90"/>
      <w:bookmarkEnd w:id="91"/>
      <w:bookmarkEnd w:id="92"/>
      <w:bookmarkEnd w:id="93"/>
      <w:bookmarkEnd w:id="94"/>
      <w:bookmarkEnd w:id="95"/>
    </w:p>
    <w:p w:rsidR="003F78C5" w:rsidRDefault="00F516CD">
      <w:pPr>
        <w:pStyle w:val="Footnoteheading"/>
        <w:tabs>
          <w:tab w:val="left" w:pos="851"/>
        </w:tabs>
      </w:pPr>
      <w:bookmarkStart w:id="96" w:name="_Toc38861104"/>
      <w:r>
        <w:tab/>
        <w:t>[Heading inserted by No. 16 of 2003 s. 11.]</w:t>
      </w:r>
    </w:p>
    <w:p w:rsidR="003F78C5" w:rsidRDefault="00F516CD">
      <w:pPr>
        <w:pStyle w:val="Heading5"/>
        <w:rPr>
          <w:snapToGrid w:val="0"/>
        </w:rPr>
      </w:pPr>
      <w:bookmarkStart w:id="97" w:name="_Toc97708584"/>
      <w:bookmarkStart w:id="98" w:name="_Toc139270461"/>
      <w:bookmarkStart w:id="99" w:name="_Toc139446352"/>
      <w:r>
        <w:rPr>
          <w:rStyle w:val="CharSectno"/>
        </w:rPr>
        <w:t>14</w:t>
      </w:r>
      <w:r>
        <w:rPr>
          <w:snapToGrid w:val="0"/>
        </w:rPr>
        <w:t>.</w:t>
      </w:r>
      <w:r>
        <w:rPr>
          <w:snapToGrid w:val="0"/>
        </w:rPr>
        <w:tab/>
        <w:t xml:space="preserve">Prescribed classes of </w:t>
      </w:r>
      <w:bookmarkEnd w:id="96"/>
      <w:r>
        <w:t>contestants</w:t>
      </w:r>
      <w:bookmarkEnd w:id="97"/>
      <w:bookmarkEnd w:id="98"/>
      <w:bookmarkEnd w:id="99"/>
    </w:p>
    <w:p w:rsidR="003F78C5" w:rsidRDefault="00F516CD">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rsidR="003F78C5" w:rsidRDefault="00F516CD">
      <w:pPr>
        <w:pStyle w:val="Footnotesection"/>
      </w:pPr>
      <w:r>
        <w:tab/>
        <w:t>[Section 14 amended by No. 16 of 2003 s. 28(3).]</w:t>
      </w:r>
    </w:p>
    <w:p w:rsidR="003F78C5" w:rsidRDefault="00F516CD">
      <w:pPr>
        <w:pStyle w:val="Heading5"/>
        <w:rPr>
          <w:snapToGrid w:val="0"/>
        </w:rPr>
      </w:pPr>
      <w:bookmarkStart w:id="100" w:name="_Toc38861105"/>
      <w:bookmarkStart w:id="101" w:name="_Toc97708585"/>
      <w:bookmarkStart w:id="102" w:name="_Toc139270462"/>
      <w:bookmarkStart w:id="103" w:name="_Toc139446353"/>
      <w:r>
        <w:rPr>
          <w:rStyle w:val="CharSectno"/>
        </w:rPr>
        <w:t>15</w:t>
      </w:r>
      <w:r>
        <w:rPr>
          <w:snapToGrid w:val="0"/>
        </w:rPr>
        <w:t>.</w:t>
      </w:r>
      <w:r>
        <w:rPr>
          <w:snapToGrid w:val="0"/>
        </w:rPr>
        <w:tab/>
        <w:t>Register</w:t>
      </w:r>
      <w:bookmarkEnd w:id="100"/>
      <w:bookmarkEnd w:id="101"/>
      <w:bookmarkEnd w:id="102"/>
      <w:bookmarkEnd w:id="103"/>
      <w:r>
        <w:rPr>
          <w:snapToGrid w:val="0"/>
        </w:rPr>
        <w:t xml:space="preserve"> </w:t>
      </w:r>
    </w:p>
    <w:p w:rsidR="003F78C5" w:rsidRDefault="00F516CD">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rsidR="003F78C5" w:rsidRDefault="00F516CD">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rsidR="003F78C5" w:rsidRDefault="00F516CD">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rsidR="003F78C5" w:rsidRDefault="00F516CD">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rsidR="003F78C5" w:rsidRDefault="00F516CD">
      <w:pPr>
        <w:pStyle w:val="Indenta"/>
        <w:rPr>
          <w:snapToGrid w:val="0"/>
        </w:rPr>
      </w:pPr>
      <w:r>
        <w:rPr>
          <w:snapToGrid w:val="0"/>
        </w:rPr>
        <w:tab/>
        <w:t>(c)</w:t>
      </w:r>
      <w:r>
        <w:rPr>
          <w:snapToGrid w:val="0"/>
        </w:rPr>
        <w:tab/>
        <w:t>such other particulars as may be prescribed.</w:t>
      </w:r>
    </w:p>
    <w:p w:rsidR="003F78C5" w:rsidRDefault="00F516CD">
      <w:pPr>
        <w:pStyle w:val="Footnotesection"/>
      </w:pPr>
      <w:bookmarkStart w:id="104" w:name="_Toc38861106"/>
      <w:r>
        <w:tab/>
        <w:t>[Section 15 amended by No. 16 of 2003 s. 28(1) and (3).]</w:t>
      </w:r>
    </w:p>
    <w:p w:rsidR="003F78C5" w:rsidRDefault="00F516CD">
      <w:pPr>
        <w:pStyle w:val="Heading5"/>
        <w:rPr>
          <w:snapToGrid w:val="0"/>
        </w:rPr>
      </w:pPr>
      <w:bookmarkStart w:id="105" w:name="_Toc97708586"/>
      <w:bookmarkStart w:id="106" w:name="_Toc139270463"/>
      <w:bookmarkStart w:id="107" w:name="_Toc139446354"/>
      <w:r>
        <w:rPr>
          <w:rStyle w:val="CharSectno"/>
        </w:rPr>
        <w:t>16</w:t>
      </w:r>
      <w:r>
        <w:rPr>
          <w:snapToGrid w:val="0"/>
        </w:rPr>
        <w:t>.</w:t>
      </w:r>
      <w:r>
        <w:rPr>
          <w:snapToGrid w:val="0"/>
        </w:rPr>
        <w:tab/>
        <w:t>Application for registration</w:t>
      </w:r>
      <w:bookmarkEnd w:id="104"/>
      <w:bookmarkEnd w:id="105"/>
      <w:bookmarkEnd w:id="106"/>
      <w:bookmarkEnd w:id="107"/>
      <w:r>
        <w:rPr>
          <w:snapToGrid w:val="0"/>
        </w:rPr>
        <w:t xml:space="preserve"> </w:t>
      </w:r>
    </w:p>
    <w:p w:rsidR="003F78C5" w:rsidRDefault="00F516CD">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rsidR="003F78C5" w:rsidRDefault="00F516CD">
      <w:pPr>
        <w:pStyle w:val="Subsection"/>
        <w:rPr>
          <w:snapToGrid w:val="0"/>
        </w:rPr>
      </w:pPr>
      <w:r>
        <w:rPr>
          <w:snapToGrid w:val="0"/>
        </w:rPr>
        <w:tab/>
        <w:t>(2)</w:t>
      </w:r>
      <w:r>
        <w:rPr>
          <w:snapToGrid w:val="0"/>
        </w:rPr>
        <w:tab/>
        <w:t>An application under subsection (1) for registration shall be accompanied by — </w:t>
      </w:r>
    </w:p>
    <w:p w:rsidR="003F78C5" w:rsidRDefault="00F516CD">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rsidR="003F78C5" w:rsidRDefault="00F516CD">
      <w:pPr>
        <w:pStyle w:val="Indenta"/>
        <w:rPr>
          <w:snapToGrid w:val="0"/>
        </w:rPr>
      </w:pPr>
      <w:r>
        <w:rPr>
          <w:snapToGrid w:val="0"/>
        </w:rPr>
        <w:tab/>
        <w:t>(b)</w:t>
      </w:r>
      <w:r>
        <w:rPr>
          <w:snapToGrid w:val="0"/>
        </w:rPr>
        <w:tab/>
        <w:t>the prescribed fee.</w:t>
      </w:r>
    </w:p>
    <w:p w:rsidR="003F78C5" w:rsidRDefault="00F516CD">
      <w:pPr>
        <w:pStyle w:val="Footnotesection"/>
      </w:pPr>
      <w:r>
        <w:tab/>
        <w:t>[Section 16 amended by No. 16 of 2003 s. 28(1).]</w:t>
      </w:r>
    </w:p>
    <w:p w:rsidR="003F78C5" w:rsidRDefault="00F516CD">
      <w:pPr>
        <w:pStyle w:val="Heading5"/>
        <w:rPr>
          <w:snapToGrid w:val="0"/>
        </w:rPr>
      </w:pPr>
      <w:bookmarkStart w:id="108" w:name="_Toc38861107"/>
      <w:bookmarkStart w:id="109" w:name="_Toc97708587"/>
      <w:bookmarkStart w:id="110" w:name="_Toc139270464"/>
      <w:bookmarkStart w:id="111" w:name="_Toc139446355"/>
      <w:r>
        <w:rPr>
          <w:rStyle w:val="CharSectno"/>
        </w:rPr>
        <w:t>17</w:t>
      </w:r>
      <w:r>
        <w:rPr>
          <w:snapToGrid w:val="0"/>
        </w:rPr>
        <w:t>.</w:t>
      </w:r>
      <w:r>
        <w:rPr>
          <w:snapToGrid w:val="0"/>
        </w:rPr>
        <w:tab/>
        <w:t xml:space="preserve">Registration of </w:t>
      </w:r>
      <w:r>
        <w:t>contestant</w:t>
      </w:r>
      <w:r>
        <w:rPr>
          <w:snapToGrid w:val="0"/>
        </w:rPr>
        <w:t>s</w:t>
      </w:r>
      <w:bookmarkEnd w:id="108"/>
      <w:bookmarkEnd w:id="109"/>
      <w:bookmarkEnd w:id="110"/>
      <w:bookmarkEnd w:id="111"/>
      <w:r>
        <w:rPr>
          <w:snapToGrid w:val="0"/>
        </w:rPr>
        <w:t xml:space="preserve"> </w:t>
      </w:r>
    </w:p>
    <w:p w:rsidR="003F78C5" w:rsidRDefault="00F516CD">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rsidR="003F78C5" w:rsidRDefault="00F516CD">
      <w:pPr>
        <w:pStyle w:val="Indenta"/>
        <w:rPr>
          <w:snapToGrid w:val="0"/>
        </w:rPr>
      </w:pPr>
      <w:r>
        <w:rPr>
          <w:snapToGrid w:val="0"/>
        </w:rPr>
        <w:tab/>
        <w:t>(a)</w:t>
      </w:r>
      <w:r>
        <w:rPr>
          <w:snapToGrid w:val="0"/>
        </w:rPr>
        <w:tab/>
        <w:t>is a fit and proper person;</w:t>
      </w:r>
    </w:p>
    <w:p w:rsidR="003F78C5" w:rsidRDefault="00F516CD">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rsidR="003F78C5" w:rsidRDefault="00F516CD">
      <w:pPr>
        <w:pStyle w:val="Indenta"/>
        <w:rPr>
          <w:snapToGrid w:val="0"/>
        </w:rPr>
      </w:pPr>
      <w:r>
        <w:rPr>
          <w:snapToGrid w:val="0"/>
        </w:rPr>
        <w:tab/>
        <w:t>(c)</w:t>
      </w:r>
      <w:r>
        <w:rPr>
          <w:snapToGrid w:val="0"/>
        </w:rPr>
        <w:tab/>
        <w:t>has attained the age of 18 years;</w:t>
      </w:r>
    </w:p>
    <w:p w:rsidR="003F78C5" w:rsidRDefault="00F516CD">
      <w:pPr>
        <w:pStyle w:val="Indenta"/>
        <w:rPr>
          <w:snapToGrid w:val="0"/>
        </w:rPr>
      </w:pPr>
      <w:r>
        <w:rPr>
          <w:snapToGrid w:val="0"/>
        </w:rPr>
        <w:tab/>
        <w:t>(d)</w:t>
      </w:r>
      <w:r>
        <w:rPr>
          <w:snapToGrid w:val="0"/>
        </w:rPr>
        <w:tab/>
        <w:t>has complied with such conditions as may be prescribed,</w:t>
      </w:r>
    </w:p>
    <w:p w:rsidR="003F78C5" w:rsidRDefault="00F516CD">
      <w:pPr>
        <w:pStyle w:val="Subsection"/>
        <w:rPr>
          <w:snapToGrid w:val="0"/>
        </w:rPr>
      </w:pPr>
      <w:r>
        <w:rPr>
          <w:snapToGrid w:val="0"/>
        </w:rPr>
        <w:tab/>
      </w:r>
      <w:r>
        <w:rPr>
          <w:snapToGrid w:val="0"/>
        </w:rPr>
        <w:tab/>
        <w:t>the Commission — </w:t>
      </w:r>
    </w:p>
    <w:p w:rsidR="003F78C5" w:rsidRDefault="00F516CD">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rsidR="003F78C5" w:rsidRDefault="00F516CD">
      <w:pPr>
        <w:pStyle w:val="Indenta"/>
        <w:rPr>
          <w:snapToGrid w:val="0"/>
        </w:rPr>
      </w:pPr>
      <w:r>
        <w:rPr>
          <w:snapToGrid w:val="0"/>
        </w:rPr>
        <w:tab/>
        <w:t>(f)</w:t>
      </w:r>
      <w:r>
        <w:rPr>
          <w:snapToGrid w:val="0"/>
        </w:rPr>
        <w:tab/>
        <w:t>if, the Commission is of the opinion that, it is in the interests of the health and safety of the applicant the Commission — </w:t>
      </w:r>
    </w:p>
    <w:p w:rsidR="003F78C5" w:rsidRDefault="00F516CD">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rsidR="003F78C5" w:rsidRDefault="00F516CD">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rsidR="003F78C5" w:rsidRDefault="00F516CD">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rsidR="003F78C5" w:rsidRDefault="00F516CD">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rsidR="003F78C5" w:rsidRDefault="00F516CD">
      <w:pPr>
        <w:pStyle w:val="Footnotesection"/>
      </w:pPr>
      <w:r>
        <w:tab/>
        <w:t>[Section 17 amended by No. 16 of 2003 s. 28(1).]</w:t>
      </w:r>
    </w:p>
    <w:p w:rsidR="003F78C5" w:rsidRDefault="00F516CD">
      <w:pPr>
        <w:pStyle w:val="Heading5"/>
        <w:rPr>
          <w:snapToGrid w:val="0"/>
        </w:rPr>
      </w:pPr>
      <w:bookmarkStart w:id="112" w:name="_Toc38861108"/>
      <w:bookmarkStart w:id="113" w:name="_Toc97708588"/>
      <w:bookmarkStart w:id="114" w:name="_Toc139270465"/>
      <w:bookmarkStart w:id="115" w:name="_Toc139446356"/>
      <w:r>
        <w:rPr>
          <w:rStyle w:val="CharSectno"/>
        </w:rPr>
        <w:t>18</w:t>
      </w:r>
      <w:r>
        <w:rPr>
          <w:snapToGrid w:val="0"/>
        </w:rPr>
        <w:t>.</w:t>
      </w:r>
      <w:r>
        <w:rPr>
          <w:snapToGrid w:val="0"/>
        </w:rPr>
        <w:tab/>
        <w:t>Certificate of registration</w:t>
      </w:r>
      <w:bookmarkEnd w:id="112"/>
      <w:bookmarkEnd w:id="113"/>
      <w:bookmarkEnd w:id="114"/>
      <w:bookmarkEnd w:id="115"/>
      <w:r>
        <w:rPr>
          <w:snapToGrid w:val="0"/>
        </w:rPr>
        <w:t xml:space="preserve"> </w:t>
      </w:r>
    </w:p>
    <w:p w:rsidR="003F78C5" w:rsidRDefault="00F516CD">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rsidR="003F78C5" w:rsidRDefault="00F516CD">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rsidR="003F78C5" w:rsidRDefault="00F516CD">
      <w:pPr>
        <w:pStyle w:val="Footnotesection"/>
      </w:pPr>
      <w:r>
        <w:tab/>
        <w:t>[Section 18 amended by No. 16 of 2003 s. 28(1).]</w:t>
      </w:r>
    </w:p>
    <w:p w:rsidR="003F78C5" w:rsidRDefault="00F516CD">
      <w:pPr>
        <w:pStyle w:val="Heading5"/>
        <w:rPr>
          <w:snapToGrid w:val="0"/>
        </w:rPr>
      </w:pPr>
      <w:bookmarkStart w:id="116" w:name="_Toc38861109"/>
      <w:bookmarkStart w:id="117" w:name="_Toc97708589"/>
      <w:bookmarkStart w:id="118" w:name="_Toc139270466"/>
      <w:bookmarkStart w:id="119" w:name="_Toc139446357"/>
      <w:r>
        <w:rPr>
          <w:rStyle w:val="CharSectno"/>
        </w:rPr>
        <w:t>19</w:t>
      </w:r>
      <w:r>
        <w:rPr>
          <w:snapToGrid w:val="0"/>
        </w:rPr>
        <w:t>.</w:t>
      </w:r>
      <w:r>
        <w:rPr>
          <w:snapToGrid w:val="0"/>
        </w:rPr>
        <w:tab/>
        <w:t>Application for renewal of registration</w:t>
      </w:r>
      <w:bookmarkEnd w:id="116"/>
      <w:bookmarkEnd w:id="117"/>
      <w:bookmarkEnd w:id="118"/>
      <w:bookmarkEnd w:id="119"/>
      <w:r>
        <w:rPr>
          <w:snapToGrid w:val="0"/>
        </w:rPr>
        <w:t xml:space="preserve"> </w:t>
      </w:r>
    </w:p>
    <w:p w:rsidR="003F78C5" w:rsidRDefault="00F516CD">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rsidR="003F78C5" w:rsidRDefault="00F516CD">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rsidR="003F78C5" w:rsidRDefault="00F516CD">
      <w:pPr>
        <w:pStyle w:val="Subsection"/>
        <w:spacing w:before="120"/>
        <w:rPr>
          <w:snapToGrid w:val="0"/>
        </w:rPr>
      </w:pPr>
      <w:r>
        <w:rPr>
          <w:snapToGrid w:val="0"/>
        </w:rPr>
        <w:tab/>
        <w:t>(3)</w:t>
      </w:r>
      <w:r>
        <w:rPr>
          <w:snapToGrid w:val="0"/>
        </w:rPr>
        <w:tab/>
        <w:t>An application under subsection (2) shall be — </w:t>
      </w:r>
    </w:p>
    <w:p w:rsidR="003F78C5" w:rsidRDefault="00F516CD">
      <w:pPr>
        <w:pStyle w:val="Indenta"/>
        <w:rPr>
          <w:snapToGrid w:val="0"/>
        </w:rPr>
      </w:pPr>
      <w:r>
        <w:rPr>
          <w:snapToGrid w:val="0"/>
        </w:rPr>
        <w:tab/>
        <w:t>(a)</w:t>
      </w:r>
      <w:r>
        <w:rPr>
          <w:snapToGrid w:val="0"/>
        </w:rPr>
        <w:tab/>
        <w:t>in a form of the form approved by the Commission;</w:t>
      </w:r>
    </w:p>
    <w:p w:rsidR="003F78C5" w:rsidRDefault="00F516CD">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rsidR="003F78C5" w:rsidRDefault="00F516CD">
      <w:pPr>
        <w:pStyle w:val="Indenta"/>
        <w:rPr>
          <w:snapToGrid w:val="0"/>
        </w:rPr>
      </w:pPr>
      <w:r>
        <w:rPr>
          <w:snapToGrid w:val="0"/>
        </w:rPr>
        <w:tab/>
        <w:t>(c)</w:t>
      </w:r>
      <w:r>
        <w:rPr>
          <w:snapToGrid w:val="0"/>
        </w:rPr>
        <w:tab/>
        <w:t>accompanied by the prescribed fee.</w:t>
      </w:r>
    </w:p>
    <w:p w:rsidR="003F78C5" w:rsidRDefault="00F516CD">
      <w:pPr>
        <w:pStyle w:val="Footnotesection"/>
      </w:pPr>
      <w:r>
        <w:tab/>
        <w:t>[Section 19 amended by No. 16 of 2003 s. 28(1).]</w:t>
      </w:r>
    </w:p>
    <w:p w:rsidR="003F78C5" w:rsidRDefault="00F516CD">
      <w:pPr>
        <w:pStyle w:val="Heading5"/>
        <w:rPr>
          <w:snapToGrid w:val="0"/>
        </w:rPr>
      </w:pPr>
      <w:bookmarkStart w:id="120" w:name="_Toc38861110"/>
      <w:bookmarkStart w:id="121" w:name="_Toc97708590"/>
      <w:bookmarkStart w:id="122" w:name="_Toc139270467"/>
      <w:bookmarkStart w:id="123" w:name="_Toc139446358"/>
      <w:r>
        <w:rPr>
          <w:rStyle w:val="CharSectno"/>
        </w:rPr>
        <w:t>20</w:t>
      </w:r>
      <w:r>
        <w:rPr>
          <w:snapToGrid w:val="0"/>
        </w:rPr>
        <w:t>.</w:t>
      </w:r>
      <w:r>
        <w:rPr>
          <w:snapToGrid w:val="0"/>
        </w:rPr>
        <w:tab/>
        <w:t>Renewal of registration</w:t>
      </w:r>
      <w:bookmarkEnd w:id="120"/>
      <w:bookmarkEnd w:id="121"/>
      <w:bookmarkEnd w:id="122"/>
      <w:bookmarkEnd w:id="123"/>
      <w:r>
        <w:rPr>
          <w:snapToGrid w:val="0"/>
        </w:rPr>
        <w:t xml:space="preserve"> </w:t>
      </w:r>
    </w:p>
    <w:p w:rsidR="003F78C5" w:rsidRDefault="00F516CD">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rsidR="003F78C5" w:rsidRDefault="00F516CD">
      <w:pPr>
        <w:pStyle w:val="Indenta"/>
        <w:rPr>
          <w:snapToGrid w:val="0"/>
        </w:rPr>
      </w:pPr>
      <w:r>
        <w:rPr>
          <w:snapToGrid w:val="0"/>
        </w:rPr>
        <w:tab/>
        <w:t>(a)</w:t>
      </w:r>
      <w:r>
        <w:rPr>
          <w:snapToGrid w:val="0"/>
        </w:rPr>
        <w:tab/>
        <w:t>is a fit and proper person;</w:t>
      </w:r>
    </w:p>
    <w:p w:rsidR="003F78C5" w:rsidRDefault="00F516CD">
      <w:pPr>
        <w:pStyle w:val="Indenta"/>
        <w:rPr>
          <w:snapToGrid w:val="0"/>
        </w:rPr>
      </w:pPr>
      <w:r>
        <w:rPr>
          <w:snapToGrid w:val="0"/>
        </w:rPr>
        <w:tab/>
        <w:t>(b)</w:t>
      </w:r>
      <w:r>
        <w:rPr>
          <w:snapToGrid w:val="0"/>
        </w:rPr>
        <w:tab/>
        <w:t xml:space="preserve">has complied with the conditions and restrictions imposed on him under section 17; </w:t>
      </w:r>
    </w:p>
    <w:p w:rsidR="003F78C5" w:rsidRDefault="00F516CD">
      <w:pPr>
        <w:pStyle w:val="Indenta"/>
      </w:pPr>
      <w:r>
        <w:tab/>
        <w:t>(ba)</w:t>
      </w:r>
      <w:r>
        <w:tab/>
        <w:t>has not participated in a sham contest; and</w:t>
      </w:r>
    </w:p>
    <w:p w:rsidR="003F78C5" w:rsidRDefault="00F516CD">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rsidR="003F78C5" w:rsidRDefault="00F516CD">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rsidR="003F78C5" w:rsidRDefault="00F516CD">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rsidR="003F78C5" w:rsidRDefault="00F516CD">
      <w:pPr>
        <w:pStyle w:val="Footnotesection"/>
      </w:pPr>
      <w:bookmarkStart w:id="124" w:name="_Toc38861111"/>
      <w:r>
        <w:tab/>
        <w:t>[Section 20 amended by No. 16 of 2003 s. 12 and 28(1).]</w:t>
      </w:r>
    </w:p>
    <w:p w:rsidR="003F78C5" w:rsidRDefault="00F516CD">
      <w:pPr>
        <w:pStyle w:val="Heading5"/>
        <w:rPr>
          <w:snapToGrid w:val="0"/>
        </w:rPr>
      </w:pPr>
      <w:bookmarkStart w:id="125" w:name="_Toc97708591"/>
      <w:bookmarkStart w:id="126" w:name="_Toc139270468"/>
      <w:bookmarkStart w:id="127" w:name="_Toc139446359"/>
      <w:r>
        <w:rPr>
          <w:rStyle w:val="CharSectno"/>
        </w:rPr>
        <w:t>21</w:t>
      </w:r>
      <w:r>
        <w:rPr>
          <w:snapToGrid w:val="0"/>
        </w:rPr>
        <w:t>.</w:t>
      </w:r>
      <w:r>
        <w:rPr>
          <w:snapToGrid w:val="0"/>
        </w:rPr>
        <w:tab/>
        <w:t>Health and safety</w:t>
      </w:r>
      <w:bookmarkEnd w:id="124"/>
      <w:bookmarkEnd w:id="125"/>
      <w:bookmarkEnd w:id="126"/>
      <w:bookmarkEnd w:id="127"/>
      <w:r>
        <w:rPr>
          <w:snapToGrid w:val="0"/>
        </w:rPr>
        <w:t xml:space="preserve"> </w:t>
      </w:r>
    </w:p>
    <w:p w:rsidR="003F78C5" w:rsidRDefault="00F516CD">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rsidR="003F78C5" w:rsidRDefault="00F516CD">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rsidR="003F78C5" w:rsidRDefault="00F516CD">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rsidR="003F78C5" w:rsidRDefault="00F516CD">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rsidR="003F78C5" w:rsidRDefault="00F516CD">
      <w:pPr>
        <w:pStyle w:val="Subsection"/>
        <w:rPr>
          <w:snapToGrid w:val="0"/>
        </w:rPr>
      </w:pPr>
      <w:r>
        <w:rPr>
          <w:snapToGrid w:val="0"/>
        </w:rPr>
        <w:tab/>
        <w:t>(2)</w:t>
      </w:r>
      <w:r>
        <w:rPr>
          <w:snapToGrid w:val="0"/>
        </w:rPr>
        <w:tab/>
        <w:t>A notice under subsection (1) takes effect on the date specified in the notice.</w:t>
      </w:r>
    </w:p>
    <w:p w:rsidR="003F78C5" w:rsidRDefault="00F516CD">
      <w:pPr>
        <w:pStyle w:val="Footnotesection"/>
      </w:pPr>
      <w:r>
        <w:tab/>
        <w:t>[Section 21 amended by No. 16 of 2003 s. 28(1).]</w:t>
      </w:r>
    </w:p>
    <w:p w:rsidR="003F78C5" w:rsidRDefault="00F516CD">
      <w:pPr>
        <w:pStyle w:val="Heading5"/>
        <w:rPr>
          <w:snapToGrid w:val="0"/>
        </w:rPr>
      </w:pPr>
      <w:bookmarkStart w:id="128" w:name="_Toc38861112"/>
      <w:bookmarkStart w:id="129" w:name="_Toc97708592"/>
      <w:bookmarkStart w:id="130" w:name="_Toc139270469"/>
      <w:bookmarkStart w:id="131" w:name="_Toc139446360"/>
      <w:r>
        <w:rPr>
          <w:rStyle w:val="CharSectno"/>
        </w:rPr>
        <w:t>22</w:t>
      </w:r>
      <w:r>
        <w:rPr>
          <w:snapToGrid w:val="0"/>
        </w:rPr>
        <w:t>.</w:t>
      </w:r>
      <w:r>
        <w:rPr>
          <w:snapToGrid w:val="0"/>
        </w:rPr>
        <w:tab/>
        <w:t>Refusal to register</w:t>
      </w:r>
      <w:bookmarkEnd w:id="128"/>
      <w:bookmarkEnd w:id="129"/>
      <w:bookmarkEnd w:id="130"/>
      <w:bookmarkEnd w:id="131"/>
      <w:r>
        <w:rPr>
          <w:snapToGrid w:val="0"/>
        </w:rPr>
        <w:t xml:space="preserve"> </w:t>
      </w:r>
    </w:p>
    <w:p w:rsidR="003F78C5" w:rsidRDefault="00F516CD">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rsidR="003F78C5" w:rsidRDefault="00F516CD">
      <w:pPr>
        <w:pStyle w:val="Heading5"/>
        <w:rPr>
          <w:snapToGrid w:val="0"/>
        </w:rPr>
      </w:pPr>
      <w:bookmarkStart w:id="132" w:name="_Toc38861113"/>
      <w:bookmarkStart w:id="133" w:name="_Toc97708593"/>
      <w:bookmarkStart w:id="134" w:name="_Toc139270470"/>
      <w:bookmarkStart w:id="135" w:name="_Toc139446361"/>
      <w:r>
        <w:rPr>
          <w:rStyle w:val="CharSectno"/>
        </w:rPr>
        <w:t>23</w:t>
      </w:r>
      <w:r>
        <w:rPr>
          <w:snapToGrid w:val="0"/>
        </w:rPr>
        <w:t>.</w:t>
      </w:r>
      <w:r>
        <w:rPr>
          <w:snapToGrid w:val="0"/>
        </w:rPr>
        <w:tab/>
        <w:t>Disciplinary</w:t>
      </w:r>
      <w:bookmarkEnd w:id="132"/>
      <w:bookmarkEnd w:id="133"/>
      <w:bookmarkEnd w:id="134"/>
      <w:bookmarkEnd w:id="135"/>
      <w:r>
        <w:rPr>
          <w:snapToGrid w:val="0"/>
        </w:rPr>
        <w:t xml:space="preserve"> </w:t>
      </w:r>
    </w:p>
    <w:p w:rsidR="003F78C5" w:rsidRDefault="00F516CD">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rsidR="003F78C5" w:rsidRDefault="00F516CD">
      <w:pPr>
        <w:pStyle w:val="Indenta"/>
        <w:rPr>
          <w:snapToGrid w:val="0"/>
        </w:rPr>
      </w:pPr>
      <w:r>
        <w:rPr>
          <w:snapToGrid w:val="0"/>
        </w:rPr>
        <w:tab/>
        <w:t>(a)</w:t>
      </w:r>
      <w:r>
        <w:rPr>
          <w:snapToGrid w:val="0"/>
        </w:rPr>
        <w:tab/>
        <w:t>is not a fit and proper person;</w:t>
      </w:r>
    </w:p>
    <w:p w:rsidR="003F78C5" w:rsidRDefault="00F516CD">
      <w:pPr>
        <w:pStyle w:val="Indenta"/>
        <w:rPr>
          <w:snapToGrid w:val="0"/>
        </w:rPr>
      </w:pPr>
      <w:r>
        <w:rPr>
          <w:snapToGrid w:val="0"/>
        </w:rPr>
        <w:tab/>
        <w:t>(b)</w:t>
      </w:r>
      <w:r>
        <w:rPr>
          <w:snapToGrid w:val="0"/>
        </w:rPr>
        <w:tab/>
        <w:t xml:space="preserve">has committed an offence against this Act; </w:t>
      </w:r>
    </w:p>
    <w:p w:rsidR="003F78C5" w:rsidRDefault="00F516CD">
      <w:pPr>
        <w:pStyle w:val="Indenta"/>
        <w:rPr>
          <w:snapToGrid w:val="0"/>
        </w:rPr>
      </w:pPr>
      <w:r>
        <w:rPr>
          <w:snapToGrid w:val="0"/>
        </w:rPr>
        <w:tab/>
        <w:t>(c)</w:t>
      </w:r>
      <w:r>
        <w:rPr>
          <w:snapToGrid w:val="0"/>
        </w:rPr>
        <w:tab/>
        <w:t>has not complied with any condition or restriction imposed on him under this Act; or</w:t>
      </w:r>
    </w:p>
    <w:p w:rsidR="003F78C5" w:rsidRDefault="00F516CD">
      <w:pPr>
        <w:pStyle w:val="Indenta"/>
      </w:pPr>
      <w:r>
        <w:tab/>
        <w:t>(ca)</w:t>
      </w:r>
      <w:r>
        <w:tab/>
        <w:t>has participated in a sham contest,</w:t>
      </w:r>
    </w:p>
    <w:p w:rsidR="003F78C5" w:rsidRDefault="00F516CD">
      <w:pPr>
        <w:pStyle w:val="Subsection"/>
        <w:rPr>
          <w:snapToGrid w:val="0"/>
        </w:rPr>
      </w:pPr>
      <w:r>
        <w:rPr>
          <w:snapToGrid w:val="0"/>
        </w:rPr>
        <w:tab/>
      </w:r>
      <w:r>
        <w:rPr>
          <w:snapToGrid w:val="0"/>
        </w:rPr>
        <w:tab/>
        <w:t>the Commission may impose any one or more of the following penalties, namely — </w:t>
      </w:r>
    </w:p>
    <w:p w:rsidR="003F78C5" w:rsidRDefault="00F516CD">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rsidR="003F78C5" w:rsidRDefault="00F516CD">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rsidR="003F78C5" w:rsidRDefault="00F516CD">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rsidR="003F78C5" w:rsidRDefault="00F516CD">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rsidR="003F78C5" w:rsidRDefault="00F516CD">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rsidR="003F78C5" w:rsidRDefault="00F516CD">
      <w:pPr>
        <w:pStyle w:val="Footnotesection"/>
      </w:pPr>
      <w:bookmarkStart w:id="136" w:name="_Toc38861114"/>
      <w:r>
        <w:tab/>
        <w:t>[Section 23 amended by No. 16 of 2003 s. 13, 28(1) and (2).]</w:t>
      </w:r>
    </w:p>
    <w:p w:rsidR="003F78C5" w:rsidRDefault="00F516CD">
      <w:pPr>
        <w:pStyle w:val="Heading5"/>
      </w:pPr>
      <w:bookmarkStart w:id="137" w:name="_Toc97708594"/>
      <w:bookmarkStart w:id="138" w:name="_Toc139270471"/>
      <w:bookmarkStart w:id="139" w:name="_Toc139446362"/>
      <w:bookmarkStart w:id="140" w:name="_Toc72570415"/>
      <w:bookmarkStart w:id="141" w:name="_Toc89168531"/>
      <w:bookmarkStart w:id="142" w:name="_Toc90865996"/>
      <w:bookmarkStart w:id="143" w:name="_Toc90866072"/>
      <w:bookmarkStart w:id="144" w:name="_Toc92442986"/>
      <w:bookmarkEnd w:id="136"/>
      <w:r>
        <w:rPr>
          <w:rStyle w:val="CharSectno"/>
        </w:rPr>
        <w:t>24</w:t>
      </w:r>
      <w:r>
        <w:t>.</w:t>
      </w:r>
      <w:r>
        <w:tab/>
        <w:t>Offence to participate in contests if unregistered etc.</w:t>
      </w:r>
      <w:bookmarkEnd w:id="137"/>
      <w:bookmarkEnd w:id="138"/>
      <w:bookmarkEnd w:id="139"/>
    </w:p>
    <w:p w:rsidR="003F78C5" w:rsidRDefault="00F516CD">
      <w:pPr>
        <w:pStyle w:val="Subsection"/>
      </w:pPr>
      <w:r>
        <w:tab/>
      </w:r>
      <w:r>
        <w:tab/>
        <w:t xml:space="preserve">A person shall not participate in a contest in a particular class of combat sport — </w:t>
      </w:r>
    </w:p>
    <w:p w:rsidR="003F78C5" w:rsidRDefault="00F516CD">
      <w:pPr>
        <w:pStyle w:val="Indenta"/>
      </w:pPr>
      <w:r>
        <w:tab/>
        <w:t>(a)</w:t>
      </w:r>
      <w:r>
        <w:tab/>
        <w:t>if the person is not registered as a contestant of that class; or</w:t>
      </w:r>
    </w:p>
    <w:p w:rsidR="003F78C5" w:rsidRDefault="00F516CD">
      <w:pPr>
        <w:pStyle w:val="Indenta"/>
      </w:pPr>
      <w:r>
        <w:tab/>
        <w:t>(b)</w:t>
      </w:r>
      <w:r>
        <w:tab/>
        <w:t>while the person’s registration as a contestant of that class is suspended under section 23.</w:t>
      </w:r>
    </w:p>
    <w:p w:rsidR="003F78C5" w:rsidRDefault="00F516CD">
      <w:pPr>
        <w:pStyle w:val="Penstart"/>
      </w:pPr>
      <w:r>
        <w:tab/>
        <w:t>Penalty: $1 000 or imprisonment for 6 months or both.</w:t>
      </w:r>
    </w:p>
    <w:p w:rsidR="003F78C5" w:rsidRDefault="00F516CD">
      <w:pPr>
        <w:pStyle w:val="Footnotesection"/>
      </w:pPr>
      <w:r>
        <w:tab/>
        <w:t>[Section 24 inserted by No. 16 of 2003 s. 14.]</w:t>
      </w:r>
    </w:p>
    <w:p w:rsidR="003F78C5" w:rsidRDefault="00F516CD">
      <w:pPr>
        <w:pStyle w:val="Heading2"/>
      </w:pPr>
      <w:bookmarkStart w:id="145" w:name="_Toc93301764"/>
      <w:bookmarkStart w:id="146" w:name="_Toc93315672"/>
      <w:bookmarkStart w:id="147" w:name="_Toc95278477"/>
      <w:bookmarkStart w:id="148" w:name="_Toc97539621"/>
      <w:bookmarkStart w:id="149" w:name="_Toc97539694"/>
      <w:bookmarkStart w:id="150" w:name="_Toc97708595"/>
      <w:bookmarkStart w:id="151" w:name="_Toc104620191"/>
      <w:bookmarkStart w:id="152" w:name="_Toc104692839"/>
      <w:bookmarkStart w:id="153" w:name="_Toc139270472"/>
      <w:bookmarkStart w:id="154" w:name="_Toc139270545"/>
      <w:bookmarkStart w:id="155" w:name="_Toc139446363"/>
      <w:r>
        <w:rPr>
          <w:rStyle w:val="CharPartNo"/>
        </w:rPr>
        <w:t>Part IV</w:t>
      </w:r>
      <w:r>
        <w:rPr>
          <w:rStyle w:val="CharDivNo"/>
        </w:rPr>
        <w:t> </w:t>
      </w:r>
      <w:r>
        <w:t>—</w:t>
      </w:r>
      <w:r>
        <w:rPr>
          <w:rStyle w:val="CharDivText"/>
        </w:rPr>
        <w:t> </w:t>
      </w:r>
      <w:r>
        <w:rPr>
          <w:rStyle w:val="CharPartText"/>
        </w:rPr>
        <w:t>Registration of industry participants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rsidR="003F78C5" w:rsidRDefault="00F516CD">
      <w:pPr>
        <w:pStyle w:val="Heading5"/>
        <w:rPr>
          <w:snapToGrid w:val="0"/>
        </w:rPr>
      </w:pPr>
      <w:bookmarkStart w:id="156" w:name="_Toc38861115"/>
      <w:bookmarkStart w:id="157" w:name="_Toc97708596"/>
      <w:bookmarkStart w:id="158" w:name="_Toc139270473"/>
      <w:bookmarkStart w:id="159" w:name="_Toc139446364"/>
      <w:r>
        <w:rPr>
          <w:rStyle w:val="CharSectno"/>
        </w:rPr>
        <w:t>25</w:t>
      </w:r>
      <w:r>
        <w:rPr>
          <w:snapToGrid w:val="0"/>
        </w:rPr>
        <w:t>.</w:t>
      </w:r>
      <w:r>
        <w:rPr>
          <w:snapToGrid w:val="0"/>
        </w:rPr>
        <w:tab/>
        <w:t>Prescribed classes of industry participants</w:t>
      </w:r>
      <w:bookmarkEnd w:id="156"/>
      <w:bookmarkEnd w:id="157"/>
      <w:bookmarkEnd w:id="158"/>
      <w:bookmarkEnd w:id="159"/>
      <w:r>
        <w:rPr>
          <w:snapToGrid w:val="0"/>
        </w:rPr>
        <w:t xml:space="preserve"> </w:t>
      </w:r>
    </w:p>
    <w:p w:rsidR="003F78C5" w:rsidRDefault="00F516CD">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rsidR="003F78C5" w:rsidRDefault="00F516CD">
      <w:pPr>
        <w:pStyle w:val="Heading5"/>
        <w:rPr>
          <w:snapToGrid w:val="0"/>
        </w:rPr>
      </w:pPr>
      <w:bookmarkStart w:id="160" w:name="_Toc38861116"/>
      <w:bookmarkStart w:id="161" w:name="_Toc97708597"/>
      <w:bookmarkStart w:id="162" w:name="_Toc139270474"/>
      <w:bookmarkStart w:id="163" w:name="_Toc139446365"/>
      <w:r>
        <w:rPr>
          <w:rStyle w:val="CharSectno"/>
        </w:rPr>
        <w:t>26</w:t>
      </w:r>
      <w:r>
        <w:rPr>
          <w:snapToGrid w:val="0"/>
        </w:rPr>
        <w:t>.</w:t>
      </w:r>
      <w:r>
        <w:rPr>
          <w:snapToGrid w:val="0"/>
        </w:rPr>
        <w:tab/>
        <w:t>Register of industry participants</w:t>
      </w:r>
      <w:bookmarkEnd w:id="160"/>
      <w:bookmarkEnd w:id="161"/>
      <w:bookmarkEnd w:id="162"/>
      <w:bookmarkEnd w:id="163"/>
      <w:r>
        <w:rPr>
          <w:snapToGrid w:val="0"/>
        </w:rPr>
        <w:t xml:space="preserve"> </w:t>
      </w:r>
    </w:p>
    <w:p w:rsidR="003F78C5" w:rsidRDefault="00F516CD">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rsidR="003F78C5" w:rsidRDefault="00F516CD">
      <w:pPr>
        <w:pStyle w:val="Indenta"/>
        <w:spacing w:before="60"/>
        <w:rPr>
          <w:snapToGrid w:val="0"/>
        </w:rPr>
      </w:pPr>
      <w:r>
        <w:rPr>
          <w:snapToGrid w:val="0"/>
        </w:rPr>
        <w:tab/>
        <w:t>(a)</w:t>
      </w:r>
      <w:r>
        <w:rPr>
          <w:snapToGrid w:val="0"/>
        </w:rPr>
        <w:tab/>
        <w:t>the names and addresses of such persons as are registered as industry participants of that class;</w:t>
      </w:r>
    </w:p>
    <w:p w:rsidR="003F78C5" w:rsidRDefault="00F516CD">
      <w:pPr>
        <w:pStyle w:val="Indenta"/>
        <w:spacing w:before="60"/>
        <w:rPr>
          <w:snapToGrid w:val="0"/>
        </w:rPr>
      </w:pPr>
      <w:r>
        <w:rPr>
          <w:snapToGrid w:val="0"/>
        </w:rPr>
        <w:tab/>
        <w:t>(b)</w:t>
      </w:r>
      <w:r>
        <w:rPr>
          <w:snapToGrid w:val="0"/>
        </w:rPr>
        <w:tab/>
        <w:t>prescribed class of industry participant in which a person is registered; and</w:t>
      </w:r>
    </w:p>
    <w:p w:rsidR="003F78C5" w:rsidRDefault="00F516CD">
      <w:pPr>
        <w:pStyle w:val="Indenta"/>
        <w:spacing w:before="60"/>
        <w:rPr>
          <w:snapToGrid w:val="0"/>
        </w:rPr>
      </w:pPr>
      <w:r>
        <w:rPr>
          <w:snapToGrid w:val="0"/>
        </w:rPr>
        <w:tab/>
        <w:t>(c)</w:t>
      </w:r>
      <w:r>
        <w:rPr>
          <w:snapToGrid w:val="0"/>
        </w:rPr>
        <w:tab/>
        <w:t>such other particulars as may be prescribed.</w:t>
      </w:r>
    </w:p>
    <w:p w:rsidR="003F78C5" w:rsidRDefault="00F516CD">
      <w:pPr>
        <w:pStyle w:val="Heading5"/>
        <w:rPr>
          <w:snapToGrid w:val="0"/>
        </w:rPr>
      </w:pPr>
      <w:bookmarkStart w:id="164" w:name="_Toc38861117"/>
      <w:bookmarkStart w:id="165" w:name="_Toc97708598"/>
      <w:bookmarkStart w:id="166" w:name="_Toc139270475"/>
      <w:bookmarkStart w:id="167" w:name="_Toc139446366"/>
      <w:r>
        <w:rPr>
          <w:rStyle w:val="CharSectno"/>
        </w:rPr>
        <w:t>27</w:t>
      </w:r>
      <w:r>
        <w:rPr>
          <w:snapToGrid w:val="0"/>
        </w:rPr>
        <w:t>.</w:t>
      </w:r>
      <w:r>
        <w:rPr>
          <w:snapToGrid w:val="0"/>
        </w:rPr>
        <w:tab/>
        <w:t>Registration of industry participants</w:t>
      </w:r>
      <w:bookmarkEnd w:id="164"/>
      <w:bookmarkEnd w:id="165"/>
      <w:bookmarkEnd w:id="166"/>
      <w:bookmarkEnd w:id="167"/>
      <w:r>
        <w:rPr>
          <w:snapToGrid w:val="0"/>
        </w:rPr>
        <w:t xml:space="preserve"> </w:t>
      </w:r>
    </w:p>
    <w:p w:rsidR="003F78C5" w:rsidRDefault="00F516CD">
      <w:pPr>
        <w:pStyle w:val="Subsection"/>
        <w:spacing w:before="120"/>
        <w:rPr>
          <w:snapToGrid w:val="0"/>
        </w:rPr>
      </w:pPr>
      <w:r>
        <w:rPr>
          <w:snapToGrid w:val="0"/>
        </w:rPr>
        <w:tab/>
        <w:t>(1)</w:t>
      </w:r>
      <w:r>
        <w:rPr>
          <w:snapToGrid w:val="0"/>
        </w:rPr>
        <w:tab/>
        <w:t>Where the Commission is satisfied that an applicant — </w:t>
      </w:r>
    </w:p>
    <w:p w:rsidR="003F78C5" w:rsidRDefault="00F516CD">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rsidR="003F78C5" w:rsidRDefault="00F516CD">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rsidR="003F78C5" w:rsidRDefault="00F516CD">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rsidR="003F78C5" w:rsidRDefault="00F516CD">
      <w:pPr>
        <w:pStyle w:val="Subsection"/>
        <w:rPr>
          <w:snapToGrid w:val="0"/>
        </w:rPr>
      </w:pPr>
      <w:r>
        <w:rPr>
          <w:snapToGrid w:val="0"/>
        </w:rPr>
        <w:tab/>
      </w:r>
      <w:r>
        <w:rPr>
          <w:snapToGrid w:val="0"/>
        </w:rPr>
        <w:tab/>
        <w:t>the Commission shall register the applicant as an industry participant in the terms sought in the application.</w:t>
      </w:r>
    </w:p>
    <w:p w:rsidR="003F78C5" w:rsidRDefault="00F516CD">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rsidR="003F78C5" w:rsidRDefault="00F516CD">
      <w:pPr>
        <w:pStyle w:val="Heading5"/>
        <w:rPr>
          <w:snapToGrid w:val="0"/>
        </w:rPr>
      </w:pPr>
      <w:bookmarkStart w:id="168" w:name="_Toc38861118"/>
      <w:bookmarkStart w:id="169" w:name="_Toc97708599"/>
      <w:bookmarkStart w:id="170" w:name="_Toc139270476"/>
      <w:bookmarkStart w:id="171" w:name="_Toc139446367"/>
      <w:r>
        <w:rPr>
          <w:rStyle w:val="CharSectno"/>
        </w:rPr>
        <w:t>28</w:t>
      </w:r>
      <w:r>
        <w:rPr>
          <w:snapToGrid w:val="0"/>
        </w:rPr>
        <w:t>.</w:t>
      </w:r>
      <w:r>
        <w:rPr>
          <w:snapToGrid w:val="0"/>
        </w:rPr>
        <w:tab/>
        <w:t>Application for registration of industry participants</w:t>
      </w:r>
      <w:bookmarkEnd w:id="168"/>
      <w:bookmarkEnd w:id="169"/>
      <w:bookmarkEnd w:id="170"/>
      <w:bookmarkEnd w:id="171"/>
      <w:r>
        <w:rPr>
          <w:snapToGrid w:val="0"/>
        </w:rPr>
        <w:t xml:space="preserve"> </w:t>
      </w:r>
    </w:p>
    <w:p w:rsidR="003F78C5" w:rsidRDefault="00F516CD">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rsidR="003F78C5" w:rsidRDefault="00F516CD">
      <w:pPr>
        <w:pStyle w:val="Subsection"/>
        <w:rPr>
          <w:snapToGrid w:val="0"/>
        </w:rPr>
      </w:pPr>
      <w:r>
        <w:rPr>
          <w:snapToGrid w:val="0"/>
        </w:rPr>
        <w:tab/>
        <w:t>(2)</w:t>
      </w:r>
      <w:r>
        <w:rPr>
          <w:snapToGrid w:val="0"/>
        </w:rPr>
        <w:tab/>
        <w:t>The Commission may approve of different forms for the purposes of subsection (1) — </w:t>
      </w:r>
    </w:p>
    <w:p w:rsidR="003F78C5" w:rsidRDefault="00F516CD">
      <w:pPr>
        <w:pStyle w:val="Indenta"/>
        <w:rPr>
          <w:snapToGrid w:val="0"/>
        </w:rPr>
      </w:pPr>
      <w:r>
        <w:rPr>
          <w:snapToGrid w:val="0"/>
        </w:rPr>
        <w:tab/>
        <w:t>(a)</w:t>
      </w:r>
      <w:r>
        <w:rPr>
          <w:snapToGrid w:val="0"/>
        </w:rPr>
        <w:tab/>
        <w:t>according to whether or not the applicant is an individual or an organisation;</w:t>
      </w:r>
    </w:p>
    <w:p w:rsidR="003F78C5" w:rsidRDefault="00F516CD">
      <w:pPr>
        <w:pStyle w:val="Indenta"/>
        <w:rPr>
          <w:snapToGrid w:val="0"/>
        </w:rPr>
      </w:pPr>
      <w:r>
        <w:rPr>
          <w:snapToGrid w:val="0"/>
        </w:rPr>
        <w:tab/>
        <w:t>(b)</w:t>
      </w:r>
      <w:r>
        <w:rPr>
          <w:snapToGrid w:val="0"/>
        </w:rPr>
        <w:tab/>
        <w:t>having regard to the kind of industry participant in question, or both.</w:t>
      </w:r>
    </w:p>
    <w:p w:rsidR="003F78C5" w:rsidRDefault="00F516CD">
      <w:pPr>
        <w:pStyle w:val="Subsection"/>
        <w:rPr>
          <w:snapToGrid w:val="0"/>
        </w:rPr>
      </w:pPr>
      <w:r>
        <w:rPr>
          <w:snapToGrid w:val="0"/>
        </w:rPr>
        <w:tab/>
        <w:t>(3)</w:t>
      </w:r>
      <w:r>
        <w:rPr>
          <w:snapToGrid w:val="0"/>
        </w:rPr>
        <w:tab/>
        <w:t>An application under subsection (1) shall be accompanied by the prescribed fee.</w:t>
      </w:r>
    </w:p>
    <w:p w:rsidR="003F78C5" w:rsidRDefault="00F516CD">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rsidR="003F78C5" w:rsidRDefault="00F516CD">
      <w:pPr>
        <w:pStyle w:val="Heading5"/>
        <w:rPr>
          <w:snapToGrid w:val="0"/>
        </w:rPr>
      </w:pPr>
      <w:bookmarkStart w:id="172" w:name="_Toc38861119"/>
      <w:bookmarkStart w:id="173" w:name="_Toc97708600"/>
      <w:bookmarkStart w:id="174" w:name="_Toc139270477"/>
      <w:bookmarkStart w:id="175" w:name="_Toc139446368"/>
      <w:r>
        <w:rPr>
          <w:rStyle w:val="CharSectno"/>
        </w:rPr>
        <w:t>29</w:t>
      </w:r>
      <w:r>
        <w:rPr>
          <w:snapToGrid w:val="0"/>
        </w:rPr>
        <w:t>.</w:t>
      </w:r>
      <w:r>
        <w:rPr>
          <w:snapToGrid w:val="0"/>
        </w:rPr>
        <w:tab/>
        <w:t>Certificate of registration</w:t>
      </w:r>
      <w:bookmarkEnd w:id="172"/>
      <w:bookmarkEnd w:id="173"/>
      <w:bookmarkEnd w:id="174"/>
      <w:bookmarkEnd w:id="175"/>
      <w:r>
        <w:rPr>
          <w:snapToGrid w:val="0"/>
        </w:rPr>
        <w:t xml:space="preserve"> </w:t>
      </w:r>
    </w:p>
    <w:p w:rsidR="003F78C5" w:rsidRDefault="00F516CD">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rsidR="003F78C5" w:rsidRDefault="00F516CD">
      <w:pPr>
        <w:pStyle w:val="Indenta"/>
        <w:rPr>
          <w:snapToGrid w:val="0"/>
        </w:rPr>
      </w:pPr>
      <w:r>
        <w:rPr>
          <w:snapToGrid w:val="0"/>
        </w:rPr>
        <w:tab/>
        <w:t>(a)</w:t>
      </w:r>
      <w:r>
        <w:rPr>
          <w:snapToGrid w:val="0"/>
        </w:rPr>
        <w:tab/>
        <w:t>the prescribed class of industry participant under which the person or organisation is registered; and</w:t>
      </w:r>
    </w:p>
    <w:p w:rsidR="003F78C5" w:rsidRDefault="00F516CD">
      <w:pPr>
        <w:pStyle w:val="Indenta"/>
        <w:rPr>
          <w:snapToGrid w:val="0"/>
        </w:rPr>
      </w:pPr>
      <w:r>
        <w:rPr>
          <w:snapToGrid w:val="0"/>
        </w:rPr>
        <w:tab/>
        <w:t>(b)</w:t>
      </w:r>
      <w:r>
        <w:rPr>
          <w:snapToGrid w:val="0"/>
        </w:rPr>
        <w:tab/>
        <w:t>the conditions and restrictions (if any) that apply in relation to the person or organisation as an industry participant.</w:t>
      </w:r>
    </w:p>
    <w:p w:rsidR="003F78C5" w:rsidRDefault="00F516CD">
      <w:pPr>
        <w:pStyle w:val="Footnotesection"/>
      </w:pPr>
      <w:r>
        <w:tab/>
        <w:t xml:space="preserve">[Section 29 amended by No. 29 of 1990 s. 5.] </w:t>
      </w:r>
    </w:p>
    <w:p w:rsidR="003F78C5" w:rsidRDefault="00F516CD">
      <w:pPr>
        <w:pStyle w:val="Heading5"/>
        <w:rPr>
          <w:snapToGrid w:val="0"/>
        </w:rPr>
      </w:pPr>
      <w:bookmarkStart w:id="176" w:name="_Toc38861120"/>
      <w:bookmarkStart w:id="177" w:name="_Toc97708601"/>
      <w:bookmarkStart w:id="178" w:name="_Toc139270478"/>
      <w:bookmarkStart w:id="179" w:name="_Toc139446369"/>
      <w:r>
        <w:rPr>
          <w:rStyle w:val="CharSectno"/>
        </w:rPr>
        <w:t>30</w:t>
      </w:r>
      <w:r>
        <w:rPr>
          <w:snapToGrid w:val="0"/>
        </w:rPr>
        <w:t>.</w:t>
      </w:r>
      <w:r>
        <w:rPr>
          <w:snapToGrid w:val="0"/>
        </w:rPr>
        <w:tab/>
        <w:t>Duration of registration</w:t>
      </w:r>
      <w:bookmarkEnd w:id="176"/>
      <w:bookmarkEnd w:id="177"/>
      <w:bookmarkEnd w:id="178"/>
      <w:bookmarkEnd w:id="179"/>
      <w:r>
        <w:rPr>
          <w:snapToGrid w:val="0"/>
        </w:rPr>
        <w:t xml:space="preserve"> </w:t>
      </w:r>
    </w:p>
    <w:p w:rsidR="003F78C5" w:rsidRDefault="00F516CD">
      <w:pPr>
        <w:pStyle w:val="Subsection"/>
        <w:rPr>
          <w:snapToGrid w:val="0"/>
        </w:rPr>
      </w:pPr>
      <w:r>
        <w:rPr>
          <w:snapToGrid w:val="0"/>
        </w:rPr>
        <w:tab/>
      </w:r>
      <w:r>
        <w:rPr>
          <w:snapToGrid w:val="0"/>
        </w:rPr>
        <w:tab/>
        <w:t>Subject to this Act, the registration of an industry participant has effect until 30 June then next ensuing.</w:t>
      </w:r>
    </w:p>
    <w:p w:rsidR="003F78C5" w:rsidRDefault="00F516CD">
      <w:pPr>
        <w:pStyle w:val="Heading5"/>
        <w:rPr>
          <w:snapToGrid w:val="0"/>
        </w:rPr>
      </w:pPr>
      <w:bookmarkStart w:id="180" w:name="_Toc38861121"/>
      <w:bookmarkStart w:id="181" w:name="_Toc97708602"/>
      <w:bookmarkStart w:id="182" w:name="_Toc139270479"/>
      <w:bookmarkStart w:id="183" w:name="_Toc139446370"/>
      <w:r>
        <w:rPr>
          <w:rStyle w:val="CharSectno"/>
        </w:rPr>
        <w:t>31</w:t>
      </w:r>
      <w:r>
        <w:rPr>
          <w:snapToGrid w:val="0"/>
        </w:rPr>
        <w:t>.</w:t>
      </w:r>
      <w:r>
        <w:rPr>
          <w:snapToGrid w:val="0"/>
        </w:rPr>
        <w:tab/>
        <w:t>Application for renewal of registration</w:t>
      </w:r>
      <w:bookmarkEnd w:id="180"/>
      <w:bookmarkEnd w:id="181"/>
      <w:bookmarkEnd w:id="182"/>
      <w:bookmarkEnd w:id="183"/>
      <w:r>
        <w:rPr>
          <w:snapToGrid w:val="0"/>
        </w:rPr>
        <w:t xml:space="preserve"> </w:t>
      </w:r>
    </w:p>
    <w:p w:rsidR="003F78C5" w:rsidRDefault="00F516CD">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rsidR="003F78C5" w:rsidRDefault="00F516CD">
      <w:pPr>
        <w:pStyle w:val="Subsection"/>
        <w:rPr>
          <w:snapToGrid w:val="0"/>
        </w:rPr>
      </w:pPr>
      <w:r>
        <w:rPr>
          <w:snapToGrid w:val="0"/>
        </w:rPr>
        <w:tab/>
        <w:t>(2)</w:t>
      </w:r>
      <w:r>
        <w:rPr>
          <w:snapToGrid w:val="0"/>
        </w:rPr>
        <w:tab/>
        <w:t>An application under subsection (1) shall be — </w:t>
      </w:r>
    </w:p>
    <w:p w:rsidR="003F78C5" w:rsidRDefault="00F516CD">
      <w:pPr>
        <w:pStyle w:val="Indenta"/>
        <w:rPr>
          <w:snapToGrid w:val="0"/>
        </w:rPr>
      </w:pPr>
      <w:r>
        <w:rPr>
          <w:snapToGrid w:val="0"/>
        </w:rPr>
        <w:tab/>
        <w:t>(a)</w:t>
      </w:r>
      <w:r>
        <w:rPr>
          <w:snapToGrid w:val="0"/>
        </w:rPr>
        <w:tab/>
        <w:t>in a form of the form approved by the Commission; and</w:t>
      </w:r>
    </w:p>
    <w:p w:rsidR="003F78C5" w:rsidRDefault="00F516CD">
      <w:pPr>
        <w:pStyle w:val="Indenta"/>
        <w:rPr>
          <w:snapToGrid w:val="0"/>
        </w:rPr>
      </w:pPr>
      <w:r>
        <w:rPr>
          <w:snapToGrid w:val="0"/>
        </w:rPr>
        <w:tab/>
        <w:t>(b)</w:t>
      </w:r>
      <w:r>
        <w:rPr>
          <w:snapToGrid w:val="0"/>
        </w:rPr>
        <w:tab/>
        <w:t>accompanied by the fee prescribed in relation to the kind of industry participant in question.</w:t>
      </w:r>
    </w:p>
    <w:p w:rsidR="003F78C5" w:rsidRDefault="00F516CD">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rsidR="003F78C5" w:rsidRDefault="00F516CD">
      <w:pPr>
        <w:pStyle w:val="Heading5"/>
        <w:rPr>
          <w:snapToGrid w:val="0"/>
        </w:rPr>
      </w:pPr>
      <w:bookmarkStart w:id="184" w:name="_Toc38861122"/>
      <w:bookmarkStart w:id="185" w:name="_Toc97708603"/>
      <w:bookmarkStart w:id="186" w:name="_Toc139270480"/>
      <w:bookmarkStart w:id="187" w:name="_Toc139446371"/>
      <w:r>
        <w:rPr>
          <w:rStyle w:val="CharSectno"/>
        </w:rPr>
        <w:t>32</w:t>
      </w:r>
      <w:r>
        <w:rPr>
          <w:snapToGrid w:val="0"/>
        </w:rPr>
        <w:t>.</w:t>
      </w:r>
      <w:r>
        <w:rPr>
          <w:snapToGrid w:val="0"/>
        </w:rPr>
        <w:tab/>
        <w:t>Renewal of registration</w:t>
      </w:r>
      <w:bookmarkEnd w:id="184"/>
      <w:bookmarkEnd w:id="185"/>
      <w:bookmarkEnd w:id="186"/>
      <w:bookmarkEnd w:id="187"/>
      <w:r>
        <w:rPr>
          <w:snapToGrid w:val="0"/>
        </w:rPr>
        <w:t xml:space="preserve"> </w:t>
      </w:r>
    </w:p>
    <w:p w:rsidR="003F78C5" w:rsidRDefault="00F516CD">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rsidR="003F78C5" w:rsidRDefault="00F516CD">
      <w:pPr>
        <w:pStyle w:val="Indenta"/>
        <w:rPr>
          <w:snapToGrid w:val="0"/>
        </w:rPr>
      </w:pPr>
      <w:r>
        <w:rPr>
          <w:snapToGrid w:val="0"/>
        </w:rPr>
        <w:tab/>
        <w:t>(a)</w:t>
      </w:r>
      <w:r>
        <w:rPr>
          <w:snapToGrid w:val="0"/>
        </w:rPr>
        <w:tab/>
        <w:t xml:space="preserve">complies with such of the requirements of section 27 as they apply to that person or organisation; </w:t>
      </w:r>
    </w:p>
    <w:p w:rsidR="003F78C5" w:rsidRDefault="00F516CD">
      <w:pPr>
        <w:pStyle w:val="Indenta"/>
        <w:rPr>
          <w:snapToGrid w:val="0"/>
        </w:rPr>
      </w:pPr>
      <w:r>
        <w:rPr>
          <w:snapToGrid w:val="0"/>
        </w:rPr>
        <w:tab/>
        <w:t>(b)</w:t>
      </w:r>
      <w:r>
        <w:rPr>
          <w:snapToGrid w:val="0"/>
        </w:rPr>
        <w:tab/>
        <w:t>has complied with the provision of this Act and the conditions and restrictions imposed under section 27(3); and</w:t>
      </w:r>
    </w:p>
    <w:p w:rsidR="003F78C5" w:rsidRDefault="00F516CD">
      <w:pPr>
        <w:pStyle w:val="Indenta"/>
      </w:pPr>
      <w:r>
        <w:tab/>
        <w:t>(c)</w:t>
      </w:r>
      <w:r>
        <w:tab/>
        <w:t>has not promoted or arranged a sham contest,</w:t>
      </w:r>
    </w:p>
    <w:p w:rsidR="003F78C5" w:rsidRDefault="00F516CD">
      <w:pPr>
        <w:pStyle w:val="Subsection"/>
        <w:rPr>
          <w:snapToGrid w:val="0"/>
        </w:rPr>
      </w:pPr>
      <w:r>
        <w:rPr>
          <w:snapToGrid w:val="0"/>
        </w:rPr>
        <w:tab/>
      </w:r>
      <w:r>
        <w:rPr>
          <w:snapToGrid w:val="0"/>
        </w:rPr>
        <w:tab/>
        <w:t>the Commission shall renew the registration of that person as an industry participant in the terms sought in the application.</w:t>
      </w:r>
    </w:p>
    <w:p w:rsidR="003F78C5" w:rsidRDefault="00F516CD">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rsidR="003F78C5" w:rsidRDefault="00F516CD">
      <w:pPr>
        <w:pStyle w:val="Footnotesection"/>
      </w:pPr>
      <w:bookmarkStart w:id="188" w:name="_Toc38861123"/>
      <w:r>
        <w:tab/>
        <w:t>[Section 32 amended by No. 16 of 2003 s. 15.]</w:t>
      </w:r>
    </w:p>
    <w:p w:rsidR="003F78C5" w:rsidRDefault="00F516CD">
      <w:pPr>
        <w:pStyle w:val="Heading5"/>
        <w:rPr>
          <w:snapToGrid w:val="0"/>
        </w:rPr>
      </w:pPr>
      <w:bookmarkStart w:id="189" w:name="_Toc97708604"/>
      <w:bookmarkStart w:id="190" w:name="_Toc139270481"/>
      <w:bookmarkStart w:id="191" w:name="_Toc139446372"/>
      <w:r>
        <w:rPr>
          <w:rStyle w:val="CharSectno"/>
        </w:rPr>
        <w:t>33</w:t>
      </w:r>
      <w:r>
        <w:rPr>
          <w:snapToGrid w:val="0"/>
        </w:rPr>
        <w:t>.</w:t>
      </w:r>
      <w:r>
        <w:rPr>
          <w:snapToGrid w:val="0"/>
        </w:rPr>
        <w:tab/>
        <w:t>Offence</w:t>
      </w:r>
      <w:bookmarkEnd w:id="188"/>
      <w:bookmarkEnd w:id="189"/>
      <w:bookmarkEnd w:id="190"/>
      <w:bookmarkEnd w:id="191"/>
      <w:r>
        <w:rPr>
          <w:snapToGrid w:val="0"/>
        </w:rPr>
        <w:t xml:space="preserve"> </w:t>
      </w:r>
    </w:p>
    <w:p w:rsidR="003F78C5" w:rsidRDefault="00F516CD">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rsidR="003F78C5" w:rsidRDefault="00F516CD">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rsidR="003F78C5" w:rsidRDefault="00F516CD">
      <w:pPr>
        <w:pStyle w:val="Footnotesection"/>
      </w:pPr>
      <w:r>
        <w:tab/>
        <w:t>[Section 33 amended by No. 16 of 2003 s. 29(1).]</w:t>
      </w:r>
    </w:p>
    <w:p w:rsidR="003F78C5" w:rsidRDefault="00F516CD">
      <w:pPr>
        <w:pStyle w:val="Heading2"/>
      </w:pPr>
      <w:bookmarkStart w:id="192" w:name="_Toc92442996"/>
      <w:bookmarkStart w:id="193" w:name="_Toc93301774"/>
      <w:bookmarkStart w:id="194" w:name="_Toc93315682"/>
      <w:bookmarkStart w:id="195" w:name="_Toc95278487"/>
      <w:bookmarkStart w:id="196" w:name="_Toc97539631"/>
      <w:bookmarkStart w:id="197" w:name="_Toc97539704"/>
      <w:bookmarkStart w:id="198" w:name="_Toc97708605"/>
      <w:bookmarkStart w:id="199" w:name="_Toc104620201"/>
      <w:bookmarkStart w:id="200" w:name="_Toc104692849"/>
      <w:bookmarkStart w:id="201" w:name="_Toc139270482"/>
      <w:bookmarkStart w:id="202" w:name="_Toc139270555"/>
      <w:bookmarkStart w:id="203" w:name="_Toc139446373"/>
      <w:bookmarkStart w:id="204" w:name="_Toc38861124"/>
      <w:r>
        <w:rPr>
          <w:rStyle w:val="CharPartNo"/>
        </w:rPr>
        <w:t>Part V</w:t>
      </w:r>
      <w:r>
        <w:rPr>
          <w:rStyle w:val="CharDivNo"/>
        </w:rPr>
        <w:t> </w:t>
      </w:r>
      <w:r>
        <w:t>—</w:t>
      </w:r>
      <w:r>
        <w:rPr>
          <w:rStyle w:val="CharDivText"/>
        </w:rPr>
        <w:t> </w:t>
      </w:r>
      <w:r>
        <w:rPr>
          <w:rStyle w:val="CharPartText"/>
        </w:rPr>
        <w:t>Review</w:t>
      </w:r>
      <w:bookmarkEnd w:id="192"/>
      <w:bookmarkEnd w:id="193"/>
      <w:bookmarkEnd w:id="194"/>
      <w:bookmarkEnd w:id="195"/>
      <w:bookmarkEnd w:id="196"/>
      <w:bookmarkEnd w:id="197"/>
      <w:bookmarkEnd w:id="198"/>
      <w:bookmarkEnd w:id="199"/>
      <w:bookmarkEnd w:id="200"/>
      <w:bookmarkEnd w:id="201"/>
      <w:bookmarkEnd w:id="202"/>
      <w:bookmarkEnd w:id="203"/>
    </w:p>
    <w:p w:rsidR="003F78C5" w:rsidRDefault="00F516CD">
      <w:pPr>
        <w:pStyle w:val="Footnoteheading"/>
        <w:tabs>
          <w:tab w:val="left" w:pos="851"/>
        </w:tabs>
      </w:pPr>
      <w:r>
        <w:tab/>
        <w:t>[Heading inserted by No. 55 of 2004 s. 70.]</w:t>
      </w:r>
    </w:p>
    <w:p w:rsidR="003F78C5" w:rsidRDefault="00F516CD">
      <w:pPr>
        <w:pStyle w:val="Heading5"/>
        <w:rPr>
          <w:snapToGrid w:val="0"/>
        </w:rPr>
      </w:pPr>
      <w:bookmarkStart w:id="205" w:name="_Toc97708606"/>
      <w:bookmarkStart w:id="206" w:name="_Toc139270483"/>
      <w:bookmarkStart w:id="207" w:name="_Toc139446374"/>
      <w:r>
        <w:rPr>
          <w:rStyle w:val="CharSectno"/>
        </w:rPr>
        <w:t>34</w:t>
      </w:r>
      <w:r>
        <w:rPr>
          <w:snapToGrid w:val="0"/>
        </w:rPr>
        <w:t>.</w:t>
      </w:r>
      <w:r>
        <w:rPr>
          <w:snapToGrid w:val="0"/>
        </w:rPr>
        <w:tab/>
        <w:t>Appeals</w:t>
      </w:r>
      <w:bookmarkEnd w:id="204"/>
      <w:bookmarkEnd w:id="205"/>
      <w:bookmarkEnd w:id="206"/>
      <w:bookmarkEnd w:id="207"/>
      <w:r>
        <w:rPr>
          <w:snapToGrid w:val="0"/>
        </w:rPr>
        <w:t xml:space="preserve"> </w:t>
      </w:r>
    </w:p>
    <w:p w:rsidR="003F78C5" w:rsidRDefault="00F516CD">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rsidR="003F78C5" w:rsidRDefault="00F516CD">
      <w:pPr>
        <w:pStyle w:val="Ednotesubsection"/>
      </w:pPr>
      <w:bookmarkStart w:id="208" w:name="_Toc72570427"/>
      <w:bookmarkStart w:id="209" w:name="_Toc89168543"/>
      <w:bookmarkStart w:id="210" w:name="_Toc90866008"/>
      <w:bookmarkStart w:id="211" w:name="_Toc90866084"/>
      <w:r>
        <w:tab/>
        <w:t>[(2)</w:t>
      </w:r>
      <w:r>
        <w:noBreakHyphen/>
        <w:t>(5)</w:t>
      </w:r>
      <w:r>
        <w:tab/>
        <w:t>repealed]</w:t>
      </w:r>
    </w:p>
    <w:p w:rsidR="003F78C5" w:rsidRDefault="00F516CD">
      <w:pPr>
        <w:pStyle w:val="Footnotesection"/>
      </w:pPr>
      <w:r>
        <w:tab/>
        <w:t>[Section 34 amended by No. 55 of 2004 s. 71.]</w:t>
      </w:r>
    </w:p>
    <w:p w:rsidR="003F78C5" w:rsidRDefault="00F516CD">
      <w:pPr>
        <w:pStyle w:val="Heading2"/>
      </w:pPr>
      <w:bookmarkStart w:id="212" w:name="_Toc92442998"/>
      <w:bookmarkStart w:id="213" w:name="_Toc93301776"/>
      <w:bookmarkStart w:id="214" w:name="_Toc93315684"/>
      <w:bookmarkStart w:id="215" w:name="_Toc95278489"/>
      <w:bookmarkStart w:id="216" w:name="_Toc97539633"/>
      <w:bookmarkStart w:id="217" w:name="_Toc97539706"/>
      <w:bookmarkStart w:id="218" w:name="_Toc97708607"/>
      <w:bookmarkStart w:id="219" w:name="_Toc104620203"/>
      <w:bookmarkStart w:id="220" w:name="_Toc104692851"/>
      <w:bookmarkStart w:id="221" w:name="_Toc139270484"/>
      <w:bookmarkStart w:id="222" w:name="_Toc139270557"/>
      <w:bookmarkStart w:id="223" w:name="_Toc139446375"/>
      <w:r>
        <w:rPr>
          <w:rStyle w:val="CharPartNo"/>
        </w:rPr>
        <w:t>Part VI</w:t>
      </w:r>
      <w:r>
        <w:rPr>
          <w:rStyle w:val="CharDivNo"/>
        </w:rPr>
        <w:t> </w:t>
      </w:r>
      <w:r>
        <w:t>—</w:t>
      </w:r>
      <w:r>
        <w:rPr>
          <w:rStyle w:val="CharDivText"/>
        </w:rPr>
        <w:t> </w:t>
      </w:r>
      <w:r>
        <w:rPr>
          <w:rStyle w:val="CharPartText"/>
        </w:rPr>
        <w:t>Medical record books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rsidR="003F78C5" w:rsidRDefault="00F516CD">
      <w:pPr>
        <w:pStyle w:val="Heading5"/>
        <w:rPr>
          <w:snapToGrid w:val="0"/>
        </w:rPr>
      </w:pPr>
      <w:bookmarkStart w:id="224" w:name="_Toc38861125"/>
      <w:bookmarkStart w:id="225" w:name="_Toc97708608"/>
      <w:bookmarkStart w:id="226" w:name="_Toc139270485"/>
      <w:bookmarkStart w:id="227" w:name="_Toc139446376"/>
      <w:r>
        <w:rPr>
          <w:rStyle w:val="CharSectno"/>
        </w:rPr>
        <w:t>35</w:t>
      </w:r>
      <w:r>
        <w:rPr>
          <w:snapToGrid w:val="0"/>
        </w:rPr>
        <w:t>.</w:t>
      </w:r>
      <w:r>
        <w:rPr>
          <w:snapToGrid w:val="0"/>
        </w:rPr>
        <w:tab/>
        <w:t>Issue</w:t>
      </w:r>
      <w:bookmarkEnd w:id="224"/>
      <w:bookmarkEnd w:id="225"/>
      <w:bookmarkEnd w:id="226"/>
      <w:bookmarkEnd w:id="227"/>
      <w:r>
        <w:rPr>
          <w:snapToGrid w:val="0"/>
        </w:rPr>
        <w:t xml:space="preserve"> </w:t>
      </w:r>
    </w:p>
    <w:p w:rsidR="003F78C5" w:rsidRDefault="00F516CD">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rsidR="003F78C5" w:rsidRDefault="00F516CD">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rsidR="003F78C5" w:rsidRDefault="00F516CD">
      <w:pPr>
        <w:pStyle w:val="Indenta"/>
        <w:rPr>
          <w:snapToGrid w:val="0"/>
        </w:rPr>
      </w:pPr>
      <w:r>
        <w:rPr>
          <w:snapToGrid w:val="0"/>
        </w:rPr>
        <w:tab/>
        <w:t>(b)</w:t>
      </w:r>
      <w:r>
        <w:rPr>
          <w:snapToGrid w:val="0"/>
        </w:rPr>
        <w:tab/>
        <w:t>other medical record cards that are — </w:t>
      </w:r>
    </w:p>
    <w:p w:rsidR="003F78C5" w:rsidRDefault="00F516CD">
      <w:pPr>
        <w:pStyle w:val="Indenti"/>
        <w:rPr>
          <w:snapToGrid w:val="0"/>
        </w:rPr>
      </w:pPr>
      <w:r>
        <w:rPr>
          <w:snapToGrid w:val="0"/>
        </w:rPr>
        <w:tab/>
        <w:t>(i)</w:t>
      </w:r>
      <w:r>
        <w:rPr>
          <w:snapToGrid w:val="0"/>
        </w:rPr>
        <w:tab/>
        <w:t>consecutively numbered; and</w:t>
      </w:r>
    </w:p>
    <w:p w:rsidR="003F78C5" w:rsidRDefault="00F516CD">
      <w:pPr>
        <w:pStyle w:val="Indenti"/>
        <w:rPr>
          <w:snapToGrid w:val="0"/>
        </w:rPr>
      </w:pPr>
      <w:r>
        <w:rPr>
          <w:snapToGrid w:val="0"/>
        </w:rPr>
        <w:tab/>
        <w:t>(ii)</w:t>
      </w:r>
      <w:r>
        <w:rPr>
          <w:snapToGrid w:val="0"/>
        </w:rPr>
        <w:tab/>
        <w:t>in or to the effect of the form approved by the Commission.</w:t>
      </w:r>
    </w:p>
    <w:p w:rsidR="003F78C5" w:rsidRDefault="00F516CD">
      <w:pPr>
        <w:pStyle w:val="Subsection"/>
        <w:rPr>
          <w:snapToGrid w:val="0"/>
        </w:rPr>
      </w:pPr>
      <w:r>
        <w:rPr>
          <w:snapToGrid w:val="0"/>
        </w:rPr>
        <w:tab/>
        <w:t>(2)</w:t>
      </w:r>
      <w:r>
        <w:rPr>
          <w:snapToGrid w:val="0"/>
        </w:rPr>
        <w:tab/>
        <w:t>Where a person — </w:t>
      </w:r>
    </w:p>
    <w:p w:rsidR="003F78C5" w:rsidRDefault="00F516CD">
      <w:pPr>
        <w:pStyle w:val="Indenta"/>
        <w:rPr>
          <w:snapToGrid w:val="0"/>
        </w:rPr>
      </w:pPr>
      <w:r>
        <w:rPr>
          <w:snapToGrid w:val="0"/>
        </w:rPr>
        <w:tab/>
        <w:t>(a)</w:t>
      </w:r>
      <w:r>
        <w:rPr>
          <w:snapToGrid w:val="0"/>
        </w:rPr>
        <w:tab/>
        <w:t>who has been registered as a</w:t>
      </w:r>
      <w:r>
        <w:t xml:space="preserve"> contestant</w:t>
      </w:r>
      <w:r>
        <w:rPr>
          <w:snapToGrid w:val="0"/>
        </w:rPr>
        <w:t>; and</w:t>
      </w:r>
    </w:p>
    <w:p w:rsidR="003F78C5" w:rsidRDefault="00F516CD">
      <w:pPr>
        <w:pStyle w:val="Indenta"/>
        <w:rPr>
          <w:snapToGrid w:val="0"/>
        </w:rPr>
      </w:pPr>
      <w:r>
        <w:rPr>
          <w:snapToGrid w:val="0"/>
        </w:rPr>
        <w:tab/>
        <w:t>(b)</w:t>
      </w:r>
      <w:r>
        <w:rPr>
          <w:snapToGrid w:val="0"/>
        </w:rPr>
        <w:tab/>
        <w:t>who has ceased, for any period, to be so registered,</w:t>
      </w:r>
    </w:p>
    <w:p w:rsidR="003F78C5" w:rsidRDefault="00F516CD">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rsidR="003F78C5" w:rsidRDefault="00F516CD">
      <w:pPr>
        <w:pStyle w:val="Indenta"/>
        <w:rPr>
          <w:snapToGrid w:val="0"/>
        </w:rPr>
      </w:pPr>
      <w:r>
        <w:rPr>
          <w:snapToGrid w:val="0"/>
        </w:rPr>
        <w:tab/>
        <w:t>(c)</w:t>
      </w:r>
      <w:r>
        <w:rPr>
          <w:snapToGrid w:val="0"/>
        </w:rPr>
        <w:tab/>
        <w:t>which contains medical record cards that conform with subsection (1); and</w:t>
      </w:r>
    </w:p>
    <w:p w:rsidR="003F78C5" w:rsidRDefault="00F516CD">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rsidR="003F78C5" w:rsidRDefault="00F516CD">
      <w:pPr>
        <w:pStyle w:val="Footnotesection"/>
      </w:pPr>
      <w:r>
        <w:tab/>
        <w:t>[Section 35 amended by No. 16 of 2003 s. 28(1).]</w:t>
      </w:r>
    </w:p>
    <w:p w:rsidR="003F78C5" w:rsidRDefault="00F516CD">
      <w:pPr>
        <w:pStyle w:val="Heading5"/>
        <w:rPr>
          <w:snapToGrid w:val="0"/>
        </w:rPr>
      </w:pPr>
      <w:bookmarkStart w:id="228" w:name="_Toc38861126"/>
      <w:bookmarkStart w:id="229" w:name="_Toc97708609"/>
      <w:bookmarkStart w:id="230" w:name="_Toc139270486"/>
      <w:bookmarkStart w:id="231" w:name="_Toc139446377"/>
      <w:r>
        <w:rPr>
          <w:rStyle w:val="CharSectno"/>
        </w:rPr>
        <w:t>36</w:t>
      </w:r>
      <w:r>
        <w:rPr>
          <w:snapToGrid w:val="0"/>
        </w:rPr>
        <w:t>.</w:t>
      </w:r>
      <w:r>
        <w:rPr>
          <w:snapToGrid w:val="0"/>
        </w:rPr>
        <w:tab/>
        <w:t>Alterations</w:t>
      </w:r>
      <w:bookmarkEnd w:id="228"/>
      <w:bookmarkEnd w:id="229"/>
      <w:bookmarkEnd w:id="230"/>
      <w:bookmarkEnd w:id="231"/>
      <w:r>
        <w:rPr>
          <w:snapToGrid w:val="0"/>
        </w:rPr>
        <w:t xml:space="preserve"> </w:t>
      </w:r>
    </w:p>
    <w:p w:rsidR="003F78C5" w:rsidRDefault="00F516CD">
      <w:pPr>
        <w:pStyle w:val="Subsection"/>
        <w:rPr>
          <w:snapToGrid w:val="0"/>
        </w:rPr>
      </w:pPr>
      <w:r>
        <w:rPr>
          <w:snapToGrid w:val="0"/>
        </w:rPr>
        <w:tab/>
        <w:t>(1)</w:t>
      </w:r>
      <w:r>
        <w:rPr>
          <w:snapToGrid w:val="0"/>
        </w:rPr>
        <w:tab/>
        <w:t>A person shall not endorse or alter a medical record card unless the person is authorised to do so under this Act.</w:t>
      </w:r>
    </w:p>
    <w:p w:rsidR="003F78C5" w:rsidRDefault="00F516CD">
      <w:pPr>
        <w:pStyle w:val="Penstart"/>
        <w:rPr>
          <w:snapToGrid w:val="0"/>
        </w:rPr>
      </w:pPr>
      <w:r>
        <w:rPr>
          <w:snapToGrid w:val="0"/>
        </w:rPr>
        <w:tab/>
        <w:t>Penalty: $2 000 or imprisonment for 12 months or both.</w:t>
      </w:r>
    </w:p>
    <w:p w:rsidR="003F78C5" w:rsidRDefault="00F516CD">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rsidR="003F78C5" w:rsidRDefault="00F516CD">
      <w:pPr>
        <w:pStyle w:val="Heading5"/>
        <w:rPr>
          <w:snapToGrid w:val="0"/>
        </w:rPr>
      </w:pPr>
      <w:bookmarkStart w:id="232" w:name="_Toc38861127"/>
      <w:bookmarkStart w:id="233" w:name="_Toc97708610"/>
      <w:bookmarkStart w:id="234" w:name="_Toc139270487"/>
      <w:bookmarkStart w:id="235" w:name="_Toc139446378"/>
      <w:r>
        <w:rPr>
          <w:rStyle w:val="CharSectno"/>
        </w:rPr>
        <w:t>37</w:t>
      </w:r>
      <w:r>
        <w:rPr>
          <w:snapToGrid w:val="0"/>
        </w:rPr>
        <w:t>.</w:t>
      </w:r>
      <w:r>
        <w:rPr>
          <w:snapToGrid w:val="0"/>
        </w:rPr>
        <w:tab/>
        <w:t>Offence of false information</w:t>
      </w:r>
      <w:bookmarkEnd w:id="232"/>
      <w:bookmarkEnd w:id="233"/>
      <w:bookmarkEnd w:id="234"/>
      <w:bookmarkEnd w:id="235"/>
      <w:r>
        <w:rPr>
          <w:snapToGrid w:val="0"/>
        </w:rPr>
        <w:t xml:space="preserve"> </w:t>
      </w:r>
    </w:p>
    <w:p w:rsidR="003F78C5" w:rsidRDefault="00F516CD">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rsidR="003F78C5" w:rsidRDefault="00F516CD">
      <w:pPr>
        <w:pStyle w:val="Penstart"/>
        <w:rPr>
          <w:snapToGrid w:val="0"/>
        </w:rPr>
      </w:pPr>
      <w:r>
        <w:rPr>
          <w:snapToGrid w:val="0"/>
        </w:rPr>
        <w:tab/>
        <w:t>Penalty: $1 000.</w:t>
      </w:r>
    </w:p>
    <w:p w:rsidR="003F78C5" w:rsidRDefault="00F516CD">
      <w:pPr>
        <w:pStyle w:val="Heading5"/>
        <w:rPr>
          <w:snapToGrid w:val="0"/>
        </w:rPr>
      </w:pPr>
      <w:bookmarkStart w:id="236" w:name="_Toc38861128"/>
      <w:bookmarkStart w:id="237" w:name="_Toc97708611"/>
      <w:bookmarkStart w:id="238" w:name="_Toc139270488"/>
      <w:bookmarkStart w:id="239" w:name="_Toc139446379"/>
      <w:r>
        <w:rPr>
          <w:rStyle w:val="CharSectno"/>
        </w:rPr>
        <w:t>38</w:t>
      </w:r>
      <w:r>
        <w:rPr>
          <w:snapToGrid w:val="0"/>
        </w:rPr>
        <w:t>.</w:t>
      </w:r>
      <w:r>
        <w:rPr>
          <w:snapToGrid w:val="0"/>
        </w:rPr>
        <w:tab/>
        <w:t>Offence of damaging medical record book, etc.</w:t>
      </w:r>
      <w:bookmarkEnd w:id="236"/>
      <w:bookmarkEnd w:id="237"/>
      <w:bookmarkEnd w:id="238"/>
      <w:bookmarkEnd w:id="239"/>
      <w:r>
        <w:rPr>
          <w:snapToGrid w:val="0"/>
        </w:rPr>
        <w:t xml:space="preserve"> </w:t>
      </w:r>
    </w:p>
    <w:p w:rsidR="003F78C5" w:rsidRDefault="00F516CD">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rsidR="003F78C5" w:rsidRDefault="00F516CD">
      <w:pPr>
        <w:pStyle w:val="Penstart"/>
        <w:rPr>
          <w:snapToGrid w:val="0"/>
        </w:rPr>
      </w:pPr>
      <w:r>
        <w:rPr>
          <w:snapToGrid w:val="0"/>
        </w:rPr>
        <w:tab/>
        <w:t>Penalty: $1 000 or imprisonment for 6 months or both.</w:t>
      </w:r>
    </w:p>
    <w:p w:rsidR="003F78C5" w:rsidRDefault="00F516CD">
      <w:pPr>
        <w:pStyle w:val="Heading5"/>
        <w:rPr>
          <w:snapToGrid w:val="0"/>
        </w:rPr>
      </w:pPr>
      <w:bookmarkStart w:id="240" w:name="_Toc38861129"/>
      <w:bookmarkStart w:id="241" w:name="_Toc97708612"/>
      <w:bookmarkStart w:id="242" w:name="_Toc139270489"/>
      <w:bookmarkStart w:id="243" w:name="_Toc139446380"/>
      <w:r>
        <w:rPr>
          <w:rStyle w:val="CharSectno"/>
        </w:rPr>
        <w:t>39</w:t>
      </w:r>
      <w:r>
        <w:rPr>
          <w:snapToGrid w:val="0"/>
        </w:rPr>
        <w:t>.</w:t>
      </w:r>
      <w:r>
        <w:rPr>
          <w:snapToGrid w:val="0"/>
        </w:rPr>
        <w:tab/>
        <w:t>Surrender of medical record book to Commission</w:t>
      </w:r>
      <w:bookmarkEnd w:id="240"/>
      <w:bookmarkEnd w:id="241"/>
      <w:bookmarkEnd w:id="242"/>
      <w:bookmarkEnd w:id="243"/>
      <w:r>
        <w:rPr>
          <w:snapToGrid w:val="0"/>
        </w:rPr>
        <w:t xml:space="preserve"> </w:t>
      </w:r>
    </w:p>
    <w:p w:rsidR="003F78C5" w:rsidRDefault="00F516CD">
      <w:pPr>
        <w:pStyle w:val="Subsection"/>
        <w:spacing w:before="120"/>
        <w:rPr>
          <w:snapToGrid w:val="0"/>
        </w:rPr>
      </w:pPr>
      <w:r>
        <w:rPr>
          <w:snapToGrid w:val="0"/>
        </w:rPr>
        <w:tab/>
      </w:r>
      <w:r>
        <w:rPr>
          <w:snapToGrid w:val="0"/>
        </w:rPr>
        <w:tab/>
        <w:t>Where — </w:t>
      </w:r>
    </w:p>
    <w:p w:rsidR="003F78C5" w:rsidRDefault="00F516CD">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rsidR="003F78C5" w:rsidRDefault="00F516CD">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rsidR="003F78C5" w:rsidRDefault="00F516CD">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rsidR="003F78C5" w:rsidRDefault="00F516CD">
      <w:pPr>
        <w:pStyle w:val="Penstart"/>
        <w:rPr>
          <w:snapToGrid w:val="0"/>
        </w:rPr>
      </w:pPr>
      <w:r>
        <w:rPr>
          <w:snapToGrid w:val="0"/>
        </w:rPr>
        <w:tab/>
        <w:t>Penalty: $500.</w:t>
      </w:r>
    </w:p>
    <w:p w:rsidR="003F78C5" w:rsidRDefault="00F516CD">
      <w:pPr>
        <w:pStyle w:val="Footnotesection"/>
      </w:pPr>
      <w:r>
        <w:tab/>
        <w:t>[Section 39 amended by No. 16 of 2003 s. 28(1).]</w:t>
      </w:r>
    </w:p>
    <w:p w:rsidR="003F78C5" w:rsidRDefault="00F516CD">
      <w:pPr>
        <w:pStyle w:val="Heading5"/>
        <w:rPr>
          <w:snapToGrid w:val="0"/>
        </w:rPr>
      </w:pPr>
      <w:bookmarkStart w:id="244" w:name="_Toc38861130"/>
      <w:bookmarkStart w:id="245" w:name="_Toc97708613"/>
      <w:bookmarkStart w:id="246" w:name="_Toc139270490"/>
      <w:bookmarkStart w:id="247" w:name="_Toc139446381"/>
      <w:r>
        <w:rPr>
          <w:rStyle w:val="CharSectno"/>
        </w:rPr>
        <w:t>40</w:t>
      </w:r>
      <w:r>
        <w:rPr>
          <w:snapToGrid w:val="0"/>
        </w:rPr>
        <w:t>.</w:t>
      </w:r>
      <w:r>
        <w:rPr>
          <w:snapToGrid w:val="0"/>
        </w:rPr>
        <w:tab/>
        <w:t>Re</w:t>
      </w:r>
      <w:r>
        <w:rPr>
          <w:snapToGrid w:val="0"/>
        </w:rPr>
        <w:noBreakHyphen/>
        <w:t>issue of medical record book</w:t>
      </w:r>
      <w:bookmarkEnd w:id="244"/>
      <w:bookmarkEnd w:id="245"/>
      <w:bookmarkEnd w:id="246"/>
      <w:bookmarkEnd w:id="247"/>
      <w:r>
        <w:rPr>
          <w:snapToGrid w:val="0"/>
        </w:rPr>
        <w:t xml:space="preserve"> </w:t>
      </w:r>
    </w:p>
    <w:p w:rsidR="003F78C5" w:rsidRDefault="00F516CD">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rsidR="003F78C5" w:rsidRDefault="00F516CD">
      <w:pPr>
        <w:pStyle w:val="Indenta"/>
        <w:rPr>
          <w:snapToGrid w:val="0"/>
        </w:rPr>
      </w:pPr>
      <w:bookmarkStart w:id="248"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rsidR="003F78C5" w:rsidRDefault="00F516CD">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rsidR="003F78C5" w:rsidRDefault="00F516CD">
      <w:pPr>
        <w:pStyle w:val="Footnotesection"/>
      </w:pPr>
      <w:r>
        <w:tab/>
        <w:t>[Section 40 amended by No. 16 of 2003 s. 28(1); No. 55 of 2004 s. 72.]</w:t>
      </w:r>
    </w:p>
    <w:p w:rsidR="003F78C5" w:rsidRDefault="00F516CD">
      <w:pPr>
        <w:pStyle w:val="Heading5"/>
        <w:rPr>
          <w:snapToGrid w:val="0"/>
        </w:rPr>
      </w:pPr>
      <w:bookmarkStart w:id="249" w:name="_Toc97708614"/>
      <w:bookmarkStart w:id="250" w:name="_Toc139270491"/>
      <w:bookmarkStart w:id="251" w:name="_Toc139446382"/>
      <w:r>
        <w:rPr>
          <w:rStyle w:val="CharSectno"/>
        </w:rPr>
        <w:t>41</w:t>
      </w:r>
      <w:r>
        <w:rPr>
          <w:snapToGrid w:val="0"/>
        </w:rPr>
        <w:t>.</w:t>
      </w:r>
      <w:r>
        <w:rPr>
          <w:snapToGrid w:val="0"/>
        </w:rPr>
        <w:tab/>
        <w:t>Issue of additional cards</w:t>
      </w:r>
      <w:bookmarkEnd w:id="248"/>
      <w:bookmarkEnd w:id="249"/>
      <w:bookmarkEnd w:id="250"/>
      <w:bookmarkEnd w:id="251"/>
      <w:r>
        <w:rPr>
          <w:snapToGrid w:val="0"/>
        </w:rPr>
        <w:t xml:space="preserve"> </w:t>
      </w:r>
    </w:p>
    <w:p w:rsidR="003F78C5" w:rsidRDefault="00F516CD">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rsidR="003F78C5" w:rsidRDefault="00F516CD">
      <w:pPr>
        <w:pStyle w:val="Footnotesection"/>
      </w:pPr>
      <w:r>
        <w:tab/>
        <w:t>[Section 41 amended by No. 16 of 2003 s. 28(1).]</w:t>
      </w:r>
    </w:p>
    <w:p w:rsidR="003F78C5" w:rsidRDefault="00F516CD">
      <w:pPr>
        <w:pStyle w:val="Heading5"/>
        <w:rPr>
          <w:snapToGrid w:val="0"/>
        </w:rPr>
      </w:pPr>
      <w:bookmarkStart w:id="252" w:name="_Toc38861132"/>
      <w:bookmarkStart w:id="253" w:name="_Toc97708615"/>
      <w:bookmarkStart w:id="254" w:name="_Toc139270492"/>
      <w:bookmarkStart w:id="255" w:name="_Toc139446383"/>
      <w:r>
        <w:rPr>
          <w:rStyle w:val="CharSectno"/>
        </w:rPr>
        <w:t>42</w:t>
      </w:r>
      <w:r>
        <w:rPr>
          <w:snapToGrid w:val="0"/>
        </w:rPr>
        <w:t>.</w:t>
      </w:r>
      <w:r>
        <w:rPr>
          <w:snapToGrid w:val="0"/>
        </w:rPr>
        <w:tab/>
        <w:t>Replacement of book or card</w:t>
      </w:r>
      <w:bookmarkEnd w:id="252"/>
      <w:bookmarkEnd w:id="253"/>
      <w:bookmarkEnd w:id="254"/>
      <w:bookmarkEnd w:id="255"/>
      <w:r>
        <w:rPr>
          <w:snapToGrid w:val="0"/>
        </w:rPr>
        <w:t xml:space="preserve"> </w:t>
      </w:r>
    </w:p>
    <w:p w:rsidR="003F78C5" w:rsidRDefault="00F516CD">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rsidR="003F78C5" w:rsidRDefault="00F516CD">
      <w:pPr>
        <w:pStyle w:val="Footnotesection"/>
      </w:pPr>
      <w:r>
        <w:tab/>
        <w:t>[Section 42 amended by No. 16 of 2003 s. 28(1).]</w:t>
      </w:r>
    </w:p>
    <w:p w:rsidR="003F78C5" w:rsidRDefault="00F516CD">
      <w:pPr>
        <w:pStyle w:val="Heading2"/>
      </w:pPr>
      <w:bookmarkStart w:id="256" w:name="_Toc93301786"/>
      <w:bookmarkStart w:id="257" w:name="_Toc93315693"/>
      <w:bookmarkStart w:id="258" w:name="_Toc95278498"/>
      <w:bookmarkStart w:id="259" w:name="_Toc97539642"/>
      <w:bookmarkStart w:id="260" w:name="_Toc97539715"/>
      <w:bookmarkStart w:id="261" w:name="_Toc97708616"/>
      <w:bookmarkStart w:id="262" w:name="_Toc104620212"/>
      <w:bookmarkStart w:id="263" w:name="_Toc104692860"/>
      <w:bookmarkStart w:id="264" w:name="_Toc139270493"/>
      <w:bookmarkStart w:id="265" w:name="_Toc139270566"/>
      <w:bookmarkStart w:id="266" w:name="_Toc139446384"/>
      <w:r>
        <w:rPr>
          <w:rStyle w:val="CharPartNo"/>
        </w:rPr>
        <w:t>Part VII</w:t>
      </w:r>
      <w:r>
        <w:t xml:space="preserve"> — </w:t>
      </w:r>
      <w:r>
        <w:rPr>
          <w:rStyle w:val="CharPartText"/>
        </w:rPr>
        <w:t>Contests</w:t>
      </w:r>
      <w:bookmarkEnd w:id="256"/>
      <w:bookmarkEnd w:id="257"/>
      <w:bookmarkEnd w:id="258"/>
      <w:bookmarkEnd w:id="259"/>
      <w:bookmarkEnd w:id="260"/>
      <w:bookmarkEnd w:id="261"/>
      <w:bookmarkEnd w:id="262"/>
      <w:bookmarkEnd w:id="263"/>
      <w:bookmarkEnd w:id="264"/>
      <w:bookmarkEnd w:id="265"/>
      <w:bookmarkEnd w:id="266"/>
    </w:p>
    <w:p w:rsidR="003F78C5" w:rsidRDefault="00F516CD">
      <w:pPr>
        <w:pStyle w:val="Footnoteheading"/>
        <w:tabs>
          <w:tab w:val="left" w:pos="851"/>
        </w:tabs>
      </w:pPr>
      <w:bookmarkStart w:id="267" w:name="_Toc38861133"/>
      <w:r>
        <w:tab/>
        <w:t>[Heading inserted by No. 16 of 2003 s. 16.]</w:t>
      </w:r>
    </w:p>
    <w:p w:rsidR="003F78C5" w:rsidRDefault="00F516CD">
      <w:pPr>
        <w:pStyle w:val="Heading5"/>
        <w:rPr>
          <w:snapToGrid w:val="0"/>
        </w:rPr>
      </w:pPr>
      <w:bookmarkStart w:id="268" w:name="_Toc97708617"/>
      <w:bookmarkStart w:id="269" w:name="_Toc139270494"/>
      <w:bookmarkStart w:id="270" w:name="_Toc139446385"/>
      <w:r>
        <w:rPr>
          <w:rStyle w:val="CharSectno"/>
        </w:rPr>
        <w:t>43</w:t>
      </w:r>
      <w:r>
        <w:rPr>
          <w:snapToGrid w:val="0"/>
        </w:rPr>
        <w:t>.</w:t>
      </w:r>
      <w:r>
        <w:rPr>
          <w:snapToGrid w:val="0"/>
        </w:rPr>
        <w:tab/>
        <w:t>Interpretation</w:t>
      </w:r>
      <w:bookmarkEnd w:id="267"/>
      <w:bookmarkEnd w:id="268"/>
      <w:bookmarkEnd w:id="269"/>
      <w:bookmarkEnd w:id="270"/>
      <w:r>
        <w:rPr>
          <w:snapToGrid w:val="0"/>
        </w:rPr>
        <w:t xml:space="preserve"> </w:t>
      </w:r>
    </w:p>
    <w:p w:rsidR="003F78C5" w:rsidRDefault="00F516CD">
      <w:pPr>
        <w:pStyle w:val="Subsection"/>
        <w:rPr>
          <w:snapToGrid w:val="0"/>
        </w:rPr>
      </w:pPr>
      <w:r>
        <w:rPr>
          <w:snapToGrid w:val="0"/>
        </w:rPr>
        <w:tab/>
      </w:r>
      <w:r>
        <w:rPr>
          <w:snapToGrid w:val="0"/>
        </w:rPr>
        <w:tab/>
        <w:t>In this Part a reference to a contest includes a reference to — </w:t>
      </w:r>
    </w:p>
    <w:p w:rsidR="003F78C5" w:rsidRDefault="00F516CD">
      <w:pPr>
        <w:pStyle w:val="Indenta"/>
        <w:rPr>
          <w:snapToGrid w:val="0"/>
        </w:rPr>
      </w:pPr>
      <w:r>
        <w:rPr>
          <w:snapToGrid w:val="0"/>
        </w:rPr>
        <w:tab/>
        <w:t>(a)</w:t>
      </w:r>
      <w:r>
        <w:rPr>
          <w:snapToGrid w:val="0"/>
        </w:rPr>
        <w:tab/>
        <w:t>a single contest;</w:t>
      </w:r>
    </w:p>
    <w:p w:rsidR="003F78C5" w:rsidRDefault="00F516CD">
      <w:pPr>
        <w:pStyle w:val="Indenta"/>
        <w:rPr>
          <w:snapToGrid w:val="0"/>
        </w:rPr>
      </w:pPr>
      <w:r>
        <w:rPr>
          <w:snapToGrid w:val="0"/>
        </w:rPr>
        <w:tab/>
        <w:t>(b)</w:t>
      </w:r>
      <w:r>
        <w:rPr>
          <w:snapToGrid w:val="0"/>
        </w:rPr>
        <w:tab/>
        <w:t>2 or more contests, where the contests are conducted on the one occasion and at the same venue.</w:t>
      </w:r>
    </w:p>
    <w:p w:rsidR="003F78C5" w:rsidRDefault="00F516CD">
      <w:pPr>
        <w:pStyle w:val="Footnotesection"/>
      </w:pPr>
      <w:r>
        <w:tab/>
        <w:t>[Section 43 amended by No. 16 of 2003 s. 29(1).]</w:t>
      </w:r>
    </w:p>
    <w:p w:rsidR="003F78C5" w:rsidRDefault="00F516CD">
      <w:pPr>
        <w:pStyle w:val="Heading5"/>
        <w:rPr>
          <w:snapToGrid w:val="0"/>
        </w:rPr>
      </w:pPr>
      <w:bookmarkStart w:id="271" w:name="_Toc38861134"/>
      <w:bookmarkStart w:id="272" w:name="_Toc97708618"/>
      <w:bookmarkStart w:id="273" w:name="_Toc139270495"/>
      <w:bookmarkStart w:id="274" w:name="_Toc139446386"/>
      <w:r>
        <w:rPr>
          <w:rStyle w:val="CharSectno"/>
        </w:rPr>
        <w:t>44</w:t>
      </w:r>
      <w:r>
        <w:rPr>
          <w:snapToGrid w:val="0"/>
        </w:rPr>
        <w:t>.</w:t>
      </w:r>
      <w:r>
        <w:rPr>
          <w:snapToGrid w:val="0"/>
        </w:rPr>
        <w:tab/>
        <w:t>Application to conduct a contest</w:t>
      </w:r>
      <w:bookmarkEnd w:id="271"/>
      <w:bookmarkEnd w:id="272"/>
      <w:bookmarkEnd w:id="273"/>
      <w:bookmarkEnd w:id="274"/>
      <w:r>
        <w:rPr>
          <w:snapToGrid w:val="0"/>
        </w:rPr>
        <w:t xml:space="preserve"> </w:t>
      </w:r>
    </w:p>
    <w:p w:rsidR="003F78C5" w:rsidRDefault="00F516CD">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rsidR="003F78C5" w:rsidRDefault="00F516CD">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rsidR="003F78C5" w:rsidRDefault="00F516CD">
      <w:pPr>
        <w:pStyle w:val="Footnotesection"/>
      </w:pPr>
      <w:bookmarkStart w:id="275" w:name="_Toc38861135"/>
      <w:r>
        <w:tab/>
        <w:t>[Section 44 amended by No. 16 of 2003 s. 17 and 29(1).]</w:t>
      </w:r>
    </w:p>
    <w:p w:rsidR="003F78C5" w:rsidRDefault="00F516CD">
      <w:pPr>
        <w:pStyle w:val="Heading5"/>
        <w:rPr>
          <w:snapToGrid w:val="0"/>
        </w:rPr>
      </w:pPr>
      <w:bookmarkStart w:id="276" w:name="_Toc97708619"/>
      <w:bookmarkStart w:id="277" w:name="_Toc139270496"/>
      <w:bookmarkStart w:id="278" w:name="_Toc139446387"/>
      <w:r>
        <w:rPr>
          <w:rStyle w:val="CharSectno"/>
        </w:rPr>
        <w:t>45</w:t>
      </w:r>
      <w:r>
        <w:rPr>
          <w:snapToGrid w:val="0"/>
        </w:rPr>
        <w:t>.</w:t>
      </w:r>
      <w:r>
        <w:rPr>
          <w:snapToGrid w:val="0"/>
        </w:rPr>
        <w:tab/>
        <w:t>Issue of permit</w:t>
      </w:r>
      <w:bookmarkEnd w:id="275"/>
      <w:bookmarkEnd w:id="276"/>
      <w:bookmarkEnd w:id="277"/>
      <w:bookmarkEnd w:id="278"/>
      <w:r>
        <w:rPr>
          <w:snapToGrid w:val="0"/>
        </w:rPr>
        <w:t xml:space="preserve"> </w:t>
      </w:r>
    </w:p>
    <w:p w:rsidR="003F78C5" w:rsidRDefault="00F516CD">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rsidR="003F78C5" w:rsidRDefault="00F516CD">
      <w:pPr>
        <w:pStyle w:val="Indenta"/>
        <w:rPr>
          <w:snapToGrid w:val="0"/>
        </w:rPr>
      </w:pPr>
      <w:r>
        <w:rPr>
          <w:snapToGrid w:val="0"/>
        </w:rPr>
        <w:tab/>
        <w:t>(a)</w:t>
      </w:r>
      <w:r>
        <w:rPr>
          <w:snapToGrid w:val="0"/>
        </w:rPr>
        <w:tab/>
        <w:t>is registered as an industry participant of the class appropriate to the contest proposed to be held; and</w:t>
      </w:r>
    </w:p>
    <w:p w:rsidR="003F78C5" w:rsidRDefault="00F516CD">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rsidR="003F78C5" w:rsidRDefault="00F516CD">
      <w:pPr>
        <w:pStyle w:val="Subsection"/>
        <w:rPr>
          <w:snapToGrid w:val="0"/>
        </w:rPr>
      </w:pPr>
      <w:r>
        <w:rPr>
          <w:snapToGrid w:val="0"/>
        </w:rPr>
        <w:tab/>
      </w:r>
      <w:r>
        <w:rPr>
          <w:snapToGrid w:val="0"/>
        </w:rPr>
        <w:tab/>
        <w:t>the Commission may issue a permit in respect of the contest.</w:t>
      </w:r>
    </w:p>
    <w:p w:rsidR="003F78C5" w:rsidRDefault="00F516CD">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rsidR="003F78C5" w:rsidRDefault="00F516CD">
      <w:pPr>
        <w:pStyle w:val="Subsection"/>
        <w:rPr>
          <w:snapToGrid w:val="0"/>
        </w:rPr>
      </w:pPr>
      <w:r>
        <w:rPr>
          <w:snapToGrid w:val="0"/>
        </w:rPr>
        <w:tab/>
        <w:t>(3)</w:t>
      </w:r>
      <w:r>
        <w:rPr>
          <w:snapToGrid w:val="0"/>
        </w:rPr>
        <w:tab/>
        <w:t>A charge imposed in relation to a contest under subsection (2) may be made by reference to — </w:t>
      </w:r>
    </w:p>
    <w:p w:rsidR="003F78C5" w:rsidRDefault="00F516CD">
      <w:pPr>
        <w:pStyle w:val="Indenta"/>
        <w:rPr>
          <w:snapToGrid w:val="0"/>
        </w:rPr>
      </w:pPr>
      <w:r>
        <w:rPr>
          <w:snapToGrid w:val="0"/>
        </w:rPr>
        <w:tab/>
        <w:t>(a)</w:t>
      </w:r>
      <w:r>
        <w:rPr>
          <w:snapToGrid w:val="0"/>
        </w:rPr>
        <w:tab/>
        <w:t>the contest or kind or class of contest;</w:t>
      </w:r>
    </w:p>
    <w:p w:rsidR="003F78C5" w:rsidRDefault="00F516CD">
      <w:pPr>
        <w:pStyle w:val="Indenta"/>
        <w:rPr>
          <w:snapToGrid w:val="0"/>
        </w:rPr>
      </w:pPr>
      <w:r>
        <w:rPr>
          <w:snapToGrid w:val="0"/>
        </w:rPr>
        <w:tab/>
        <w:t>(b)</w:t>
      </w:r>
      <w:r>
        <w:rPr>
          <w:snapToGrid w:val="0"/>
        </w:rPr>
        <w:tab/>
        <w:t>the venue proposed for the contest;</w:t>
      </w:r>
    </w:p>
    <w:p w:rsidR="003F78C5" w:rsidRDefault="00F516CD">
      <w:pPr>
        <w:pStyle w:val="Indenta"/>
        <w:rPr>
          <w:snapToGrid w:val="0"/>
        </w:rPr>
      </w:pPr>
      <w:r>
        <w:rPr>
          <w:snapToGrid w:val="0"/>
        </w:rPr>
        <w:tab/>
        <w:t>(c)</w:t>
      </w:r>
      <w:r>
        <w:rPr>
          <w:snapToGrid w:val="0"/>
        </w:rPr>
        <w:tab/>
        <w:t>the location of the venue;</w:t>
      </w:r>
    </w:p>
    <w:p w:rsidR="003F78C5" w:rsidRDefault="00F516CD">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rsidR="003F78C5" w:rsidRDefault="00F516CD">
      <w:pPr>
        <w:pStyle w:val="Indenta"/>
        <w:rPr>
          <w:snapToGrid w:val="0"/>
        </w:rPr>
      </w:pPr>
      <w:r>
        <w:rPr>
          <w:snapToGrid w:val="0"/>
        </w:rPr>
        <w:tab/>
        <w:t>(e)</w:t>
      </w:r>
      <w:r>
        <w:rPr>
          <w:snapToGrid w:val="0"/>
        </w:rPr>
        <w:tab/>
        <w:t>such other matters that the Commission considers to be relevant.</w:t>
      </w:r>
    </w:p>
    <w:p w:rsidR="003F78C5" w:rsidRDefault="00F516CD">
      <w:pPr>
        <w:pStyle w:val="Footnotesection"/>
      </w:pPr>
      <w:r>
        <w:tab/>
        <w:t xml:space="preserve">[Section 45 amended by No. 29 of 1990 s. 6; No. 16 of 2003 s. 29(1).] </w:t>
      </w:r>
    </w:p>
    <w:p w:rsidR="003F78C5" w:rsidRDefault="00F516CD">
      <w:pPr>
        <w:pStyle w:val="Heading5"/>
        <w:rPr>
          <w:snapToGrid w:val="0"/>
        </w:rPr>
      </w:pPr>
      <w:bookmarkStart w:id="279" w:name="_Toc38861136"/>
      <w:bookmarkStart w:id="280" w:name="_Toc97708620"/>
      <w:bookmarkStart w:id="281" w:name="_Toc139270497"/>
      <w:bookmarkStart w:id="282" w:name="_Toc139446388"/>
      <w:r>
        <w:rPr>
          <w:rStyle w:val="CharSectno"/>
        </w:rPr>
        <w:t>46</w:t>
      </w:r>
      <w:r>
        <w:rPr>
          <w:snapToGrid w:val="0"/>
        </w:rPr>
        <w:t>.</w:t>
      </w:r>
      <w:r>
        <w:rPr>
          <w:snapToGrid w:val="0"/>
        </w:rPr>
        <w:tab/>
        <w:t>Notification of Commissioner of Police</w:t>
      </w:r>
      <w:bookmarkEnd w:id="279"/>
      <w:bookmarkEnd w:id="280"/>
      <w:bookmarkEnd w:id="281"/>
      <w:bookmarkEnd w:id="282"/>
      <w:r>
        <w:rPr>
          <w:snapToGrid w:val="0"/>
        </w:rPr>
        <w:t xml:space="preserve"> </w:t>
      </w:r>
    </w:p>
    <w:p w:rsidR="003F78C5" w:rsidRDefault="00F516CD">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rsidR="003F78C5" w:rsidRDefault="00F516CD">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rsidR="003F78C5" w:rsidRDefault="00F516CD">
      <w:pPr>
        <w:pStyle w:val="Footnotesection"/>
      </w:pPr>
      <w:r>
        <w:tab/>
        <w:t>[Section 46 amended by No. 16 of 2003 s. 29(1); No. 70 of 2004 s. 82.]</w:t>
      </w:r>
    </w:p>
    <w:p w:rsidR="003F78C5" w:rsidRDefault="00F516CD">
      <w:pPr>
        <w:pStyle w:val="Heading5"/>
        <w:rPr>
          <w:snapToGrid w:val="0"/>
        </w:rPr>
      </w:pPr>
      <w:bookmarkStart w:id="283" w:name="_Toc38861137"/>
      <w:bookmarkStart w:id="284" w:name="_Toc97708621"/>
      <w:bookmarkStart w:id="285" w:name="_Toc139270498"/>
      <w:bookmarkStart w:id="286" w:name="_Toc139446389"/>
      <w:r>
        <w:rPr>
          <w:rStyle w:val="CharSectno"/>
        </w:rPr>
        <w:t>47</w:t>
      </w:r>
      <w:r>
        <w:rPr>
          <w:snapToGrid w:val="0"/>
        </w:rPr>
        <w:t>.</w:t>
      </w:r>
      <w:r>
        <w:rPr>
          <w:snapToGrid w:val="0"/>
        </w:rPr>
        <w:tab/>
        <w:t>Offences</w:t>
      </w:r>
      <w:bookmarkEnd w:id="283"/>
      <w:bookmarkEnd w:id="284"/>
      <w:bookmarkEnd w:id="285"/>
      <w:bookmarkEnd w:id="286"/>
      <w:r>
        <w:rPr>
          <w:snapToGrid w:val="0"/>
        </w:rPr>
        <w:t xml:space="preserve"> </w:t>
      </w:r>
    </w:p>
    <w:p w:rsidR="003F78C5" w:rsidRDefault="00F516CD">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rsidR="003F78C5" w:rsidRDefault="00F516CD">
      <w:pPr>
        <w:pStyle w:val="Penstart"/>
        <w:rPr>
          <w:snapToGrid w:val="0"/>
        </w:rPr>
      </w:pPr>
      <w:r>
        <w:rPr>
          <w:snapToGrid w:val="0"/>
        </w:rPr>
        <w:tab/>
        <w:t>Penalty: $2 000 or imprisonment for 12 months or both.</w:t>
      </w:r>
    </w:p>
    <w:p w:rsidR="003F78C5" w:rsidRDefault="00F516CD">
      <w:pPr>
        <w:pStyle w:val="Subsection"/>
      </w:pPr>
      <w:r>
        <w:tab/>
        <w:t>(2)</w:t>
      </w:r>
      <w:r>
        <w:tab/>
        <w:t xml:space="preserve">A person shall not — </w:t>
      </w:r>
    </w:p>
    <w:p w:rsidR="003F78C5" w:rsidRDefault="00F516CD">
      <w:pPr>
        <w:pStyle w:val="Indenta"/>
      </w:pPr>
      <w:r>
        <w:tab/>
        <w:t>(a)</w:t>
      </w:r>
      <w:r>
        <w:tab/>
        <w:t>participate in or agree to participate in a sham contest; or</w:t>
      </w:r>
    </w:p>
    <w:p w:rsidR="003F78C5" w:rsidRDefault="00F516CD">
      <w:pPr>
        <w:pStyle w:val="Indenta"/>
      </w:pPr>
      <w:r>
        <w:tab/>
        <w:t>(b)</w:t>
      </w:r>
      <w:r>
        <w:tab/>
        <w:t>promote or arrange a sham contest.</w:t>
      </w:r>
    </w:p>
    <w:p w:rsidR="003F78C5" w:rsidRDefault="00F516CD">
      <w:pPr>
        <w:pStyle w:val="Penstart"/>
      </w:pPr>
      <w:r>
        <w:tab/>
        <w:t>Penalty: $2 000 or imprisonment for 12 months or both.</w:t>
      </w:r>
    </w:p>
    <w:p w:rsidR="003F78C5" w:rsidRDefault="00F516CD">
      <w:pPr>
        <w:pStyle w:val="Subsection"/>
        <w:rPr>
          <w:snapToGrid w:val="0"/>
        </w:rPr>
      </w:pPr>
      <w:r>
        <w:rPr>
          <w:snapToGrid w:val="0"/>
        </w:rPr>
        <w:tab/>
        <w:t>(3)</w:t>
      </w:r>
      <w:r>
        <w:rPr>
          <w:snapToGrid w:val="0"/>
        </w:rPr>
        <w:tab/>
        <w:t>Where in relation to a contest the referee is of the opinion that the contest is a sham contest the referee — </w:t>
      </w:r>
    </w:p>
    <w:p w:rsidR="003F78C5" w:rsidRDefault="00F516CD">
      <w:pPr>
        <w:pStyle w:val="Indenta"/>
        <w:rPr>
          <w:snapToGrid w:val="0"/>
        </w:rPr>
      </w:pPr>
      <w:r>
        <w:rPr>
          <w:snapToGrid w:val="0"/>
        </w:rPr>
        <w:tab/>
        <w:t>(a)</w:t>
      </w:r>
      <w:r>
        <w:rPr>
          <w:snapToGrid w:val="0"/>
        </w:rPr>
        <w:tab/>
        <w:t>shall forthwith stop the contest;</w:t>
      </w:r>
    </w:p>
    <w:p w:rsidR="003F78C5" w:rsidRDefault="00F516CD">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rsidR="003F78C5" w:rsidRDefault="00F516CD">
      <w:pPr>
        <w:pStyle w:val="Indenta"/>
        <w:rPr>
          <w:snapToGrid w:val="0"/>
        </w:rPr>
      </w:pPr>
      <w:r>
        <w:rPr>
          <w:snapToGrid w:val="0"/>
        </w:rPr>
        <w:tab/>
        <w:t>(c)</w:t>
      </w:r>
      <w:r>
        <w:rPr>
          <w:snapToGrid w:val="0"/>
        </w:rPr>
        <w:tab/>
        <w:t>shall report the matter to the Commission.</w:t>
      </w:r>
    </w:p>
    <w:p w:rsidR="003F78C5" w:rsidRDefault="00F516CD">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rsidR="003F78C5" w:rsidRDefault="00F516CD">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rsidR="003F78C5" w:rsidRDefault="00F516CD">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rsidR="003F78C5" w:rsidRDefault="00F516CD">
      <w:pPr>
        <w:pStyle w:val="Footnotesection"/>
      </w:pPr>
      <w:r>
        <w:tab/>
        <w:t>[Section 47 amended by No. 16 of 2003 s. 18, 28(3) and 29(1).]</w:t>
      </w:r>
    </w:p>
    <w:p w:rsidR="003F78C5" w:rsidRDefault="00F516CD">
      <w:pPr>
        <w:pStyle w:val="Heading5"/>
        <w:rPr>
          <w:snapToGrid w:val="0"/>
        </w:rPr>
      </w:pPr>
      <w:bookmarkStart w:id="287" w:name="_Toc38861138"/>
      <w:bookmarkStart w:id="288" w:name="_Toc97708622"/>
      <w:bookmarkStart w:id="289" w:name="_Toc139270499"/>
      <w:bookmarkStart w:id="290" w:name="_Toc139446390"/>
      <w:r>
        <w:rPr>
          <w:rStyle w:val="CharSectno"/>
        </w:rPr>
        <w:t>48</w:t>
      </w:r>
      <w:r>
        <w:rPr>
          <w:snapToGrid w:val="0"/>
        </w:rPr>
        <w:t>.</w:t>
      </w:r>
      <w:r>
        <w:rPr>
          <w:snapToGrid w:val="0"/>
        </w:rPr>
        <w:tab/>
        <w:t>Duties to be carried out within prescribed time before a contest</w:t>
      </w:r>
      <w:bookmarkEnd w:id="287"/>
      <w:bookmarkEnd w:id="288"/>
      <w:bookmarkEnd w:id="289"/>
      <w:bookmarkEnd w:id="290"/>
      <w:r>
        <w:rPr>
          <w:snapToGrid w:val="0"/>
        </w:rPr>
        <w:t xml:space="preserve"> </w:t>
      </w:r>
    </w:p>
    <w:p w:rsidR="003F78C5" w:rsidRDefault="00F516CD">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rsidR="003F78C5" w:rsidRDefault="00F516CD">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rsidR="003F78C5" w:rsidRDefault="00F516CD">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rsidR="003F78C5" w:rsidRDefault="00F516CD">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rsidR="003F78C5" w:rsidRDefault="00F516CD">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rsidR="003F78C5" w:rsidRDefault="00F516CD">
      <w:pPr>
        <w:pStyle w:val="Indenti"/>
        <w:rPr>
          <w:snapToGrid w:val="0"/>
        </w:rPr>
      </w:pPr>
      <w:r>
        <w:rPr>
          <w:snapToGrid w:val="0"/>
        </w:rPr>
        <w:tab/>
        <w:t>(ii)</w:t>
      </w:r>
      <w:r>
        <w:rPr>
          <w:snapToGrid w:val="0"/>
        </w:rPr>
        <w:tab/>
        <w:t>a medical practitioner approved by the Commission; and</w:t>
      </w:r>
    </w:p>
    <w:p w:rsidR="003F78C5" w:rsidRDefault="00F516CD">
      <w:pPr>
        <w:pStyle w:val="Indenti"/>
        <w:rPr>
          <w:snapToGrid w:val="0"/>
        </w:rPr>
      </w:pPr>
      <w:r>
        <w:rPr>
          <w:snapToGrid w:val="0"/>
        </w:rPr>
        <w:tab/>
        <w:t>(iii)</w:t>
      </w:r>
      <w:r>
        <w:rPr>
          <w:snapToGrid w:val="0"/>
        </w:rPr>
        <w:tab/>
        <w:t>a person appointed by the Commission;</w:t>
      </w:r>
    </w:p>
    <w:p w:rsidR="003F78C5" w:rsidRDefault="00F516CD">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rsidR="003F78C5" w:rsidRDefault="00F516CD">
      <w:pPr>
        <w:pStyle w:val="Indenta"/>
        <w:rPr>
          <w:snapToGrid w:val="0"/>
        </w:rPr>
      </w:pPr>
      <w:r>
        <w:rPr>
          <w:snapToGrid w:val="0"/>
        </w:rPr>
        <w:tab/>
        <w:t>(d)</w:t>
      </w:r>
      <w:r>
        <w:rPr>
          <w:snapToGrid w:val="0"/>
        </w:rPr>
        <w:tab/>
        <w:t>the medical practitioner referred in paragraph (b)(ii) shall — </w:t>
      </w:r>
    </w:p>
    <w:p w:rsidR="003F78C5" w:rsidRDefault="00F516CD">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rsidR="003F78C5" w:rsidRDefault="00F516CD">
      <w:pPr>
        <w:pStyle w:val="Indenti"/>
        <w:rPr>
          <w:snapToGrid w:val="0"/>
        </w:rPr>
      </w:pPr>
      <w:r>
        <w:rPr>
          <w:snapToGrid w:val="0"/>
        </w:rPr>
        <w:tab/>
        <w:t>(ii)</w:t>
      </w:r>
      <w:r>
        <w:rPr>
          <w:snapToGrid w:val="0"/>
        </w:rPr>
        <w:tab/>
        <w:t>record the examination on a form approved by the Commission; and</w:t>
      </w:r>
    </w:p>
    <w:p w:rsidR="003F78C5" w:rsidRDefault="00F516CD">
      <w:pPr>
        <w:pStyle w:val="Indenti"/>
        <w:rPr>
          <w:snapToGrid w:val="0"/>
        </w:rPr>
      </w:pPr>
      <w:r>
        <w:rPr>
          <w:snapToGrid w:val="0"/>
        </w:rPr>
        <w:tab/>
        <w:t>(iii)</w:t>
      </w:r>
      <w:r>
        <w:rPr>
          <w:snapToGrid w:val="0"/>
        </w:rPr>
        <w:tab/>
        <w:t xml:space="preserve">give the form to the person referred to in paragraph (b)(iii); </w:t>
      </w:r>
    </w:p>
    <w:p w:rsidR="003F78C5" w:rsidRDefault="00F516CD">
      <w:pPr>
        <w:pStyle w:val="Indenta"/>
        <w:rPr>
          <w:snapToGrid w:val="0"/>
        </w:rPr>
      </w:pPr>
      <w:r>
        <w:rPr>
          <w:snapToGrid w:val="0"/>
        </w:rPr>
        <w:tab/>
      </w:r>
      <w:r>
        <w:rPr>
          <w:snapToGrid w:val="0"/>
        </w:rPr>
        <w:tab/>
        <w:t>and</w:t>
      </w:r>
    </w:p>
    <w:p w:rsidR="003F78C5" w:rsidRDefault="00F516CD">
      <w:pPr>
        <w:pStyle w:val="Indenta"/>
        <w:rPr>
          <w:snapToGrid w:val="0"/>
        </w:rPr>
      </w:pPr>
      <w:r>
        <w:rPr>
          <w:snapToGrid w:val="0"/>
        </w:rPr>
        <w:tab/>
        <w:t>(e)</w:t>
      </w:r>
      <w:r>
        <w:rPr>
          <w:snapToGrid w:val="0"/>
        </w:rPr>
        <w:tab/>
        <w:t>the person referred in paragraph (b)(iii) shall ensure that the provisions of this section are complied with.</w:t>
      </w:r>
    </w:p>
    <w:p w:rsidR="003F78C5" w:rsidRDefault="00F516CD">
      <w:pPr>
        <w:pStyle w:val="Subsection"/>
        <w:rPr>
          <w:snapToGrid w:val="0"/>
        </w:rPr>
      </w:pPr>
      <w:bookmarkStart w:id="291"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rsidR="003F78C5" w:rsidRDefault="00F516CD">
      <w:pPr>
        <w:pStyle w:val="Penstart"/>
        <w:rPr>
          <w:snapToGrid w:val="0"/>
        </w:rPr>
      </w:pPr>
      <w:r>
        <w:rPr>
          <w:snapToGrid w:val="0"/>
        </w:rPr>
        <w:tab/>
        <w:t>Penalty: $1 000.</w:t>
      </w:r>
    </w:p>
    <w:p w:rsidR="003F78C5" w:rsidRDefault="00F516CD">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rsidR="003F78C5" w:rsidRDefault="00F516CD">
      <w:pPr>
        <w:pStyle w:val="Penstart"/>
        <w:rPr>
          <w:snapToGrid w:val="0"/>
        </w:rPr>
      </w:pPr>
      <w:r>
        <w:rPr>
          <w:snapToGrid w:val="0"/>
        </w:rPr>
        <w:tab/>
        <w:t>Penalty: $2 000.</w:t>
      </w:r>
    </w:p>
    <w:p w:rsidR="003F78C5" w:rsidRDefault="00F516CD">
      <w:pPr>
        <w:pStyle w:val="Footnotesection"/>
      </w:pPr>
      <w:r>
        <w:tab/>
        <w:t>[Section 48 amended by No. 16 of 2003 s. 19, 28(1), (3) and 29(1).]</w:t>
      </w:r>
    </w:p>
    <w:p w:rsidR="003F78C5" w:rsidRDefault="00F516CD">
      <w:pPr>
        <w:pStyle w:val="Heading5"/>
      </w:pPr>
      <w:bookmarkStart w:id="292" w:name="_Toc97708623"/>
      <w:bookmarkStart w:id="293" w:name="_Toc139270500"/>
      <w:bookmarkStart w:id="294" w:name="_Toc139446391"/>
      <w:bookmarkStart w:id="295" w:name="_Toc38861140"/>
      <w:bookmarkEnd w:id="291"/>
      <w:r>
        <w:rPr>
          <w:rStyle w:val="CharSectno"/>
        </w:rPr>
        <w:t>49</w:t>
      </w:r>
      <w:r>
        <w:t>.</w:t>
      </w:r>
      <w:r>
        <w:tab/>
        <w:t>Medical practitioner to notify referee at contest if contestant unfit to participate; and referee to take action</w:t>
      </w:r>
      <w:bookmarkEnd w:id="292"/>
      <w:bookmarkEnd w:id="293"/>
      <w:bookmarkEnd w:id="294"/>
    </w:p>
    <w:p w:rsidR="003F78C5" w:rsidRDefault="00F516CD">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rsidR="003F78C5" w:rsidRDefault="00F516CD">
      <w:pPr>
        <w:pStyle w:val="Indenta"/>
        <w:rPr>
          <w:snapToGrid w:val="0"/>
        </w:rPr>
      </w:pPr>
      <w:r>
        <w:rPr>
          <w:snapToGrid w:val="0"/>
        </w:rPr>
        <w:tab/>
        <w:t>(a)</w:t>
      </w:r>
      <w:r>
        <w:rPr>
          <w:snapToGrid w:val="0"/>
        </w:rPr>
        <w:tab/>
        <w:t>the contestant should not participate in the contest because of the contestant’s medical condition; or</w:t>
      </w:r>
    </w:p>
    <w:p w:rsidR="003F78C5" w:rsidRDefault="00F516CD">
      <w:pPr>
        <w:pStyle w:val="Indenta"/>
        <w:rPr>
          <w:snapToGrid w:val="0"/>
        </w:rPr>
      </w:pPr>
      <w:r>
        <w:rPr>
          <w:snapToGrid w:val="0"/>
        </w:rPr>
        <w:tab/>
        <w:t>(b)</w:t>
      </w:r>
      <w:r>
        <w:rPr>
          <w:snapToGrid w:val="0"/>
        </w:rPr>
        <w:tab/>
        <w:t>the contestant should not continue to participate in the contest because of the contestant’s medical condition.</w:t>
      </w:r>
    </w:p>
    <w:p w:rsidR="003F78C5" w:rsidRDefault="00F516CD">
      <w:pPr>
        <w:pStyle w:val="Penstart"/>
        <w:rPr>
          <w:snapToGrid w:val="0"/>
        </w:rPr>
      </w:pPr>
      <w:r>
        <w:rPr>
          <w:snapToGrid w:val="0"/>
        </w:rPr>
        <w:tab/>
        <w:t>Penalty: $2 000.</w:t>
      </w:r>
    </w:p>
    <w:p w:rsidR="003F78C5" w:rsidRDefault="00F516CD">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rsidR="003F78C5" w:rsidRDefault="00F516CD">
      <w:pPr>
        <w:pStyle w:val="Penstart"/>
        <w:rPr>
          <w:snapToGrid w:val="0"/>
        </w:rPr>
      </w:pPr>
      <w:r>
        <w:rPr>
          <w:snapToGrid w:val="0"/>
        </w:rPr>
        <w:tab/>
        <w:t>Penalty: $2 000.</w:t>
      </w:r>
    </w:p>
    <w:p w:rsidR="003F78C5" w:rsidRDefault="00F516CD">
      <w:pPr>
        <w:pStyle w:val="Footnotesection"/>
      </w:pPr>
      <w:r>
        <w:tab/>
        <w:t>[Section 49 inserted by No. 16 of 2003 s. 20.]</w:t>
      </w:r>
    </w:p>
    <w:p w:rsidR="003F78C5" w:rsidRDefault="00F516CD">
      <w:pPr>
        <w:pStyle w:val="Heading5"/>
      </w:pPr>
      <w:bookmarkStart w:id="296" w:name="_Toc97708624"/>
      <w:bookmarkStart w:id="297" w:name="_Toc139270501"/>
      <w:bookmarkStart w:id="298" w:name="_Toc139446392"/>
      <w:bookmarkStart w:id="299" w:name="_Toc38861141"/>
      <w:bookmarkEnd w:id="295"/>
      <w:r>
        <w:rPr>
          <w:rStyle w:val="CharSectno"/>
        </w:rPr>
        <w:t>50</w:t>
      </w:r>
      <w:r>
        <w:t>.</w:t>
      </w:r>
      <w:r>
        <w:tab/>
        <w:t>Contestants to be weighed</w:t>
      </w:r>
      <w:r>
        <w:noBreakHyphen/>
        <w:t>in</w:t>
      </w:r>
      <w:bookmarkEnd w:id="296"/>
      <w:bookmarkEnd w:id="297"/>
      <w:bookmarkEnd w:id="298"/>
    </w:p>
    <w:p w:rsidR="003F78C5" w:rsidRDefault="00F516CD">
      <w:pPr>
        <w:pStyle w:val="Subsection"/>
      </w:pPr>
      <w:r>
        <w:tab/>
      </w:r>
      <w:r>
        <w:tab/>
        <w:t>A contestant shall not participate in a contest unless he has submitted himself for a weigh</w:t>
      </w:r>
      <w:r>
        <w:noBreakHyphen/>
        <w:t>in in accordance with section 48.</w:t>
      </w:r>
    </w:p>
    <w:p w:rsidR="003F78C5" w:rsidRDefault="00F516CD">
      <w:pPr>
        <w:pStyle w:val="Penstart"/>
      </w:pPr>
      <w:r>
        <w:tab/>
        <w:t>Penalty: $500.</w:t>
      </w:r>
    </w:p>
    <w:p w:rsidR="003F78C5" w:rsidRDefault="00F516CD">
      <w:pPr>
        <w:pStyle w:val="Footnotesection"/>
      </w:pPr>
      <w:r>
        <w:tab/>
        <w:t>[Section 50 inserted by No. 16 of 2003 s. 21.]</w:t>
      </w:r>
    </w:p>
    <w:p w:rsidR="003F78C5" w:rsidRDefault="00F516CD">
      <w:pPr>
        <w:pStyle w:val="Heading5"/>
        <w:rPr>
          <w:snapToGrid w:val="0"/>
        </w:rPr>
      </w:pPr>
      <w:bookmarkStart w:id="300" w:name="_Toc97708625"/>
      <w:bookmarkStart w:id="301" w:name="_Toc139270502"/>
      <w:bookmarkStart w:id="302" w:name="_Toc139446393"/>
      <w:r>
        <w:rPr>
          <w:rStyle w:val="CharSectno"/>
        </w:rPr>
        <w:t>51</w:t>
      </w:r>
      <w:r>
        <w:rPr>
          <w:snapToGrid w:val="0"/>
        </w:rPr>
        <w:t>.</w:t>
      </w:r>
      <w:r>
        <w:rPr>
          <w:snapToGrid w:val="0"/>
        </w:rPr>
        <w:tab/>
        <w:t>Duties of promoter and medical practitioner</w:t>
      </w:r>
      <w:bookmarkEnd w:id="299"/>
      <w:bookmarkEnd w:id="300"/>
      <w:bookmarkEnd w:id="301"/>
      <w:bookmarkEnd w:id="302"/>
      <w:r>
        <w:rPr>
          <w:snapToGrid w:val="0"/>
        </w:rPr>
        <w:t xml:space="preserve"> </w:t>
      </w:r>
    </w:p>
    <w:p w:rsidR="003F78C5" w:rsidRDefault="00F516CD">
      <w:pPr>
        <w:pStyle w:val="Subsection"/>
        <w:rPr>
          <w:snapToGrid w:val="0"/>
        </w:rPr>
      </w:pPr>
      <w:r>
        <w:rPr>
          <w:snapToGrid w:val="0"/>
        </w:rPr>
        <w:tab/>
        <w:t>(1)</w:t>
      </w:r>
      <w:r>
        <w:rPr>
          <w:snapToGrid w:val="0"/>
        </w:rPr>
        <w:tab/>
        <w:t>A person or organisation who or which promotes or arranges a contest — </w:t>
      </w:r>
    </w:p>
    <w:p w:rsidR="003F78C5" w:rsidRDefault="00F516CD">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rsidR="003F78C5" w:rsidRDefault="00F516CD">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rsidR="003F78C5" w:rsidRDefault="00F516CD">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rsidR="003F78C5" w:rsidRDefault="00F516CD">
      <w:pPr>
        <w:pStyle w:val="Subsection"/>
        <w:rPr>
          <w:snapToGrid w:val="0"/>
        </w:rPr>
      </w:pPr>
      <w:r>
        <w:rPr>
          <w:snapToGrid w:val="0"/>
        </w:rPr>
        <w:tab/>
        <w:t>(2)</w:t>
      </w:r>
      <w:r>
        <w:rPr>
          <w:snapToGrid w:val="0"/>
        </w:rPr>
        <w:tab/>
        <w:t>A person or organisation who or which contravenes any provision of subsection (1) commits an offence.</w:t>
      </w:r>
    </w:p>
    <w:p w:rsidR="003F78C5" w:rsidRDefault="00F516CD">
      <w:pPr>
        <w:pStyle w:val="Penstart"/>
        <w:rPr>
          <w:snapToGrid w:val="0"/>
        </w:rPr>
      </w:pPr>
      <w:r>
        <w:rPr>
          <w:snapToGrid w:val="0"/>
        </w:rPr>
        <w:tab/>
        <w:t>Penalty: $2 000.</w:t>
      </w:r>
    </w:p>
    <w:p w:rsidR="003F78C5" w:rsidRDefault="00F516CD">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rsidR="003F78C5" w:rsidRDefault="00F516CD">
      <w:pPr>
        <w:pStyle w:val="Subsection"/>
        <w:rPr>
          <w:snapToGrid w:val="0"/>
        </w:rPr>
      </w:pPr>
      <w:bookmarkStart w:id="303" w:name="_Toc38861142"/>
      <w:r>
        <w:rPr>
          <w:snapToGrid w:val="0"/>
        </w:rPr>
        <w:tab/>
        <w:t>(4)</w:t>
      </w:r>
      <w:r>
        <w:rPr>
          <w:snapToGrid w:val="0"/>
        </w:rPr>
        <w:tab/>
        <w:t>A medical practitioner approved by the Commission shall as soon as is practicable after a contest examine the contestants who have participated in the contest.</w:t>
      </w:r>
    </w:p>
    <w:p w:rsidR="003F78C5" w:rsidRDefault="00F516CD">
      <w:pPr>
        <w:pStyle w:val="Footnotesection"/>
      </w:pPr>
      <w:r>
        <w:tab/>
        <w:t>[Section 51 amended by No. 16 of 2003 s. 22, 28(1) and 29(1).]</w:t>
      </w:r>
    </w:p>
    <w:p w:rsidR="003F78C5" w:rsidRDefault="00F516CD">
      <w:pPr>
        <w:pStyle w:val="Heading5"/>
        <w:rPr>
          <w:snapToGrid w:val="0"/>
        </w:rPr>
      </w:pPr>
      <w:bookmarkStart w:id="304" w:name="_Toc97708626"/>
      <w:bookmarkStart w:id="305" w:name="_Toc139270503"/>
      <w:bookmarkStart w:id="306" w:name="_Toc139446394"/>
      <w:r>
        <w:rPr>
          <w:rStyle w:val="CharSectno"/>
        </w:rPr>
        <w:t>52</w:t>
      </w:r>
      <w:r>
        <w:rPr>
          <w:snapToGrid w:val="0"/>
        </w:rPr>
        <w:t>.</w:t>
      </w:r>
      <w:r>
        <w:rPr>
          <w:snapToGrid w:val="0"/>
        </w:rPr>
        <w:tab/>
        <w:t>Record of contest</w:t>
      </w:r>
      <w:bookmarkEnd w:id="303"/>
      <w:bookmarkEnd w:id="304"/>
      <w:bookmarkEnd w:id="305"/>
      <w:bookmarkEnd w:id="306"/>
      <w:r>
        <w:rPr>
          <w:snapToGrid w:val="0"/>
        </w:rPr>
        <w:t xml:space="preserve"> </w:t>
      </w:r>
    </w:p>
    <w:p w:rsidR="003F78C5" w:rsidRDefault="00F516CD">
      <w:pPr>
        <w:pStyle w:val="Subsection"/>
        <w:rPr>
          <w:snapToGrid w:val="0"/>
        </w:rPr>
      </w:pPr>
      <w:r>
        <w:rPr>
          <w:snapToGrid w:val="0"/>
        </w:rPr>
        <w:tab/>
      </w:r>
      <w:r>
        <w:rPr>
          <w:snapToGrid w:val="0"/>
        </w:rPr>
        <w:tab/>
        <w:t>A person appointed by the Commission for that purpose shall in relation to a contest — </w:t>
      </w:r>
    </w:p>
    <w:p w:rsidR="003F78C5" w:rsidRDefault="00F516CD">
      <w:pPr>
        <w:pStyle w:val="Indenta"/>
        <w:rPr>
          <w:snapToGrid w:val="0"/>
        </w:rPr>
      </w:pPr>
      <w:r>
        <w:rPr>
          <w:snapToGrid w:val="0"/>
        </w:rPr>
        <w:tab/>
        <w:t>(a)</w:t>
      </w:r>
      <w:r>
        <w:rPr>
          <w:snapToGrid w:val="0"/>
        </w:rPr>
        <w:tab/>
        <w:t>cause a record to be made of the contest;</w:t>
      </w:r>
    </w:p>
    <w:p w:rsidR="003F78C5" w:rsidRDefault="00F516CD">
      <w:pPr>
        <w:pStyle w:val="Indenta"/>
        <w:rPr>
          <w:snapToGrid w:val="0"/>
        </w:rPr>
      </w:pPr>
      <w:r>
        <w:rPr>
          <w:snapToGrid w:val="0"/>
        </w:rPr>
        <w:tab/>
        <w:t>(b)</w:t>
      </w:r>
      <w:r>
        <w:rPr>
          <w:snapToGrid w:val="0"/>
        </w:rPr>
        <w:tab/>
        <w:t>record the result of the contest in the record referred to in paragraph (a); and</w:t>
      </w:r>
    </w:p>
    <w:p w:rsidR="003F78C5" w:rsidRDefault="00F516CD">
      <w:pPr>
        <w:pStyle w:val="Indenta"/>
        <w:rPr>
          <w:snapToGrid w:val="0"/>
        </w:rPr>
      </w:pPr>
      <w:r>
        <w:rPr>
          <w:snapToGrid w:val="0"/>
        </w:rPr>
        <w:tab/>
        <w:t>(c)</w:t>
      </w:r>
      <w:r>
        <w:rPr>
          <w:snapToGrid w:val="0"/>
        </w:rPr>
        <w:tab/>
        <w:t>return the record, as written up in accordance with the directions of the Commission, to the Commission.</w:t>
      </w:r>
    </w:p>
    <w:p w:rsidR="003F78C5" w:rsidRDefault="00F516CD">
      <w:pPr>
        <w:pStyle w:val="Footnotesection"/>
      </w:pPr>
      <w:r>
        <w:tab/>
        <w:t>[Section 52 amended by No. 16 of 2003 s. 29(1).]</w:t>
      </w:r>
    </w:p>
    <w:p w:rsidR="003F78C5" w:rsidRDefault="00F516CD">
      <w:pPr>
        <w:pStyle w:val="Heading2"/>
      </w:pPr>
      <w:bookmarkStart w:id="307" w:name="_Toc72570447"/>
      <w:bookmarkStart w:id="308" w:name="_Toc89168563"/>
      <w:bookmarkStart w:id="309" w:name="_Toc90866028"/>
      <w:bookmarkStart w:id="310" w:name="_Toc90866104"/>
      <w:bookmarkStart w:id="311" w:name="_Toc92443018"/>
      <w:bookmarkStart w:id="312" w:name="_Toc93301799"/>
      <w:bookmarkStart w:id="313" w:name="_Toc93315704"/>
      <w:bookmarkStart w:id="314" w:name="_Toc95278509"/>
      <w:bookmarkStart w:id="315" w:name="_Toc97539653"/>
      <w:bookmarkStart w:id="316" w:name="_Toc97539726"/>
      <w:bookmarkStart w:id="317" w:name="_Toc97708627"/>
      <w:bookmarkStart w:id="318" w:name="_Toc104620223"/>
      <w:bookmarkStart w:id="319" w:name="_Toc104692871"/>
      <w:bookmarkStart w:id="320" w:name="_Toc139270504"/>
      <w:bookmarkStart w:id="321" w:name="_Toc139270577"/>
      <w:bookmarkStart w:id="322" w:name="_Toc139446395"/>
      <w:r>
        <w:rPr>
          <w:rStyle w:val="CharPartNo"/>
        </w:rPr>
        <w:t>Part VIII</w:t>
      </w:r>
      <w:r>
        <w:rPr>
          <w:rStyle w:val="CharDivNo"/>
        </w:rPr>
        <w:t> </w:t>
      </w:r>
      <w:r>
        <w:t>—</w:t>
      </w:r>
      <w:r>
        <w:rPr>
          <w:rStyle w:val="CharDivText"/>
        </w:rPr>
        <w:t> </w:t>
      </w:r>
      <w:r>
        <w:rPr>
          <w:rStyle w:val="CharPartText"/>
        </w:rPr>
        <w:t>Miscellaneous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rsidR="003F78C5" w:rsidRDefault="00F516CD">
      <w:pPr>
        <w:pStyle w:val="Heading5"/>
      </w:pPr>
      <w:bookmarkStart w:id="323" w:name="_Toc97708628"/>
      <w:bookmarkStart w:id="324" w:name="_Toc139270505"/>
      <w:bookmarkStart w:id="325" w:name="_Toc139446396"/>
      <w:bookmarkStart w:id="326" w:name="_Toc38861144"/>
      <w:r>
        <w:rPr>
          <w:rStyle w:val="CharSectno"/>
        </w:rPr>
        <w:t>53</w:t>
      </w:r>
      <w:r>
        <w:t>.</w:t>
      </w:r>
      <w:r>
        <w:tab/>
        <w:t>Contests prohibited at certain places</w:t>
      </w:r>
      <w:bookmarkEnd w:id="323"/>
      <w:bookmarkEnd w:id="324"/>
      <w:bookmarkEnd w:id="325"/>
    </w:p>
    <w:p w:rsidR="003F78C5" w:rsidRDefault="00F516CD">
      <w:pPr>
        <w:pStyle w:val="Subsection"/>
      </w:pPr>
      <w:r>
        <w:tab/>
      </w:r>
      <w:r>
        <w:tab/>
        <w:t xml:space="preserve">A person shall not — </w:t>
      </w:r>
    </w:p>
    <w:p w:rsidR="003F78C5" w:rsidRDefault="00F516CD">
      <w:pPr>
        <w:pStyle w:val="Indenta"/>
      </w:pPr>
      <w:r>
        <w:tab/>
        <w:t>(a)</w:t>
      </w:r>
      <w:r>
        <w:tab/>
        <w:t xml:space="preserve">promote or arrange a contest at — </w:t>
      </w:r>
    </w:p>
    <w:p w:rsidR="003F78C5" w:rsidRDefault="00F516CD">
      <w:pPr>
        <w:pStyle w:val="Indenti"/>
      </w:pPr>
      <w:r>
        <w:tab/>
        <w:t>(i)</w:t>
      </w:r>
      <w:r>
        <w:tab/>
        <w:t>a prescribed place; or</w:t>
      </w:r>
    </w:p>
    <w:p w:rsidR="003F78C5" w:rsidRDefault="00F516CD">
      <w:pPr>
        <w:pStyle w:val="Indenti"/>
      </w:pPr>
      <w:r>
        <w:tab/>
        <w:t>(ii)</w:t>
      </w:r>
      <w:r>
        <w:tab/>
        <w:t>a place of a prescribed class or description;</w:t>
      </w:r>
    </w:p>
    <w:p w:rsidR="003F78C5" w:rsidRDefault="00F516CD">
      <w:pPr>
        <w:pStyle w:val="Indenta"/>
      </w:pPr>
      <w:r>
        <w:tab/>
        <w:t>(b)</w:t>
      </w:r>
      <w:r>
        <w:tab/>
        <w:t xml:space="preserve">participate in a contest at — </w:t>
      </w:r>
    </w:p>
    <w:p w:rsidR="003F78C5" w:rsidRDefault="00F516CD">
      <w:pPr>
        <w:pStyle w:val="Indenti"/>
      </w:pPr>
      <w:r>
        <w:tab/>
        <w:t>(i)</w:t>
      </w:r>
      <w:r>
        <w:tab/>
        <w:t>a prescribed place; or</w:t>
      </w:r>
    </w:p>
    <w:p w:rsidR="003F78C5" w:rsidRDefault="00F516CD">
      <w:pPr>
        <w:pStyle w:val="Indenti"/>
      </w:pPr>
      <w:r>
        <w:tab/>
        <w:t>(ii)</w:t>
      </w:r>
      <w:r>
        <w:tab/>
        <w:t>a place of a prescribed class or description;</w:t>
      </w:r>
    </w:p>
    <w:p w:rsidR="003F78C5" w:rsidRDefault="00F516CD">
      <w:pPr>
        <w:pStyle w:val="Indenta"/>
      </w:pPr>
      <w:r>
        <w:tab/>
      </w:r>
      <w:r>
        <w:tab/>
        <w:t>or</w:t>
      </w:r>
    </w:p>
    <w:p w:rsidR="003F78C5" w:rsidRDefault="00F516CD">
      <w:pPr>
        <w:pStyle w:val="Indenta"/>
      </w:pPr>
      <w:r>
        <w:tab/>
        <w:t>(c)</w:t>
      </w:r>
      <w:r>
        <w:tab/>
        <w:t xml:space="preserve">permit or allow a contest at — </w:t>
      </w:r>
    </w:p>
    <w:p w:rsidR="003F78C5" w:rsidRDefault="00F516CD">
      <w:pPr>
        <w:pStyle w:val="Indenti"/>
      </w:pPr>
      <w:r>
        <w:tab/>
        <w:t>(i)</w:t>
      </w:r>
      <w:r>
        <w:tab/>
        <w:t>a prescribed place; or</w:t>
      </w:r>
    </w:p>
    <w:p w:rsidR="003F78C5" w:rsidRDefault="00F516CD">
      <w:pPr>
        <w:pStyle w:val="Indenti"/>
      </w:pPr>
      <w:r>
        <w:tab/>
        <w:t>(ii)</w:t>
      </w:r>
      <w:r>
        <w:tab/>
        <w:t>a place of a prescribed class or description.</w:t>
      </w:r>
    </w:p>
    <w:p w:rsidR="003F78C5" w:rsidRDefault="00F516CD">
      <w:pPr>
        <w:pStyle w:val="Penstart"/>
      </w:pPr>
      <w:r>
        <w:tab/>
        <w:t>Penalty: $2 000 or imprisonment for 12 months or both.</w:t>
      </w:r>
    </w:p>
    <w:p w:rsidR="003F78C5" w:rsidRDefault="00F516CD">
      <w:pPr>
        <w:pStyle w:val="Footnotesection"/>
      </w:pPr>
      <w:r>
        <w:tab/>
        <w:t>[Section 53 inserted by No. 16 of 2003 s. 23.]</w:t>
      </w:r>
    </w:p>
    <w:p w:rsidR="003F78C5" w:rsidRDefault="00F516CD">
      <w:pPr>
        <w:pStyle w:val="Heading5"/>
        <w:rPr>
          <w:snapToGrid w:val="0"/>
        </w:rPr>
      </w:pPr>
      <w:bookmarkStart w:id="327" w:name="_Toc97708629"/>
      <w:bookmarkStart w:id="328" w:name="_Toc139270506"/>
      <w:bookmarkStart w:id="329" w:name="_Toc139446397"/>
      <w:r>
        <w:rPr>
          <w:rStyle w:val="CharSectno"/>
        </w:rPr>
        <w:t>54</w:t>
      </w:r>
      <w:r>
        <w:rPr>
          <w:snapToGrid w:val="0"/>
        </w:rPr>
        <w:t>.</w:t>
      </w:r>
      <w:r>
        <w:rPr>
          <w:snapToGrid w:val="0"/>
        </w:rPr>
        <w:tab/>
        <w:t>Exemptions</w:t>
      </w:r>
      <w:bookmarkEnd w:id="326"/>
      <w:bookmarkEnd w:id="327"/>
      <w:bookmarkEnd w:id="328"/>
      <w:bookmarkEnd w:id="329"/>
      <w:r>
        <w:rPr>
          <w:snapToGrid w:val="0"/>
        </w:rPr>
        <w:t xml:space="preserve"> </w:t>
      </w:r>
    </w:p>
    <w:p w:rsidR="003F78C5" w:rsidRDefault="00F516CD">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rsidR="003F78C5" w:rsidRDefault="00F516CD">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rsidR="003F78C5" w:rsidRDefault="00F516CD">
      <w:pPr>
        <w:pStyle w:val="Subsection"/>
        <w:rPr>
          <w:snapToGrid w:val="0"/>
        </w:rPr>
      </w:pPr>
      <w:r>
        <w:rPr>
          <w:snapToGrid w:val="0"/>
        </w:rPr>
        <w:tab/>
        <w:t>(3)</w:t>
      </w:r>
      <w:r>
        <w:rPr>
          <w:snapToGrid w:val="0"/>
        </w:rPr>
        <w:tab/>
        <w:t>An exemption under subsection (1) may be granted subject to such terms and conditions as are specified in the order.</w:t>
      </w:r>
    </w:p>
    <w:p w:rsidR="003F78C5" w:rsidRDefault="00F516CD">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rsidR="003F78C5" w:rsidRDefault="00F516CD">
      <w:pPr>
        <w:pStyle w:val="Heading5"/>
        <w:rPr>
          <w:snapToGrid w:val="0"/>
        </w:rPr>
      </w:pPr>
      <w:bookmarkStart w:id="330" w:name="_Toc38861145"/>
      <w:bookmarkStart w:id="331" w:name="_Toc97708630"/>
      <w:bookmarkStart w:id="332" w:name="_Toc139270507"/>
      <w:bookmarkStart w:id="333" w:name="_Toc139446398"/>
      <w:r>
        <w:rPr>
          <w:rStyle w:val="CharSectno"/>
        </w:rPr>
        <w:t>55</w:t>
      </w:r>
      <w:r>
        <w:rPr>
          <w:snapToGrid w:val="0"/>
        </w:rPr>
        <w:t>.</w:t>
      </w:r>
      <w:r>
        <w:rPr>
          <w:snapToGrid w:val="0"/>
        </w:rPr>
        <w:tab/>
        <w:t>Recovery of charges, etc.</w:t>
      </w:r>
      <w:bookmarkEnd w:id="330"/>
      <w:bookmarkEnd w:id="331"/>
      <w:bookmarkEnd w:id="332"/>
      <w:bookmarkEnd w:id="333"/>
      <w:r>
        <w:rPr>
          <w:snapToGrid w:val="0"/>
        </w:rPr>
        <w:t xml:space="preserve"> </w:t>
      </w:r>
    </w:p>
    <w:p w:rsidR="003F78C5" w:rsidRDefault="00F516CD">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rsidR="003F78C5" w:rsidRDefault="00F516CD">
      <w:pPr>
        <w:pStyle w:val="Heading5"/>
        <w:rPr>
          <w:snapToGrid w:val="0"/>
        </w:rPr>
      </w:pPr>
      <w:bookmarkStart w:id="334" w:name="_Toc38861146"/>
      <w:bookmarkStart w:id="335" w:name="_Toc97708631"/>
      <w:bookmarkStart w:id="336" w:name="_Toc139270508"/>
      <w:bookmarkStart w:id="337" w:name="_Toc139446399"/>
      <w:r>
        <w:rPr>
          <w:rStyle w:val="CharSectno"/>
        </w:rPr>
        <w:t>56</w:t>
      </w:r>
      <w:r>
        <w:rPr>
          <w:snapToGrid w:val="0"/>
        </w:rPr>
        <w:t>.</w:t>
      </w:r>
      <w:r>
        <w:rPr>
          <w:snapToGrid w:val="0"/>
        </w:rPr>
        <w:tab/>
        <w:t>Vicarious liability</w:t>
      </w:r>
      <w:bookmarkEnd w:id="334"/>
      <w:bookmarkEnd w:id="335"/>
      <w:bookmarkEnd w:id="336"/>
      <w:bookmarkEnd w:id="337"/>
      <w:r>
        <w:rPr>
          <w:snapToGrid w:val="0"/>
        </w:rPr>
        <w:t xml:space="preserve"> </w:t>
      </w:r>
    </w:p>
    <w:p w:rsidR="003F78C5" w:rsidRDefault="00F516CD">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rsidR="003F78C5" w:rsidRDefault="00F516CD">
      <w:pPr>
        <w:pStyle w:val="Indenta"/>
        <w:rPr>
          <w:snapToGrid w:val="0"/>
        </w:rPr>
      </w:pPr>
      <w:r>
        <w:rPr>
          <w:snapToGrid w:val="0"/>
        </w:rPr>
        <w:tab/>
        <w:t>(a)</w:t>
      </w:r>
      <w:r>
        <w:rPr>
          <w:snapToGrid w:val="0"/>
        </w:rPr>
        <w:tab/>
        <w:t>the offence was committed without his knowledge;</w:t>
      </w:r>
    </w:p>
    <w:p w:rsidR="003F78C5" w:rsidRDefault="00F516CD">
      <w:pPr>
        <w:pStyle w:val="Indenta"/>
        <w:rPr>
          <w:snapToGrid w:val="0"/>
        </w:rPr>
      </w:pPr>
      <w:r>
        <w:rPr>
          <w:snapToGrid w:val="0"/>
        </w:rPr>
        <w:tab/>
        <w:t>(b)</w:t>
      </w:r>
      <w:r>
        <w:rPr>
          <w:snapToGrid w:val="0"/>
        </w:rPr>
        <w:tab/>
        <w:t>he was not in a position to influence the conduct of the organisation in relation to the offence; or</w:t>
      </w:r>
    </w:p>
    <w:p w:rsidR="003F78C5" w:rsidRDefault="00F516CD">
      <w:pPr>
        <w:pStyle w:val="Indenta"/>
        <w:rPr>
          <w:snapToGrid w:val="0"/>
        </w:rPr>
      </w:pPr>
      <w:r>
        <w:rPr>
          <w:snapToGrid w:val="0"/>
        </w:rPr>
        <w:tab/>
        <w:t>(c)</w:t>
      </w:r>
      <w:r>
        <w:rPr>
          <w:snapToGrid w:val="0"/>
        </w:rPr>
        <w:tab/>
        <w:t>he used all diligence to prevent the commission of the offence.</w:t>
      </w:r>
    </w:p>
    <w:p w:rsidR="003F78C5" w:rsidRDefault="00F516CD">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rsidR="003F78C5" w:rsidRDefault="00F516CD">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rsidR="003F78C5" w:rsidRDefault="00F516CD">
      <w:pPr>
        <w:pStyle w:val="Heading5"/>
        <w:rPr>
          <w:snapToGrid w:val="0"/>
        </w:rPr>
      </w:pPr>
      <w:bookmarkStart w:id="338" w:name="_Toc38861147"/>
      <w:bookmarkStart w:id="339" w:name="_Toc97708632"/>
      <w:bookmarkStart w:id="340" w:name="_Toc139270509"/>
      <w:bookmarkStart w:id="341" w:name="_Toc139446400"/>
      <w:r>
        <w:rPr>
          <w:rStyle w:val="CharSectno"/>
        </w:rPr>
        <w:t>57</w:t>
      </w:r>
      <w:r>
        <w:rPr>
          <w:snapToGrid w:val="0"/>
        </w:rPr>
        <w:t>.</w:t>
      </w:r>
      <w:r>
        <w:rPr>
          <w:snapToGrid w:val="0"/>
        </w:rPr>
        <w:tab/>
        <w:t>Statutory declaration</w:t>
      </w:r>
      <w:bookmarkEnd w:id="338"/>
      <w:bookmarkEnd w:id="339"/>
      <w:bookmarkEnd w:id="340"/>
      <w:bookmarkEnd w:id="341"/>
      <w:r>
        <w:rPr>
          <w:snapToGrid w:val="0"/>
        </w:rPr>
        <w:t xml:space="preserve"> </w:t>
      </w:r>
    </w:p>
    <w:p w:rsidR="003F78C5" w:rsidRDefault="00F516CD">
      <w:pPr>
        <w:pStyle w:val="Subsection"/>
        <w:rPr>
          <w:snapToGrid w:val="0"/>
        </w:rPr>
      </w:pPr>
      <w:r>
        <w:rPr>
          <w:snapToGrid w:val="0"/>
        </w:rPr>
        <w:tab/>
      </w:r>
      <w:r>
        <w:rPr>
          <w:snapToGrid w:val="0"/>
        </w:rPr>
        <w:tab/>
        <w:t>The Commission may require any information supplied to the Commission to be verified by statutory declaration.</w:t>
      </w:r>
    </w:p>
    <w:p w:rsidR="003F78C5" w:rsidRDefault="00F516CD">
      <w:pPr>
        <w:pStyle w:val="Heading5"/>
        <w:rPr>
          <w:snapToGrid w:val="0"/>
        </w:rPr>
      </w:pPr>
      <w:bookmarkStart w:id="342" w:name="_Toc38861148"/>
      <w:bookmarkStart w:id="343" w:name="_Toc97708633"/>
      <w:bookmarkStart w:id="344" w:name="_Toc139270510"/>
      <w:bookmarkStart w:id="345" w:name="_Toc139446401"/>
      <w:r>
        <w:rPr>
          <w:rStyle w:val="CharSectno"/>
        </w:rPr>
        <w:t>58</w:t>
      </w:r>
      <w:r>
        <w:rPr>
          <w:snapToGrid w:val="0"/>
        </w:rPr>
        <w:t>.</w:t>
      </w:r>
      <w:r>
        <w:rPr>
          <w:snapToGrid w:val="0"/>
        </w:rPr>
        <w:tab/>
        <w:t>Evidentiary</w:t>
      </w:r>
      <w:bookmarkEnd w:id="342"/>
      <w:bookmarkEnd w:id="343"/>
      <w:bookmarkEnd w:id="344"/>
      <w:bookmarkEnd w:id="345"/>
      <w:r>
        <w:rPr>
          <w:snapToGrid w:val="0"/>
        </w:rPr>
        <w:t xml:space="preserve"> </w:t>
      </w:r>
    </w:p>
    <w:p w:rsidR="003F78C5" w:rsidRDefault="00F516CD">
      <w:pPr>
        <w:pStyle w:val="Subsection"/>
        <w:rPr>
          <w:snapToGrid w:val="0"/>
        </w:rPr>
      </w:pPr>
      <w:r>
        <w:rPr>
          <w:snapToGrid w:val="0"/>
        </w:rPr>
        <w:tab/>
      </w:r>
      <w:r>
        <w:rPr>
          <w:snapToGrid w:val="0"/>
        </w:rPr>
        <w:tab/>
        <w:t>In any legal proceedings a certificate signed or purporting to be signed by an officer of the Department stating — </w:t>
      </w:r>
    </w:p>
    <w:p w:rsidR="003F78C5" w:rsidRDefault="00F516CD">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rsidR="003F78C5" w:rsidRDefault="00F516CD">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rsidR="003F78C5" w:rsidRDefault="00F516CD">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rsidR="003F78C5" w:rsidRDefault="00F516CD">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rsidR="003F78C5" w:rsidRDefault="00F516CD">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rsidR="003F78C5" w:rsidRDefault="00F516CD">
      <w:pPr>
        <w:pStyle w:val="Subsection"/>
        <w:rPr>
          <w:snapToGrid w:val="0"/>
        </w:rPr>
      </w:pPr>
      <w:r>
        <w:rPr>
          <w:snapToGrid w:val="0"/>
        </w:rPr>
        <w:tab/>
      </w:r>
      <w:r>
        <w:rPr>
          <w:snapToGrid w:val="0"/>
        </w:rPr>
        <w:tab/>
        <w:t>is evidence of that fact.</w:t>
      </w:r>
    </w:p>
    <w:p w:rsidR="003F78C5" w:rsidRDefault="00F516CD">
      <w:pPr>
        <w:pStyle w:val="Footnotesection"/>
      </w:pPr>
      <w:r>
        <w:tab/>
        <w:t>[Section 58 amended by No. 16 of 2003 s. 28(1).]</w:t>
      </w:r>
    </w:p>
    <w:p w:rsidR="003F78C5" w:rsidRDefault="00F516CD">
      <w:pPr>
        <w:pStyle w:val="Heading5"/>
        <w:rPr>
          <w:snapToGrid w:val="0"/>
        </w:rPr>
      </w:pPr>
      <w:bookmarkStart w:id="346" w:name="_Toc38861149"/>
      <w:bookmarkStart w:id="347" w:name="_Toc97708634"/>
      <w:bookmarkStart w:id="348" w:name="_Toc139270511"/>
      <w:bookmarkStart w:id="349" w:name="_Toc139446402"/>
      <w:r>
        <w:rPr>
          <w:rStyle w:val="CharSectno"/>
        </w:rPr>
        <w:t>59</w:t>
      </w:r>
      <w:r>
        <w:rPr>
          <w:snapToGrid w:val="0"/>
        </w:rPr>
        <w:t>.</w:t>
      </w:r>
      <w:r>
        <w:rPr>
          <w:snapToGrid w:val="0"/>
        </w:rPr>
        <w:tab/>
        <w:t>Delegation</w:t>
      </w:r>
      <w:bookmarkEnd w:id="346"/>
      <w:bookmarkEnd w:id="347"/>
      <w:bookmarkEnd w:id="348"/>
      <w:bookmarkEnd w:id="349"/>
      <w:r>
        <w:rPr>
          <w:snapToGrid w:val="0"/>
        </w:rPr>
        <w:t xml:space="preserve"> </w:t>
      </w:r>
    </w:p>
    <w:p w:rsidR="003F78C5" w:rsidRDefault="00F516CD">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rsidR="003F78C5" w:rsidRDefault="00F516CD">
      <w:pPr>
        <w:pStyle w:val="Heading5"/>
        <w:rPr>
          <w:snapToGrid w:val="0"/>
        </w:rPr>
      </w:pPr>
      <w:bookmarkStart w:id="350" w:name="_Toc38861150"/>
      <w:bookmarkStart w:id="351" w:name="_Toc97708635"/>
      <w:bookmarkStart w:id="352" w:name="_Toc139270512"/>
      <w:bookmarkStart w:id="353" w:name="_Toc139446403"/>
      <w:r>
        <w:rPr>
          <w:rStyle w:val="CharSectno"/>
        </w:rPr>
        <w:t>60</w:t>
      </w:r>
      <w:r>
        <w:rPr>
          <w:snapToGrid w:val="0"/>
        </w:rPr>
        <w:t>.</w:t>
      </w:r>
      <w:r>
        <w:rPr>
          <w:snapToGrid w:val="0"/>
        </w:rPr>
        <w:tab/>
        <w:t>Authentication of certain documents</w:t>
      </w:r>
      <w:bookmarkEnd w:id="350"/>
      <w:bookmarkEnd w:id="351"/>
      <w:bookmarkEnd w:id="352"/>
      <w:bookmarkEnd w:id="353"/>
      <w:r>
        <w:rPr>
          <w:snapToGrid w:val="0"/>
        </w:rPr>
        <w:t xml:space="preserve"> </w:t>
      </w:r>
    </w:p>
    <w:p w:rsidR="003F78C5" w:rsidRDefault="00F516CD">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rsidR="003F78C5" w:rsidRDefault="00F516CD">
      <w:pPr>
        <w:pStyle w:val="Footnotesection"/>
      </w:pPr>
      <w:r>
        <w:tab/>
        <w:t xml:space="preserve">[Section 60 amended by No. 29 of 1990 s. 7.] </w:t>
      </w:r>
    </w:p>
    <w:p w:rsidR="003F78C5" w:rsidRDefault="00F516CD">
      <w:pPr>
        <w:pStyle w:val="Heading5"/>
        <w:rPr>
          <w:snapToGrid w:val="0"/>
        </w:rPr>
      </w:pPr>
      <w:bookmarkStart w:id="354" w:name="_Toc38861151"/>
      <w:bookmarkStart w:id="355" w:name="_Toc97708636"/>
      <w:bookmarkStart w:id="356" w:name="_Toc139270513"/>
      <w:bookmarkStart w:id="357" w:name="_Toc139446404"/>
      <w:r>
        <w:rPr>
          <w:rStyle w:val="CharSectno"/>
        </w:rPr>
        <w:t>61</w:t>
      </w:r>
      <w:r>
        <w:rPr>
          <w:snapToGrid w:val="0"/>
        </w:rPr>
        <w:t>.</w:t>
      </w:r>
      <w:r>
        <w:rPr>
          <w:snapToGrid w:val="0"/>
        </w:rPr>
        <w:tab/>
        <w:t>Protection of Commission and others</w:t>
      </w:r>
      <w:bookmarkEnd w:id="354"/>
      <w:bookmarkEnd w:id="355"/>
      <w:bookmarkEnd w:id="356"/>
      <w:bookmarkEnd w:id="357"/>
      <w:r>
        <w:rPr>
          <w:snapToGrid w:val="0"/>
        </w:rPr>
        <w:t xml:space="preserve"> </w:t>
      </w:r>
    </w:p>
    <w:p w:rsidR="003F78C5" w:rsidRDefault="00F516CD">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rsidR="003F78C5" w:rsidRDefault="00F516CD">
      <w:pPr>
        <w:pStyle w:val="Heading5"/>
        <w:rPr>
          <w:snapToGrid w:val="0"/>
        </w:rPr>
      </w:pPr>
      <w:bookmarkStart w:id="358" w:name="_Toc38861152"/>
      <w:bookmarkStart w:id="359" w:name="_Toc97708637"/>
      <w:bookmarkStart w:id="360" w:name="_Toc139270514"/>
      <w:bookmarkStart w:id="361" w:name="_Toc139446405"/>
      <w:r>
        <w:rPr>
          <w:rStyle w:val="CharSectno"/>
        </w:rPr>
        <w:t>62</w:t>
      </w:r>
      <w:r>
        <w:rPr>
          <w:snapToGrid w:val="0"/>
        </w:rPr>
        <w:t>.</w:t>
      </w:r>
      <w:r>
        <w:rPr>
          <w:snapToGrid w:val="0"/>
        </w:rPr>
        <w:tab/>
        <w:t>Regulations</w:t>
      </w:r>
      <w:bookmarkEnd w:id="358"/>
      <w:bookmarkEnd w:id="359"/>
      <w:bookmarkEnd w:id="360"/>
      <w:bookmarkEnd w:id="361"/>
      <w:r>
        <w:rPr>
          <w:snapToGrid w:val="0"/>
        </w:rPr>
        <w:t xml:space="preserve"> </w:t>
      </w:r>
    </w:p>
    <w:p w:rsidR="003F78C5" w:rsidRDefault="00F516CD">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rsidR="003F78C5" w:rsidRDefault="00F516CD">
      <w:pPr>
        <w:pStyle w:val="Subsection"/>
        <w:rPr>
          <w:snapToGrid w:val="0"/>
        </w:rPr>
      </w:pPr>
      <w:bookmarkStart w:id="362" w:name="_Toc38861153"/>
      <w:r>
        <w:rPr>
          <w:snapToGrid w:val="0"/>
        </w:rPr>
        <w:tab/>
        <w:t>(2)</w:t>
      </w:r>
      <w:r>
        <w:rPr>
          <w:snapToGrid w:val="0"/>
        </w:rPr>
        <w:tab/>
        <w:t xml:space="preserve">Without limiting subsection (1) regulations may be made with respect to — </w:t>
      </w:r>
    </w:p>
    <w:p w:rsidR="003F78C5" w:rsidRDefault="00F516CD">
      <w:pPr>
        <w:pStyle w:val="Indenta"/>
        <w:rPr>
          <w:snapToGrid w:val="0"/>
        </w:rPr>
      </w:pPr>
      <w:r>
        <w:rPr>
          <w:snapToGrid w:val="0"/>
        </w:rPr>
        <w:tab/>
        <w:t>(a)</w:t>
      </w:r>
      <w:r>
        <w:rPr>
          <w:snapToGrid w:val="0"/>
        </w:rPr>
        <w:tab/>
        <w:t>the appointment of, and fees payable to, officials involved in professional combat sports;</w:t>
      </w:r>
    </w:p>
    <w:p w:rsidR="003F78C5" w:rsidRDefault="00F516CD">
      <w:pPr>
        <w:pStyle w:val="Indenta"/>
        <w:rPr>
          <w:snapToGrid w:val="0"/>
        </w:rPr>
      </w:pPr>
      <w:r>
        <w:rPr>
          <w:snapToGrid w:val="0"/>
        </w:rPr>
        <w:tab/>
        <w:t>(b)</w:t>
      </w:r>
      <w:r>
        <w:rPr>
          <w:snapToGrid w:val="0"/>
        </w:rPr>
        <w:tab/>
        <w:t>ratings of contestants;</w:t>
      </w:r>
    </w:p>
    <w:p w:rsidR="003F78C5" w:rsidRDefault="00F516CD">
      <w:pPr>
        <w:pStyle w:val="Indenta"/>
        <w:rPr>
          <w:snapToGrid w:val="0"/>
        </w:rPr>
      </w:pPr>
      <w:r>
        <w:rPr>
          <w:snapToGrid w:val="0"/>
        </w:rPr>
        <w:tab/>
        <w:t>(c)</w:t>
      </w:r>
      <w:r>
        <w:rPr>
          <w:snapToGrid w:val="0"/>
        </w:rPr>
        <w:tab/>
        <w:t>titles for professional combat sports;</w:t>
      </w:r>
    </w:p>
    <w:p w:rsidR="003F78C5" w:rsidRDefault="00F516CD">
      <w:pPr>
        <w:pStyle w:val="Indenta"/>
        <w:rPr>
          <w:snapToGrid w:val="0"/>
        </w:rPr>
      </w:pPr>
      <w:r>
        <w:rPr>
          <w:snapToGrid w:val="0"/>
        </w:rPr>
        <w:tab/>
        <w:t>(d)</w:t>
      </w:r>
      <w:r>
        <w:rPr>
          <w:snapToGrid w:val="0"/>
        </w:rPr>
        <w:tab/>
        <w:t>contracts between contestants and industry participants;</w:t>
      </w:r>
    </w:p>
    <w:p w:rsidR="003F78C5" w:rsidRDefault="00F516CD">
      <w:pPr>
        <w:pStyle w:val="Indenta"/>
        <w:rPr>
          <w:snapToGrid w:val="0"/>
        </w:rPr>
      </w:pPr>
      <w:r>
        <w:rPr>
          <w:snapToGrid w:val="0"/>
        </w:rPr>
        <w:tab/>
        <w:t>(e)</w:t>
      </w:r>
      <w:r>
        <w:rPr>
          <w:snapToGrid w:val="0"/>
        </w:rPr>
        <w:tab/>
        <w:t>rest periods for contestants; and</w:t>
      </w:r>
    </w:p>
    <w:p w:rsidR="003F78C5" w:rsidRDefault="00F516CD">
      <w:pPr>
        <w:pStyle w:val="Indenta"/>
      </w:pPr>
      <w:r>
        <w:rPr>
          <w:snapToGrid w:val="0"/>
        </w:rPr>
        <w:tab/>
        <w:t>(f)</w:t>
      </w:r>
      <w:r>
        <w:rPr>
          <w:snapToGrid w:val="0"/>
        </w:rPr>
        <w:tab/>
        <w:t>guarantees and other securities to be given by promoters of contests.</w:t>
      </w:r>
    </w:p>
    <w:p w:rsidR="003F78C5" w:rsidRDefault="00F516CD">
      <w:pPr>
        <w:pStyle w:val="Footnotesection"/>
      </w:pPr>
      <w:r>
        <w:tab/>
        <w:t>[Section 62 amended by No. 16 of 2003 s. 24.]</w:t>
      </w:r>
    </w:p>
    <w:bookmarkEnd w:id="362"/>
    <w:p w:rsidR="003F78C5" w:rsidRDefault="00F516CD">
      <w:pPr>
        <w:pStyle w:val="Ednotesection"/>
      </w:pPr>
      <w:r>
        <w:t>[</w:t>
      </w:r>
      <w:r>
        <w:rPr>
          <w:b/>
          <w:bCs/>
        </w:rPr>
        <w:t>63.</w:t>
      </w:r>
      <w:r>
        <w:tab/>
        <w:t>Repealed by No. 16 of 2003 s. 25.]</w:t>
      </w:r>
    </w:p>
    <w:p w:rsidR="003F78C5" w:rsidRDefault="00F516CD">
      <w:pPr>
        <w:pStyle w:val="Ednotesection"/>
      </w:pPr>
      <w:bookmarkStart w:id="363" w:name="_Toc38861155"/>
      <w:r>
        <w:t>[</w:t>
      </w:r>
      <w:r>
        <w:rPr>
          <w:b/>
          <w:bCs/>
        </w:rPr>
        <w:t>64.</w:t>
      </w:r>
      <w:r>
        <w:tab/>
        <w:t>Repealed by No. 16 of 2003 s. 26.]</w:t>
      </w:r>
    </w:p>
    <w:bookmarkEnd w:id="363"/>
    <w:p w:rsidR="003F78C5" w:rsidRDefault="00F516CD">
      <w:pPr>
        <w:pStyle w:val="Ednotesection"/>
      </w:pPr>
      <w:r>
        <w:t>[</w:t>
      </w:r>
      <w:r>
        <w:rPr>
          <w:b/>
          <w:bCs/>
        </w:rPr>
        <w:t>65.</w:t>
      </w:r>
      <w:r>
        <w:tab/>
        <w:t>Repealed by No. 16 of 2003 s. 27.]</w:t>
      </w:r>
    </w:p>
    <w:p w:rsidR="003F78C5" w:rsidRDefault="003F78C5">
      <w:pPr>
        <w:rPr>
          <w:rStyle w:val="CharDivText"/>
        </w:rPr>
        <w:sectPr w:rsidR="003F78C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F78C5" w:rsidRDefault="00F516CD">
      <w:pPr>
        <w:pStyle w:val="nHeading2"/>
      </w:pPr>
      <w:bookmarkStart w:id="364" w:name="_Toc72570461"/>
      <w:bookmarkStart w:id="365" w:name="_Toc89168577"/>
      <w:bookmarkStart w:id="366" w:name="_Toc90866042"/>
      <w:bookmarkStart w:id="367" w:name="_Toc90866118"/>
      <w:bookmarkStart w:id="368" w:name="_Toc92443032"/>
      <w:bookmarkStart w:id="369" w:name="_Toc93301814"/>
      <w:bookmarkStart w:id="370" w:name="_Toc93315715"/>
      <w:bookmarkStart w:id="371" w:name="_Toc95278520"/>
      <w:bookmarkStart w:id="372" w:name="_Toc97539664"/>
      <w:bookmarkStart w:id="373" w:name="_Toc97539737"/>
      <w:bookmarkStart w:id="374" w:name="_Toc97708638"/>
      <w:bookmarkStart w:id="375" w:name="_Toc104620234"/>
      <w:bookmarkStart w:id="376" w:name="_Toc104692882"/>
      <w:bookmarkStart w:id="377" w:name="_Toc139270515"/>
      <w:bookmarkStart w:id="378" w:name="_Toc139270588"/>
      <w:bookmarkStart w:id="379" w:name="_Toc139446406"/>
      <w:r>
        <w:t>Notes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3F78C5" w:rsidRDefault="00F516CD">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3F78C5" w:rsidRDefault="00F516CD">
      <w:pPr>
        <w:pStyle w:val="nHeading3"/>
        <w:rPr>
          <w:snapToGrid w:val="0"/>
        </w:rPr>
      </w:pPr>
      <w:bookmarkStart w:id="380" w:name="_Toc97708639"/>
      <w:bookmarkStart w:id="381" w:name="_Toc139270516"/>
      <w:bookmarkStart w:id="382" w:name="_Toc139446407"/>
      <w:r>
        <w:rPr>
          <w:snapToGrid w:val="0"/>
        </w:rPr>
        <w:t>Compilation table</w:t>
      </w:r>
      <w:bookmarkEnd w:id="380"/>
      <w:bookmarkEnd w:id="381"/>
      <w:bookmarkEnd w:id="382"/>
    </w:p>
    <w:tbl>
      <w:tblPr>
        <w:tblW w:w="7420" w:type="dxa"/>
        <w:tblInd w:w="56" w:type="dxa"/>
        <w:tblLayout w:type="fixed"/>
        <w:tblCellMar>
          <w:left w:w="56" w:type="dxa"/>
          <w:right w:w="56" w:type="dxa"/>
        </w:tblCellMar>
        <w:tblLook w:val="0000" w:firstRow="0" w:lastRow="0" w:firstColumn="0" w:lastColumn="0" w:noHBand="0" w:noVBand="0"/>
      </w:tblPr>
      <w:tblGrid>
        <w:gridCol w:w="2600"/>
        <w:gridCol w:w="1134"/>
        <w:gridCol w:w="1134"/>
        <w:gridCol w:w="2552"/>
      </w:tblGrid>
      <w:tr w:rsidR="003F78C5">
        <w:trPr>
          <w:tblHeader/>
        </w:trPr>
        <w:tc>
          <w:tcPr>
            <w:tcW w:w="2600" w:type="dxa"/>
            <w:tcBorders>
              <w:top w:val="single" w:sz="8" w:space="0" w:color="auto"/>
              <w:bottom w:val="single" w:sz="8" w:space="0" w:color="auto"/>
            </w:tcBorders>
          </w:tcPr>
          <w:p w:rsidR="003F78C5" w:rsidRDefault="00F516CD">
            <w:pPr>
              <w:pStyle w:val="nTable"/>
              <w:spacing w:after="40"/>
              <w:rPr>
                <w:b/>
                <w:sz w:val="19"/>
              </w:rPr>
            </w:pPr>
            <w:r>
              <w:rPr>
                <w:b/>
                <w:sz w:val="19"/>
              </w:rPr>
              <w:t>Short title</w:t>
            </w:r>
          </w:p>
        </w:tc>
        <w:tc>
          <w:tcPr>
            <w:tcW w:w="1134" w:type="dxa"/>
            <w:tcBorders>
              <w:top w:val="single" w:sz="8" w:space="0" w:color="auto"/>
              <w:bottom w:val="single" w:sz="8" w:space="0" w:color="auto"/>
            </w:tcBorders>
          </w:tcPr>
          <w:p w:rsidR="003F78C5" w:rsidRDefault="00F516C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F78C5" w:rsidRDefault="00F516CD">
            <w:pPr>
              <w:pStyle w:val="nTable"/>
              <w:spacing w:after="40"/>
              <w:rPr>
                <w:b/>
                <w:sz w:val="19"/>
              </w:rPr>
            </w:pPr>
            <w:r>
              <w:rPr>
                <w:b/>
                <w:sz w:val="19"/>
              </w:rPr>
              <w:t>Assent</w:t>
            </w:r>
          </w:p>
        </w:tc>
        <w:tc>
          <w:tcPr>
            <w:tcW w:w="2552" w:type="dxa"/>
            <w:tcBorders>
              <w:top w:val="single" w:sz="8" w:space="0" w:color="auto"/>
              <w:bottom w:val="single" w:sz="8" w:space="0" w:color="auto"/>
            </w:tcBorders>
          </w:tcPr>
          <w:p w:rsidR="003F78C5" w:rsidRDefault="00F516CD">
            <w:pPr>
              <w:pStyle w:val="nTable"/>
              <w:spacing w:after="40"/>
              <w:rPr>
                <w:b/>
                <w:sz w:val="19"/>
              </w:rPr>
            </w:pPr>
            <w:r>
              <w:rPr>
                <w:b/>
                <w:sz w:val="19"/>
              </w:rPr>
              <w:t>Commencement</w:t>
            </w:r>
          </w:p>
        </w:tc>
      </w:tr>
      <w:tr w:rsidR="003F78C5">
        <w:tc>
          <w:tcPr>
            <w:tcW w:w="2600" w:type="dxa"/>
            <w:tcBorders>
              <w:top w:val="single" w:sz="8" w:space="0" w:color="auto"/>
            </w:tcBorders>
          </w:tcPr>
          <w:p w:rsidR="003F78C5" w:rsidRDefault="00F516CD">
            <w:pPr>
              <w:pStyle w:val="nTable"/>
              <w:spacing w:after="40"/>
              <w:rPr>
                <w:iCs/>
                <w:sz w:val="19"/>
              </w:rPr>
            </w:pPr>
            <w:r>
              <w:rPr>
                <w:i/>
                <w:sz w:val="19"/>
              </w:rPr>
              <w:t xml:space="preserve">Boxing Control Act 1987 </w:t>
            </w:r>
            <w:r>
              <w:rPr>
                <w:iCs/>
                <w:sz w:val="19"/>
                <w:vertAlign w:val="superscript"/>
              </w:rPr>
              <w:t>3</w:t>
            </w:r>
          </w:p>
        </w:tc>
        <w:tc>
          <w:tcPr>
            <w:tcW w:w="1134" w:type="dxa"/>
            <w:tcBorders>
              <w:top w:val="single" w:sz="8" w:space="0" w:color="auto"/>
            </w:tcBorders>
          </w:tcPr>
          <w:p w:rsidR="003F78C5" w:rsidRDefault="00F516CD">
            <w:pPr>
              <w:pStyle w:val="nTable"/>
              <w:spacing w:after="40"/>
              <w:rPr>
                <w:sz w:val="19"/>
              </w:rPr>
            </w:pPr>
            <w:r>
              <w:rPr>
                <w:sz w:val="19"/>
              </w:rPr>
              <w:t>2 of 1987</w:t>
            </w:r>
          </w:p>
        </w:tc>
        <w:tc>
          <w:tcPr>
            <w:tcW w:w="1134" w:type="dxa"/>
            <w:tcBorders>
              <w:top w:val="single" w:sz="8" w:space="0" w:color="auto"/>
            </w:tcBorders>
          </w:tcPr>
          <w:p w:rsidR="003F78C5" w:rsidRDefault="00F516CD">
            <w:pPr>
              <w:pStyle w:val="nTable"/>
              <w:spacing w:after="40"/>
              <w:rPr>
                <w:sz w:val="19"/>
              </w:rPr>
            </w:pPr>
            <w:r>
              <w:rPr>
                <w:sz w:val="19"/>
              </w:rPr>
              <w:t>29 May 1987</w:t>
            </w:r>
          </w:p>
        </w:tc>
        <w:tc>
          <w:tcPr>
            <w:tcW w:w="2552" w:type="dxa"/>
            <w:tcBorders>
              <w:top w:val="single" w:sz="8" w:space="0" w:color="auto"/>
            </w:tcBorders>
          </w:tcPr>
          <w:p w:rsidR="003F78C5" w:rsidRDefault="00F516CD">
            <w:pPr>
              <w:pStyle w:val="nTable"/>
              <w:spacing w:after="40"/>
              <w:rPr>
                <w:sz w:val="19"/>
              </w:rPr>
            </w:pPr>
            <w:r>
              <w:rPr>
                <w:sz w:val="19"/>
              </w:rPr>
              <w:t xml:space="preserve">22 Feb 1991 (see s. 2 and </w:t>
            </w:r>
            <w:r>
              <w:rPr>
                <w:i/>
                <w:sz w:val="19"/>
              </w:rPr>
              <w:t>Gazette</w:t>
            </w:r>
            <w:r>
              <w:rPr>
                <w:sz w:val="19"/>
              </w:rPr>
              <w:t xml:space="preserve"> 22 Feb 1991 p. 867)</w:t>
            </w:r>
          </w:p>
        </w:tc>
      </w:tr>
      <w:tr w:rsidR="003F78C5">
        <w:tc>
          <w:tcPr>
            <w:tcW w:w="2600" w:type="dxa"/>
          </w:tcPr>
          <w:p w:rsidR="003F78C5" w:rsidRDefault="00F516CD">
            <w:pPr>
              <w:pStyle w:val="nTable"/>
              <w:spacing w:after="40"/>
              <w:rPr>
                <w:sz w:val="19"/>
              </w:rPr>
            </w:pPr>
            <w:r>
              <w:rPr>
                <w:i/>
                <w:sz w:val="19"/>
              </w:rPr>
              <w:t>Boxing Control Amendment Act 1990</w:t>
            </w:r>
          </w:p>
        </w:tc>
        <w:tc>
          <w:tcPr>
            <w:tcW w:w="1134" w:type="dxa"/>
          </w:tcPr>
          <w:p w:rsidR="003F78C5" w:rsidRDefault="00F516CD">
            <w:pPr>
              <w:pStyle w:val="nTable"/>
              <w:spacing w:after="40"/>
              <w:rPr>
                <w:sz w:val="19"/>
              </w:rPr>
            </w:pPr>
            <w:r>
              <w:rPr>
                <w:sz w:val="19"/>
              </w:rPr>
              <w:t>29 of 1990</w:t>
            </w:r>
          </w:p>
        </w:tc>
        <w:tc>
          <w:tcPr>
            <w:tcW w:w="1134" w:type="dxa"/>
          </w:tcPr>
          <w:p w:rsidR="003F78C5" w:rsidRDefault="00F516CD">
            <w:pPr>
              <w:pStyle w:val="nTable"/>
              <w:spacing w:after="40"/>
              <w:rPr>
                <w:sz w:val="19"/>
              </w:rPr>
            </w:pPr>
            <w:r>
              <w:rPr>
                <w:sz w:val="19"/>
              </w:rPr>
              <w:t>5 Oct 1990</w:t>
            </w:r>
          </w:p>
        </w:tc>
        <w:tc>
          <w:tcPr>
            <w:tcW w:w="2552" w:type="dxa"/>
          </w:tcPr>
          <w:p w:rsidR="003F78C5" w:rsidRDefault="00F516CD">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rsidR="003F78C5">
        <w:tc>
          <w:tcPr>
            <w:tcW w:w="2600" w:type="dxa"/>
          </w:tcPr>
          <w:p w:rsidR="003F78C5" w:rsidRDefault="00F516CD">
            <w:pPr>
              <w:pStyle w:val="nTable"/>
              <w:spacing w:after="40"/>
              <w:rPr>
                <w:sz w:val="19"/>
              </w:rPr>
            </w:pPr>
            <w:r>
              <w:rPr>
                <w:i/>
                <w:sz w:val="19"/>
              </w:rPr>
              <w:t xml:space="preserve">Acts Amendment (Public Sector Management) Act 1994 </w:t>
            </w:r>
            <w:r>
              <w:rPr>
                <w:sz w:val="19"/>
              </w:rPr>
              <w:t>s. 3(2)</w:t>
            </w:r>
          </w:p>
        </w:tc>
        <w:tc>
          <w:tcPr>
            <w:tcW w:w="1134" w:type="dxa"/>
          </w:tcPr>
          <w:p w:rsidR="003F78C5" w:rsidRDefault="00F516CD">
            <w:pPr>
              <w:pStyle w:val="nTable"/>
              <w:spacing w:after="40"/>
              <w:rPr>
                <w:sz w:val="19"/>
              </w:rPr>
            </w:pPr>
            <w:r>
              <w:rPr>
                <w:sz w:val="19"/>
              </w:rPr>
              <w:t>32 of 1994</w:t>
            </w:r>
          </w:p>
        </w:tc>
        <w:tc>
          <w:tcPr>
            <w:tcW w:w="1134" w:type="dxa"/>
          </w:tcPr>
          <w:p w:rsidR="003F78C5" w:rsidRDefault="00F516CD">
            <w:pPr>
              <w:pStyle w:val="nTable"/>
              <w:spacing w:after="40"/>
              <w:rPr>
                <w:sz w:val="19"/>
              </w:rPr>
            </w:pPr>
            <w:r>
              <w:rPr>
                <w:sz w:val="19"/>
              </w:rPr>
              <w:t>29 Jun 1994</w:t>
            </w:r>
          </w:p>
        </w:tc>
        <w:tc>
          <w:tcPr>
            <w:tcW w:w="2552" w:type="dxa"/>
          </w:tcPr>
          <w:p w:rsidR="003F78C5" w:rsidRDefault="00F516CD">
            <w:pPr>
              <w:pStyle w:val="nTable"/>
              <w:spacing w:after="40"/>
              <w:rPr>
                <w:sz w:val="19"/>
              </w:rPr>
            </w:pPr>
            <w:r>
              <w:rPr>
                <w:sz w:val="19"/>
              </w:rPr>
              <w:t xml:space="preserve">1 Oct 1994 (see s. 2 and </w:t>
            </w:r>
            <w:r>
              <w:rPr>
                <w:i/>
                <w:sz w:val="19"/>
              </w:rPr>
              <w:t>Gazette</w:t>
            </w:r>
            <w:r>
              <w:rPr>
                <w:sz w:val="19"/>
              </w:rPr>
              <w:t xml:space="preserve"> 30 Sep 1994 p. 4948)</w:t>
            </w:r>
          </w:p>
        </w:tc>
      </w:tr>
      <w:tr w:rsidR="003F78C5">
        <w:tc>
          <w:tcPr>
            <w:tcW w:w="2600" w:type="dxa"/>
          </w:tcPr>
          <w:p w:rsidR="003F78C5" w:rsidRDefault="00F516CD">
            <w:pPr>
              <w:pStyle w:val="nTable"/>
              <w:spacing w:after="40"/>
              <w:rPr>
                <w:sz w:val="19"/>
              </w:rPr>
            </w:pPr>
            <w:r>
              <w:rPr>
                <w:i/>
                <w:sz w:val="19"/>
              </w:rPr>
              <w:t xml:space="preserve">Financial Legislation Amendment Act 1996 </w:t>
            </w:r>
            <w:r>
              <w:rPr>
                <w:sz w:val="19"/>
              </w:rPr>
              <w:t>s. 49</w:t>
            </w:r>
          </w:p>
        </w:tc>
        <w:tc>
          <w:tcPr>
            <w:tcW w:w="1134" w:type="dxa"/>
          </w:tcPr>
          <w:p w:rsidR="003F78C5" w:rsidRDefault="00F516CD">
            <w:pPr>
              <w:pStyle w:val="nTable"/>
              <w:spacing w:after="40"/>
              <w:rPr>
                <w:sz w:val="19"/>
              </w:rPr>
            </w:pPr>
            <w:r>
              <w:rPr>
                <w:sz w:val="19"/>
              </w:rPr>
              <w:t>49 of 1996</w:t>
            </w:r>
          </w:p>
        </w:tc>
        <w:tc>
          <w:tcPr>
            <w:tcW w:w="1134" w:type="dxa"/>
          </w:tcPr>
          <w:p w:rsidR="003F78C5" w:rsidRDefault="00F516CD">
            <w:pPr>
              <w:pStyle w:val="nTable"/>
              <w:spacing w:after="40"/>
              <w:rPr>
                <w:sz w:val="19"/>
              </w:rPr>
            </w:pPr>
            <w:r>
              <w:rPr>
                <w:sz w:val="19"/>
              </w:rPr>
              <w:t>25 Oct 1996</w:t>
            </w:r>
          </w:p>
        </w:tc>
        <w:tc>
          <w:tcPr>
            <w:tcW w:w="2552" w:type="dxa"/>
          </w:tcPr>
          <w:p w:rsidR="003F78C5" w:rsidRDefault="00F516CD">
            <w:pPr>
              <w:pStyle w:val="nTable"/>
              <w:spacing w:after="40"/>
              <w:rPr>
                <w:sz w:val="19"/>
              </w:rPr>
            </w:pPr>
            <w:r>
              <w:rPr>
                <w:sz w:val="19"/>
              </w:rPr>
              <w:t>25 Oct 1996 (see s. 2(1))</w:t>
            </w:r>
          </w:p>
        </w:tc>
      </w:tr>
      <w:tr w:rsidR="003F78C5">
        <w:tc>
          <w:tcPr>
            <w:tcW w:w="2600" w:type="dxa"/>
          </w:tcPr>
          <w:p w:rsidR="003F78C5" w:rsidRDefault="00F516CD">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4" w:type="dxa"/>
          </w:tcPr>
          <w:p w:rsidR="003F78C5" w:rsidRDefault="00F516CD">
            <w:pPr>
              <w:pStyle w:val="nTable"/>
              <w:spacing w:after="40"/>
              <w:rPr>
                <w:sz w:val="19"/>
              </w:rPr>
            </w:pPr>
            <w:r>
              <w:rPr>
                <w:sz w:val="19"/>
              </w:rPr>
              <w:t>16 of 2003</w:t>
            </w:r>
          </w:p>
        </w:tc>
        <w:tc>
          <w:tcPr>
            <w:tcW w:w="1134" w:type="dxa"/>
          </w:tcPr>
          <w:p w:rsidR="003F78C5" w:rsidRDefault="00F516CD">
            <w:pPr>
              <w:pStyle w:val="nTable"/>
              <w:spacing w:after="40"/>
              <w:rPr>
                <w:sz w:val="19"/>
              </w:rPr>
            </w:pPr>
            <w:r>
              <w:rPr>
                <w:sz w:val="19"/>
              </w:rPr>
              <w:t>17 Apr 2003</w:t>
            </w:r>
          </w:p>
        </w:tc>
        <w:tc>
          <w:tcPr>
            <w:tcW w:w="2552" w:type="dxa"/>
          </w:tcPr>
          <w:p w:rsidR="003F78C5" w:rsidRDefault="00F516CD">
            <w:pPr>
              <w:pStyle w:val="nTable"/>
              <w:spacing w:after="40"/>
              <w:rPr>
                <w:sz w:val="19"/>
              </w:rPr>
            </w:pPr>
            <w:r>
              <w:rPr>
                <w:sz w:val="19"/>
              </w:rPr>
              <w:t xml:space="preserve">12 Jan 2005 (see s. 2 and </w:t>
            </w:r>
            <w:r>
              <w:rPr>
                <w:i/>
                <w:iCs/>
                <w:sz w:val="19"/>
              </w:rPr>
              <w:t>Gazette</w:t>
            </w:r>
            <w:r>
              <w:rPr>
                <w:sz w:val="19"/>
              </w:rPr>
              <w:t xml:space="preserve"> 11 Jan 2005 p. 89)</w:t>
            </w:r>
          </w:p>
        </w:tc>
      </w:tr>
      <w:tr w:rsidR="003F78C5">
        <w:tc>
          <w:tcPr>
            <w:tcW w:w="2600" w:type="dxa"/>
          </w:tcPr>
          <w:p w:rsidR="003F78C5" w:rsidRDefault="00F516CD">
            <w:pPr>
              <w:pStyle w:val="nTable"/>
              <w:spacing w:after="40"/>
              <w:rPr>
                <w:i/>
                <w:sz w:val="19"/>
              </w:rPr>
            </w:pPr>
            <w:r>
              <w:rPr>
                <w:i/>
                <w:sz w:val="19"/>
              </w:rPr>
              <w:t xml:space="preserve">Sentencing Legislation Amendment and Repeal Act 2003 </w:t>
            </w:r>
            <w:r>
              <w:rPr>
                <w:sz w:val="19"/>
              </w:rPr>
              <w:t>s. 40(2)</w:t>
            </w:r>
          </w:p>
        </w:tc>
        <w:tc>
          <w:tcPr>
            <w:tcW w:w="1134" w:type="dxa"/>
          </w:tcPr>
          <w:p w:rsidR="003F78C5" w:rsidRDefault="00F516CD">
            <w:pPr>
              <w:pStyle w:val="nTable"/>
              <w:spacing w:after="40"/>
              <w:rPr>
                <w:sz w:val="19"/>
              </w:rPr>
            </w:pPr>
            <w:r>
              <w:rPr>
                <w:sz w:val="19"/>
              </w:rPr>
              <w:t>50 of 2003</w:t>
            </w:r>
          </w:p>
        </w:tc>
        <w:tc>
          <w:tcPr>
            <w:tcW w:w="1134" w:type="dxa"/>
          </w:tcPr>
          <w:p w:rsidR="003F78C5" w:rsidRDefault="00F516CD">
            <w:pPr>
              <w:pStyle w:val="nTable"/>
              <w:spacing w:after="40"/>
              <w:rPr>
                <w:sz w:val="19"/>
              </w:rPr>
            </w:pPr>
            <w:r>
              <w:rPr>
                <w:sz w:val="19"/>
              </w:rPr>
              <w:t>9 Jul 2003</w:t>
            </w:r>
          </w:p>
        </w:tc>
        <w:tc>
          <w:tcPr>
            <w:tcW w:w="2552" w:type="dxa"/>
          </w:tcPr>
          <w:p w:rsidR="003F78C5" w:rsidRDefault="00F516CD">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3F78C5">
        <w:tc>
          <w:tcPr>
            <w:tcW w:w="2600" w:type="dxa"/>
          </w:tcPr>
          <w:p w:rsidR="003F78C5" w:rsidRDefault="00F516CD">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4" w:type="dxa"/>
          </w:tcPr>
          <w:p w:rsidR="003F78C5" w:rsidRDefault="00F516CD">
            <w:pPr>
              <w:pStyle w:val="nTable"/>
              <w:spacing w:after="40"/>
              <w:rPr>
                <w:sz w:val="19"/>
              </w:rPr>
            </w:pPr>
            <w:r>
              <w:rPr>
                <w:sz w:val="19"/>
              </w:rPr>
              <w:t>55 of 2004</w:t>
            </w:r>
          </w:p>
        </w:tc>
        <w:tc>
          <w:tcPr>
            <w:tcW w:w="1134" w:type="dxa"/>
          </w:tcPr>
          <w:p w:rsidR="003F78C5" w:rsidRDefault="00F516CD">
            <w:pPr>
              <w:pStyle w:val="nTable"/>
              <w:spacing w:after="40"/>
              <w:rPr>
                <w:sz w:val="19"/>
              </w:rPr>
            </w:pPr>
            <w:r>
              <w:rPr>
                <w:sz w:val="19"/>
              </w:rPr>
              <w:t>24 Nov 2004</w:t>
            </w:r>
          </w:p>
        </w:tc>
        <w:tc>
          <w:tcPr>
            <w:tcW w:w="2552" w:type="dxa"/>
          </w:tcPr>
          <w:p w:rsidR="003F78C5" w:rsidRDefault="00F516CD">
            <w:pPr>
              <w:pStyle w:val="nTable"/>
              <w:spacing w:after="40"/>
              <w:rPr>
                <w:sz w:val="19"/>
              </w:rPr>
            </w:pPr>
            <w:r>
              <w:rPr>
                <w:sz w:val="19"/>
              </w:rPr>
              <w:t xml:space="preserve">1 Jan 2005 (see s. 2 and </w:t>
            </w:r>
            <w:r>
              <w:rPr>
                <w:i/>
                <w:iCs/>
                <w:sz w:val="19"/>
              </w:rPr>
              <w:t>Gazette</w:t>
            </w:r>
            <w:r>
              <w:rPr>
                <w:sz w:val="19"/>
              </w:rPr>
              <w:t xml:space="preserve"> 31 Dec 2004 p. 7130)</w:t>
            </w:r>
          </w:p>
        </w:tc>
      </w:tr>
      <w:tr w:rsidR="003F78C5">
        <w:trPr>
          <w:cantSplit/>
        </w:trPr>
        <w:tc>
          <w:tcPr>
            <w:tcW w:w="7420" w:type="dxa"/>
            <w:gridSpan w:val="4"/>
          </w:tcPr>
          <w:p w:rsidR="003F78C5" w:rsidRDefault="00F516CD">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rsidR="003F78C5">
        <w:tc>
          <w:tcPr>
            <w:tcW w:w="2600" w:type="dxa"/>
          </w:tcPr>
          <w:p w:rsidR="003F78C5" w:rsidRDefault="00F516CD">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rsidR="003F78C5" w:rsidRDefault="00F516CD">
            <w:pPr>
              <w:pStyle w:val="nTable"/>
              <w:spacing w:after="40"/>
              <w:rPr>
                <w:sz w:val="19"/>
              </w:rPr>
            </w:pPr>
            <w:r>
              <w:rPr>
                <w:snapToGrid w:val="0"/>
                <w:sz w:val="19"/>
                <w:lang w:val="en-US"/>
              </w:rPr>
              <w:t>70 of 2004</w:t>
            </w:r>
          </w:p>
        </w:tc>
        <w:tc>
          <w:tcPr>
            <w:tcW w:w="1134" w:type="dxa"/>
          </w:tcPr>
          <w:p w:rsidR="003F78C5" w:rsidRDefault="00F516CD">
            <w:pPr>
              <w:pStyle w:val="nTable"/>
              <w:spacing w:after="40"/>
              <w:rPr>
                <w:sz w:val="19"/>
              </w:rPr>
            </w:pPr>
            <w:r>
              <w:rPr>
                <w:snapToGrid w:val="0"/>
                <w:sz w:val="19"/>
                <w:lang w:val="en-US"/>
              </w:rPr>
              <w:t>8 Dec 2004</w:t>
            </w:r>
          </w:p>
        </w:tc>
        <w:tc>
          <w:tcPr>
            <w:tcW w:w="2552" w:type="dxa"/>
          </w:tcPr>
          <w:p w:rsidR="003F78C5" w:rsidRDefault="00F516CD">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3F78C5">
        <w:tc>
          <w:tcPr>
            <w:tcW w:w="2600" w:type="dxa"/>
            <w:tcBorders>
              <w:bottom w:val="single" w:sz="4" w:space="0" w:color="auto"/>
            </w:tcBorders>
          </w:tcPr>
          <w:p w:rsidR="003F78C5" w:rsidRDefault="00F516CD">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4" w:type="dxa"/>
            <w:tcBorders>
              <w:bottom w:val="single" w:sz="4" w:space="0" w:color="auto"/>
            </w:tcBorders>
          </w:tcPr>
          <w:p w:rsidR="003F78C5" w:rsidRDefault="00F516CD">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rsidR="003F78C5" w:rsidRDefault="00F516CD">
            <w:pPr>
              <w:pStyle w:val="nTable"/>
              <w:spacing w:after="40"/>
              <w:rPr>
                <w:snapToGrid w:val="0"/>
                <w:sz w:val="19"/>
                <w:lang w:val="en-US"/>
              </w:rPr>
            </w:pPr>
            <w:r>
              <w:rPr>
                <w:sz w:val="19"/>
              </w:rPr>
              <w:t>26 Jun 2006</w:t>
            </w:r>
          </w:p>
        </w:tc>
        <w:tc>
          <w:tcPr>
            <w:tcW w:w="2552" w:type="dxa"/>
            <w:tcBorders>
              <w:bottom w:val="single" w:sz="4" w:space="0" w:color="auto"/>
            </w:tcBorders>
          </w:tcPr>
          <w:p w:rsidR="003F78C5" w:rsidRDefault="00F516CD">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bl>
    <w:p w:rsidR="003F78C5" w:rsidRDefault="00F516C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F78C5" w:rsidRDefault="00F516CD">
      <w:pPr>
        <w:pStyle w:val="nHeading3"/>
        <w:keepLines/>
        <w:rPr>
          <w:snapToGrid w:val="0"/>
        </w:rPr>
      </w:pPr>
      <w:bookmarkStart w:id="383" w:name="_Toc97708640"/>
      <w:bookmarkStart w:id="384" w:name="_Toc139270517"/>
      <w:bookmarkStart w:id="385" w:name="_Toc139446408"/>
      <w:r>
        <w:rPr>
          <w:snapToGrid w:val="0"/>
        </w:rPr>
        <w:t>Provisions that have not come into operation</w:t>
      </w:r>
      <w:bookmarkEnd w:id="383"/>
      <w:bookmarkEnd w:id="384"/>
      <w:bookmarkEnd w:id="38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200"/>
        <w:gridCol w:w="1200"/>
        <w:gridCol w:w="2520"/>
      </w:tblGrid>
      <w:tr w:rsidR="003F78C5">
        <w:tc>
          <w:tcPr>
            <w:tcW w:w="2280" w:type="dxa"/>
          </w:tcPr>
          <w:p w:rsidR="003F78C5" w:rsidRDefault="00F516CD">
            <w:pPr>
              <w:pStyle w:val="nTable"/>
              <w:keepNext/>
              <w:keepLines/>
              <w:rPr>
                <w:b/>
                <w:snapToGrid w:val="0"/>
                <w:lang w:val="en-US"/>
              </w:rPr>
            </w:pPr>
            <w:r>
              <w:rPr>
                <w:b/>
                <w:snapToGrid w:val="0"/>
                <w:lang w:val="en-US"/>
              </w:rPr>
              <w:t>Short title</w:t>
            </w:r>
          </w:p>
        </w:tc>
        <w:tc>
          <w:tcPr>
            <w:tcW w:w="1200" w:type="dxa"/>
          </w:tcPr>
          <w:p w:rsidR="003F78C5" w:rsidRDefault="00F516CD">
            <w:pPr>
              <w:pStyle w:val="nTable"/>
              <w:keepNext/>
              <w:keepLines/>
              <w:rPr>
                <w:b/>
                <w:snapToGrid w:val="0"/>
                <w:lang w:val="en-US"/>
              </w:rPr>
            </w:pPr>
            <w:r>
              <w:rPr>
                <w:b/>
                <w:snapToGrid w:val="0"/>
                <w:lang w:val="en-US"/>
              </w:rPr>
              <w:t>Number and year</w:t>
            </w:r>
          </w:p>
        </w:tc>
        <w:tc>
          <w:tcPr>
            <w:tcW w:w="1200" w:type="dxa"/>
          </w:tcPr>
          <w:p w:rsidR="003F78C5" w:rsidRDefault="00F516CD">
            <w:pPr>
              <w:pStyle w:val="nTable"/>
              <w:keepNext/>
              <w:keepLines/>
              <w:rPr>
                <w:b/>
                <w:snapToGrid w:val="0"/>
                <w:lang w:val="en-US"/>
              </w:rPr>
            </w:pPr>
            <w:r>
              <w:rPr>
                <w:b/>
                <w:snapToGrid w:val="0"/>
                <w:lang w:val="en-US"/>
              </w:rPr>
              <w:t>Assent</w:t>
            </w:r>
          </w:p>
        </w:tc>
        <w:tc>
          <w:tcPr>
            <w:tcW w:w="2520" w:type="dxa"/>
          </w:tcPr>
          <w:p w:rsidR="003F78C5" w:rsidRDefault="00F516CD">
            <w:pPr>
              <w:pStyle w:val="nTable"/>
              <w:keepNext/>
              <w:keepLines/>
              <w:rPr>
                <w:b/>
                <w:snapToGrid w:val="0"/>
                <w:lang w:val="en-US"/>
              </w:rPr>
            </w:pPr>
            <w:r>
              <w:rPr>
                <w:b/>
                <w:snapToGrid w:val="0"/>
                <w:lang w:val="en-US"/>
              </w:rPr>
              <w:t>Commencement</w:t>
            </w:r>
          </w:p>
        </w:tc>
      </w:tr>
      <w:tr w:rsidR="003F78C5">
        <w:tblPrEx>
          <w:tblBorders>
            <w:top w:val="none" w:sz="0" w:space="0" w:color="auto"/>
            <w:bottom w:val="none" w:sz="0" w:space="0" w:color="auto"/>
            <w:insideH w:val="none" w:sz="0" w:space="0" w:color="auto"/>
          </w:tblBorders>
          <w:tblCellMar>
            <w:left w:w="56" w:type="dxa"/>
            <w:right w:w="56" w:type="dxa"/>
          </w:tblCellMar>
        </w:tblPrEx>
        <w:trPr>
          <w:cantSplit/>
        </w:trPr>
        <w:tc>
          <w:tcPr>
            <w:tcW w:w="2280" w:type="dxa"/>
            <w:tcBorders>
              <w:top w:val="single" w:sz="4" w:space="0" w:color="auto"/>
            </w:tcBorders>
          </w:tcPr>
          <w:p w:rsidR="003F78C5" w:rsidRDefault="00F516CD">
            <w:pPr>
              <w:pStyle w:val="nTable"/>
              <w:spacing w:after="40"/>
              <w:ind w:left="64" w:right="113"/>
              <w:rPr>
                <w:sz w:val="19"/>
              </w:rPr>
            </w:pPr>
            <w:r>
              <w:rPr>
                <w:i/>
                <w:sz w:val="19"/>
              </w:rPr>
              <w:t>Sentencing Legislation Amendment and Repeal Act 2003</w:t>
            </w:r>
            <w:r>
              <w:rPr>
                <w:sz w:val="19"/>
              </w:rPr>
              <w:t xml:space="preserve"> s. 40(3)</w:t>
            </w:r>
            <w:r>
              <w:rPr>
                <w:sz w:val="19"/>
                <w:vertAlign w:val="superscript"/>
              </w:rPr>
              <w:t> 8</w:t>
            </w:r>
          </w:p>
        </w:tc>
        <w:tc>
          <w:tcPr>
            <w:tcW w:w="1200" w:type="dxa"/>
            <w:tcBorders>
              <w:top w:val="single" w:sz="4" w:space="0" w:color="auto"/>
            </w:tcBorders>
          </w:tcPr>
          <w:p w:rsidR="003F78C5" w:rsidRDefault="00F516CD">
            <w:pPr>
              <w:pStyle w:val="nTable"/>
              <w:keepNext/>
              <w:keepLines/>
              <w:spacing w:after="40"/>
              <w:ind w:left="113"/>
              <w:rPr>
                <w:sz w:val="19"/>
              </w:rPr>
            </w:pPr>
            <w:r>
              <w:rPr>
                <w:sz w:val="19"/>
              </w:rPr>
              <w:t>50 of 2003</w:t>
            </w:r>
          </w:p>
        </w:tc>
        <w:tc>
          <w:tcPr>
            <w:tcW w:w="1200" w:type="dxa"/>
            <w:tcBorders>
              <w:top w:val="single" w:sz="4" w:space="0" w:color="auto"/>
            </w:tcBorders>
          </w:tcPr>
          <w:p w:rsidR="003F78C5" w:rsidRDefault="00F516CD">
            <w:pPr>
              <w:pStyle w:val="nTable"/>
              <w:spacing w:after="40"/>
              <w:ind w:left="64"/>
              <w:rPr>
                <w:sz w:val="19"/>
              </w:rPr>
            </w:pPr>
            <w:r>
              <w:rPr>
                <w:sz w:val="19"/>
              </w:rPr>
              <w:t>9 Jul 2003</w:t>
            </w:r>
          </w:p>
        </w:tc>
        <w:tc>
          <w:tcPr>
            <w:tcW w:w="2520" w:type="dxa"/>
            <w:tcBorders>
              <w:top w:val="single" w:sz="4" w:space="0" w:color="auto"/>
            </w:tcBorders>
          </w:tcPr>
          <w:p w:rsidR="003F78C5" w:rsidRDefault="00F516CD">
            <w:pPr>
              <w:pStyle w:val="nTable"/>
              <w:spacing w:after="40"/>
              <w:ind w:left="113" w:right="170"/>
              <w:rPr>
                <w:sz w:val="19"/>
                <w:vertAlign w:val="superscript"/>
              </w:rPr>
            </w:pPr>
            <w:r>
              <w:rPr>
                <w:sz w:val="19"/>
              </w:rPr>
              <w:t>To be proclaimed (see s. 2)</w:t>
            </w:r>
          </w:p>
        </w:tc>
      </w:tr>
      <w:tr w:rsidR="003F78C5">
        <w:tblPrEx>
          <w:tblBorders>
            <w:top w:val="none" w:sz="0" w:space="0" w:color="auto"/>
            <w:bottom w:val="none" w:sz="0" w:space="0" w:color="auto"/>
            <w:insideH w:val="none" w:sz="0" w:space="0" w:color="auto"/>
          </w:tblBorders>
          <w:tblCellMar>
            <w:left w:w="56" w:type="dxa"/>
            <w:right w:w="56" w:type="dxa"/>
          </w:tblCellMar>
        </w:tblPrEx>
        <w:trPr>
          <w:cantSplit/>
        </w:trPr>
        <w:tc>
          <w:tcPr>
            <w:tcW w:w="2280" w:type="dxa"/>
            <w:tcBorders>
              <w:bottom w:val="single" w:sz="4" w:space="0" w:color="auto"/>
            </w:tcBorders>
          </w:tcPr>
          <w:p w:rsidR="003F78C5" w:rsidRDefault="00F516CD">
            <w:pPr>
              <w:pStyle w:val="nTable"/>
              <w:spacing w:after="40"/>
              <w:ind w:left="64"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200" w:type="dxa"/>
            <w:tcBorders>
              <w:bottom w:val="single" w:sz="4" w:space="0" w:color="auto"/>
            </w:tcBorders>
          </w:tcPr>
          <w:p w:rsidR="003F78C5" w:rsidRDefault="00F516CD">
            <w:pPr>
              <w:pStyle w:val="nTable"/>
              <w:keepNext/>
              <w:keepLines/>
              <w:spacing w:after="40"/>
              <w:ind w:left="113"/>
              <w:rPr>
                <w:sz w:val="19"/>
              </w:rPr>
            </w:pPr>
            <w:r>
              <w:rPr>
                <w:snapToGrid w:val="0"/>
                <w:sz w:val="19"/>
                <w:lang w:val="en-US"/>
              </w:rPr>
              <w:t>59 of 2004</w:t>
            </w:r>
          </w:p>
        </w:tc>
        <w:tc>
          <w:tcPr>
            <w:tcW w:w="1200" w:type="dxa"/>
            <w:tcBorders>
              <w:bottom w:val="single" w:sz="4" w:space="0" w:color="auto"/>
            </w:tcBorders>
          </w:tcPr>
          <w:p w:rsidR="003F78C5" w:rsidRDefault="00F516CD">
            <w:pPr>
              <w:pStyle w:val="nTable"/>
              <w:spacing w:after="40"/>
              <w:ind w:left="64"/>
              <w:rPr>
                <w:sz w:val="19"/>
              </w:rPr>
            </w:pPr>
            <w:r>
              <w:rPr>
                <w:sz w:val="19"/>
              </w:rPr>
              <w:t>23 Nov 2004</w:t>
            </w:r>
          </w:p>
        </w:tc>
        <w:tc>
          <w:tcPr>
            <w:tcW w:w="2520" w:type="dxa"/>
            <w:tcBorders>
              <w:bottom w:val="single" w:sz="4" w:space="0" w:color="auto"/>
            </w:tcBorders>
          </w:tcPr>
          <w:p w:rsidR="003F78C5" w:rsidRDefault="00F516CD">
            <w:pPr>
              <w:pStyle w:val="nTable"/>
              <w:spacing w:after="40"/>
              <w:ind w:left="113" w:right="170"/>
              <w:rPr>
                <w:sz w:val="19"/>
              </w:rPr>
            </w:pPr>
            <w:r>
              <w:rPr>
                <w:snapToGrid w:val="0"/>
                <w:sz w:val="19"/>
                <w:lang w:val="en-US"/>
              </w:rPr>
              <w:t xml:space="preserve">To be </w:t>
            </w:r>
            <w:r>
              <w:rPr>
                <w:sz w:val="19"/>
              </w:rPr>
              <w:t>proclaimed</w:t>
            </w:r>
            <w:r>
              <w:rPr>
                <w:snapToGrid w:val="0"/>
                <w:sz w:val="19"/>
                <w:lang w:val="en-US"/>
              </w:rPr>
              <w:t xml:space="preserve"> (see s. 2)</w:t>
            </w:r>
          </w:p>
        </w:tc>
      </w:tr>
    </w:tbl>
    <w:p w:rsidR="003F78C5" w:rsidRDefault="00F516CD">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rsidR="003F78C5" w:rsidRDefault="00F516CD">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rsidR="003F78C5" w:rsidRDefault="00F516CD">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rsidR="003F78C5" w:rsidRDefault="00F516CD">
      <w:pPr>
        <w:pStyle w:val="MiscOpen"/>
      </w:pPr>
      <w:r>
        <w:t>“</w:t>
      </w:r>
    </w:p>
    <w:p w:rsidR="003F78C5" w:rsidRDefault="00F516CD">
      <w:pPr>
        <w:pStyle w:val="nzSubsection"/>
      </w:pPr>
      <w:r>
        <w:tab/>
        <w:t>(2)</w:t>
      </w:r>
      <w:r>
        <w:tab/>
        <w:t>The Professional Combat Sports Commission Account is a continuation of the fund of the Commission called the Western Australian Boxing Commission Account immediately before the commencement of this Act.</w:t>
      </w:r>
    </w:p>
    <w:p w:rsidR="003F78C5" w:rsidRDefault="00F516CD">
      <w:pPr>
        <w:pStyle w:val="MiscClose"/>
      </w:pPr>
      <w:r>
        <w:t>”.</w:t>
      </w:r>
    </w:p>
    <w:p w:rsidR="003F78C5" w:rsidRDefault="00F516CD">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rsidR="003F78C5" w:rsidRDefault="00F516CD">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rsidR="003F78C5" w:rsidRDefault="00F516CD">
      <w:pPr>
        <w:pStyle w:val="MiscOpen"/>
      </w:pPr>
      <w:r>
        <w:t>“</w:t>
      </w:r>
    </w:p>
    <w:p w:rsidR="003F78C5" w:rsidRDefault="00F516CD">
      <w:pPr>
        <w:pStyle w:val="nzHeading5"/>
      </w:pPr>
      <w:r>
        <w:rPr>
          <w:rStyle w:val="CharSectno"/>
        </w:rPr>
        <w:t>30</w:t>
      </w:r>
      <w:r>
        <w:t>.</w:t>
      </w:r>
      <w:r>
        <w:tab/>
        <w:t>Transitional provision in relation to certain registrations</w:t>
      </w:r>
    </w:p>
    <w:p w:rsidR="003F78C5" w:rsidRDefault="00F516CD">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rsidR="003F78C5" w:rsidRDefault="00F516CD">
      <w:pPr>
        <w:pStyle w:val="nzSubsection"/>
      </w:pPr>
      <w:r>
        <w:tab/>
        <w:t>(2)</w:t>
      </w:r>
      <w:r>
        <w:tab/>
        <w:t>The conditions and restrictions applicable to the registration of a person referred to in subsection (1) and the time for renewal of the registration continue to apply as if this Act had not been enacted.</w:t>
      </w:r>
    </w:p>
    <w:p w:rsidR="003F78C5" w:rsidRDefault="00F516CD">
      <w:pPr>
        <w:pStyle w:val="MiscClose"/>
      </w:pPr>
      <w:r>
        <w:t>”.</w:t>
      </w:r>
    </w:p>
    <w:p w:rsidR="003F78C5" w:rsidRDefault="00F516CD">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F78C5" w:rsidRDefault="00F516CD">
      <w:pPr>
        <w:pStyle w:val="nSubsection"/>
        <w:spacing w:before="120"/>
      </w:pPr>
      <w:r>
        <w:rPr>
          <w:vertAlign w:val="superscript"/>
        </w:rPr>
        <w:t>8</w:t>
      </w:r>
      <w:r>
        <w:tab/>
        <w:t xml:space="preserve">As at the date on which this compilation was prepared, the </w:t>
      </w:r>
      <w:r>
        <w:rPr>
          <w:i/>
        </w:rPr>
        <w:t>Sentencing Legislation Amendment and Repeal Act 2003</w:t>
      </w:r>
      <w:r>
        <w:t xml:space="preserve"> s. 40(3)</w:t>
      </w:r>
      <w:r>
        <w:rPr>
          <w:i/>
        </w:rPr>
        <w:t xml:space="preserve"> </w:t>
      </w:r>
      <w:r>
        <w:t>had not come into operation.  It reads as follows:</w:t>
      </w:r>
    </w:p>
    <w:p w:rsidR="003F78C5" w:rsidRDefault="00F516CD">
      <w:pPr>
        <w:pStyle w:val="MiscOpen"/>
      </w:pPr>
      <w:r>
        <w:t>“</w:t>
      </w:r>
    </w:p>
    <w:p w:rsidR="003F78C5" w:rsidRDefault="00F516CD">
      <w:pPr>
        <w:pStyle w:val="nzHeading5"/>
      </w:pPr>
      <w:bookmarkStart w:id="386" w:name="_Toc12849362"/>
      <w:bookmarkStart w:id="387" w:name="_Toc45000170"/>
      <w:r>
        <w:rPr>
          <w:rStyle w:val="CharSectno"/>
        </w:rPr>
        <w:t>40</w:t>
      </w:r>
      <w:r>
        <w:t>.</w:t>
      </w:r>
      <w:r>
        <w:tab/>
      </w:r>
      <w:r>
        <w:rPr>
          <w:i/>
        </w:rPr>
        <w:t>Boxing Control Act 1987</w:t>
      </w:r>
      <w:r>
        <w:t xml:space="preserve"> amended</w:t>
      </w:r>
      <w:bookmarkEnd w:id="386"/>
      <w:bookmarkEnd w:id="387"/>
    </w:p>
    <w:p w:rsidR="003F78C5" w:rsidRDefault="00F516CD">
      <w:pPr>
        <w:pStyle w:val="nzSubsection"/>
      </w:pPr>
      <w:r>
        <w:tab/>
        <w:t>(3)</w:t>
      </w:r>
      <w:r>
        <w:tab/>
        <w:t xml:space="preserve">Section 38 is amended by deleting the penalty clause and inserting the following penalty clause instead — </w:t>
      </w:r>
    </w:p>
    <w:p w:rsidR="003F78C5" w:rsidRDefault="00F516CD">
      <w:pPr>
        <w:pStyle w:val="nzSubsection"/>
      </w:pPr>
      <w:r>
        <w:tab/>
      </w:r>
      <w:r>
        <w:tab/>
        <w:t>“    Penalty: $1 000.    ”.</w:t>
      </w:r>
    </w:p>
    <w:p w:rsidR="003F78C5" w:rsidRDefault="00F516CD">
      <w:pPr>
        <w:pStyle w:val="MiscClose"/>
      </w:pPr>
      <w:r>
        <w:t>”.</w:t>
      </w:r>
    </w:p>
    <w:p w:rsidR="003F78C5" w:rsidRDefault="00F516CD">
      <w:pPr>
        <w:pStyle w:val="nSubsection"/>
        <w:rPr>
          <w:snapToGrid w:val="0"/>
        </w:rPr>
      </w:pPr>
      <w:r>
        <w:rPr>
          <w:vertAlign w:val="superscript"/>
        </w:rPr>
        <w:t>9</w:t>
      </w:r>
      <w:r>
        <w:tab/>
        <w:t xml:space="preserve">As at the date on which this </w:t>
      </w:r>
      <w:r>
        <w:rPr>
          <w:snapToGrid w:val="0"/>
        </w:rPr>
        <w:t xml:space="preserve">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3F78C5" w:rsidRDefault="00F516CD">
      <w:pPr>
        <w:pStyle w:val="MiscOpen"/>
        <w:rPr>
          <w:snapToGrid w:val="0"/>
        </w:rPr>
      </w:pPr>
      <w:r>
        <w:rPr>
          <w:snapToGrid w:val="0"/>
        </w:rPr>
        <w:t>“</w:t>
      </w:r>
    </w:p>
    <w:p w:rsidR="003F78C5" w:rsidRDefault="00F516CD">
      <w:pPr>
        <w:pStyle w:val="nzHeading5"/>
      </w:pPr>
      <w:bookmarkStart w:id="388" w:name="_Toc88630545"/>
      <w:r>
        <w:rPr>
          <w:rStyle w:val="CharSectno"/>
        </w:rPr>
        <w:t>142</w:t>
      </w:r>
      <w:r>
        <w:t>.</w:t>
      </w:r>
      <w:r>
        <w:tab/>
        <w:t>Other amendments to various Acts</w:t>
      </w:r>
      <w:bookmarkEnd w:id="388"/>
    </w:p>
    <w:p w:rsidR="003F78C5" w:rsidRDefault="00F516CD">
      <w:pPr>
        <w:pStyle w:val="nzSubsection"/>
      </w:pPr>
      <w:r>
        <w:tab/>
      </w:r>
      <w:r>
        <w:tab/>
        <w:t>Each Act listed in Schedule 2 is amended as set out in that Schedule immediately below the short title of the Act.</w:t>
      </w:r>
    </w:p>
    <w:p w:rsidR="003F78C5" w:rsidRDefault="00F516CD">
      <w:pPr>
        <w:pStyle w:val="MiscClose"/>
        <w:rPr>
          <w:snapToGrid w:val="0"/>
        </w:rPr>
      </w:pPr>
      <w:r>
        <w:rPr>
          <w:snapToGrid w:val="0"/>
        </w:rPr>
        <w:t>”.</w:t>
      </w:r>
    </w:p>
    <w:p w:rsidR="003F78C5" w:rsidRDefault="00F516CD">
      <w:pPr>
        <w:pStyle w:val="nSubsection"/>
        <w:rPr>
          <w:snapToGrid w:val="0"/>
        </w:rPr>
      </w:pPr>
      <w:r>
        <w:rPr>
          <w:snapToGrid w:val="0"/>
        </w:rPr>
        <w:tab/>
        <w:t>Schedule 2 cl. 7 reads as follows:</w:t>
      </w:r>
    </w:p>
    <w:p w:rsidR="003F78C5" w:rsidRDefault="00F516CD">
      <w:pPr>
        <w:pStyle w:val="MiscOpen"/>
        <w:rPr>
          <w:snapToGrid w:val="0"/>
        </w:rPr>
      </w:pPr>
      <w:r>
        <w:rPr>
          <w:snapToGrid w:val="0"/>
        </w:rPr>
        <w:t>“</w:t>
      </w:r>
    </w:p>
    <w:p w:rsidR="003F78C5" w:rsidRDefault="00F516CD">
      <w:pPr>
        <w:pStyle w:val="nzHeading2"/>
        <w:spacing w:before="0" w:after="120"/>
      </w:pPr>
      <w:r>
        <w:rPr>
          <w:rStyle w:val="CharSchNo"/>
        </w:rPr>
        <w:t>Schedule 2</w:t>
      </w:r>
      <w:r>
        <w:t xml:space="preserve"> — </w:t>
      </w:r>
      <w:r>
        <w:rPr>
          <w:rStyle w:val="CharSchText"/>
        </w:rPr>
        <w:t>Other amendments to Acts</w:t>
      </w:r>
    </w:p>
    <w:p w:rsidR="003F78C5" w:rsidRDefault="00F516CD">
      <w:pPr>
        <w:pStyle w:val="nzHeading5"/>
        <w:spacing w:before="0" w:after="120"/>
      </w:pPr>
      <w:bookmarkStart w:id="389" w:name="_Toc491766639"/>
      <w:bookmarkStart w:id="390" w:name="_Toc497185765"/>
      <w:bookmarkStart w:id="391" w:name="_Toc88630729"/>
      <w:r>
        <w:t xml:space="preserve">7. </w:t>
      </w:r>
      <w:r>
        <w:tab/>
      </w:r>
      <w:r>
        <w:rPr>
          <w:i/>
        </w:rPr>
        <w:t>Boxing Control Act 1987</w:t>
      </w:r>
      <w:bookmarkEnd w:id="389"/>
      <w:bookmarkEnd w:id="390"/>
      <w:bookmarkEnd w:id="391"/>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75"/>
      </w:tblGrid>
      <w:tr w:rsidR="003F78C5">
        <w:trPr>
          <w:cantSplit/>
        </w:trPr>
        <w:tc>
          <w:tcPr>
            <w:tcW w:w="1148" w:type="dxa"/>
          </w:tcPr>
          <w:p w:rsidR="003F78C5" w:rsidRDefault="00F516CD">
            <w:pPr>
              <w:pStyle w:val="nzTable"/>
            </w:pPr>
            <w:r>
              <w:t>s. 34(1)</w:t>
            </w:r>
          </w:p>
        </w:tc>
        <w:tc>
          <w:tcPr>
            <w:tcW w:w="4675" w:type="dxa"/>
          </w:tcPr>
          <w:p w:rsidR="003F78C5" w:rsidRDefault="00F516CD">
            <w:pPr>
              <w:pStyle w:val="nzTable"/>
            </w:pPr>
            <w:r>
              <w:t xml:space="preserve">Delete “Local Court in accordance with the rules of the Local Court.” and insert instead — </w:t>
            </w:r>
          </w:p>
          <w:p w:rsidR="003F78C5" w:rsidRDefault="00F516CD">
            <w:pPr>
              <w:pStyle w:val="nzTable"/>
              <w:ind w:right="401"/>
            </w:pPr>
            <w:r>
              <w:t>“</w:t>
            </w:r>
          </w:p>
          <w:p w:rsidR="003F78C5" w:rsidRDefault="00F516CD">
            <w:pPr>
              <w:pStyle w:val="nzTable"/>
              <w:tabs>
                <w:tab w:val="left" w:pos="468"/>
              </w:tabs>
              <w:ind w:left="468" w:right="401" w:hanging="468"/>
            </w:pPr>
            <w:r>
              <w:tab/>
              <w:t>Magistrates Court in accordance with the court’s rules of court.</w:t>
            </w:r>
          </w:p>
          <w:p w:rsidR="003F78C5" w:rsidRDefault="00F516CD">
            <w:pPr>
              <w:pStyle w:val="nzTable"/>
              <w:tabs>
                <w:tab w:val="left" w:pos="468"/>
              </w:tabs>
              <w:ind w:left="468" w:hanging="468"/>
              <w:jc w:val="right"/>
            </w:pPr>
            <w:r>
              <w:t xml:space="preserve">   ”.</w:t>
            </w:r>
          </w:p>
        </w:tc>
      </w:tr>
      <w:tr w:rsidR="003F78C5">
        <w:trPr>
          <w:cantSplit/>
        </w:trPr>
        <w:tc>
          <w:tcPr>
            <w:tcW w:w="1148" w:type="dxa"/>
          </w:tcPr>
          <w:p w:rsidR="003F78C5" w:rsidRDefault="00F516CD">
            <w:pPr>
              <w:pStyle w:val="nzTable"/>
            </w:pPr>
            <w:r>
              <w:t>s. 34(3)</w:t>
            </w:r>
          </w:p>
        </w:tc>
        <w:tc>
          <w:tcPr>
            <w:tcW w:w="4675" w:type="dxa"/>
          </w:tcPr>
          <w:p w:rsidR="003F78C5" w:rsidRDefault="00F516CD">
            <w:pPr>
              <w:pStyle w:val="nzTable"/>
            </w:pPr>
            <w:r>
              <w:t xml:space="preserve">Repeal the subsection and insert instead — </w:t>
            </w:r>
          </w:p>
          <w:p w:rsidR="003F78C5" w:rsidRDefault="00F516CD">
            <w:pPr>
              <w:pStyle w:val="nzTable"/>
              <w:ind w:right="401"/>
            </w:pPr>
            <w:r>
              <w:t>“</w:t>
            </w:r>
          </w:p>
          <w:p w:rsidR="003F78C5" w:rsidRDefault="00F516CD">
            <w:pPr>
              <w:pStyle w:val="nzTable"/>
              <w:tabs>
                <w:tab w:val="left" w:pos="326"/>
                <w:tab w:val="left" w:pos="893"/>
              </w:tabs>
              <w:ind w:left="893" w:right="401" w:hanging="893"/>
            </w:pPr>
            <w:r>
              <w:tab/>
              <w:t>(3)</w:t>
            </w:r>
            <w:r>
              <w:tab/>
              <w:t>An appeal under this section shall be brought and the proceedings shall be conducted in the manner prescribed by the Magistrates Court’s rules of court, or in the absence of rules on the matter, in the manner directed by the court.</w:t>
            </w:r>
          </w:p>
          <w:p w:rsidR="003F78C5" w:rsidRDefault="00F516CD">
            <w:pPr>
              <w:pStyle w:val="nzTable"/>
              <w:tabs>
                <w:tab w:val="left" w:pos="326"/>
                <w:tab w:val="left" w:pos="893"/>
              </w:tabs>
              <w:ind w:left="893" w:hanging="893"/>
              <w:jc w:val="right"/>
            </w:pPr>
            <w:r>
              <w:t xml:space="preserve">   ”.</w:t>
            </w:r>
          </w:p>
        </w:tc>
      </w:tr>
      <w:tr w:rsidR="003F78C5">
        <w:trPr>
          <w:cantSplit/>
        </w:trPr>
        <w:tc>
          <w:tcPr>
            <w:tcW w:w="1148" w:type="dxa"/>
          </w:tcPr>
          <w:p w:rsidR="003F78C5" w:rsidRDefault="00F516CD">
            <w:pPr>
              <w:pStyle w:val="nzTable"/>
            </w:pPr>
            <w:r>
              <w:t>s. 34(4)</w:t>
            </w:r>
          </w:p>
          <w:p w:rsidR="003F78C5" w:rsidRDefault="00F516CD">
            <w:pPr>
              <w:pStyle w:val="nzTable"/>
            </w:pPr>
            <w:r>
              <w:t>s. 34(5)</w:t>
            </w:r>
          </w:p>
        </w:tc>
        <w:tc>
          <w:tcPr>
            <w:tcW w:w="4675" w:type="dxa"/>
          </w:tcPr>
          <w:p w:rsidR="003F78C5" w:rsidRDefault="00F516CD">
            <w:pPr>
              <w:pStyle w:val="nzTable"/>
            </w:pPr>
            <w:r>
              <w:t xml:space="preserve">In each provision, delete “Local Court” and insert instead — </w:t>
            </w:r>
          </w:p>
          <w:p w:rsidR="003F78C5" w:rsidRDefault="00F516CD">
            <w:pPr>
              <w:pStyle w:val="nzTable"/>
            </w:pPr>
            <w:r>
              <w:t>“    Magistrates Court    ”</w:t>
            </w:r>
          </w:p>
        </w:tc>
      </w:tr>
    </w:tbl>
    <w:p w:rsidR="003F78C5" w:rsidRDefault="00F516CD">
      <w:pPr>
        <w:pStyle w:val="MiscClose"/>
      </w:pPr>
      <w:r>
        <w:t>”.</w:t>
      </w:r>
    </w:p>
    <w:p w:rsidR="003F78C5" w:rsidRDefault="003F78C5"/>
    <w:p w:rsidR="003F78C5" w:rsidRDefault="003F78C5">
      <w:pPr>
        <w:sectPr w:rsidR="003F78C5">
          <w:pgSz w:w="11906" w:h="16838" w:code="9"/>
          <w:pgMar w:top="2376" w:right="2405" w:bottom="3542" w:left="2405" w:header="706" w:footer="3380" w:gutter="0"/>
          <w:cols w:space="720"/>
          <w:noEndnote/>
          <w:docGrid w:linePitch="326"/>
        </w:sectPr>
      </w:pPr>
    </w:p>
    <w:p w:rsidR="003F78C5" w:rsidRDefault="003F78C5"/>
    <w:sectPr w:rsidR="003F78C5">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C5" w:rsidRDefault="00F516CD">
      <w:r>
        <w:separator/>
      </w:r>
    </w:p>
  </w:endnote>
  <w:endnote w:type="continuationSeparator" w:id="0">
    <w:p w:rsidR="003F78C5" w:rsidRDefault="00F5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Footer"/>
      <w:tabs>
        <w:tab w:val="clear" w:pos="4153"/>
        <w:tab w:val="right" w:pos="7088"/>
      </w:tabs>
      <w:rPr>
        <w:rStyle w:val="PageNumber"/>
      </w:rPr>
    </w:pPr>
  </w:p>
  <w:p w:rsidR="003F78C5" w:rsidRDefault="00F5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A">
      <w:rPr>
        <w:rFonts w:ascii="Arial" w:hAnsi="Arial" w:cs="Arial"/>
        <w:sz w:val="20"/>
        <w:lang w:val="en-US"/>
      </w:rPr>
      <w:t>01 Jul 2006</w:t>
    </w:r>
    <w:r>
      <w:rPr>
        <w:rFonts w:ascii="Arial" w:hAnsi="Arial" w:cs="Arial"/>
        <w:sz w:val="20"/>
        <w:lang w:val="en-US"/>
      </w:rPr>
      <w:fldChar w:fldCharType="end"/>
    </w:r>
  </w:p>
  <w:p w:rsidR="003F78C5" w:rsidRDefault="00F516C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Footer"/>
      <w:tabs>
        <w:tab w:val="clear" w:pos="4153"/>
        <w:tab w:val="right" w:pos="7088"/>
      </w:tabs>
      <w:rPr>
        <w:rStyle w:val="PageNumber"/>
      </w:rPr>
    </w:pPr>
  </w:p>
  <w:p w:rsidR="003F78C5" w:rsidRDefault="00F5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A">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3F78C5" w:rsidRDefault="00F516C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Footer"/>
      <w:tabs>
        <w:tab w:val="clear" w:pos="4153"/>
        <w:tab w:val="right" w:pos="7088"/>
      </w:tabs>
      <w:rPr>
        <w:rStyle w:val="PageNumber"/>
      </w:rPr>
    </w:pPr>
  </w:p>
  <w:p w:rsidR="003F78C5" w:rsidRDefault="00F5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A">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3F78C5" w:rsidRDefault="00F516C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Footer"/>
      <w:tabs>
        <w:tab w:val="clear" w:pos="4153"/>
        <w:tab w:val="right" w:pos="7088"/>
      </w:tabs>
      <w:rPr>
        <w:rStyle w:val="PageNumber"/>
      </w:rPr>
    </w:pPr>
  </w:p>
  <w:p w:rsidR="003F78C5" w:rsidRDefault="00F5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017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A">
      <w:rPr>
        <w:rFonts w:ascii="Arial" w:hAnsi="Arial" w:cs="Arial"/>
        <w:sz w:val="20"/>
        <w:lang w:val="en-US"/>
      </w:rPr>
      <w:t>01 Jul 2006</w:t>
    </w:r>
    <w:r>
      <w:rPr>
        <w:rFonts w:ascii="Arial" w:hAnsi="Arial" w:cs="Arial"/>
        <w:sz w:val="20"/>
        <w:lang w:val="en-US"/>
      </w:rPr>
      <w:fldChar w:fldCharType="end"/>
    </w:r>
  </w:p>
  <w:p w:rsidR="003F78C5" w:rsidRDefault="00F516C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Footer"/>
      <w:tabs>
        <w:tab w:val="clear" w:pos="4153"/>
        <w:tab w:val="right" w:pos="7088"/>
      </w:tabs>
      <w:rPr>
        <w:rStyle w:val="PageNumber"/>
      </w:rPr>
    </w:pPr>
  </w:p>
  <w:p w:rsidR="003F78C5" w:rsidRDefault="00F5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A">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017A">
      <w:rPr>
        <w:rStyle w:val="PageNumber"/>
        <w:rFonts w:ascii="Arial" w:hAnsi="Arial" w:cs="Arial"/>
        <w:noProof/>
      </w:rPr>
      <w:t>iii</w:t>
    </w:r>
    <w:r>
      <w:rPr>
        <w:rStyle w:val="PageNumber"/>
        <w:rFonts w:ascii="Arial" w:hAnsi="Arial" w:cs="Arial"/>
      </w:rPr>
      <w:fldChar w:fldCharType="end"/>
    </w:r>
  </w:p>
  <w:p w:rsidR="003F78C5" w:rsidRDefault="00F516C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Footer"/>
      <w:tabs>
        <w:tab w:val="clear" w:pos="4153"/>
        <w:tab w:val="right" w:pos="7088"/>
      </w:tabs>
      <w:rPr>
        <w:rStyle w:val="PageNumber"/>
      </w:rPr>
    </w:pPr>
  </w:p>
  <w:p w:rsidR="003F78C5" w:rsidRDefault="00F5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A">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017A">
      <w:rPr>
        <w:rStyle w:val="PageNumber"/>
        <w:rFonts w:ascii="Arial" w:hAnsi="Arial" w:cs="Arial"/>
        <w:noProof/>
      </w:rPr>
      <w:t>i</w:t>
    </w:r>
    <w:r>
      <w:rPr>
        <w:rStyle w:val="PageNumber"/>
        <w:rFonts w:ascii="Arial" w:hAnsi="Arial" w:cs="Arial"/>
      </w:rPr>
      <w:fldChar w:fldCharType="end"/>
    </w:r>
  </w:p>
  <w:p w:rsidR="003F78C5" w:rsidRDefault="00F516C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Footer"/>
      <w:tabs>
        <w:tab w:val="clear" w:pos="4153"/>
        <w:tab w:val="right" w:pos="7088"/>
      </w:tabs>
      <w:rPr>
        <w:rStyle w:val="PageNumber"/>
      </w:rPr>
    </w:pPr>
  </w:p>
  <w:p w:rsidR="003F78C5" w:rsidRDefault="00F5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017A">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A">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3F78C5" w:rsidRDefault="00F516C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Footer"/>
      <w:tabs>
        <w:tab w:val="clear" w:pos="4153"/>
        <w:tab w:val="right" w:pos="7088"/>
      </w:tabs>
      <w:rPr>
        <w:rStyle w:val="PageNumber"/>
      </w:rPr>
    </w:pPr>
  </w:p>
  <w:p w:rsidR="003F78C5" w:rsidRDefault="00F5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A">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017A">
      <w:rPr>
        <w:rStyle w:val="CharPageNo"/>
        <w:rFonts w:ascii="Arial" w:hAnsi="Arial"/>
        <w:noProof/>
      </w:rPr>
      <w:t>37</w:t>
    </w:r>
    <w:r>
      <w:rPr>
        <w:rStyle w:val="CharPageNo"/>
        <w:rFonts w:ascii="Arial" w:hAnsi="Arial"/>
      </w:rPr>
      <w:fldChar w:fldCharType="end"/>
    </w:r>
  </w:p>
  <w:p w:rsidR="003F78C5" w:rsidRDefault="00F516C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Footer"/>
      <w:tabs>
        <w:tab w:val="clear" w:pos="4153"/>
        <w:tab w:val="right" w:pos="7088"/>
      </w:tabs>
      <w:rPr>
        <w:rStyle w:val="PageNumber"/>
      </w:rPr>
    </w:pPr>
  </w:p>
  <w:p w:rsidR="003F78C5" w:rsidRDefault="00F516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17A">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017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017A">
      <w:rPr>
        <w:rStyle w:val="CharPageNo"/>
        <w:rFonts w:ascii="Arial" w:hAnsi="Arial"/>
        <w:noProof/>
      </w:rPr>
      <w:t>1</w:t>
    </w:r>
    <w:r>
      <w:rPr>
        <w:rStyle w:val="CharPageNo"/>
        <w:rFonts w:ascii="Arial" w:hAnsi="Arial"/>
      </w:rPr>
      <w:fldChar w:fldCharType="end"/>
    </w:r>
  </w:p>
  <w:p w:rsidR="003F78C5" w:rsidRDefault="00F516C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C5" w:rsidRDefault="00F516CD">
      <w:r>
        <w:separator/>
      </w:r>
    </w:p>
  </w:footnote>
  <w:footnote w:type="continuationSeparator" w:id="0">
    <w:p w:rsidR="003F78C5" w:rsidRDefault="00F51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F516CD">
    <w:pPr>
      <w:pStyle w:val="headerpartodd"/>
      <w:ind w:left="0" w:firstLine="0"/>
      <w:rPr>
        <w:i/>
      </w:rPr>
    </w:pPr>
    <w:r>
      <w:rPr>
        <w:i/>
      </w:rPr>
      <w:fldChar w:fldCharType="begin"/>
    </w:r>
    <w:r>
      <w:rPr>
        <w:i/>
      </w:rPr>
      <w:instrText xml:space="preserve"> Styleref "Name of Act/Reg" </w:instrText>
    </w:r>
    <w:r>
      <w:rPr>
        <w:i/>
      </w:rPr>
      <w:fldChar w:fldCharType="separate"/>
    </w:r>
    <w:r w:rsidR="00E2017A">
      <w:rPr>
        <w:i/>
        <w:noProof/>
      </w:rPr>
      <w:t>Professional Combat Sports Act 1987</w:t>
    </w:r>
    <w:r>
      <w:rPr>
        <w:i/>
      </w:rPr>
      <w:fldChar w:fldCharType="end"/>
    </w:r>
  </w:p>
  <w:p w:rsidR="003F78C5" w:rsidRDefault="003F78C5">
    <w:pPr>
      <w:pStyle w:val="headerpartodd"/>
      <w:ind w:left="0" w:firstLine="0"/>
      <w:rPr>
        <w:b w:val="0"/>
        <w:i/>
      </w:rPr>
    </w:pPr>
  </w:p>
  <w:p w:rsidR="003F78C5" w:rsidRDefault="003F78C5">
    <w:pPr>
      <w:pStyle w:val="headerpart"/>
    </w:pPr>
  </w:p>
  <w:p w:rsidR="003F78C5" w:rsidRDefault="003F78C5">
    <w:pPr>
      <w:pStyle w:val="headerpart"/>
    </w:pPr>
  </w:p>
  <w:p w:rsidR="003F78C5" w:rsidRDefault="003F78C5">
    <w:pPr>
      <w:pBdr>
        <w:bottom w:val="single" w:sz="6" w:space="1" w:color="auto"/>
      </w:pBdr>
      <w:rPr>
        <w:b/>
      </w:rPr>
    </w:pPr>
  </w:p>
  <w:p w:rsidR="003F78C5" w:rsidRDefault="003F78C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F516CD">
    <w:pPr>
      <w:pStyle w:val="headerpartodd"/>
      <w:ind w:left="0" w:firstLine="0"/>
      <w:jc w:val="right"/>
      <w:rPr>
        <w:i/>
      </w:rPr>
    </w:pPr>
    <w:r>
      <w:rPr>
        <w:i/>
      </w:rPr>
      <w:fldChar w:fldCharType="begin"/>
    </w:r>
    <w:r>
      <w:rPr>
        <w:i/>
      </w:rPr>
      <w:instrText xml:space="preserve"> Styleref "Name of Act/Reg" </w:instrText>
    </w:r>
    <w:r>
      <w:rPr>
        <w:i/>
      </w:rPr>
      <w:fldChar w:fldCharType="separate"/>
    </w:r>
    <w:r w:rsidR="00E2017A">
      <w:rPr>
        <w:i/>
        <w:noProof/>
      </w:rPr>
      <w:t>Professional Combat Sports Act 1987</w:t>
    </w:r>
    <w:r>
      <w:rPr>
        <w:i/>
      </w:rPr>
      <w:fldChar w:fldCharType="end"/>
    </w:r>
  </w:p>
  <w:p w:rsidR="003F78C5" w:rsidRDefault="003F78C5">
    <w:pPr>
      <w:pStyle w:val="headerpartodd"/>
      <w:ind w:left="0" w:firstLine="0"/>
      <w:jc w:val="right"/>
      <w:rPr>
        <w:b w:val="0"/>
        <w:i/>
      </w:rPr>
    </w:pPr>
  </w:p>
  <w:p w:rsidR="003F78C5" w:rsidRDefault="003F78C5">
    <w:pPr>
      <w:pStyle w:val="headerpart"/>
      <w:jc w:val="right"/>
    </w:pPr>
  </w:p>
  <w:p w:rsidR="003F78C5" w:rsidRDefault="003F78C5">
    <w:pPr>
      <w:pStyle w:val="headerpart"/>
      <w:jc w:val="right"/>
    </w:pPr>
  </w:p>
  <w:p w:rsidR="003F78C5" w:rsidRDefault="003F78C5">
    <w:pPr>
      <w:pBdr>
        <w:bottom w:val="single" w:sz="6" w:space="1" w:color="auto"/>
      </w:pBdr>
      <w:jc w:val="right"/>
      <w:rPr>
        <w:b/>
      </w:rPr>
    </w:pPr>
  </w:p>
  <w:p w:rsidR="003F78C5" w:rsidRDefault="003F7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78C5">
      <w:trPr>
        <w:cantSplit/>
      </w:trPr>
      <w:tc>
        <w:tcPr>
          <w:tcW w:w="7258" w:type="dxa"/>
          <w:gridSpan w:val="2"/>
        </w:tcPr>
        <w:p w:rsidR="003F78C5" w:rsidRDefault="00F516CD">
          <w:pPr>
            <w:pStyle w:val="HeaderActNameLeft"/>
          </w:pPr>
          <w:fldSimple w:instr=" Styleref &quot;Name of Act/Reg&quot; ">
            <w:r w:rsidR="00E2017A">
              <w:rPr>
                <w:noProof/>
              </w:rPr>
              <w:t>Professional Combat Sports Act 1987</w:t>
            </w:r>
          </w:fldSimple>
        </w:p>
      </w:tc>
    </w:tr>
    <w:tr w:rsidR="003F78C5">
      <w:tc>
        <w:tcPr>
          <w:tcW w:w="1548" w:type="dxa"/>
        </w:tcPr>
        <w:p w:rsidR="003F78C5" w:rsidRDefault="003F78C5">
          <w:pPr>
            <w:pStyle w:val="HeaderNumberLeft"/>
          </w:pPr>
        </w:p>
      </w:tc>
      <w:tc>
        <w:tcPr>
          <w:tcW w:w="5715" w:type="dxa"/>
        </w:tcPr>
        <w:p w:rsidR="003F78C5" w:rsidRDefault="003F78C5">
          <w:pPr>
            <w:pStyle w:val="HeaderTextLeft"/>
          </w:pPr>
        </w:p>
      </w:tc>
    </w:tr>
    <w:tr w:rsidR="003F78C5">
      <w:tc>
        <w:tcPr>
          <w:tcW w:w="1548" w:type="dxa"/>
        </w:tcPr>
        <w:p w:rsidR="003F78C5" w:rsidRDefault="003F78C5">
          <w:pPr>
            <w:pStyle w:val="HeaderNumberLeft"/>
          </w:pPr>
        </w:p>
      </w:tc>
      <w:tc>
        <w:tcPr>
          <w:tcW w:w="5715" w:type="dxa"/>
        </w:tcPr>
        <w:p w:rsidR="003F78C5" w:rsidRDefault="003F78C5">
          <w:pPr>
            <w:pStyle w:val="HeaderTextLeft"/>
          </w:pPr>
        </w:p>
      </w:tc>
    </w:tr>
    <w:tr w:rsidR="003F78C5">
      <w:trPr>
        <w:cantSplit/>
      </w:trPr>
      <w:tc>
        <w:tcPr>
          <w:tcW w:w="7258" w:type="dxa"/>
          <w:gridSpan w:val="2"/>
        </w:tcPr>
        <w:p w:rsidR="003F78C5" w:rsidRDefault="00F516CD">
          <w:pPr>
            <w:pStyle w:val="HeaderSectionLeft"/>
            <w:rPr>
              <w:b w:val="0"/>
            </w:rPr>
          </w:pPr>
          <w:r>
            <w:rPr>
              <w:b w:val="0"/>
            </w:rPr>
            <w:t>Contents</w:t>
          </w:r>
        </w:p>
      </w:tc>
    </w:tr>
  </w:tbl>
  <w:p w:rsidR="003F78C5" w:rsidRDefault="003F78C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F78C5">
      <w:trPr>
        <w:cantSplit/>
      </w:trPr>
      <w:tc>
        <w:tcPr>
          <w:tcW w:w="7312" w:type="dxa"/>
          <w:gridSpan w:val="2"/>
        </w:tcPr>
        <w:p w:rsidR="003F78C5" w:rsidRDefault="00F516CD">
          <w:pPr>
            <w:pStyle w:val="HeaderActNameRight"/>
          </w:pPr>
          <w:fldSimple w:instr=" Styleref &quot;Name of Act/Reg&quot; ">
            <w:r w:rsidR="00E2017A">
              <w:rPr>
                <w:noProof/>
              </w:rPr>
              <w:t>Professional Combat Sports Act 1987</w:t>
            </w:r>
          </w:fldSimple>
        </w:p>
      </w:tc>
    </w:tr>
    <w:tr w:rsidR="003F78C5">
      <w:tc>
        <w:tcPr>
          <w:tcW w:w="5760" w:type="dxa"/>
        </w:tcPr>
        <w:p w:rsidR="003F78C5" w:rsidRDefault="003F78C5">
          <w:pPr>
            <w:pStyle w:val="HeaderTextRight"/>
          </w:pPr>
        </w:p>
      </w:tc>
      <w:tc>
        <w:tcPr>
          <w:tcW w:w="1552" w:type="dxa"/>
        </w:tcPr>
        <w:p w:rsidR="003F78C5" w:rsidRDefault="003F78C5">
          <w:pPr>
            <w:pStyle w:val="HeaderNumberRight"/>
          </w:pPr>
        </w:p>
      </w:tc>
    </w:tr>
    <w:tr w:rsidR="003F78C5">
      <w:tc>
        <w:tcPr>
          <w:tcW w:w="5760" w:type="dxa"/>
        </w:tcPr>
        <w:p w:rsidR="003F78C5" w:rsidRDefault="003F78C5">
          <w:pPr>
            <w:pStyle w:val="HeaderTextRight"/>
          </w:pPr>
        </w:p>
      </w:tc>
      <w:tc>
        <w:tcPr>
          <w:tcW w:w="1552" w:type="dxa"/>
        </w:tcPr>
        <w:p w:rsidR="003F78C5" w:rsidRDefault="003F78C5">
          <w:pPr>
            <w:pStyle w:val="HeaderNumberRight"/>
          </w:pPr>
        </w:p>
      </w:tc>
    </w:tr>
    <w:tr w:rsidR="003F78C5">
      <w:trPr>
        <w:cantSplit/>
      </w:trPr>
      <w:tc>
        <w:tcPr>
          <w:tcW w:w="7312" w:type="dxa"/>
          <w:gridSpan w:val="2"/>
        </w:tcPr>
        <w:p w:rsidR="003F78C5" w:rsidRDefault="003F78C5">
          <w:pPr>
            <w:pStyle w:val="HeaderSectionRight"/>
          </w:pPr>
        </w:p>
      </w:tc>
    </w:tr>
  </w:tbl>
  <w:p w:rsidR="003F78C5" w:rsidRDefault="003F78C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3F78C5">
      <w:trPr>
        <w:cantSplit/>
      </w:trPr>
      <w:tc>
        <w:tcPr>
          <w:tcW w:w="7312" w:type="dxa"/>
          <w:gridSpan w:val="2"/>
        </w:tcPr>
        <w:p w:rsidR="003F78C5" w:rsidRDefault="00F516CD">
          <w:pPr>
            <w:pStyle w:val="HeaderActNameLeft"/>
          </w:pPr>
          <w:fldSimple w:instr=" Styleref &quot;Name of Act/Reg&quot; ">
            <w:r w:rsidR="00E2017A">
              <w:rPr>
                <w:noProof/>
              </w:rPr>
              <w:t>Professional Combat Sports Act 1987</w:t>
            </w:r>
          </w:fldSimple>
        </w:p>
      </w:tc>
    </w:tr>
    <w:tr w:rsidR="003F78C5">
      <w:tc>
        <w:tcPr>
          <w:tcW w:w="1305" w:type="dxa"/>
        </w:tcPr>
        <w:p w:rsidR="003F78C5" w:rsidRDefault="00F516CD">
          <w:pPr>
            <w:pStyle w:val="HeaderNumberLeft"/>
          </w:pPr>
          <w:fldSimple w:instr=" styleref CharPartNo ">
            <w:r w:rsidR="00E2017A">
              <w:rPr>
                <w:noProof/>
              </w:rPr>
              <w:t>Part VIII</w:t>
            </w:r>
          </w:fldSimple>
        </w:p>
      </w:tc>
      <w:tc>
        <w:tcPr>
          <w:tcW w:w="6007" w:type="dxa"/>
        </w:tcPr>
        <w:p w:rsidR="003F78C5" w:rsidRDefault="00F516CD">
          <w:pPr>
            <w:pStyle w:val="HeaderTextLeft"/>
          </w:pPr>
          <w:fldSimple w:instr=" styleref CharPartText ">
            <w:r w:rsidR="00E2017A">
              <w:rPr>
                <w:noProof/>
              </w:rPr>
              <w:t>Miscellaneous</w:t>
            </w:r>
          </w:fldSimple>
        </w:p>
      </w:tc>
    </w:tr>
    <w:tr w:rsidR="003F78C5">
      <w:tc>
        <w:tcPr>
          <w:tcW w:w="1305" w:type="dxa"/>
        </w:tcPr>
        <w:p w:rsidR="003F78C5" w:rsidRDefault="00F516CD">
          <w:pPr>
            <w:pStyle w:val="HeaderNumberLeft"/>
          </w:pPr>
          <w:r>
            <w:fldChar w:fldCharType="begin"/>
          </w:r>
          <w:r>
            <w:instrText xml:space="preserve"> styleref CharDivNo </w:instrText>
          </w:r>
          <w:r>
            <w:fldChar w:fldCharType="end"/>
          </w:r>
        </w:p>
      </w:tc>
      <w:tc>
        <w:tcPr>
          <w:tcW w:w="6007" w:type="dxa"/>
        </w:tcPr>
        <w:p w:rsidR="003F78C5" w:rsidRDefault="00F516CD">
          <w:pPr>
            <w:pStyle w:val="HeaderTextLeft"/>
          </w:pPr>
          <w:r>
            <w:fldChar w:fldCharType="begin"/>
          </w:r>
          <w:r>
            <w:instrText xml:space="preserve"> styleref CharDivText </w:instrText>
          </w:r>
          <w:r>
            <w:fldChar w:fldCharType="end"/>
          </w:r>
        </w:p>
      </w:tc>
    </w:tr>
    <w:tr w:rsidR="003F78C5">
      <w:trPr>
        <w:cantSplit/>
      </w:trPr>
      <w:tc>
        <w:tcPr>
          <w:tcW w:w="7312" w:type="dxa"/>
          <w:gridSpan w:val="2"/>
        </w:tcPr>
        <w:p w:rsidR="003F78C5" w:rsidRDefault="00F516CD">
          <w:pPr>
            <w:pStyle w:val="HeaderSectionLeft"/>
          </w:pPr>
          <w:r>
            <w:t xml:space="preserve">s. </w:t>
          </w:r>
          <w:fldSimple w:instr=" styleref CharSectno ">
            <w:r w:rsidR="00E2017A">
              <w:rPr>
                <w:noProof/>
              </w:rPr>
              <w:t>62</w:t>
            </w:r>
          </w:fldSimple>
        </w:p>
      </w:tc>
    </w:tr>
  </w:tbl>
  <w:p w:rsidR="003F78C5" w:rsidRDefault="003F78C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F78C5">
      <w:trPr>
        <w:cantSplit/>
      </w:trPr>
      <w:tc>
        <w:tcPr>
          <w:tcW w:w="7312" w:type="dxa"/>
          <w:gridSpan w:val="2"/>
        </w:tcPr>
        <w:p w:rsidR="003F78C5" w:rsidRDefault="00F516CD">
          <w:pPr>
            <w:pStyle w:val="HeaderActNameRight"/>
            <w:ind w:right="88"/>
          </w:pPr>
          <w:fldSimple w:instr=" Styleref &quot;Name of Act/Reg&quot; ">
            <w:r w:rsidR="00E2017A">
              <w:rPr>
                <w:noProof/>
              </w:rPr>
              <w:t>Professional Combat Sports Act 1987</w:t>
            </w:r>
          </w:fldSimple>
        </w:p>
      </w:tc>
    </w:tr>
    <w:tr w:rsidR="003F78C5">
      <w:tc>
        <w:tcPr>
          <w:tcW w:w="5985" w:type="dxa"/>
        </w:tcPr>
        <w:p w:rsidR="003F78C5" w:rsidRDefault="00F516CD">
          <w:pPr>
            <w:pStyle w:val="HeaderTextRight"/>
            <w:ind w:right="88"/>
          </w:pPr>
          <w:fldSimple w:instr=" styleref CharPartText ">
            <w:r w:rsidR="00E2017A">
              <w:rPr>
                <w:noProof/>
              </w:rPr>
              <w:t>Miscellaneous</w:t>
            </w:r>
          </w:fldSimple>
        </w:p>
      </w:tc>
      <w:tc>
        <w:tcPr>
          <w:tcW w:w="1327" w:type="dxa"/>
        </w:tcPr>
        <w:p w:rsidR="003F78C5" w:rsidRDefault="00F516CD">
          <w:pPr>
            <w:pStyle w:val="HeaderNumberRight"/>
            <w:ind w:right="88"/>
          </w:pPr>
          <w:fldSimple w:instr=" styleref CharPartNo ">
            <w:r w:rsidR="00E2017A">
              <w:rPr>
                <w:noProof/>
              </w:rPr>
              <w:t>Part VIII</w:t>
            </w:r>
          </w:fldSimple>
        </w:p>
      </w:tc>
    </w:tr>
    <w:tr w:rsidR="003F78C5">
      <w:tc>
        <w:tcPr>
          <w:tcW w:w="5985" w:type="dxa"/>
        </w:tcPr>
        <w:p w:rsidR="003F78C5" w:rsidRDefault="00F516CD">
          <w:pPr>
            <w:pStyle w:val="HeaderTextRight"/>
            <w:ind w:right="88"/>
          </w:pPr>
          <w:r>
            <w:fldChar w:fldCharType="begin"/>
          </w:r>
          <w:r>
            <w:instrText xml:space="preserve"> styleref CharDivText </w:instrText>
          </w:r>
          <w:r>
            <w:fldChar w:fldCharType="end"/>
          </w:r>
        </w:p>
      </w:tc>
      <w:tc>
        <w:tcPr>
          <w:tcW w:w="1327" w:type="dxa"/>
        </w:tcPr>
        <w:p w:rsidR="003F78C5" w:rsidRDefault="00F516CD">
          <w:pPr>
            <w:pStyle w:val="HeaderNumberRight"/>
            <w:ind w:right="88"/>
          </w:pPr>
          <w:r>
            <w:fldChar w:fldCharType="begin"/>
          </w:r>
          <w:r>
            <w:instrText xml:space="preserve"> styleref CharDivNo </w:instrText>
          </w:r>
          <w:r>
            <w:fldChar w:fldCharType="end"/>
          </w:r>
        </w:p>
      </w:tc>
    </w:tr>
    <w:tr w:rsidR="003F78C5">
      <w:trPr>
        <w:cantSplit/>
      </w:trPr>
      <w:tc>
        <w:tcPr>
          <w:tcW w:w="7312" w:type="dxa"/>
          <w:gridSpan w:val="2"/>
        </w:tcPr>
        <w:p w:rsidR="003F78C5" w:rsidRDefault="00F516CD">
          <w:pPr>
            <w:pStyle w:val="HeaderSectionRight"/>
            <w:ind w:right="88"/>
          </w:pPr>
          <w:r>
            <w:t xml:space="preserve">s. </w:t>
          </w:r>
          <w:fldSimple w:instr=" styleref CharSectno ">
            <w:r w:rsidR="00E2017A">
              <w:rPr>
                <w:noProof/>
              </w:rPr>
              <w:t>62</w:t>
            </w:r>
          </w:fldSimple>
        </w:p>
      </w:tc>
    </w:tr>
  </w:tbl>
  <w:p w:rsidR="003F78C5" w:rsidRDefault="003F78C5">
    <w:pPr>
      <w:pStyle w:val="Header"/>
      <w:pBdr>
        <w:top w:val="single" w:sz="4" w:space="1" w:color="auto"/>
      </w:pBdr>
    </w:pPr>
  </w:p>
  <w:p w:rsidR="003F78C5" w:rsidRDefault="003F78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C5" w:rsidRDefault="003F7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CD"/>
    <w:rsid w:val="003965B4"/>
    <w:rsid w:val="003F78C5"/>
    <w:rsid w:val="00E2017A"/>
    <w:rsid w:val="00EB3492"/>
    <w:rsid w:val="00F51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8732</Words>
  <Characters>42353</Characters>
  <Application>Microsoft Office Word</Application>
  <DocSecurity>0</DocSecurity>
  <Lines>1210</Lines>
  <Paragraphs>785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1987 - 01-c0-02</dc:title>
  <dc:subject/>
  <dc:creator>peacocki</dc:creator>
  <cp:keywords/>
  <cp:lastModifiedBy>svcMRProcess</cp:lastModifiedBy>
  <cp:revision>4</cp:revision>
  <cp:lastPrinted>2005-03-29T06:00:00Z</cp:lastPrinted>
  <dcterms:created xsi:type="dcterms:W3CDTF">2013-02-20T03:26:00Z</dcterms:created>
  <dcterms:modified xsi:type="dcterms:W3CDTF">2013-02-20T03:26:00Z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78</vt:i4>
  </property>
  <property fmtid="{D5CDD505-2E9C-101B-9397-08002B2CF9AE}" pid="6" name="AsAtDate">
    <vt:lpwstr>01 Jul 2006</vt:lpwstr>
  </property>
  <property fmtid="{D5CDD505-2E9C-101B-9397-08002B2CF9AE}" pid="7" name="Suffix">
    <vt:lpwstr>01-c0-02</vt:lpwstr>
  </property>
</Properties>
</file>