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DF" w:rsidRDefault="00607C8D">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358DF" w:rsidRDefault="00607C8D">
      <w:pPr>
        <w:pStyle w:val="PrincipalActReg"/>
        <w:spacing w:before="2600" w:after="0"/>
      </w:pPr>
      <w:r>
        <w:rPr>
          <w:snapToGrid w:val="0"/>
        </w:rPr>
        <w:t>Lotteries Commission Act 1990</w:t>
      </w:r>
    </w:p>
    <w:p w:rsidR="005358DF" w:rsidRDefault="00607C8D">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sidR="00A547A9">
        <w:rPr>
          <w:noProof/>
          <w:sz w:val="48"/>
        </w:rPr>
        <w:t>Lotteries Commission (Powerball) Rules 1996</w:t>
      </w:r>
      <w:r>
        <w:rPr>
          <w:sz w:val="48"/>
        </w:rPr>
        <w:fldChar w:fldCharType="end"/>
      </w:r>
    </w:p>
    <w:p w:rsidR="005358DF" w:rsidRDefault="005358DF">
      <w:pPr>
        <w:jc w:val="center"/>
        <w:rPr>
          <w:b/>
          <w:sz w:val="20"/>
        </w:rPr>
        <w:sectPr w:rsidR="005358DF">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5358DF" w:rsidRDefault="00607C8D">
      <w:pPr>
        <w:pStyle w:val="WA"/>
        <w:spacing w:before="120"/>
      </w:pPr>
      <w:r>
        <w:lastRenderedPageBreak/>
        <w:t>Western Australia</w:t>
      </w:r>
    </w:p>
    <w:p w:rsidR="005358DF" w:rsidRDefault="00607C8D">
      <w:pPr>
        <w:pStyle w:val="NameofActRegPage1"/>
      </w:pPr>
      <w:r>
        <w:fldChar w:fldCharType="begin"/>
      </w:r>
      <w:r>
        <w:instrText xml:space="preserve"> STYLEREF "Name Of Act/Reg"</w:instrText>
      </w:r>
      <w:r>
        <w:fldChar w:fldCharType="separate"/>
      </w:r>
      <w:r w:rsidR="00A547A9">
        <w:rPr>
          <w:noProof/>
        </w:rPr>
        <w:t>Lotteries Commission (Powerball) Rules 1996</w:t>
      </w:r>
      <w:r>
        <w:fldChar w:fldCharType="end"/>
      </w:r>
    </w:p>
    <w:p w:rsidR="005358DF" w:rsidRDefault="00607C8D">
      <w:pPr>
        <w:pStyle w:val="Arrangement"/>
      </w:pPr>
      <w:r>
        <w:t>CONTENTS</w:t>
      </w:r>
    </w:p>
    <w:p w:rsidR="005358DF" w:rsidRDefault="00607C8D">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5358DF" w:rsidRDefault="00607C8D">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_Toc256151864 \h </w:instrText>
      </w:r>
      <w:r>
        <w:fldChar w:fldCharType="separate"/>
      </w:r>
      <w:r w:rsidR="00A547A9">
        <w:t>1</w:t>
      </w:r>
      <w:r>
        <w:fldChar w:fldCharType="end"/>
      </w:r>
    </w:p>
    <w:p w:rsidR="005358DF" w:rsidRDefault="00607C8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_Toc256151865 \h </w:instrText>
      </w:r>
      <w:r>
        <w:fldChar w:fldCharType="separate"/>
      </w:r>
      <w:r w:rsidR="00A547A9">
        <w:t>1</w:t>
      </w:r>
      <w:r>
        <w:fldChar w:fldCharType="end"/>
      </w:r>
    </w:p>
    <w:p w:rsidR="005358DF" w:rsidRDefault="00607C8D">
      <w:pPr>
        <w:pStyle w:val="TOC8"/>
        <w:rPr>
          <w:sz w:val="24"/>
          <w:szCs w:val="24"/>
        </w:rPr>
      </w:pPr>
      <w:r>
        <w:rPr>
          <w:szCs w:val="24"/>
        </w:rPr>
        <w:t>3</w:t>
      </w:r>
      <w:r>
        <w:rPr>
          <w:snapToGrid w:val="0"/>
          <w:szCs w:val="24"/>
        </w:rPr>
        <w:t>.</w:t>
      </w:r>
      <w:r>
        <w:rPr>
          <w:snapToGrid w:val="0"/>
          <w:szCs w:val="24"/>
        </w:rPr>
        <w:tab/>
        <w:t>Terms used in these rules</w:t>
      </w:r>
      <w:r>
        <w:tab/>
      </w:r>
      <w:r>
        <w:fldChar w:fldCharType="begin"/>
      </w:r>
      <w:r>
        <w:instrText xml:space="preserve"> PAGEREF _Toc256151866 \h </w:instrText>
      </w:r>
      <w:r>
        <w:fldChar w:fldCharType="separate"/>
      </w:r>
      <w:r w:rsidR="00A547A9">
        <w:t>1</w:t>
      </w:r>
      <w:r>
        <w:fldChar w:fldCharType="end"/>
      </w:r>
    </w:p>
    <w:p w:rsidR="005358DF" w:rsidRDefault="00607C8D">
      <w:pPr>
        <w:pStyle w:val="TOC2"/>
        <w:tabs>
          <w:tab w:val="right" w:leader="dot" w:pos="7078"/>
        </w:tabs>
        <w:rPr>
          <w:b w:val="0"/>
          <w:sz w:val="24"/>
          <w:szCs w:val="24"/>
        </w:rPr>
      </w:pPr>
      <w:r>
        <w:rPr>
          <w:szCs w:val="30"/>
        </w:rPr>
        <w:t>Part 2 — Requirements for entry</w:t>
      </w:r>
    </w:p>
    <w:p w:rsidR="005358DF" w:rsidRDefault="00607C8D">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_Toc256151868 \h </w:instrText>
      </w:r>
      <w:r>
        <w:fldChar w:fldCharType="separate"/>
      </w:r>
      <w:r w:rsidR="00A547A9">
        <w:t>5</w:t>
      </w:r>
      <w:r>
        <w:fldChar w:fldCharType="end"/>
      </w:r>
    </w:p>
    <w:p w:rsidR="005358DF" w:rsidRDefault="00607C8D">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_Toc256151869 \h </w:instrText>
      </w:r>
      <w:r>
        <w:fldChar w:fldCharType="separate"/>
      </w:r>
      <w:r w:rsidR="00A547A9">
        <w:t>5</w:t>
      </w:r>
      <w:r>
        <w:fldChar w:fldCharType="end"/>
      </w:r>
    </w:p>
    <w:p w:rsidR="005358DF" w:rsidRDefault="00607C8D">
      <w:pPr>
        <w:pStyle w:val="TOC8"/>
        <w:rPr>
          <w:sz w:val="24"/>
          <w:szCs w:val="24"/>
        </w:rPr>
      </w:pPr>
      <w:r>
        <w:rPr>
          <w:szCs w:val="24"/>
        </w:rPr>
        <w:t>6</w:t>
      </w:r>
      <w:r>
        <w:rPr>
          <w:snapToGrid w:val="0"/>
          <w:szCs w:val="24"/>
        </w:rPr>
        <w:t>.</w:t>
      </w:r>
      <w:r>
        <w:rPr>
          <w:snapToGrid w:val="0"/>
          <w:szCs w:val="24"/>
        </w:rPr>
        <w:tab/>
        <w:t>No limit to number of entries</w:t>
      </w:r>
      <w:r>
        <w:tab/>
      </w:r>
      <w:r>
        <w:fldChar w:fldCharType="begin"/>
      </w:r>
      <w:r>
        <w:instrText xml:space="preserve"> PAGEREF _Toc256151870 \h </w:instrText>
      </w:r>
      <w:r>
        <w:fldChar w:fldCharType="separate"/>
      </w:r>
      <w:r w:rsidR="00A547A9">
        <w:t>6</w:t>
      </w:r>
      <w:r>
        <w:fldChar w:fldCharType="end"/>
      </w:r>
    </w:p>
    <w:p w:rsidR="005358DF" w:rsidRDefault="00607C8D">
      <w:pPr>
        <w:pStyle w:val="TOC8"/>
        <w:rPr>
          <w:sz w:val="24"/>
          <w:szCs w:val="24"/>
        </w:rPr>
      </w:pPr>
      <w:r>
        <w:rPr>
          <w:szCs w:val="24"/>
        </w:rPr>
        <w:t>7</w:t>
      </w:r>
      <w:r>
        <w:rPr>
          <w:snapToGrid w:val="0"/>
          <w:szCs w:val="24"/>
        </w:rPr>
        <w:t>.</w:t>
      </w:r>
      <w:r>
        <w:rPr>
          <w:snapToGrid w:val="0"/>
          <w:szCs w:val="24"/>
        </w:rPr>
        <w:tab/>
        <w:t>Super 66 entry</w:t>
      </w:r>
      <w:r>
        <w:tab/>
      </w:r>
      <w:r>
        <w:fldChar w:fldCharType="begin"/>
      </w:r>
      <w:r>
        <w:instrText xml:space="preserve"> PAGEREF _Toc256151871 \h </w:instrText>
      </w:r>
      <w:r>
        <w:fldChar w:fldCharType="separate"/>
      </w:r>
      <w:r w:rsidR="00A547A9">
        <w:t>6</w:t>
      </w:r>
      <w:r>
        <w:fldChar w:fldCharType="end"/>
      </w:r>
    </w:p>
    <w:p w:rsidR="005358DF" w:rsidRDefault="00607C8D">
      <w:pPr>
        <w:pStyle w:val="TOC8"/>
        <w:rPr>
          <w:sz w:val="24"/>
          <w:szCs w:val="24"/>
        </w:rPr>
      </w:pPr>
      <w:r>
        <w:rPr>
          <w:szCs w:val="24"/>
        </w:rPr>
        <w:t>8</w:t>
      </w:r>
      <w:r>
        <w:rPr>
          <w:snapToGrid w:val="0"/>
          <w:szCs w:val="24"/>
        </w:rPr>
        <w:t>.</w:t>
      </w:r>
      <w:r>
        <w:rPr>
          <w:snapToGrid w:val="0"/>
          <w:szCs w:val="24"/>
        </w:rPr>
        <w:tab/>
        <w:t>Completion of playslip</w:t>
      </w:r>
      <w:r>
        <w:tab/>
      </w:r>
      <w:r>
        <w:fldChar w:fldCharType="begin"/>
      </w:r>
      <w:r>
        <w:instrText xml:space="preserve"> PAGEREF _Toc256151872 \h </w:instrText>
      </w:r>
      <w:r>
        <w:fldChar w:fldCharType="separate"/>
      </w:r>
      <w:r w:rsidR="00A547A9">
        <w:t>6</w:t>
      </w:r>
      <w:r>
        <w:fldChar w:fldCharType="end"/>
      </w:r>
    </w:p>
    <w:p w:rsidR="005358DF" w:rsidRDefault="00607C8D">
      <w:pPr>
        <w:pStyle w:val="TOC8"/>
        <w:rPr>
          <w:sz w:val="24"/>
          <w:szCs w:val="24"/>
        </w:rPr>
      </w:pPr>
      <w:r>
        <w:rPr>
          <w:szCs w:val="24"/>
        </w:rPr>
        <w:t>8A.</w:t>
      </w:r>
      <w:r>
        <w:rPr>
          <w:szCs w:val="24"/>
        </w:rPr>
        <w:tab/>
        <w:t>Ticket repeat</w:t>
      </w:r>
      <w:r>
        <w:tab/>
      </w:r>
      <w:r>
        <w:fldChar w:fldCharType="begin"/>
      </w:r>
      <w:r>
        <w:instrText xml:space="preserve"> PAGEREF _Toc256151873 \h </w:instrText>
      </w:r>
      <w:r>
        <w:fldChar w:fldCharType="separate"/>
      </w:r>
      <w:r w:rsidR="00A547A9">
        <w:t>8</w:t>
      </w:r>
      <w:r>
        <w:fldChar w:fldCharType="end"/>
      </w:r>
    </w:p>
    <w:p w:rsidR="005358DF" w:rsidRDefault="00607C8D">
      <w:pPr>
        <w:pStyle w:val="TOC8"/>
        <w:rPr>
          <w:sz w:val="24"/>
          <w:szCs w:val="24"/>
        </w:rPr>
      </w:pPr>
      <w:r>
        <w:rPr>
          <w:szCs w:val="24"/>
        </w:rPr>
        <w:t>8B.</w:t>
      </w:r>
      <w:r>
        <w:rPr>
          <w:szCs w:val="24"/>
        </w:rPr>
        <w:tab/>
        <w:t>Favourite numbers</w:t>
      </w:r>
      <w:r>
        <w:tab/>
      </w:r>
      <w:r>
        <w:fldChar w:fldCharType="begin"/>
      </w:r>
      <w:r>
        <w:instrText xml:space="preserve"> PAGEREF _Toc256151874 \h </w:instrText>
      </w:r>
      <w:r>
        <w:fldChar w:fldCharType="separate"/>
      </w:r>
      <w:r w:rsidR="00A547A9">
        <w:t>9</w:t>
      </w:r>
      <w:r>
        <w:fldChar w:fldCharType="end"/>
      </w:r>
    </w:p>
    <w:p w:rsidR="005358DF" w:rsidRDefault="00607C8D">
      <w:pPr>
        <w:pStyle w:val="TOC8"/>
        <w:rPr>
          <w:sz w:val="24"/>
          <w:szCs w:val="24"/>
        </w:rPr>
      </w:pPr>
      <w:r>
        <w:rPr>
          <w:szCs w:val="24"/>
        </w:rPr>
        <w:t>9</w:t>
      </w:r>
      <w:r>
        <w:rPr>
          <w:snapToGrid w:val="0"/>
          <w:szCs w:val="24"/>
        </w:rPr>
        <w:t>.</w:t>
      </w:r>
      <w:r>
        <w:rPr>
          <w:snapToGrid w:val="0"/>
          <w:szCs w:val="24"/>
        </w:rPr>
        <w:tab/>
        <w:t>Oral request for entry</w:t>
      </w:r>
      <w:r>
        <w:tab/>
      </w:r>
      <w:r>
        <w:fldChar w:fldCharType="begin"/>
      </w:r>
      <w:r>
        <w:instrText xml:space="preserve"> PAGEREF _Toc256151875 \h </w:instrText>
      </w:r>
      <w:r>
        <w:fldChar w:fldCharType="separate"/>
      </w:r>
      <w:r w:rsidR="00A547A9">
        <w:t>9</w:t>
      </w:r>
      <w:r>
        <w:fldChar w:fldCharType="end"/>
      </w:r>
    </w:p>
    <w:p w:rsidR="005358DF" w:rsidRDefault="00607C8D">
      <w:pPr>
        <w:pStyle w:val="TOC8"/>
        <w:rPr>
          <w:sz w:val="24"/>
          <w:szCs w:val="24"/>
        </w:rPr>
      </w:pPr>
      <w:r>
        <w:rPr>
          <w:szCs w:val="24"/>
        </w:rPr>
        <w:t>10</w:t>
      </w:r>
      <w:r>
        <w:rPr>
          <w:snapToGrid w:val="0"/>
          <w:szCs w:val="24"/>
        </w:rPr>
        <w:t>.</w:t>
      </w:r>
      <w:r>
        <w:rPr>
          <w:snapToGrid w:val="0"/>
          <w:szCs w:val="24"/>
        </w:rPr>
        <w:tab/>
        <w:t>Entry by mail</w:t>
      </w:r>
      <w:r>
        <w:tab/>
      </w:r>
      <w:r>
        <w:fldChar w:fldCharType="begin"/>
      </w:r>
      <w:r>
        <w:instrText xml:space="preserve"> PAGEREF _Toc256151876 \h </w:instrText>
      </w:r>
      <w:r>
        <w:fldChar w:fldCharType="separate"/>
      </w:r>
      <w:r w:rsidR="00A547A9">
        <w:t>11</w:t>
      </w:r>
      <w:r>
        <w:fldChar w:fldCharType="end"/>
      </w:r>
    </w:p>
    <w:p w:rsidR="005358DF" w:rsidRDefault="00607C8D">
      <w:pPr>
        <w:pStyle w:val="TOC8"/>
        <w:rPr>
          <w:sz w:val="24"/>
          <w:szCs w:val="24"/>
        </w:rPr>
      </w:pPr>
      <w:r>
        <w:rPr>
          <w:szCs w:val="24"/>
        </w:rPr>
        <w:t>11</w:t>
      </w:r>
      <w:r>
        <w:rPr>
          <w:snapToGrid w:val="0"/>
          <w:szCs w:val="24"/>
        </w:rPr>
        <w:t>.</w:t>
      </w:r>
      <w:r>
        <w:rPr>
          <w:snapToGrid w:val="0"/>
          <w:szCs w:val="24"/>
        </w:rPr>
        <w:tab/>
        <w:t>Receipted tickets</w:t>
      </w:r>
      <w:r>
        <w:tab/>
      </w:r>
      <w:r>
        <w:fldChar w:fldCharType="begin"/>
      </w:r>
      <w:r>
        <w:instrText xml:space="preserve"> PAGEREF _Toc256151877 \h </w:instrText>
      </w:r>
      <w:r>
        <w:fldChar w:fldCharType="separate"/>
      </w:r>
      <w:r w:rsidR="00A547A9">
        <w:t>12</w:t>
      </w:r>
      <w:r>
        <w:fldChar w:fldCharType="end"/>
      </w:r>
    </w:p>
    <w:p w:rsidR="005358DF" w:rsidRDefault="00607C8D">
      <w:pPr>
        <w:pStyle w:val="TOC8"/>
        <w:rPr>
          <w:sz w:val="24"/>
          <w:szCs w:val="24"/>
        </w:rPr>
      </w:pPr>
      <w:r>
        <w:rPr>
          <w:szCs w:val="24"/>
        </w:rPr>
        <w:t>12</w:t>
      </w:r>
      <w:r>
        <w:rPr>
          <w:snapToGrid w:val="0"/>
          <w:szCs w:val="24"/>
        </w:rPr>
        <w:t>.</w:t>
      </w:r>
      <w:r>
        <w:rPr>
          <w:snapToGrid w:val="0"/>
          <w:szCs w:val="24"/>
        </w:rPr>
        <w:tab/>
        <w:t>Surrender of receipted ticket</w:t>
      </w:r>
      <w:r>
        <w:tab/>
      </w:r>
      <w:r>
        <w:fldChar w:fldCharType="begin"/>
      </w:r>
      <w:r>
        <w:instrText xml:space="preserve"> PAGEREF _Toc256151878 \h </w:instrText>
      </w:r>
      <w:r>
        <w:fldChar w:fldCharType="separate"/>
      </w:r>
      <w:r w:rsidR="00A547A9">
        <w:t>13</w:t>
      </w:r>
      <w:r>
        <w:fldChar w:fldCharType="end"/>
      </w:r>
    </w:p>
    <w:p w:rsidR="005358DF" w:rsidRDefault="00607C8D">
      <w:pPr>
        <w:pStyle w:val="TOC8"/>
        <w:rPr>
          <w:sz w:val="24"/>
          <w:szCs w:val="24"/>
        </w:rPr>
      </w:pPr>
      <w:r>
        <w:rPr>
          <w:szCs w:val="24"/>
        </w:rPr>
        <w:t>13</w:t>
      </w:r>
      <w:r>
        <w:rPr>
          <w:snapToGrid w:val="0"/>
          <w:szCs w:val="24"/>
        </w:rPr>
        <w:t>.</w:t>
      </w:r>
      <w:r>
        <w:rPr>
          <w:snapToGrid w:val="0"/>
          <w:szCs w:val="24"/>
        </w:rPr>
        <w:tab/>
        <w:t>Accuracy of receipted ticket</w:t>
      </w:r>
      <w:r>
        <w:tab/>
      </w:r>
      <w:r>
        <w:fldChar w:fldCharType="begin"/>
      </w:r>
      <w:r>
        <w:instrText xml:space="preserve"> PAGEREF _Toc256151879 \h </w:instrText>
      </w:r>
      <w:r>
        <w:fldChar w:fldCharType="separate"/>
      </w:r>
      <w:r w:rsidR="00A547A9">
        <w:t>14</w:t>
      </w:r>
      <w:r>
        <w:fldChar w:fldCharType="end"/>
      </w:r>
    </w:p>
    <w:p w:rsidR="005358DF" w:rsidRDefault="00607C8D">
      <w:pPr>
        <w:pStyle w:val="TOC8"/>
        <w:rPr>
          <w:sz w:val="24"/>
          <w:szCs w:val="24"/>
        </w:rPr>
      </w:pPr>
      <w:r>
        <w:rPr>
          <w:szCs w:val="24"/>
        </w:rPr>
        <w:t>14</w:t>
      </w:r>
      <w:r>
        <w:rPr>
          <w:snapToGrid w:val="0"/>
          <w:szCs w:val="24"/>
        </w:rPr>
        <w:t>.</w:t>
      </w:r>
      <w:r>
        <w:rPr>
          <w:snapToGrid w:val="0"/>
          <w:szCs w:val="24"/>
        </w:rPr>
        <w:tab/>
        <w:t>Validity of receipted ticket</w:t>
      </w:r>
      <w:r>
        <w:tab/>
      </w:r>
      <w:r>
        <w:fldChar w:fldCharType="begin"/>
      </w:r>
      <w:r>
        <w:instrText xml:space="preserve"> PAGEREF _Toc256151880 \h </w:instrText>
      </w:r>
      <w:r>
        <w:fldChar w:fldCharType="separate"/>
      </w:r>
      <w:r w:rsidR="00A547A9">
        <w:t>14</w:t>
      </w:r>
      <w:r>
        <w:fldChar w:fldCharType="end"/>
      </w:r>
    </w:p>
    <w:p w:rsidR="005358DF" w:rsidRDefault="00607C8D">
      <w:pPr>
        <w:pStyle w:val="TOC2"/>
        <w:tabs>
          <w:tab w:val="right" w:leader="dot" w:pos="7078"/>
        </w:tabs>
        <w:rPr>
          <w:b w:val="0"/>
          <w:sz w:val="24"/>
          <w:szCs w:val="24"/>
        </w:rPr>
      </w:pPr>
      <w:r>
        <w:rPr>
          <w:szCs w:val="30"/>
        </w:rPr>
        <w:t>Part 2A</w:t>
      </w:r>
      <w:r>
        <w:rPr>
          <w:b w:val="0"/>
          <w:szCs w:val="30"/>
        </w:rPr>
        <w:t> </w:t>
      </w:r>
      <w:r>
        <w:rPr>
          <w:szCs w:val="30"/>
        </w:rPr>
        <w:t>—</w:t>
      </w:r>
      <w:r>
        <w:rPr>
          <w:b w:val="0"/>
          <w:szCs w:val="30"/>
        </w:rPr>
        <w:t> </w:t>
      </w:r>
      <w:r>
        <w:rPr>
          <w:szCs w:val="30"/>
        </w:rPr>
        <w:t>Syndicate entries</w:t>
      </w:r>
    </w:p>
    <w:p w:rsidR="005358DF" w:rsidRDefault="00607C8D">
      <w:pPr>
        <w:pStyle w:val="TOC8"/>
        <w:rPr>
          <w:sz w:val="24"/>
          <w:szCs w:val="24"/>
        </w:rPr>
      </w:pPr>
      <w:r>
        <w:rPr>
          <w:szCs w:val="24"/>
        </w:rPr>
        <w:t>14A.</w:t>
      </w:r>
      <w:r>
        <w:rPr>
          <w:szCs w:val="24"/>
        </w:rPr>
        <w:tab/>
        <w:t>Application of this Part</w:t>
      </w:r>
      <w:r>
        <w:tab/>
      </w:r>
      <w:r>
        <w:fldChar w:fldCharType="begin"/>
      </w:r>
      <w:r>
        <w:instrText xml:space="preserve"> PAGEREF _Toc256151882 \h </w:instrText>
      </w:r>
      <w:r>
        <w:fldChar w:fldCharType="separate"/>
      </w:r>
      <w:r w:rsidR="00A547A9">
        <w:t>15</w:t>
      </w:r>
      <w:r>
        <w:fldChar w:fldCharType="end"/>
      </w:r>
    </w:p>
    <w:p w:rsidR="005358DF" w:rsidRDefault="00607C8D">
      <w:pPr>
        <w:pStyle w:val="TOC8"/>
        <w:rPr>
          <w:sz w:val="24"/>
          <w:szCs w:val="24"/>
        </w:rPr>
      </w:pPr>
      <w:r>
        <w:rPr>
          <w:szCs w:val="24"/>
        </w:rPr>
        <w:t>14B.</w:t>
      </w:r>
      <w:r>
        <w:rPr>
          <w:szCs w:val="24"/>
        </w:rPr>
        <w:tab/>
        <w:t>Establishing a syndicate</w:t>
      </w:r>
      <w:r>
        <w:tab/>
      </w:r>
      <w:r>
        <w:fldChar w:fldCharType="begin"/>
      </w:r>
      <w:r>
        <w:instrText xml:space="preserve"> PAGEREF _Toc256151883 \h </w:instrText>
      </w:r>
      <w:r>
        <w:fldChar w:fldCharType="separate"/>
      </w:r>
      <w:r w:rsidR="00A547A9">
        <w:t>15</w:t>
      </w:r>
      <w:r>
        <w:fldChar w:fldCharType="end"/>
      </w:r>
    </w:p>
    <w:p w:rsidR="005358DF" w:rsidRDefault="00607C8D">
      <w:pPr>
        <w:pStyle w:val="TOC8"/>
        <w:rPr>
          <w:sz w:val="24"/>
          <w:szCs w:val="24"/>
        </w:rPr>
      </w:pPr>
      <w:r>
        <w:rPr>
          <w:szCs w:val="24"/>
        </w:rPr>
        <w:t>14C.</w:t>
      </w:r>
      <w:r>
        <w:rPr>
          <w:szCs w:val="24"/>
        </w:rPr>
        <w:tab/>
        <w:t>Syndicate share and cost parameters</w:t>
      </w:r>
      <w:r>
        <w:tab/>
      </w:r>
      <w:r>
        <w:fldChar w:fldCharType="begin"/>
      </w:r>
      <w:r>
        <w:instrText xml:space="preserve"> PAGEREF _Toc256151884 \h </w:instrText>
      </w:r>
      <w:r>
        <w:fldChar w:fldCharType="separate"/>
      </w:r>
      <w:r w:rsidR="00A547A9">
        <w:t>16</w:t>
      </w:r>
      <w:r>
        <w:fldChar w:fldCharType="end"/>
      </w:r>
    </w:p>
    <w:p w:rsidR="005358DF" w:rsidRDefault="00607C8D">
      <w:pPr>
        <w:pStyle w:val="TOC8"/>
        <w:rPr>
          <w:sz w:val="24"/>
          <w:szCs w:val="24"/>
        </w:rPr>
      </w:pPr>
      <w:r>
        <w:rPr>
          <w:szCs w:val="24"/>
        </w:rPr>
        <w:t>14D.</w:t>
      </w:r>
      <w:r>
        <w:rPr>
          <w:szCs w:val="24"/>
        </w:rPr>
        <w:tab/>
        <w:t>Agent’s component of a syndicate share</w:t>
      </w:r>
      <w:r>
        <w:tab/>
      </w:r>
      <w:r>
        <w:fldChar w:fldCharType="begin"/>
      </w:r>
      <w:r>
        <w:instrText xml:space="preserve"> PAGEREF _Toc256151885 \h </w:instrText>
      </w:r>
      <w:r>
        <w:fldChar w:fldCharType="separate"/>
      </w:r>
      <w:r w:rsidR="00A547A9">
        <w:t>16</w:t>
      </w:r>
      <w:r>
        <w:fldChar w:fldCharType="end"/>
      </w:r>
    </w:p>
    <w:p w:rsidR="005358DF" w:rsidRDefault="00607C8D">
      <w:pPr>
        <w:pStyle w:val="TOC8"/>
        <w:rPr>
          <w:sz w:val="24"/>
          <w:szCs w:val="24"/>
        </w:rPr>
      </w:pPr>
      <w:r>
        <w:rPr>
          <w:szCs w:val="24"/>
        </w:rPr>
        <w:t>14E.</w:t>
      </w:r>
      <w:r>
        <w:rPr>
          <w:szCs w:val="24"/>
        </w:rPr>
        <w:tab/>
        <w:t>Syndicate participation parameters</w:t>
      </w:r>
      <w:r>
        <w:tab/>
      </w:r>
      <w:r>
        <w:fldChar w:fldCharType="begin"/>
      </w:r>
      <w:r>
        <w:instrText xml:space="preserve"> PAGEREF _Toc256151886 \h </w:instrText>
      </w:r>
      <w:r>
        <w:fldChar w:fldCharType="separate"/>
      </w:r>
      <w:r w:rsidR="00A547A9">
        <w:t>17</w:t>
      </w:r>
      <w:r>
        <w:fldChar w:fldCharType="end"/>
      </w:r>
    </w:p>
    <w:p w:rsidR="005358DF" w:rsidRDefault="00607C8D">
      <w:pPr>
        <w:pStyle w:val="TOC8"/>
        <w:rPr>
          <w:sz w:val="24"/>
          <w:szCs w:val="24"/>
        </w:rPr>
      </w:pPr>
      <w:r>
        <w:rPr>
          <w:szCs w:val="24"/>
        </w:rPr>
        <w:t>14F.</w:t>
      </w:r>
      <w:r>
        <w:rPr>
          <w:szCs w:val="24"/>
        </w:rPr>
        <w:tab/>
        <w:t>Types of syndicates</w:t>
      </w:r>
      <w:r>
        <w:tab/>
      </w:r>
      <w:r>
        <w:fldChar w:fldCharType="begin"/>
      </w:r>
      <w:r>
        <w:instrText xml:space="preserve"> PAGEREF _Toc256151887 \h </w:instrText>
      </w:r>
      <w:r>
        <w:fldChar w:fldCharType="separate"/>
      </w:r>
      <w:r w:rsidR="00A547A9">
        <w:t>17</w:t>
      </w:r>
      <w:r>
        <w:fldChar w:fldCharType="end"/>
      </w:r>
    </w:p>
    <w:p w:rsidR="005358DF" w:rsidRDefault="00607C8D">
      <w:pPr>
        <w:pStyle w:val="TOC8"/>
        <w:rPr>
          <w:sz w:val="24"/>
          <w:szCs w:val="24"/>
        </w:rPr>
      </w:pPr>
      <w:r>
        <w:rPr>
          <w:szCs w:val="24"/>
        </w:rPr>
        <w:lastRenderedPageBreak/>
        <w:t>14G.</w:t>
      </w:r>
      <w:r>
        <w:rPr>
          <w:szCs w:val="24"/>
        </w:rPr>
        <w:tab/>
        <w:t>Syndicate share receipted ticket</w:t>
      </w:r>
      <w:r>
        <w:tab/>
      </w:r>
      <w:r>
        <w:fldChar w:fldCharType="begin"/>
      </w:r>
      <w:r>
        <w:instrText xml:space="preserve"> PAGEREF _Toc256151888 \h </w:instrText>
      </w:r>
      <w:r>
        <w:fldChar w:fldCharType="separate"/>
      </w:r>
      <w:r w:rsidR="00A547A9">
        <w:t>17</w:t>
      </w:r>
      <w:r>
        <w:fldChar w:fldCharType="end"/>
      </w:r>
    </w:p>
    <w:p w:rsidR="005358DF" w:rsidRDefault="00607C8D">
      <w:pPr>
        <w:pStyle w:val="TOC8"/>
        <w:rPr>
          <w:sz w:val="24"/>
          <w:szCs w:val="24"/>
        </w:rPr>
      </w:pPr>
      <w:r>
        <w:rPr>
          <w:szCs w:val="24"/>
        </w:rPr>
        <w:t>14H.</w:t>
      </w:r>
      <w:r>
        <w:rPr>
          <w:szCs w:val="24"/>
        </w:rPr>
        <w:tab/>
        <w:t>Syndicate master ticket</w:t>
      </w:r>
      <w:r>
        <w:tab/>
      </w:r>
      <w:r>
        <w:fldChar w:fldCharType="begin"/>
      </w:r>
      <w:r>
        <w:instrText xml:space="preserve"> PAGEREF _Toc256151889 \h </w:instrText>
      </w:r>
      <w:r>
        <w:fldChar w:fldCharType="separate"/>
      </w:r>
      <w:r w:rsidR="00A547A9">
        <w:t>18</w:t>
      </w:r>
      <w:r>
        <w:fldChar w:fldCharType="end"/>
      </w:r>
    </w:p>
    <w:p w:rsidR="005358DF" w:rsidRDefault="00607C8D">
      <w:pPr>
        <w:pStyle w:val="TOC2"/>
        <w:tabs>
          <w:tab w:val="right" w:leader="dot" w:pos="7078"/>
        </w:tabs>
        <w:rPr>
          <w:b w:val="0"/>
          <w:sz w:val="24"/>
          <w:szCs w:val="24"/>
        </w:rPr>
      </w:pPr>
      <w:r>
        <w:rPr>
          <w:szCs w:val="30"/>
        </w:rPr>
        <w:t>Part 3 — General duties of Commission</w:t>
      </w:r>
    </w:p>
    <w:p w:rsidR="005358DF" w:rsidRDefault="00607C8D">
      <w:pPr>
        <w:pStyle w:val="TOC8"/>
        <w:rPr>
          <w:sz w:val="24"/>
          <w:szCs w:val="24"/>
        </w:rPr>
      </w:pPr>
      <w:r>
        <w:rPr>
          <w:szCs w:val="24"/>
        </w:rPr>
        <w:t>15</w:t>
      </w:r>
      <w:r>
        <w:rPr>
          <w:snapToGrid w:val="0"/>
          <w:szCs w:val="24"/>
        </w:rPr>
        <w:t>.</w:t>
      </w:r>
      <w:r>
        <w:rPr>
          <w:snapToGrid w:val="0"/>
          <w:szCs w:val="24"/>
        </w:rPr>
        <w:tab/>
        <w:t>Powerball draws to be numbered</w:t>
      </w:r>
      <w:r>
        <w:tab/>
      </w:r>
      <w:r>
        <w:fldChar w:fldCharType="begin"/>
      </w:r>
      <w:r>
        <w:instrText xml:space="preserve"> PAGEREF _Toc256151891 \h </w:instrText>
      </w:r>
      <w:r>
        <w:fldChar w:fldCharType="separate"/>
      </w:r>
      <w:r w:rsidR="00A547A9">
        <w:t>19</w:t>
      </w:r>
      <w:r>
        <w:fldChar w:fldCharType="end"/>
      </w:r>
    </w:p>
    <w:p w:rsidR="005358DF" w:rsidRDefault="00607C8D">
      <w:pPr>
        <w:pStyle w:val="TOC8"/>
        <w:rPr>
          <w:sz w:val="24"/>
          <w:szCs w:val="24"/>
        </w:rPr>
      </w:pPr>
      <w:r>
        <w:rPr>
          <w:szCs w:val="24"/>
        </w:rPr>
        <w:t>16.</w:t>
      </w:r>
      <w:r>
        <w:rPr>
          <w:szCs w:val="24"/>
        </w:rPr>
        <w:tab/>
        <w:t>Powerball to be supervised</w:t>
      </w:r>
      <w:r>
        <w:tab/>
      </w:r>
      <w:r>
        <w:fldChar w:fldCharType="begin"/>
      </w:r>
      <w:r>
        <w:instrText xml:space="preserve"> PAGEREF _Toc256151892 \h </w:instrText>
      </w:r>
      <w:r>
        <w:fldChar w:fldCharType="separate"/>
      </w:r>
      <w:r w:rsidR="00A547A9">
        <w:t>19</w:t>
      </w:r>
      <w:r>
        <w:fldChar w:fldCharType="end"/>
      </w:r>
    </w:p>
    <w:p w:rsidR="005358DF" w:rsidRDefault="00607C8D">
      <w:pPr>
        <w:pStyle w:val="TOC8"/>
        <w:rPr>
          <w:sz w:val="24"/>
          <w:szCs w:val="24"/>
        </w:rPr>
      </w:pPr>
      <w:r>
        <w:rPr>
          <w:szCs w:val="24"/>
        </w:rPr>
        <w:t>17</w:t>
      </w:r>
      <w:r>
        <w:rPr>
          <w:snapToGrid w:val="0"/>
          <w:szCs w:val="24"/>
        </w:rPr>
        <w:t>.</w:t>
      </w:r>
      <w:r>
        <w:rPr>
          <w:snapToGrid w:val="0"/>
          <w:szCs w:val="24"/>
        </w:rPr>
        <w:tab/>
        <w:t>Publication of results</w:t>
      </w:r>
      <w:r>
        <w:tab/>
      </w:r>
      <w:r>
        <w:fldChar w:fldCharType="begin"/>
      </w:r>
      <w:r>
        <w:instrText xml:space="preserve"> PAGEREF _Toc256151893 \h </w:instrText>
      </w:r>
      <w:r>
        <w:fldChar w:fldCharType="separate"/>
      </w:r>
      <w:r w:rsidR="00A547A9">
        <w:t>19</w:t>
      </w:r>
      <w:r>
        <w:fldChar w:fldCharType="end"/>
      </w:r>
    </w:p>
    <w:p w:rsidR="005358DF" w:rsidRDefault="00607C8D">
      <w:pPr>
        <w:pStyle w:val="TOC8"/>
        <w:rPr>
          <w:sz w:val="24"/>
          <w:szCs w:val="24"/>
        </w:rPr>
      </w:pPr>
      <w:r>
        <w:rPr>
          <w:szCs w:val="24"/>
        </w:rPr>
        <w:t>18</w:t>
      </w:r>
      <w:r>
        <w:rPr>
          <w:snapToGrid w:val="0"/>
          <w:szCs w:val="24"/>
        </w:rPr>
        <w:t>.</w:t>
      </w:r>
      <w:r>
        <w:rPr>
          <w:snapToGrid w:val="0"/>
          <w:szCs w:val="24"/>
        </w:rPr>
        <w:tab/>
        <w:t>Powerball Bloc prize pool and prize reserve fund</w:t>
      </w:r>
      <w:r>
        <w:tab/>
      </w:r>
      <w:r>
        <w:fldChar w:fldCharType="begin"/>
      </w:r>
      <w:r>
        <w:instrText xml:space="preserve"> PAGEREF _Toc256151894 \h </w:instrText>
      </w:r>
      <w:r>
        <w:fldChar w:fldCharType="separate"/>
      </w:r>
      <w:r w:rsidR="00A547A9">
        <w:t>20</w:t>
      </w:r>
      <w:r>
        <w:fldChar w:fldCharType="end"/>
      </w:r>
    </w:p>
    <w:p w:rsidR="005358DF" w:rsidRDefault="00607C8D">
      <w:pPr>
        <w:pStyle w:val="TOC2"/>
        <w:tabs>
          <w:tab w:val="right" w:leader="dot" w:pos="7078"/>
        </w:tabs>
        <w:rPr>
          <w:b w:val="0"/>
          <w:sz w:val="24"/>
          <w:szCs w:val="24"/>
        </w:rPr>
      </w:pPr>
      <w:r>
        <w:rPr>
          <w:szCs w:val="30"/>
        </w:rPr>
        <w:t>Part 4 — Powerball draw</w:t>
      </w:r>
    </w:p>
    <w:p w:rsidR="005358DF" w:rsidRDefault="00607C8D">
      <w:pPr>
        <w:pStyle w:val="TOC8"/>
        <w:rPr>
          <w:sz w:val="24"/>
          <w:szCs w:val="24"/>
        </w:rPr>
      </w:pPr>
      <w:r>
        <w:rPr>
          <w:szCs w:val="24"/>
        </w:rPr>
        <w:t>19</w:t>
      </w:r>
      <w:r>
        <w:rPr>
          <w:snapToGrid w:val="0"/>
          <w:szCs w:val="24"/>
        </w:rPr>
        <w:t>.</w:t>
      </w:r>
      <w:r>
        <w:rPr>
          <w:snapToGrid w:val="0"/>
          <w:szCs w:val="24"/>
        </w:rPr>
        <w:tab/>
        <w:t>Powerball draw</w:t>
      </w:r>
      <w:r>
        <w:tab/>
      </w:r>
      <w:r>
        <w:fldChar w:fldCharType="begin"/>
      </w:r>
      <w:r>
        <w:instrText xml:space="preserve"> PAGEREF _Toc256151896 \h </w:instrText>
      </w:r>
      <w:r>
        <w:fldChar w:fldCharType="separate"/>
      </w:r>
      <w:r w:rsidR="00A547A9">
        <w:t>21</w:t>
      </w:r>
      <w:r>
        <w:fldChar w:fldCharType="end"/>
      </w:r>
    </w:p>
    <w:p w:rsidR="005358DF" w:rsidRDefault="00607C8D">
      <w:pPr>
        <w:pStyle w:val="TOC8"/>
        <w:rPr>
          <w:sz w:val="24"/>
          <w:szCs w:val="24"/>
        </w:rPr>
      </w:pPr>
      <w:r>
        <w:rPr>
          <w:szCs w:val="24"/>
        </w:rPr>
        <w:t>20</w:t>
      </w:r>
      <w:r>
        <w:rPr>
          <w:snapToGrid w:val="0"/>
          <w:szCs w:val="24"/>
        </w:rPr>
        <w:t>.</w:t>
      </w:r>
      <w:r>
        <w:rPr>
          <w:snapToGrid w:val="0"/>
          <w:szCs w:val="24"/>
        </w:rPr>
        <w:tab/>
        <w:t>Criteria for powerball prizes</w:t>
      </w:r>
      <w:r>
        <w:tab/>
      </w:r>
      <w:r>
        <w:fldChar w:fldCharType="begin"/>
      </w:r>
      <w:r>
        <w:instrText xml:space="preserve"> PAGEREF _Toc256151897 \h </w:instrText>
      </w:r>
      <w:r>
        <w:fldChar w:fldCharType="separate"/>
      </w:r>
      <w:r w:rsidR="00A547A9">
        <w:t>21</w:t>
      </w:r>
      <w:r>
        <w:fldChar w:fldCharType="end"/>
      </w:r>
    </w:p>
    <w:p w:rsidR="005358DF" w:rsidRDefault="00607C8D">
      <w:pPr>
        <w:pStyle w:val="TOC8"/>
        <w:rPr>
          <w:sz w:val="24"/>
          <w:szCs w:val="24"/>
        </w:rPr>
      </w:pPr>
      <w:r>
        <w:rPr>
          <w:szCs w:val="24"/>
        </w:rPr>
        <w:t>21</w:t>
      </w:r>
      <w:r>
        <w:rPr>
          <w:snapToGrid w:val="0"/>
          <w:szCs w:val="24"/>
        </w:rPr>
        <w:t>.</w:t>
      </w:r>
      <w:r>
        <w:rPr>
          <w:snapToGrid w:val="0"/>
          <w:szCs w:val="24"/>
        </w:rPr>
        <w:tab/>
        <w:t>Only systems entry or Powerpik systems entry can win in more than one division</w:t>
      </w:r>
      <w:r>
        <w:tab/>
      </w:r>
      <w:r>
        <w:fldChar w:fldCharType="begin"/>
      </w:r>
      <w:r>
        <w:instrText xml:space="preserve"> PAGEREF _Toc256151898 \h </w:instrText>
      </w:r>
      <w:r>
        <w:fldChar w:fldCharType="separate"/>
      </w:r>
      <w:r w:rsidR="00A547A9">
        <w:t>22</w:t>
      </w:r>
      <w:r>
        <w:fldChar w:fldCharType="end"/>
      </w:r>
    </w:p>
    <w:p w:rsidR="005358DF" w:rsidRDefault="00607C8D">
      <w:pPr>
        <w:pStyle w:val="TOC8"/>
        <w:rPr>
          <w:sz w:val="24"/>
          <w:szCs w:val="24"/>
        </w:rPr>
      </w:pPr>
      <w:r>
        <w:rPr>
          <w:szCs w:val="24"/>
        </w:rPr>
        <w:t>22</w:t>
      </w:r>
      <w:r>
        <w:rPr>
          <w:snapToGrid w:val="0"/>
          <w:szCs w:val="24"/>
        </w:rPr>
        <w:t>.</w:t>
      </w:r>
      <w:r>
        <w:rPr>
          <w:snapToGrid w:val="0"/>
          <w:szCs w:val="24"/>
        </w:rPr>
        <w:tab/>
        <w:t>Distribution of prize pool</w:t>
      </w:r>
      <w:r>
        <w:tab/>
      </w:r>
      <w:r>
        <w:fldChar w:fldCharType="begin"/>
      </w:r>
      <w:r>
        <w:instrText xml:space="preserve"> PAGEREF _Toc256151899 \h </w:instrText>
      </w:r>
      <w:r>
        <w:fldChar w:fldCharType="separate"/>
      </w:r>
      <w:r w:rsidR="00A547A9">
        <w:t>22</w:t>
      </w:r>
      <w:r>
        <w:fldChar w:fldCharType="end"/>
      </w:r>
    </w:p>
    <w:p w:rsidR="005358DF" w:rsidRDefault="00607C8D">
      <w:pPr>
        <w:pStyle w:val="TOC8"/>
        <w:rPr>
          <w:sz w:val="24"/>
          <w:szCs w:val="24"/>
        </w:rPr>
      </w:pPr>
      <w:r>
        <w:rPr>
          <w:szCs w:val="24"/>
        </w:rPr>
        <w:t>23</w:t>
      </w:r>
      <w:r>
        <w:rPr>
          <w:snapToGrid w:val="0"/>
          <w:szCs w:val="24"/>
        </w:rPr>
        <w:t>.</w:t>
      </w:r>
      <w:r>
        <w:rPr>
          <w:snapToGrid w:val="0"/>
          <w:szCs w:val="24"/>
        </w:rPr>
        <w:tab/>
        <w:t>Division 1 jackpot</w:t>
      </w:r>
      <w:r>
        <w:tab/>
      </w:r>
      <w:r>
        <w:fldChar w:fldCharType="begin"/>
      </w:r>
      <w:r>
        <w:instrText xml:space="preserve"> PAGEREF _Toc256151900 \h </w:instrText>
      </w:r>
      <w:r>
        <w:fldChar w:fldCharType="separate"/>
      </w:r>
      <w:r w:rsidR="00A547A9">
        <w:t>23</w:t>
      </w:r>
      <w:r>
        <w:fldChar w:fldCharType="end"/>
      </w:r>
    </w:p>
    <w:p w:rsidR="005358DF" w:rsidRDefault="00607C8D">
      <w:pPr>
        <w:pStyle w:val="TOC8"/>
        <w:rPr>
          <w:sz w:val="24"/>
          <w:szCs w:val="24"/>
        </w:rPr>
      </w:pPr>
      <w:r>
        <w:rPr>
          <w:szCs w:val="24"/>
        </w:rPr>
        <w:t>24</w:t>
      </w:r>
      <w:r>
        <w:rPr>
          <w:snapToGrid w:val="0"/>
          <w:szCs w:val="24"/>
        </w:rPr>
        <w:t>.</w:t>
      </w:r>
      <w:r>
        <w:rPr>
          <w:snapToGrid w:val="0"/>
          <w:szCs w:val="24"/>
        </w:rPr>
        <w:tab/>
        <w:t xml:space="preserve">Division 2 </w:t>
      </w:r>
      <w:r>
        <w:rPr>
          <w:snapToGrid w:val="0"/>
          <w:szCs w:val="24"/>
        </w:rPr>
        <w:noBreakHyphen/>
        <w:t xml:space="preserve"> 6 prize pools may go to next lower division</w:t>
      </w:r>
      <w:r>
        <w:tab/>
      </w:r>
      <w:r>
        <w:fldChar w:fldCharType="begin"/>
      </w:r>
      <w:r>
        <w:instrText xml:space="preserve"> PAGEREF _Toc256151901 \h </w:instrText>
      </w:r>
      <w:r>
        <w:fldChar w:fldCharType="separate"/>
      </w:r>
      <w:r w:rsidR="00A547A9">
        <w:t>23</w:t>
      </w:r>
      <w:r>
        <w:fldChar w:fldCharType="end"/>
      </w:r>
    </w:p>
    <w:p w:rsidR="005358DF" w:rsidRDefault="00607C8D">
      <w:pPr>
        <w:pStyle w:val="TOC8"/>
        <w:rPr>
          <w:sz w:val="24"/>
          <w:szCs w:val="24"/>
        </w:rPr>
      </w:pPr>
      <w:r>
        <w:rPr>
          <w:szCs w:val="24"/>
        </w:rPr>
        <w:t>25</w:t>
      </w:r>
      <w:r>
        <w:rPr>
          <w:snapToGrid w:val="0"/>
          <w:szCs w:val="24"/>
        </w:rPr>
        <w:t>.</w:t>
      </w:r>
      <w:r>
        <w:rPr>
          <w:snapToGrid w:val="0"/>
          <w:szCs w:val="24"/>
        </w:rPr>
        <w:tab/>
        <w:t>Bonus draws and guaranteed prize pools</w:t>
      </w:r>
      <w:r>
        <w:tab/>
      </w:r>
      <w:r>
        <w:fldChar w:fldCharType="begin"/>
      </w:r>
      <w:r>
        <w:instrText xml:space="preserve"> PAGEREF _Toc256151902 \h </w:instrText>
      </w:r>
      <w:r>
        <w:fldChar w:fldCharType="separate"/>
      </w:r>
      <w:r w:rsidR="00A547A9">
        <w:t>24</w:t>
      </w:r>
      <w:r>
        <w:fldChar w:fldCharType="end"/>
      </w:r>
    </w:p>
    <w:p w:rsidR="005358DF" w:rsidRDefault="00607C8D">
      <w:pPr>
        <w:pStyle w:val="TOC8"/>
        <w:rPr>
          <w:sz w:val="24"/>
          <w:szCs w:val="24"/>
        </w:rPr>
      </w:pPr>
      <w:r>
        <w:rPr>
          <w:szCs w:val="24"/>
        </w:rPr>
        <w:t>26</w:t>
      </w:r>
      <w:r>
        <w:rPr>
          <w:snapToGrid w:val="0"/>
          <w:szCs w:val="24"/>
        </w:rPr>
        <w:t>.</w:t>
      </w:r>
      <w:r>
        <w:rPr>
          <w:snapToGrid w:val="0"/>
          <w:szCs w:val="24"/>
        </w:rPr>
        <w:tab/>
        <w:t>Division 1 prizes</w:t>
      </w:r>
      <w:r>
        <w:tab/>
      </w:r>
      <w:r>
        <w:fldChar w:fldCharType="begin"/>
      </w:r>
      <w:r>
        <w:instrText xml:space="preserve"> PAGEREF _Toc256151903 \h </w:instrText>
      </w:r>
      <w:r>
        <w:fldChar w:fldCharType="separate"/>
      </w:r>
      <w:r w:rsidR="00A547A9">
        <w:t>24</w:t>
      </w:r>
      <w:r>
        <w:fldChar w:fldCharType="end"/>
      </w:r>
    </w:p>
    <w:p w:rsidR="005358DF" w:rsidRDefault="00607C8D">
      <w:pPr>
        <w:pStyle w:val="TOC8"/>
        <w:rPr>
          <w:sz w:val="24"/>
          <w:szCs w:val="24"/>
        </w:rPr>
      </w:pPr>
      <w:r>
        <w:rPr>
          <w:szCs w:val="24"/>
        </w:rPr>
        <w:t>27</w:t>
      </w:r>
      <w:r>
        <w:rPr>
          <w:snapToGrid w:val="0"/>
          <w:szCs w:val="24"/>
        </w:rPr>
        <w:t>.</w:t>
      </w:r>
      <w:r>
        <w:rPr>
          <w:snapToGrid w:val="0"/>
          <w:szCs w:val="24"/>
        </w:rPr>
        <w:tab/>
        <w:t>Division 2 prizes</w:t>
      </w:r>
      <w:r>
        <w:tab/>
      </w:r>
      <w:r>
        <w:fldChar w:fldCharType="begin"/>
      </w:r>
      <w:r>
        <w:instrText xml:space="preserve"> PAGEREF _Toc256151904 \h </w:instrText>
      </w:r>
      <w:r>
        <w:fldChar w:fldCharType="separate"/>
      </w:r>
      <w:r w:rsidR="00A547A9">
        <w:t>26</w:t>
      </w:r>
      <w:r>
        <w:fldChar w:fldCharType="end"/>
      </w:r>
    </w:p>
    <w:p w:rsidR="005358DF" w:rsidRDefault="00607C8D">
      <w:pPr>
        <w:pStyle w:val="TOC8"/>
        <w:rPr>
          <w:sz w:val="24"/>
          <w:szCs w:val="24"/>
        </w:rPr>
      </w:pPr>
      <w:r>
        <w:rPr>
          <w:szCs w:val="24"/>
        </w:rPr>
        <w:t>28</w:t>
      </w:r>
      <w:r>
        <w:rPr>
          <w:snapToGrid w:val="0"/>
          <w:szCs w:val="24"/>
        </w:rPr>
        <w:t>.</w:t>
      </w:r>
      <w:r>
        <w:rPr>
          <w:snapToGrid w:val="0"/>
          <w:szCs w:val="24"/>
        </w:rPr>
        <w:tab/>
        <w:t>Division 3, 4, 5, 6 and 7 prizes</w:t>
      </w:r>
      <w:r>
        <w:tab/>
      </w:r>
      <w:r>
        <w:fldChar w:fldCharType="begin"/>
      </w:r>
      <w:r>
        <w:instrText xml:space="preserve"> PAGEREF _Toc256151905 \h </w:instrText>
      </w:r>
      <w:r>
        <w:fldChar w:fldCharType="separate"/>
      </w:r>
      <w:r w:rsidR="00A547A9">
        <w:t>26</w:t>
      </w:r>
      <w:r>
        <w:fldChar w:fldCharType="end"/>
      </w:r>
    </w:p>
    <w:p w:rsidR="005358DF" w:rsidRDefault="00607C8D">
      <w:pPr>
        <w:pStyle w:val="TOC8"/>
        <w:rPr>
          <w:sz w:val="24"/>
          <w:szCs w:val="24"/>
        </w:rPr>
      </w:pPr>
      <w:r>
        <w:rPr>
          <w:szCs w:val="24"/>
        </w:rPr>
        <w:t>28A.</w:t>
      </w:r>
      <w:r>
        <w:rPr>
          <w:szCs w:val="24"/>
        </w:rPr>
        <w:tab/>
        <w:t>Claiming a syndicate share prize</w:t>
      </w:r>
      <w:r>
        <w:tab/>
      </w:r>
      <w:r>
        <w:fldChar w:fldCharType="begin"/>
      </w:r>
      <w:r>
        <w:instrText xml:space="preserve"> PAGEREF _Toc256151906 \h </w:instrText>
      </w:r>
      <w:r>
        <w:fldChar w:fldCharType="separate"/>
      </w:r>
      <w:r w:rsidR="00A547A9">
        <w:t>27</w:t>
      </w:r>
      <w:r>
        <w:fldChar w:fldCharType="end"/>
      </w:r>
    </w:p>
    <w:p w:rsidR="005358DF" w:rsidRDefault="00607C8D">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_Toc256151907 \h </w:instrText>
      </w:r>
      <w:r>
        <w:fldChar w:fldCharType="separate"/>
      </w:r>
      <w:r w:rsidR="00A547A9">
        <w:t>28</w:t>
      </w:r>
      <w:r>
        <w:fldChar w:fldCharType="end"/>
      </w:r>
    </w:p>
    <w:p w:rsidR="005358DF" w:rsidRDefault="00607C8D">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_Toc256151908 \h </w:instrText>
      </w:r>
      <w:r>
        <w:fldChar w:fldCharType="separate"/>
      </w:r>
      <w:r w:rsidR="00A547A9">
        <w:t>28</w:t>
      </w:r>
      <w:r>
        <w:fldChar w:fldCharType="end"/>
      </w:r>
    </w:p>
    <w:p w:rsidR="005358DF" w:rsidRDefault="00607C8D">
      <w:pPr>
        <w:pStyle w:val="TOC8"/>
        <w:rPr>
          <w:sz w:val="24"/>
          <w:szCs w:val="24"/>
        </w:rPr>
      </w:pPr>
      <w:r>
        <w:rPr>
          <w:szCs w:val="24"/>
        </w:rPr>
        <w:t>31</w:t>
      </w:r>
      <w:r>
        <w:rPr>
          <w:snapToGrid w:val="0"/>
          <w:szCs w:val="24"/>
        </w:rPr>
        <w:t>.</w:t>
      </w:r>
      <w:r>
        <w:rPr>
          <w:snapToGrid w:val="0"/>
          <w:szCs w:val="24"/>
        </w:rPr>
        <w:tab/>
        <w:t>Player Registration Service</w:t>
      </w:r>
      <w:r>
        <w:tab/>
      </w:r>
      <w:r>
        <w:fldChar w:fldCharType="begin"/>
      </w:r>
      <w:r>
        <w:instrText xml:space="preserve"> PAGEREF _Toc256151909 \h </w:instrText>
      </w:r>
      <w:r>
        <w:fldChar w:fldCharType="separate"/>
      </w:r>
      <w:r w:rsidR="00A547A9">
        <w:t>28</w:t>
      </w:r>
      <w:r>
        <w:fldChar w:fldCharType="end"/>
      </w:r>
    </w:p>
    <w:p w:rsidR="005358DF" w:rsidRDefault="00607C8D">
      <w:pPr>
        <w:pStyle w:val="TOC8"/>
        <w:rPr>
          <w:sz w:val="24"/>
          <w:szCs w:val="24"/>
        </w:rPr>
      </w:pPr>
      <w:r>
        <w:rPr>
          <w:szCs w:val="24"/>
        </w:rPr>
        <w:t>31A.</w:t>
      </w:r>
      <w:r>
        <w:rPr>
          <w:szCs w:val="24"/>
        </w:rPr>
        <w:tab/>
        <w:t>Player’s card holders may request direct credit of prizes</w:t>
      </w:r>
      <w:r>
        <w:tab/>
      </w:r>
      <w:r>
        <w:fldChar w:fldCharType="begin"/>
      </w:r>
      <w:r>
        <w:instrText xml:space="preserve"> PAGEREF _Toc256151910 \h </w:instrText>
      </w:r>
      <w:r>
        <w:fldChar w:fldCharType="separate"/>
      </w:r>
      <w:r w:rsidR="00A547A9">
        <w:t>30</w:t>
      </w:r>
      <w:r>
        <w:fldChar w:fldCharType="end"/>
      </w:r>
    </w:p>
    <w:p w:rsidR="005358DF" w:rsidRDefault="00607C8D">
      <w:pPr>
        <w:pStyle w:val="TOC8"/>
        <w:rPr>
          <w:sz w:val="24"/>
          <w:szCs w:val="24"/>
        </w:rPr>
      </w:pPr>
      <w:r>
        <w:rPr>
          <w:szCs w:val="24"/>
        </w:rPr>
        <w:t>31B.</w:t>
      </w:r>
      <w:r>
        <w:rPr>
          <w:szCs w:val="24"/>
        </w:rPr>
        <w:tab/>
        <w:t>Registering favourite numbers</w:t>
      </w:r>
      <w:r>
        <w:tab/>
      </w:r>
      <w:r>
        <w:fldChar w:fldCharType="begin"/>
      </w:r>
      <w:r>
        <w:instrText xml:space="preserve"> PAGEREF _Toc256151911 \h </w:instrText>
      </w:r>
      <w:r>
        <w:fldChar w:fldCharType="separate"/>
      </w:r>
      <w:r w:rsidR="00A547A9">
        <w:t>30</w:t>
      </w:r>
      <w:r>
        <w:fldChar w:fldCharType="end"/>
      </w:r>
    </w:p>
    <w:p w:rsidR="005358DF" w:rsidRDefault="00607C8D">
      <w:pPr>
        <w:pStyle w:val="TOC2"/>
        <w:tabs>
          <w:tab w:val="right" w:leader="dot" w:pos="7078"/>
        </w:tabs>
        <w:rPr>
          <w:b w:val="0"/>
          <w:sz w:val="24"/>
          <w:szCs w:val="24"/>
        </w:rPr>
      </w:pPr>
      <w:r>
        <w:rPr>
          <w:szCs w:val="30"/>
        </w:rPr>
        <w:t>Part 5 — Miscellaneous</w:t>
      </w:r>
    </w:p>
    <w:p w:rsidR="005358DF" w:rsidRDefault="00607C8D">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_Toc256151913 \h </w:instrText>
      </w:r>
      <w:r>
        <w:fldChar w:fldCharType="separate"/>
      </w:r>
      <w:r w:rsidR="00A547A9">
        <w:t>31</w:t>
      </w:r>
      <w:r>
        <w:fldChar w:fldCharType="end"/>
      </w:r>
    </w:p>
    <w:p w:rsidR="005358DF" w:rsidRDefault="00607C8D">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_Toc256151914 \h </w:instrText>
      </w:r>
      <w:r>
        <w:fldChar w:fldCharType="separate"/>
      </w:r>
      <w:r w:rsidR="00A547A9">
        <w:t>31</w:t>
      </w:r>
      <w:r>
        <w:fldChar w:fldCharType="end"/>
      </w:r>
    </w:p>
    <w:p w:rsidR="005358DF" w:rsidRDefault="00607C8D">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_Toc256151915 \h </w:instrText>
      </w:r>
      <w:r>
        <w:fldChar w:fldCharType="separate"/>
      </w:r>
      <w:r w:rsidR="00A547A9">
        <w:t>31</w:t>
      </w:r>
      <w:r>
        <w:fldChar w:fldCharType="end"/>
      </w:r>
    </w:p>
    <w:p w:rsidR="005358DF" w:rsidRDefault="00607C8D">
      <w:pPr>
        <w:pStyle w:val="TOC2"/>
        <w:tabs>
          <w:tab w:val="right" w:leader="dot" w:pos="7078"/>
        </w:tabs>
        <w:rPr>
          <w:b w:val="0"/>
          <w:sz w:val="24"/>
          <w:szCs w:val="24"/>
        </w:rPr>
      </w:pPr>
      <w:r>
        <w:rPr>
          <w:szCs w:val="28"/>
        </w:rPr>
        <w:lastRenderedPageBreak/>
        <w:t>Schedule 1 — Calculating the total cost of entry — Powerball draw</w:t>
      </w:r>
    </w:p>
    <w:p w:rsidR="005358DF" w:rsidRDefault="00607C8D">
      <w:pPr>
        <w:pStyle w:val="TOC2"/>
        <w:tabs>
          <w:tab w:val="right" w:leader="dot" w:pos="7078"/>
        </w:tabs>
        <w:rPr>
          <w:b w:val="0"/>
          <w:sz w:val="24"/>
          <w:szCs w:val="24"/>
        </w:rPr>
      </w:pPr>
      <w:r>
        <w:rPr>
          <w:szCs w:val="28"/>
        </w:rPr>
        <w:t>Schedule 2A — Calculating the total cost of entry — Powerball draw</w:t>
      </w:r>
    </w:p>
    <w:p w:rsidR="005358DF" w:rsidRDefault="00607C8D">
      <w:pPr>
        <w:pStyle w:val="TOC2"/>
        <w:tabs>
          <w:tab w:val="right" w:leader="dot" w:pos="7078"/>
        </w:tabs>
        <w:rPr>
          <w:b w:val="0"/>
          <w:sz w:val="24"/>
          <w:szCs w:val="24"/>
        </w:rPr>
      </w:pPr>
      <w:r>
        <w:rPr>
          <w:szCs w:val="28"/>
        </w:rPr>
        <w:t>Schedule 2 — System entries, Powerpik selections and game equivalents</w:t>
      </w:r>
    </w:p>
    <w:p w:rsidR="005358DF" w:rsidRDefault="00607C8D">
      <w:pPr>
        <w:pStyle w:val="TOC2"/>
        <w:tabs>
          <w:tab w:val="right" w:leader="dot" w:pos="7078"/>
        </w:tabs>
        <w:rPr>
          <w:b w:val="0"/>
          <w:sz w:val="24"/>
          <w:szCs w:val="24"/>
        </w:rPr>
      </w:pPr>
      <w:r>
        <w:rPr>
          <w:szCs w:val="28"/>
        </w:rPr>
        <w:t>Schedule 3</w:t>
      </w:r>
    </w:p>
    <w:p w:rsidR="005358DF" w:rsidRDefault="00607C8D">
      <w:pPr>
        <w:pStyle w:val="TOC2"/>
        <w:tabs>
          <w:tab w:val="right" w:leader="dot" w:pos="7078"/>
        </w:tabs>
        <w:rPr>
          <w:b w:val="0"/>
          <w:sz w:val="24"/>
          <w:szCs w:val="24"/>
        </w:rPr>
      </w:pPr>
      <w:r>
        <w:rPr>
          <w:szCs w:val="28"/>
        </w:rPr>
        <w:t>Schedule 4 — Summary of parameters within which powerball is conducted</w:t>
      </w:r>
    </w:p>
    <w:p w:rsidR="005358DF" w:rsidRDefault="00607C8D">
      <w:pPr>
        <w:pStyle w:val="TOC2"/>
        <w:tabs>
          <w:tab w:val="right" w:leader="dot" w:pos="7078"/>
        </w:tabs>
        <w:rPr>
          <w:b w:val="0"/>
          <w:sz w:val="24"/>
          <w:szCs w:val="24"/>
        </w:rPr>
      </w:pPr>
      <w:r>
        <w:rPr>
          <w:szCs w:val="26"/>
        </w:rPr>
        <w:t>Notes</w:t>
      </w:r>
    </w:p>
    <w:p w:rsidR="005358DF" w:rsidRDefault="00607C8D">
      <w:pPr>
        <w:pStyle w:val="TOC8"/>
        <w:rPr>
          <w:sz w:val="24"/>
          <w:szCs w:val="24"/>
        </w:rPr>
      </w:pPr>
      <w:r>
        <w:rPr>
          <w:snapToGrid w:val="0"/>
          <w:szCs w:val="24"/>
        </w:rPr>
        <w:tab/>
        <w:t>Compilation table</w:t>
      </w:r>
      <w:r>
        <w:tab/>
      </w:r>
      <w:r>
        <w:fldChar w:fldCharType="begin"/>
      </w:r>
      <w:r>
        <w:instrText xml:space="preserve"> PAGEREF _Toc256151922 \h </w:instrText>
      </w:r>
      <w:r>
        <w:fldChar w:fldCharType="separate"/>
      </w:r>
      <w:r w:rsidR="00A547A9">
        <w:t>46</w:t>
      </w:r>
      <w:r>
        <w:fldChar w:fldCharType="end"/>
      </w:r>
    </w:p>
    <w:p w:rsidR="005358DF" w:rsidRDefault="00607C8D">
      <w:pPr>
        <w:pStyle w:val="TOC2"/>
        <w:tabs>
          <w:tab w:val="right" w:leader="dot" w:pos="7078"/>
        </w:tabs>
        <w:rPr>
          <w:b w:val="0"/>
          <w:sz w:val="24"/>
          <w:szCs w:val="24"/>
        </w:rPr>
      </w:pPr>
      <w:r>
        <w:rPr>
          <w:szCs w:val="26"/>
        </w:rPr>
        <w:t>Defined Terms</w:t>
      </w:r>
    </w:p>
    <w:p w:rsidR="005358DF" w:rsidRDefault="00607C8D">
      <w:r>
        <w:fldChar w:fldCharType="end"/>
      </w:r>
    </w:p>
    <w:p w:rsidR="005358DF" w:rsidRDefault="00607C8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358DF" w:rsidRDefault="005358DF">
      <w:pPr>
        <w:pStyle w:val="NoteHeading"/>
        <w:sectPr w:rsidR="005358DF">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5358DF" w:rsidRDefault="00607C8D">
      <w:pPr>
        <w:pStyle w:val="WA"/>
        <w:spacing w:before="120"/>
      </w:pPr>
      <w:r>
        <w:lastRenderedPageBreak/>
        <w:t>Western Australia</w:t>
      </w:r>
    </w:p>
    <w:p w:rsidR="005358DF" w:rsidRDefault="00607C8D">
      <w:pPr>
        <w:pStyle w:val="PrincipalActReg"/>
        <w:rPr>
          <w:snapToGrid w:val="0"/>
        </w:rPr>
      </w:pPr>
      <w:r>
        <w:rPr>
          <w:snapToGrid w:val="0"/>
        </w:rPr>
        <w:t>Lotteries Commission Act 1990</w:t>
      </w:r>
    </w:p>
    <w:p w:rsidR="005358DF" w:rsidRDefault="00607C8D">
      <w:pPr>
        <w:pStyle w:val="NameofActReg"/>
      </w:pPr>
      <w:r>
        <w:t>Lotteries Commission (Powerball) Rules 1996</w:t>
      </w:r>
    </w:p>
    <w:p w:rsidR="005358DF" w:rsidRDefault="00607C8D">
      <w:pPr>
        <w:pStyle w:val="Heading2"/>
        <w:pageBreakBefore w:val="0"/>
        <w:spacing w:before="360"/>
      </w:pPr>
      <w:bookmarkStart w:id="2" w:name="_Toc88368656"/>
      <w:bookmarkStart w:id="3" w:name="_Toc88383290"/>
      <w:bookmarkStart w:id="4" w:name="_Toc88446263"/>
      <w:bookmarkStart w:id="5" w:name="_Toc147227949"/>
      <w:bookmarkStart w:id="6" w:name="_Toc147288686"/>
      <w:bookmarkStart w:id="7" w:name="_Toc150762465"/>
      <w:bookmarkStart w:id="8" w:name="_Toc150830504"/>
      <w:bookmarkStart w:id="9" w:name="_Toc158708840"/>
      <w:bookmarkStart w:id="10" w:name="_Toc159142593"/>
      <w:bookmarkStart w:id="11" w:name="_Toc159142641"/>
      <w:bookmarkStart w:id="12" w:name="_Toc159142706"/>
      <w:bookmarkStart w:id="13" w:name="_Toc161457312"/>
      <w:bookmarkStart w:id="14" w:name="_Toc170617541"/>
      <w:bookmarkStart w:id="15" w:name="_Toc173898302"/>
      <w:bookmarkStart w:id="16" w:name="_Toc173899473"/>
      <w:bookmarkStart w:id="17" w:name="_Toc200437185"/>
      <w:bookmarkStart w:id="18" w:name="_Toc200512565"/>
      <w:bookmarkStart w:id="19" w:name="_Toc200512624"/>
      <w:bookmarkStart w:id="20" w:name="_Toc202340772"/>
      <w:bookmarkStart w:id="21" w:name="_Toc202340832"/>
      <w:bookmarkStart w:id="22" w:name="_Toc205882898"/>
      <w:bookmarkStart w:id="23" w:name="_Toc208122846"/>
      <w:bookmarkStart w:id="24" w:name="_Toc210721038"/>
      <w:bookmarkStart w:id="25" w:name="_Toc230162513"/>
      <w:bookmarkStart w:id="26" w:name="_Toc254266202"/>
      <w:bookmarkStart w:id="27" w:name="_Toc254274065"/>
      <w:bookmarkStart w:id="28" w:name="_Toc25615186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rsidR="005358DF" w:rsidRDefault="00607C8D">
      <w:pPr>
        <w:pStyle w:val="Heading5"/>
        <w:rPr>
          <w:snapToGrid w:val="0"/>
        </w:rPr>
      </w:pPr>
      <w:bookmarkStart w:id="29" w:name="_Toc5072243"/>
      <w:bookmarkStart w:id="30" w:name="_Toc5072434"/>
      <w:bookmarkStart w:id="31" w:name="_Toc7410310"/>
      <w:bookmarkStart w:id="32" w:name="_Toc88446264"/>
      <w:bookmarkStart w:id="33" w:name="_Toc256151864"/>
      <w:r>
        <w:rPr>
          <w:rStyle w:val="CharSectno"/>
        </w:rPr>
        <w:t>1</w:t>
      </w:r>
      <w:r>
        <w:rPr>
          <w:snapToGrid w:val="0"/>
        </w:rPr>
        <w:t>.</w:t>
      </w:r>
      <w:r>
        <w:rPr>
          <w:snapToGrid w:val="0"/>
        </w:rPr>
        <w:tab/>
        <w:t>Citation</w:t>
      </w:r>
      <w:bookmarkEnd w:id="29"/>
      <w:bookmarkEnd w:id="30"/>
      <w:bookmarkEnd w:id="31"/>
      <w:bookmarkEnd w:id="32"/>
      <w:bookmarkEnd w:id="33"/>
      <w:r>
        <w:rPr>
          <w:snapToGrid w:val="0"/>
        </w:rPr>
        <w:t xml:space="preserve"> </w:t>
      </w:r>
    </w:p>
    <w:p w:rsidR="005358DF" w:rsidRDefault="00607C8D">
      <w:pPr>
        <w:pStyle w:val="Subsection"/>
        <w:rPr>
          <w:snapToGrid w:val="0"/>
        </w:rPr>
      </w:pPr>
      <w:r>
        <w:rPr>
          <w:snapToGrid w:val="0"/>
        </w:rPr>
        <w:tab/>
      </w:r>
      <w:r>
        <w:rPr>
          <w:snapToGrid w:val="0"/>
        </w:rPr>
        <w:tab/>
        <w:t xml:space="preserve">These rules may be cited as the </w:t>
      </w:r>
      <w:r>
        <w:rPr>
          <w:i/>
          <w:snapToGrid w:val="0"/>
        </w:rPr>
        <w:t xml:space="preserve">Lotteries Commission (Powerball) Rules 1996 </w:t>
      </w:r>
      <w:r>
        <w:rPr>
          <w:snapToGrid w:val="0"/>
          <w:vertAlign w:val="superscript"/>
        </w:rPr>
        <w:t>1</w:t>
      </w:r>
      <w:r>
        <w:rPr>
          <w:snapToGrid w:val="0"/>
        </w:rPr>
        <w:t>.</w:t>
      </w:r>
    </w:p>
    <w:p w:rsidR="005358DF" w:rsidRDefault="00607C8D">
      <w:pPr>
        <w:pStyle w:val="Footnotesection"/>
      </w:pPr>
      <w:r>
        <w:tab/>
        <w:t>[Rule 1 amended in Gazette 16 Nov 2004 p. 5055.]</w:t>
      </w:r>
    </w:p>
    <w:p w:rsidR="005358DF" w:rsidRDefault="00607C8D">
      <w:pPr>
        <w:pStyle w:val="Heading5"/>
        <w:rPr>
          <w:snapToGrid w:val="0"/>
        </w:rPr>
      </w:pPr>
      <w:bookmarkStart w:id="34" w:name="_Toc5072244"/>
      <w:bookmarkStart w:id="35" w:name="_Toc5072435"/>
      <w:bookmarkStart w:id="36" w:name="_Toc7410311"/>
      <w:bookmarkStart w:id="37" w:name="_Toc88446265"/>
      <w:bookmarkStart w:id="38" w:name="_Toc256151865"/>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rsidR="005358DF" w:rsidRDefault="00607C8D">
      <w:pPr>
        <w:pStyle w:val="Subsection"/>
        <w:rPr>
          <w:snapToGrid w:val="0"/>
        </w:rPr>
      </w:pPr>
      <w:r>
        <w:rPr>
          <w:snapToGrid w:val="0"/>
        </w:rPr>
        <w:tab/>
      </w:r>
      <w:r>
        <w:rPr>
          <w:snapToGrid w:val="0"/>
        </w:rPr>
        <w:tab/>
        <w:t>These rules come into operation on 17 May 1996.</w:t>
      </w:r>
    </w:p>
    <w:p w:rsidR="005358DF" w:rsidRDefault="00607C8D">
      <w:pPr>
        <w:pStyle w:val="Heading5"/>
        <w:rPr>
          <w:snapToGrid w:val="0"/>
        </w:rPr>
      </w:pPr>
      <w:bookmarkStart w:id="39" w:name="_Toc5072245"/>
      <w:bookmarkStart w:id="40" w:name="_Toc5072436"/>
      <w:bookmarkStart w:id="41" w:name="_Toc7410312"/>
      <w:bookmarkStart w:id="42" w:name="_Toc88446266"/>
      <w:bookmarkStart w:id="43" w:name="_Toc256151866"/>
      <w:r>
        <w:rPr>
          <w:rStyle w:val="CharSectno"/>
        </w:rPr>
        <w:t>3</w:t>
      </w:r>
      <w:r>
        <w:rPr>
          <w:snapToGrid w:val="0"/>
        </w:rPr>
        <w:t>.</w:t>
      </w:r>
      <w:r>
        <w:rPr>
          <w:snapToGrid w:val="0"/>
        </w:rPr>
        <w:tab/>
      </w:r>
      <w:bookmarkEnd w:id="39"/>
      <w:bookmarkEnd w:id="40"/>
      <w:bookmarkEnd w:id="41"/>
      <w:bookmarkEnd w:id="42"/>
      <w:r>
        <w:rPr>
          <w:snapToGrid w:val="0"/>
        </w:rPr>
        <w:t>Terms used in these rules</w:t>
      </w:r>
      <w:bookmarkEnd w:id="43"/>
    </w:p>
    <w:p w:rsidR="005358DF" w:rsidRDefault="00607C8D">
      <w:pPr>
        <w:pStyle w:val="Subsection"/>
        <w:rPr>
          <w:snapToGrid w:val="0"/>
        </w:rPr>
      </w:pPr>
      <w:r>
        <w:rPr>
          <w:snapToGrid w:val="0"/>
        </w:rPr>
        <w:tab/>
      </w:r>
      <w:r>
        <w:rPr>
          <w:snapToGrid w:val="0"/>
        </w:rPr>
        <w:tab/>
        <w:t>In these rules — </w:t>
      </w:r>
    </w:p>
    <w:p w:rsidR="005358DF" w:rsidRDefault="00607C8D">
      <w:pPr>
        <w:pStyle w:val="Defstart"/>
      </w:pPr>
      <w:r>
        <w:rPr>
          <w:b/>
        </w:rPr>
        <w:tab/>
      </w:r>
      <w:r>
        <w:rPr>
          <w:rStyle w:val="CharDefText"/>
        </w:rPr>
        <w:t>agent</w:t>
      </w:r>
      <w:r>
        <w:t xml:space="preserve"> means a person appointed by the Commission as its agent for purposes associated with games of powerball, and includes any branch or section of the Commission;</w:t>
      </w:r>
    </w:p>
    <w:p w:rsidR="005358DF" w:rsidRDefault="00607C8D">
      <w:pPr>
        <w:pStyle w:val="Defstart"/>
      </w:pPr>
      <w:r>
        <w:rPr>
          <w:b/>
        </w:rPr>
        <w:tab/>
      </w:r>
      <w:r>
        <w:rPr>
          <w:rStyle w:val="CharDefText"/>
        </w:rPr>
        <w:t>agent’s component</w:t>
      </w:r>
      <w:r>
        <w:t xml:space="preserve"> means that part of the entry cost (added to the subscription) calculated in accordance with the formula set out in Schedule 1 or 2A that is payable to the agent;</w:t>
      </w:r>
    </w:p>
    <w:p w:rsidR="005358DF" w:rsidRDefault="00607C8D">
      <w:pPr>
        <w:pStyle w:val="Defstart"/>
      </w:pPr>
      <w:r>
        <w:rPr>
          <w:b/>
        </w:rPr>
        <w:tab/>
      </w:r>
      <w:r>
        <w:rPr>
          <w:rStyle w:val="CharDefText"/>
        </w:rPr>
        <w:t>authorised payout centre</w:t>
      </w:r>
      <w:r>
        <w:t xml:space="preserve"> means an agent who has been authorised by the Commission to pay up to division 2 prizes;</w:t>
      </w:r>
    </w:p>
    <w:p w:rsidR="005358DF" w:rsidRDefault="00607C8D">
      <w:pPr>
        <w:pStyle w:val="Defstart"/>
      </w:pPr>
      <w:r>
        <w:rPr>
          <w:b/>
        </w:rPr>
        <w:tab/>
      </w:r>
      <w:r>
        <w:rPr>
          <w:rStyle w:val="CharDefText"/>
        </w:rPr>
        <w:t>barrel A</w:t>
      </w:r>
      <w:r>
        <w:t xml:space="preserve"> means the barrel referred to in rule 19(a);</w:t>
      </w:r>
    </w:p>
    <w:p w:rsidR="005358DF" w:rsidRDefault="00607C8D">
      <w:pPr>
        <w:pStyle w:val="Defstart"/>
      </w:pPr>
      <w:r>
        <w:rPr>
          <w:b/>
        </w:rPr>
        <w:tab/>
      </w:r>
      <w:r>
        <w:rPr>
          <w:rStyle w:val="CharDefText"/>
        </w:rPr>
        <w:t>barrel A selection</w:t>
      </w:r>
      <w:r>
        <w:t xml:space="preserve"> means one of the numbers — </w:t>
      </w:r>
    </w:p>
    <w:p w:rsidR="005358DF" w:rsidRDefault="00607C8D">
      <w:pPr>
        <w:pStyle w:val="Defpara"/>
      </w:pPr>
      <w:r>
        <w:lastRenderedPageBreak/>
        <w:tab/>
        <w:t>(a)</w:t>
      </w:r>
      <w:r>
        <w:tab/>
        <w:t>selected in the left group of numbers of a game board (labelled “PICK 5”); or</w:t>
      </w:r>
    </w:p>
    <w:p w:rsidR="005358DF" w:rsidRDefault="00607C8D">
      <w:pPr>
        <w:pStyle w:val="Defpara"/>
      </w:pPr>
      <w:r>
        <w:tab/>
        <w:t>(b)</w:t>
      </w:r>
      <w:r>
        <w:tab/>
        <w:t xml:space="preserve">shown on the receipted ticket as a barrel A selection; </w:t>
      </w:r>
    </w:p>
    <w:p w:rsidR="005358DF" w:rsidRDefault="00607C8D">
      <w:pPr>
        <w:pStyle w:val="Defstart"/>
      </w:pPr>
      <w:r>
        <w:rPr>
          <w:b/>
        </w:rPr>
        <w:tab/>
      </w:r>
      <w:r>
        <w:rPr>
          <w:rStyle w:val="CharDefText"/>
        </w:rPr>
        <w:t>entry</w:t>
      </w:r>
      <w:r>
        <w:t xml:space="preserve"> means an entry as described in rule 8(6) or (7), or 9(2) or (3) or an entry as a result of redemption of a promotional coupon; </w:t>
      </w:r>
    </w:p>
    <w:p w:rsidR="005358DF" w:rsidRDefault="00607C8D">
      <w:pPr>
        <w:pStyle w:val="Defstart"/>
      </w:pPr>
      <w:r>
        <w:rPr>
          <w:b/>
        </w:rPr>
        <w:tab/>
      </w:r>
      <w:r>
        <w:rPr>
          <w:rStyle w:val="CharDefText"/>
        </w:rPr>
        <w:t>game</w:t>
      </w:r>
      <w:r>
        <w:t xml:space="preserve"> means — </w:t>
      </w:r>
    </w:p>
    <w:p w:rsidR="005358DF" w:rsidRDefault="00607C8D">
      <w:pPr>
        <w:pStyle w:val="Defpara"/>
      </w:pPr>
      <w:r>
        <w:tab/>
        <w:t>(a)</w:t>
      </w:r>
      <w:r>
        <w:tab/>
        <w:t xml:space="preserve">that part of an entry consisting of 5 barrel A selections and a powerball selection; </w:t>
      </w:r>
    </w:p>
    <w:p w:rsidR="005358DF" w:rsidRDefault="00607C8D">
      <w:pPr>
        <w:pStyle w:val="Defpara"/>
      </w:pPr>
      <w:r>
        <w:tab/>
        <w:t>(b)</w:t>
      </w:r>
      <w:r>
        <w:tab/>
        <w:t xml:space="preserve">in relation to a simple Powerpik entry, that part of an entry consisting of 5 barrel A selections; and </w:t>
      </w:r>
    </w:p>
    <w:p w:rsidR="005358DF" w:rsidRDefault="00607C8D">
      <w:pPr>
        <w:pStyle w:val="Defpara"/>
      </w:pPr>
      <w:r>
        <w:tab/>
        <w:t>(c)</w:t>
      </w:r>
      <w:r>
        <w:tab/>
        <w:t xml:space="preserve">in relation to a Powerpik or other systems entry, one of the notional multiple games making up that systems entry; </w:t>
      </w:r>
    </w:p>
    <w:p w:rsidR="005358DF" w:rsidRDefault="00607C8D">
      <w:pPr>
        <w:pStyle w:val="Defstart"/>
      </w:pPr>
      <w:r>
        <w:rPr>
          <w:b/>
        </w:rPr>
        <w:tab/>
      </w:r>
      <w:r>
        <w:rPr>
          <w:rStyle w:val="CharDefText"/>
        </w:rPr>
        <w:t>game board</w:t>
      </w:r>
      <w:r>
        <w:t xml:space="preserve"> means a group of 2 sets of numbers from 1 to 45 set out on a playslip, each group of which is marked from 1 to 9;</w:t>
      </w:r>
    </w:p>
    <w:p w:rsidR="005358DF" w:rsidRDefault="00607C8D">
      <w:pPr>
        <w:pStyle w:val="Defstart"/>
      </w:pPr>
      <w:r>
        <w:rPr>
          <w:b/>
        </w:rPr>
        <w:tab/>
      </w:r>
      <w:r>
        <w:rPr>
          <w:rStyle w:val="CharDefText"/>
        </w:rPr>
        <w:t>payout period</w:t>
      </w:r>
      <w:r>
        <w:t xml:space="preserve"> means the period from the Friday after a powerball draw to the close of business on the day one year after that draw;</w:t>
      </w:r>
    </w:p>
    <w:p w:rsidR="005358DF" w:rsidRDefault="00607C8D">
      <w:pPr>
        <w:pStyle w:val="Defstart"/>
      </w:pPr>
      <w:r>
        <w:rPr>
          <w:b/>
        </w:rPr>
        <w:tab/>
      </w:r>
      <w:r>
        <w:rPr>
          <w:rStyle w:val="CharDefText"/>
        </w:rPr>
        <w:t>player’s card</w:t>
      </w:r>
      <w:r>
        <w:t xml:space="preserve"> means a card issued following a request under rule 31;</w:t>
      </w:r>
    </w:p>
    <w:p w:rsidR="005358DF" w:rsidRDefault="00607C8D">
      <w:pPr>
        <w:pStyle w:val="Defstart"/>
      </w:pPr>
      <w:r>
        <w:rPr>
          <w:b/>
        </w:rPr>
        <w:tab/>
      </w:r>
      <w:r>
        <w:rPr>
          <w:rStyle w:val="CharDefText"/>
        </w:rPr>
        <w:t>player’s card number</w:t>
      </w:r>
      <w:r>
        <w:t xml:space="preserve"> includes a PRS number issued under these rules prior to 9 June 2008, if the PRS number is still valid under rule 31;</w:t>
      </w:r>
    </w:p>
    <w:p w:rsidR="005358DF" w:rsidRDefault="00607C8D">
      <w:pPr>
        <w:pStyle w:val="Defstart"/>
      </w:pPr>
      <w:r>
        <w:rPr>
          <w:b/>
        </w:rPr>
        <w:tab/>
      </w:r>
      <w:r>
        <w:rPr>
          <w:rStyle w:val="CharDefText"/>
        </w:rPr>
        <w:t>playslip</w:t>
      </w:r>
      <w:r>
        <w:t xml:space="preserve"> means an entry form, whether for a single game or multiple games and for all types of play;</w:t>
      </w:r>
    </w:p>
    <w:p w:rsidR="005358DF" w:rsidRDefault="00607C8D">
      <w:pPr>
        <w:pStyle w:val="Defstart"/>
      </w:pPr>
      <w:r>
        <w:rPr>
          <w:b/>
        </w:rPr>
        <w:tab/>
      </w:r>
      <w:r>
        <w:rPr>
          <w:rStyle w:val="CharDefText"/>
        </w:rPr>
        <w:t>powerball</w:t>
      </w:r>
      <w:r>
        <w:t xml:space="preserve"> means a game of lotto conducted in accordance with these rules;</w:t>
      </w:r>
    </w:p>
    <w:p w:rsidR="005358DF" w:rsidRDefault="00607C8D">
      <w:pPr>
        <w:pStyle w:val="Defstart"/>
      </w:pPr>
      <w:r>
        <w:rPr>
          <w:b/>
        </w:rPr>
        <w:tab/>
      </w:r>
      <w:r>
        <w:rPr>
          <w:rStyle w:val="CharDefText"/>
        </w:rPr>
        <w:t>powerball barrel</w:t>
      </w:r>
      <w:r>
        <w:t xml:space="preserve"> means the barrel referred to in rule 19(b);</w:t>
      </w:r>
    </w:p>
    <w:p w:rsidR="005358DF" w:rsidRDefault="00607C8D">
      <w:pPr>
        <w:pStyle w:val="Defstart"/>
      </w:pPr>
      <w:r>
        <w:rPr>
          <w:b/>
        </w:rPr>
        <w:tab/>
      </w:r>
      <w:r>
        <w:rPr>
          <w:rStyle w:val="CharDefText"/>
        </w:rPr>
        <w:t>Powerball Bloc</w:t>
      </w:r>
      <w:r>
        <w:t xml:space="preserve"> means a group made up of the Commission and the designated authorities for the States of Queensland, South Australia, Victoria and New South Wales;</w:t>
      </w:r>
    </w:p>
    <w:p w:rsidR="005358DF" w:rsidRDefault="00607C8D">
      <w:pPr>
        <w:pStyle w:val="Defstart"/>
      </w:pPr>
      <w:r>
        <w:rPr>
          <w:b/>
        </w:rPr>
        <w:lastRenderedPageBreak/>
        <w:tab/>
      </w:r>
      <w:r>
        <w:rPr>
          <w:rStyle w:val="CharDefText"/>
        </w:rPr>
        <w:t>powerball draw</w:t>
      </w:r>
      <w:r>
        <w:t xml:space="preserve"> means a lotto draw conducted in accordance with rule 19 and supervised in accordance with rule 16; </w:t>
      </w:r>
    </w:p>
    <w:p w:rsidR="005358DF" w:rsidRDefault="00607C8D">
      <w:pPr>
        <w:pStyle w:val="Defstart"/>
      </w:pPr>
      <w:r>
        <w:rPr>
          <w:b/>
        </w:rPr>
        <w:tab/>
      </w:r>
      <w:r>
        <w:rPr>
          <w:rStyle w:val="CharDefText"/>
        </w:rPr>
        <w:t>powerball number</w:t>
      </w:r>
      <w:r>
        <w:t xml:space="preserve"> means the number on the numbered ball drawn from the powerball barrel as part of a powerball draw;</w:t>
      </w:r>
    </w:p>
    <w:p w:rsidR="005358DF" w:rsidRDefault="00607C8D">
      <w:pPr>
        <w:pStyle w:val="Defstart"/>
      </w:pPr>
      <w:r>
        <w:rPr>
          <w:b/>
        </w:rPr>
        <w:tab/>
      </w:r>
      <w:r>
        <w:rPr>
          <w:rStyle w:val="CharDefText"/>
        </w:rPr>
        <w:t>powerball section</w:t>
      </w:r>
      <w:r>
        <w:t xml:space="preserve"> means the section at the bottom of an entry coupon for a game of powerball, containing the numbers 1 to 45; </w:t>
      </w:r>
    </w:p>
    <w:p w:rsidR="005358DF" w:rsidRDefault="00607C8D">
      <w:pPr>
        <w:pStyle w:val="Defstart"/>
      </w:pPr>
      <w:r>
        <w:rPr>
          <w:b/>
        </w:rPr>
        <w:tab/>
      </w:r>
      <w:r>
        <w:rPr>
          <w:rStyle w:val="CharDefText"/>
        </w:rPr>
        <w:t>powerball selection</w:t>
      </w:r>
      <w:r>
        <w:t xml:space="preserve"> means the number — </w:t>
      </w:r>
    </w:p>
    <w:p w:rsidR="005358DF" w:rsidRDefault="00607C8D">
      <w:pPr>
        <w:pStyle w:val="Defpara"/>
      </w:pPr>
      <w:r>
        <w:tab/>
        <w:t>(a)</w:t>
      </w:r>
      <w:r>
        <w:tab/>
        <w:t>selected in the powerball section; or</w:t>
      </w:r>
    </w:p>
    <w:p w:rsidR="005358DF" w:rsidRDefault="00607C8D">
      <w:pPr>
        <w:pStyle w:val="Defpara"/>
      </w:pPr>
      <w:r>
        <w:tab/>
        <w:t>(b)</w:t>
      </w:r>
      <w:r>
        <w:tab/>
        <w:t>shown on the receipted ticket as the powerball selection;</w:t>
      </w:r>
    </w:p>
    <w:p w:rsidR="005358DF" w:rsidRDefault="00607C8D">
      <w:pPr>
        <w:pStyle w:val="Defstart"/>
      </w:pPr>
      <w:r>
        <w:rPr>
          <w:b/>
        </w:rPr>
        <w:tab/>
      </w:r>
      <w:r>
        <w:rPr>
          <w:rStyle w:val="CharDefText"/>
        </w:rPr>
        <w:t>Powerpik</w:t>
      </w:r>
      <w:r>
        <w:t xml:space="preserve"> means — </w:t>
      </w:r>
    </w:p>
    <w:p w:rsidR="005358DF" w:rsidRDefault="00607C8D">
      <w:pPr>
        <w:pStyle w:val="Defpara"/>
      </w:pPr>
      <w:r>
        <w:tab/>
        <w:t>(a)</w:t>
      </w:r>
      <w:r>
        <w:tab/>
        <w:t>a method of entry where 5 barrel A selections are made per entry, and the entry is assessed as if the correct powerball number were also selected for each entry; or</w:t>
      </w:r>
    </w:p>
    <w:p w:rsidR="005358DF" w:rsidRDefault="00607C8D">
      <w:pPr>
        <w:pStyle w:val="Defpara"/>
      </w:pPr>
      <w:r>
        <w:tab/>
        <w:t>(b)</w:t>
      </w:r>
      <w:r>
        <w:tab/>
        <w:t>a method of systems entry where all selections made are barrel A selections, and the entry is assessed as if the correct powerball number were also selected for the systems entry;</w:t>
      </w:r>
    </w:p>
    <w:p w:rsidR="005358DF" w:rsidRDefault="00607C8D">
      <w:pPr>
        <w:pStyle w:val="Defstart"/>
      </w:pPr>
      <w:r>
        <w:rPr>
          <w:b/>
        </w:rPr>
        <w:tab/>
      </w:r>
      <w:r>
        <w:rPr>
          <w:rStyle w:val="CharDefText"/>
        </w:rPr>
        <w:t>prize fund</w:t>
      </w:r>
      <w:r>
        <w:t xml:space="preserve"> means the fund maintained by the Powerball Bloc in accordance with the agreement referred to in rule 18 and consisting of the powerball prize pool and the prize reserve fund; </w:t>
      </w:r>
    </w:p>
    <w:p w:rsidR="005358DF" w:rsidRDefault="00607C8D">
      <w:pPr>
        <w:pStyle w:val="Defstart"/>
      </w:pPr>
      <w:r>
        <w:rPr>
          <w:b/>
        </w:rPr>
        <w:tab/>
      </w:r>
      <w:r>
        <w:rPr>
          <w:rStyle w:val="CharDefText"/>
        </w:rPr>
        <w:t>prize pool</w:t>
      </w:r>
      <w:r>
        <w:t xml:space="preserve"> means the prize pool referred to in rule 18(2)(a);</w:t>
      </w:r>
    </w:p>
    <w:p w:rsidR="005358DF" w:rsidRDefault="00607C8D">
      <w:pPr>
        <w:pStyle w:val="Defstart"/>
      </w:pPr>
      <w:r>
        <w:rPr>
          <w:b/>
        </w:rPr>
        <w:tab/>
      </w:r>
      <w:r>
        <w:rPr>
          <w:rStyle w:val="CharDefText"/>
        </w:rPr>
        <w:t>prize reserve fund</w:t>
      </w:r>
      <w:r>
        <w:t xml:space="preserve"> means the fund referred to in rule 18(2)(b); </w:t>
      </w:r>
    </w:p>
    <w:p w:rsidR="005358DF" w:rsidRDefault="00607C8D">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rsidR="005358DF" w:rsidRDefault="00607C8D">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 </w:t>
      </w:r>
    </w:p>
    <w:p w:rsidR="005358DF" w:rsidRDefault="00607C8D">
      <w:pPr>
        <w:pStyle w:val="Defstart"/>
      </w:pPr>
      <w:r>
        <w:rPr>
          <w:b/>
        </w:rPr>
        <w:tab/>
      </w:r>
      <w:r>
        <w:rPr>
          <w:rStyle w:val="CharDefText"/>
        </w:rPr>
        <w:t>selling period</w:t>
      </w:r>
      <w:r>
        <w:t xml:space="preserve"> means the period terminating at 6.00 p.m. on the day on which a powerball draw takes place, or 5.00 p.m. on that day, if so determined by the Commission from time to time;</w:t>
      </w:r>
    </w:p>
    <w:p w:rsidR="005358DF" w:rsidRDefault="00607C8D">
      <w:pPr>
        <w:pStyle w:val="Defstart"/>
      </w:pPr>
      <w:r>
        <w:rPr>
          <w:b/>
        </w:rPr>
        <w:lastRenderedPageBreak/>
        <w:tab/>
      </w:r>
      <w:r>
        <w:rPr>
          <w:rStyle w:val="CharDefText"/>
        </w:rPr>
        <w:t>total prize pool</w:t>
      </w:r>
      <w:r>
        <w:t xml:space="preserve"> means the prize pool for a powerball draw, plus any jackpot from a previous draw and any amount that has been taken from the prize reserve fund under rule 25 to ensure that a guaranteed minimum division 1 prize pool can be met (if it is won);</w:t>
      </w:r>
    </w:p>
    <w:p w:rsidR="005358DF" w:rsidRDefault="00607C8D">
      <w:pPr>
        <w:pStyle w:val="Defstart"/>
      </w:pPr>
      <w:r>
        <w:rPr>
          <w:b/>
        </w:rPr>
        <w:tab/>
      </w:r>
      <w:r>
        <w:rPr>
          <w:rStyle w:val="CharDefText"/>
        </w:rPr>
        <w:t>validation period</w:t>
      </w:r>
      <w:r>
        <w:t xml:space="preserve"> means the period of time from a powerball draw to the close of business — </w:t>
      </w:r>
    </w:p>
    <w:p w:rsidR="005358DF" w:rsidRDefault="00607C8D">
      <w:pPr>
        <w:pStyle w:val="Defpara"/>
      </w:pPr>
      <w:r>
        <w:tab/>
        <w:t>(a)</w:t>
      </w:r>
      <w:r>
        <w:tab/>
        <w:t>on the second Thursday after that draw; or</w:t>
      </w:r>
    </w:p>
    <w:p w:rsidR="005358DF" w:rsidRDefault="00607C8D">
      <w:pPr>
        <w:pStyle w:val="Defpara"/>
      </w:pPr>
      <w:r>
        <w:tab/>
        <w:t>(b)</w:t>
      </w:r>
      <w:r>
        <w:tab/>
        <w:t>if that Thursday is a public holiday, on the preceding business day before that Thursday;</w:t>
      </w:r>
    </w:p>
    <w:p w:rsidR="005358DF" w:rsidRDefault="00607C8D">
      <w:pPr>
        <w:pStyle w:val="Defstart"/>
      </w:pPr>
      <w:r>
        <w:rPr>
          <w:b/>
        </w:rPr>
        <w:tab/>
      </w:r>
      <w:r>
        <w:rPr>
          <w:rStyle w:val="CharDefText"/>
        </w:rPr>
        <w:t>winning number</w:t>
      </w:r>
      <w:r>
        <w:t xml:space="preserve"> means, in relation to a powerball draw, any one of the 5 numbers drawn from barrel A in that draw.</w:t>
      </w:r>
    </w:p>
    <w:p w:rsidR="005358DF" w:rsidRDefault="00607C8D">
      <w:pPr>
        <w:pStyle w:val="Footnotesection"/>
      </w:pPr>
      <w:r>
        <w:tab/>
        <w:t>[Rule 3 amended in Gazette 15 Nov 1996 p. 6524; 9 Mar 2001 p. 1332; 28 Mar 2002 p. 1764; 16 Nov 2004 p. 5055</w:t>
      </w:r>
      <w:r>
        <w:noBreakHyphen/>
        <w:t>6 and 5065; 6 Jun 2008 p. 2227</w:t>
      </w:r>
      <w:r>
        <w:noBreakHyphen/>
        <w:t xml:space="preserve">9; 19 Feb 2010 p. 664.] </w:t>
      </w:r>
    </w:p>
    <w:p w:rsidR="005358DF" w:rsidRDefault="00607C8D">
      <w:pPr>
        <w:pStyle w:val="Ednotesection"/>
      </w:pPr>
      <w:bookmarkStart w:id="44" w:name="_Toc88368661"/>
      <w:bookmarkStart w:id="45" w:name="_Toc88383295"/>
      <w:bookmarkStart w:id="46" w:name="_Toc88446268"/>
      <w:bookmarkStart w:id="47" w:name="_Toc147227954"/>
      <w:bookmarkStart w:id="48" w:name="_Toc147288691"/>
      <w:r>
        <w:t>[</w:t>
      </w:r>
      <w:r>
        <w:rPr>
          <w:b/>
        </w:rPr>
        <w:t>3A.</w:t>
      </w:r>
      <w:r>
        <w:tab/>
        <w:t>Deleted in Gazette 13 Oct 2006 p. 4412.]</w:t>
      </w:r>
    </w:p>
    <w:p w:rsidR="005358DF" w:rsidRDefault="00607C8D">
      <w:pPr>
        <w:pStyle w:val="Heading2"/>
      </w:pPr>
      <w:bookmarkStart w:id="49" w:name="_Toc150762470"/>
      <w:bookmarkStart w:id="50" w:name="_Toc150830508"/>
      <w:bookmarkStart w:id="51" w:name="_Toc158708844"/>
      <w:bookmarkStart w:id="52" w:name="_Toc159142597"/>
      <w:bookmarkStart w:id="53" w:name="_Toc159142645"/>
      <w:bookmarkStart w:id="54" w:name="_Toc159142710"/>
      <w:bookmarkStart w:id="55" w:name="_Toc161457316"/>
      <w:bookmarkStart w:id="56" w:name="_Toc170617545"/>
      <w:bookmarkStart w:id="57" w:name="_Toc173898306"/>
      <w:bookmarkStart w:id="58" w:name="_Toc173899477"/>
      <w:bookmarkStart w:id="59" w:name="_Toc200437189"/>
      <w:bookmarkStart w:id="60" w:name="_Toc200512569"/>
      <w:bookmarkStart w:id="61" w:name="_Toc200512628"/>
      <w:bookmarkStart w:id="62" w:name="_Toc202340776"/>
      <w:bookmarkStart w:id="63" w:name="_Toc202340836"/>
      <w:bookmarkStart w:id="64" w:name="_Toc205882902"/>
      <w:bookmarkStart w:id="65" w:name="_Toc208122850"/>
      <w:bookmarkStart w:id="66" w:name="_Toc210721042"/>
      <w:bookmarkStart w:id="67" w:name="_Toc230162517"/>
      <w:bookmarkStart w:id="68" w:name="_Toc254266206"/>
      <w:bookmarkStart w:id="69" w:name="_Toc254274069"/>
      <w:bookmarkStart w:id="70" w:name="_Toc256151867"/>
      <w:r>
        <w:rPr>
          <w:rStyle w:val="CharPartNo"/>
        </w:rPr>
        <w:lastRenderedPageBreak/>
        <w:t>Part 2</w:t>
      </w:r>
      <w:r>
        <w:rPr>
          <w:rStyle w:val="CharDivNo"/>
        </w:rPr>
        <w:t> </w:t>
      </w:r>
      <w:r>
        <w:t>—</w:t>
      </w:r>
      <w:r>
        <w:rPr>
          <w:rStyle w:val="CharDivText"/>
        </w:rPr>
        <w:t> </w:t>
      </w:r>
      <w:r>
        <w:rPr>
          <w:rStyle w:val="CharPartText"/>
        </w:rPr>
        <w:t>Requirements for entry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rsidR="005358DF" w:rsidRDefault="00607C8D">
      <w:pPr>
        <w:pStyle w:val="Heading5"/>
        <w:rPr>
          <w:snapToGrid w:val="0"/>
        </w:rPr>
      </w:pPr>
      <w:bookmarkStart w:id="71" w:name="_Toc5072246"/>
      <w:bookmarkStart w:id="72" w:name="_Toc5072437"/>
      <w:bookmarkStart w:id="73" w:name="_Toc7410313"/>
      <w:bookmarkStart w:id="74" w:name="_Toc88446269"/>
      <w:bookmarkStart w:id="75" w:name="_Toc256151868"/>
      <w:r>
        <w:rPr>
          <w:rStyle w:val="CharSectno"/>
        </w:rPr>
        <w:t>4</w:t>
      </w:r>
      <w:r>
        <w:rPr>
          <w:snapToGrid w:val="0"/>
        </w:rPr>
        <w:t>.</w:t>
      </w:r>
      <w:r>
        <w:rPr>
          <w:snapToGrid w:val="0"/>
        </w:rPr>
        <w:tab/>
      </w:r>
      <w:bookmarkEnd w:id="71"/>
      <w:bookmarkEnd w:id="72"/>
      <w:bookmarkEnd w:id="73"/>
      <w:bookmarkEnd w:id="74"/>
      <w:r>
        <w:rPr>
          <w:snapToGrid w:val="0"/>
        </w:rPr>
        <w:t>Playslip</w:t>
      </w:r>
      <w:bookmarkEnd w:id="75"/>
    </w:p>
    <w:p w:rsidR="005358DF" w:rsidRDefault="00607C8D">
      <w:pPr>
        <w:pStyle w:val="Subsection"/>
        <w:rPr>
          <w:snapToGrid w:val="0"/>
        </w:rPr>
      </w:pPr>
      <w:r>
        <w:rPr>
          <w:snapToGrid w:val="0"/>
        </w:rPr>
        <w:tab/>
      </w:r>
      <w:r>
        <w:rPr>
          <w:snapToGrid w:val="0"/>
        </w:rPr>
        <w:tab/>
        <w:t>The Commission must ensure that a playslip for powerball displays — </w:t>
      </w:r>
    </w:p>
    <w:p w:rsidR="005358DF" w:rsidRDefault="00607C8D">
      <w:pPr>
        <w:pStyle w:val="Indenta"/>
        <w:rPr>
          <w:snapToGrid w:val="0"/>
        </w:rPr>
      </w:pPr>
      <w:r>
        <w:rPr>
          <w:snapToGrid w:val="0"/>
        </w:rPr>
        <w:tab/>
        <w:t>(a)</w:t>
      </w:r>
      <w:r>
        <w:rPr>
          <w:snapToGrid w:val="0"/>
        </w:rPr>
        <w:tab/>
        <w:t>such details to facilitate entry; and</w:t>
      </w:r>
    </w:p>
    <w:p w:rsidR="005358DF" w:rsidRDefault="00607C8D">
      <w:pPr>
        <w:pStyle w:val="Indenta"/>
        <w:rPr>
          <w:snapToGrid w:val="0"/>
        </w:rPr>
      </w:pPr>
      <w:r>
        <w:rPr>
          <w:snapToGrid w:val="0"/>
        </w:rPr>
        <w:tab/>
        <w:t>(b)</w:t>
      </w:r>
      <w:r>
        <w:rPr>
          <w:snapToGrid w:val="0"/>
        </w:rPr>
        <w:tab/>
        <w:t xml:space="preserve">such instructions to subscribers, </w:t>
      </w:r>
    </w:p>
    <w:p w:rsidR="005358DF" w:rsidRDefault="00607C8D">
      <w:pPr>
        <w:pStyle w:val="Subsection"/>
        <w:rPr>
          <w:snapToGrid w:val="0"/>
        </w:rPr>
      </w:pPr>
      <w:r>
        <w:rPr>
          <w:snapToGrid w:val="0"/>
        </w:rPr>
        <w:tab/>
      </w:r>
      <w:r>
        <w:rPr>
          <w:snapToGrid w:val="0"/>
        </w:rPr>
        <w:tab/>
        <w:t>as the Commission considers necessary.</w:t>
      </w:r>
    </w:p>
    <w:p w:rsidR="005358DF" w:rsidRDefault="00607C8D">
      <w:pPr>
        <w:pStyle w:val="Footnotesection"/>
      </w:pPr>
      <w:r>
        <w:tab/>
        <w:t>[Rule 4 amended in Gazette 16 Nov 2004 p. 5065; 6 Jun 2008 p. 2229.]</w:t>
      </w:r>
    </w:p>
    <w:p w:rsidR="005358DF" w:rsidRDefault="00607C8D">
      <w:pPr>
        <w:pStyle w:val="Heading5"/>
        <w:rPr>
          <w:snapToGrid w:val="0"/>
        </w:rPr>
      </w:pPr>
      <w:bookmarkStart w:id="76" w:name="_Toc5072247"/>
      <w:bookmarkStart w:id="77" w:name="_Toc5072438"/>
      <w:bookmarkStart w:id="78" w:name="_Toc7410314"/>
      <w:bookmarkStart w:id="79" w:name="_Toc88446270"/>
      <w:bookmarkStart w:id="80" w:name="_Toc256151869"/>
      <w:r>
        <w:rPr>
          <w:rStyle w:val="CharSectno"/>
        </w:rPr>
        <w:t>5</w:t>
      </w:r>
      <w:r>
        <w:rPr>
          <w:snapToGrid w:val="0"/>
        </w:rPr>
        <w:t>.</w:t>
      </w:r>
      <w:r>
        <w:rPr>
          <w:snapToGrid w:val="0"/>
        </w:rPr>
        <w:tab/>
        <w:t>Methods of entry</w:t>
      </w:r>
      <w:bookmarkEnd w:id="76"/>
      <w:bookmarkEnd w:id="77"/>
      <w:bookmarkEnd w:id="78"/>
      <w:bookmarkEnd w:id="79"/>
      <w:bookmarkEnd w:id="80"/>
      <w:r>
        <w:rPr>
          <w:snapToGrid w:val="0"/>
        </w:rPr>
        <w:t xml:space="preserve"> </w:t>
      </w:r>
    </w:p>
    <w:p w:rsidR="005358DF" w:rsidRDefault="00607C8D">
      <w:pPr>
        <w:pStyle w:val="Subsection"/>
        <w:rPr>
          <w:snapToGrid w:val="0"/>
        </w:rPr>
      </w:pPr>
      <w:r>
        <w:rPr>
          <w:snapToGrid w:val="0"/>
        </w:rPr>
        <w:tab/>
        <w:t>(1)</w:t>
      </w:r>
      <w:r>
        <w:rPr>
          <w:snapToGrid w:val="0"/>
        </w:rPr>
        <w:tab/>
        <w:t>A person may enter powerball by — </w:t>
      </w:r>
    </w:p>
    <w:p w:rsidR="005358DF" w:rsidRDefault="00607C8D">
      <w:pPr>
        <w:pStyle w:val="Indenta"/>
        <w:rPr>
          <w:snapToGrid w:val="0"/>
        </w:rPr>
      </w:pPr>
      <w:r>
        <w:rPr>
          <w:snapToGrid w:val="0"/>
        </w:rPr>
        <w:tab/>
        <w:t>(a)</w:t>
      </w:r>
      <w:r>
        <w:rPr>
          <w:snapToGrid w:val="0"/>
        </w:rPr>
        <w:tab/>
        <w:t xml:space="preserve">filling out </w:t>
      </w:r>
      <w:r>
        <w:t>a playslip</w:t>
      </w:r>
      <w:r>
        <w:rPr>
          <w:snapToGrid w:val="0"/>
        </w:rPr>
        <w:t xml:space="preserve"> in accordance with rule 8 and — </w:t>
      </w:r>
    </w:p>
    <w:p w:rsidR="005358DF" w:rsidRDefault="00607C8D">
      <w:pPr>
        <w:pStyle w:val="Indenti"/>
        <w:rPr>
          <w:snapToGrid w:val="0"/>
        </w:rPr>
      </w:pPr>
      <w:r>
        <w:rPr>
          <w:snapToGrid w:val="0"/>
        </w:rPr>
        <w:tab/>
        <w:t>(i)</w:t>
      </w:r>
      <w:r>
        <w:rPr>
          <w:snapToGrid w:val="0"/>
        </w:rPr>
        <w:tab/>
        <w:t>giving it to an agent; or</w:t>
      </w:r>
    </w:p>
    <w:p w:rsidR="005358DF" w:rsidRDefault="00607C8D">
      <w:pPr>
        <w:pStyle w:val="Indenti"/>
        <w:rPr>
          <w:snapToGrid w:val="0"/>
        </w:rPr>
      </w:pPr>
      <w:r>
        <w:rPr>
          <w:snapToGrid w:val="0"/>
        </w:rPr>
        <w:tab/>
        <w:t>(ii)</w:t>
      </w:r>
      <w:r>
        <w:rPr>
          <w:snapToGrid w:val="0"/>
        </w:rPr>
        <w:tab/>
        <w:t>posting it to the Commission;</w:t>
      </w:r>
    </w:p>
    <w:p w:rsidR="005358DF" w:rsidRDefault="00607C8D">
      <w:pPr>
        <w:pStyle w:val="Indenta"/>
        <w:rPr>
          <w:snapToGrid w:val="0"/>
        </w:rPr>
      </w:pPr>
      <w:r>
        <w:rPr>
          <w:snapToGrid w:val="0"/>
        </w:rPr>
        <w:tab/>
      </w:r>
      <w:r>
        <w:rPr>
          <w:snapToGrid w:val="0"/>
        </w:rPr>
        <w:tab/>
        <w:t>or</w:t>
      </w:r>
    </w:p>
    <w:p w:rsidR="005358DF" w:rsidRDefault="00607C8D">
      <w:pPr>
        <w:pStyle w:val="Indenta"/>
        <w:rPr>
          <w:snapToGrid w:val="0"/>
        </w:rPr>
      </w:pPr>
      <w:r>
        <w:rPr>
          <w:snapToGrid w:val="0"/>
        </w:rPr>
        <w:tab/>
        <w:t>(b)</w:t>
      </w:r>
      <w:r>
        <w:rPr>
          <w:snapToGrid w:val="0"/>
        </w:rPr>
        <w:tab/>
        <w:t xml:space="preserve">making an oral request for entry in accordance with </w:t>
      </w:r>
      <w:r>
        <w:t>rule 9; or</w:t>
      </w:r>
    </w:p>
    <w:p w:rsidR="005358DF" w:rsidRDefault="00607C8D">
      <w:pPr>
        <w:pStyle w:val="Indenta"/>
      </w:pPr>
      <w:r>
        <w:tab/>
        <w:t>(c)</w:t>
      </w:r>
      <w:r>
        <w:tab/>
        <w:t>using the “ticket repeat” method set out in rule 8A,</w:t>
      </w:r>
    </w:p>
    <w:p w:rsidR="005358DF" w:rsidRDefault="00607C8D">
      <w:pPr>
        <w:pStyle w:val="Subsection"/>
        <w:rPr>
          <w:snapToGrid w:val="0"/>
        </w:rPr>
      </w:pPr>
      <w:r>
        <w:rPr>
          <w:snapToGrid w:val="0"/>
        </w:rPr>
        <w:tab/>
      </w:r>
      <w:r>
        <w:rPr>
          <w:snapToGrid w:val="0"/>
        </w:rPr>
        <w:tab/>
        <w:t xml:space="preserve">and paying the appropriate amount as set out in </w:t>
      </w:r>
      <w:r>
        <w:t>Schedule 1 or 2A.</w:t>
      </w:r>
    </w:p>
    <w:p w:rsidR="005358DF" w:rsidRDefault="00607C8D">
      <w:pPr>
        <w:pStyle w:val="Subsection"/>
      </w:pPr>
      <w:r>
        <w:tab/>
        <w:t>(1A)</w:t>
      </w:r>
      <w:r>
        <w:tab/>
        <w:t>A person may enter powerball by redeeming a promotional coupon and, in that case, may be required to pay less than the amount payable under subrule (1).</w:t>
      </w:r>
    </w:p>
    <w:p w:rsidR="005358DF" w:rsidRDefault="00607C8D">
      <w:pPr>
        <w:pStyle w:val="Subsection"/>
      </w:pPr>
      <w:r>
        <w:tab/>
        <w:t>(1B)</w:t>
      </w:r>
      <w:r>
        <w:tab/>
        <w:t>A person may enter powerball as a part of a syndicate in accordance with Part 2A.</w:t>
      </w:r>
    </w:p>
    <w:p w:rsidR="005358DF" w:rsidRDefault="00607C8D">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rsidR="005358DF" w:rsidRDefault="00607C8D">
      <w:pPr>
        <w:pStyle w:val="Subsection"/>
        <w:rPr>
          <w:snapToGrid w:val="0"/>
        </w:rPr>
      </w:pPr>
      <w:r>
        <w:rPr>
          <w:snapToGrid w:val="0"/>
        </w:rPr>
        <w:lastRenderedPageBreak/>
        <w:tab/>
        <w:t>(3)</w:t>
      </w:r>
      <w:r>
        <w:rPr>
          <w:snapToGrid w:val="0"/>
        </w:rPr>
        <w:tab/>
        <w:t xml:space="preserve">Any money tendered with </w:t>
      </w:r>
      <w:r>
        <w:t>a playslip</w:t>
      </w:r>
      <w:r>
        <w:rPr>
          <w:snapToGrid w:val="0"/>
        </w:rPr>
        <w:t xml:space="preserve"> or oral request that is rejected is to be refunded to the subscriber.</w:t>
      </w:r>
    </w:p>
    <w:p w:rsidR="005358DF" w:rsidRDefault="00607C8D">
      <w:pPr>
        <w:pStyle w:val="Footnotesection"/>
      </w:pPr>
      <w:r>
        <w:tab/>
        <w:t>[Rule 5 amended in Gazette 16 Nov 2004 p. 5065; 6 Jun 2008 p. 2229</w:t>
      </w:r>
      <w:r>
        <w:noBreakHyphen/>
        <w:t>30; 19 Feb 2010 p. 664.]</w:t>
      </w:r>
    </w:p>
    <w:p w:rsidR="005358DF" w:rsidRDefault="00607C8D">
      <w:pPr>
        <w:pStyle w:val="Heading5"/>
        <w:rPr>
          <w:snapToGrid w:val="0"/>
        </w:rPr>
      </w:pPr>
      <w:bookmarkStart w:id="81" w:name="_Toc5072248"/>
      <w:bookmarkStart w:id="82" w:name="_Toc5072439"/>
      <w:bookmarkStart w:id="83" w:name="_Toc7410315"/>
      <w:bookmarkStart w:id="84" w:name="_Toc88446271"/>
      <w:bookmarkStart w:id="85" w:name="_Toc256151870"/>
      <w:r>
        <w:rPr>
          <w:rStyle w:val="CharSectno"/>
        </w:rPr>
        <w:t>6</w:t>
      </w:r>
      <w:r>
        <w:rPr>
          <w:snapToGrid w:val="0"/>
        </w:rPr>
        <w:t>.</w:t>
      </w:r>
      <w:r>
        <w:rPr>
          <w:snapToGrid w:val="0"/>
        </w:rPr>
        <w:tab/>
        <w:t>No limit to number of entries</w:t>
      </w:r>
      <w:bookmarkEnd w:id="81"/>
      <w:bookmarkEnd w:id="82"/>
      <w:bookmarkEnd w:id="83"/>
      <w:bookmarkEnd w:id="84"/>
      <w:bookmarkEnd w:id="85"/>
      <w:r>
        <w:rPr>
          <w:snapToGrid w:val="0"/>
        </w:rPr>
        <w:t xml:space="preserve"> </w:t>
      </w:r>
    </w:p>
    <w:p w:rsidR="005358DF" w:rsidRDefault="00607C8D">
      <w:pPr>
        <w:pStyle w:val="Subsection"/>
        <w:spacing w:before="120"/>
        <w:rPr>
          <w:snapToGrid w:val="0"/>
        </w:rPr>
      </w:pPr>
      <w:r>
        <w:rPr>
          <w:snapToGrid w:val="0"/>
        </w:rPr>
        <w:tab/>
      </w:r>
      <w:r>
        <w:rPr>
          <w:snapToGrid w:val="0"/>
        </w:rPr>
        <w:tab/>
        <w:t xml:space="preserve">There is no limit on the number of entries a subscriber may make in a powerball draw. </w:t>
      </w:r>
    </w:p>
    <w:p w:rsidR="005358DF" w:rsidRDefault="00607C8D">
      <w:pPr>
        <w:pStyle w:val="Footnotesection"/>
      </w:pPr>
      <w:r>
        <w:tab/>
        <w:t>[Rule 6 amended in Gazette 16 Nov 2004 p. 5065.]</w:t>
      </w:r>
    </w:p>
    <w:p w:rsidR="005358DF" w:rsidRDefault="00607C8D">
      <w:pPr>
        <w:pStyle w:val="Heading5"/>
        <w:keepNext w:val="0"/>
        <w:keepLines w:val="0"/>
        <w:rPr>
          <w:snapToGrid w:val="0"/>
        </w:rPr>
      </w:pPr>
      <w:bookmarkStart w:id="86" w:name="_Toc5072249"/>
      <w:bookmarkStart w:id="87" w:name="_Toc5072440"/>
      <w:bookmarkStart w:id="88" w:name="_Toc7410316"/>
      <w:bookmarkStart w:id="89" w:name="_Toc88446272"/>
      <w:bookmarkStart w:id="90" w:name="_Toc256151871"/>
      <w:r>
        <w:rPr>
          <w:rStyle w:val="CharSectno"/>
        </w:rPr>
        <w:t>7</w:t>
      </w:r>
      <w:r>
        <w:rPr>
          <w:snapToGrid w:val="0"/>
        </w:rPr>
        <w:t>.</w:t>
      </w:r>
      <w:r>
        <w:rPr>
          <w:snapToGrid w:val="0"/>
        </w:rPr>
        <w:tab/>
        <w:t>Super 66 entry</w:t>
      </w:r>
      <w:bookmarkEnd w:id="86"/>
      <w:bookmarkEnd w:id="87"/>
      <w:bookmarkEnd w:id="88"/>
      <w:bookmarkEnd w:id="89"/>
      <w:bookmarkEnd w:id="90"/>
      <w:r>
        <w:rPr>
          <w:snapToGrid w:val="0"/>
        </w:rPr>
        <w:t xml:space="preserve"> </w:t>
      </w:r>
    </w:p>
    <w:p w:rsidR="005358DF" w:rsidRDefault="00607C8D">
      <w:pPr>
        <w:pStyle w:val="Subsection"/>
        <w:spacing w:before="120"/>
        <w:rPr>
          <w:snapToGrid w:val="0"/>
        </w:rPr>
      </w:pPr>
      <w:r>
        <w:rPr>
          <w:snapToGrid w:val="0"/>
        </w:rPr>
        <w:tab/>
      </w:r>
      <w:r>
        <w:rPr>
          <w:snapToGrid w:val="0"/>
        </w:rPr>
        <w:tab/>
        <w:t xml:space="preserve">A subscriber entering powerball in a particular week may, in conjunction with that entry, enter the super 66 draw for that week in accordance with the </w:t>
      </w:r>
      <w:r>
        <w:rPr>
          <w:i/>
          <w:snapToGrid w:val="0"/>
        </w:rPr>
        <w:t>Lotteries Commission (Super 66) Rules 1996</w:t>
      </w:r>
      <w:r>
        <w:rPr>
          <w:snapToGrid w:val="0"/>
        </w:rPr>
        <w:t>.</w:t>
      </w:r>
    </w:p>
    <w:p w:rsidR="005358DF" w:rsidRDefault="00607C8D">
      <w:pPr>
        <w:pStyle w:val="Footnotesection"/>
        <w:ind w:left="890" w:hanging="890"/>
      </w:pPr>
      <w:r>
        <w:tab/>
        <w:t xml:space="preserve">[Rule 7 inserted in Gazette 15 Nov 1996 p. 6524; amended in Gazette 16 Nov 2004 p. 5065.] </w:t>
      </w:r>
    </w:p>
    <w:p w:rsidR="005358DF" w:rsidRDefault="00607C8D">
      <w:pPr>
        <w:pStyle w:val="Heading5"/>
        <w:rPr>
          <w:snapToGrid w:val="0"/>
        </w:rPr>
      </w:pPr>
      <w:bookmarkStart w:id="91" w:name="_Toc5072250"/>
      <w:bookmarkStart w:id="92" w:name="_Toc5072441"/>
      <w:bookmarkStart w:id="93" w:name="_Toc7410317"/>
      <w:bookmarkStart w:id="94" w:name="_Toc88446273"/>
      <w:bookmarkStart w:id="95" w:name="_Toc256151872"/>
      <w:r>
        <w:rPr>
          <w:rStyle w:val="CharSectno"/>
        </w:rPr>
        <w:t>8</w:t>
      </w:r>
      <w:r>
        <w:rPr>
          <w:snapToGrid w:val="0"/>
        </w:rPr>
        <w:t>.</w:t>
      </w:r>
      <w:r>
        <w:rPr>
          <w:snapToGrid w:val="0"/>
        </w:rPr>
        <w:tab/>
      </w:r>
      <w:bookmarkEnd w:id="91"/>
      <w:bookmarkEnd w:id="92"/>
      <w:bookmarkEnd w:id="93"/>
      <w:bookmarkEnd w:id="94"/>
      <w:r>
        <w:rPr>
          <w:snapToGrid w:val="0"/>
        </w:rPr>
        <w:t>Completion of playslip</w:t>
      </w:r>
      <w:bookmarkEnd w:id="95"/>
    </w:p>
    <w:p w:rsidR="005358DF" w:rsidRDefault="00607C8D">
      <w:pPr>
        <w:pStyle w:val="Ednotesubsection"/>
        <w:ind w:left="0" w:firstLine="0"/>
      </w:pPr>
      <w:r>
        <w:tab/>
        <w:t>[(1a)</w:t>
      </w:r>
      <w:r>
        <w:tab/>
        <w:t>Omitted under the Reprints Act 1984 s. 7(4)(g).]</w:t>
      </w:r>
    </w:p>
    <w:p w:rsidR="005358DF" w:rsidRDefault="00607C8D">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 </w:t>
      </w:r>
    </w:p>
    <w:p w:rsidR="005358DF" w:rsidRDefault="00607C8D">
      <w:pPr>
        <w:pStyle w:val="Indenta"/>
        <w:rPr>
          <w:snapToGrid w:val="0"/>
        </w:rPr>
      </w:pPr>
      <w:r>
        <w:rPr>
          <w:snapToGrid w:val="0"/>
        </w:rPr>
        <w:tab/>
        <w:t>(a)</w:t>
      </w:r>
      <w:r>
        <w:rPr>
          <w:snapToGrid w:val="0"/>
        </w:rPr>
        <w:tab/>
        <w:t>select — </w:t>
      </w:r>
    </w:p>
    <w:p w:rsidR="005358DF" w:rsidRDefault="00607C8D">
      <w:pPr>
        <w:pStyle w:val="Indenti"/>
        <w:rPr>
          <w:snapToGrid w:val="0"/>
        </w:rPr>
      </w:pPr>
      <w:r>
        <w:rPr>
          <w:snapToGrid w:val="0"/>
        </w:rPr>
        <w:tab/>
        <w:t>(i)</w:t>
      </w:r>
      <w:r>
        <w:rPr>
          <w:snapToGrid w:val="0"/>
        </w:rPr>
        <w:tab/>
        <w:t xml:space="preserve">5 numbers out of the numbers 1 to 45 in the </w:t>
      </w:r>
      <w:r>
        <w:t xml:space="preserve">left group of numbers of a game board; </w:t>
      </w:r>
      <w:r>
        <w:rPr>
          <w:snapToGrid w:val="0"/>
        </w:rPr>
        <w:t>and</w:t>
      </w:r>
    </w:p>
    <w:p w:rsidR="005358DF" w:rsidRDefault="00607C8D">
      <w:pPr>
        <w:pStyle w:val="Indenti"/>
        <w:rPr>
          <w:snapToGrid w:val="0"/>
        </w:rPr>
      </w:pPr>
      <w:r>
        <w:rPr>
          <w:snapToGrid w:val="0"/>
        </w:rPr>
        <w:tab/>
        <w:t>(ii)</w:t>
      </w:r>
      <w:r>
        <w:rPr>
          <w:snapToGrid w:val="0"/>
        </w:rPr>
        <w:tab/>
        <w:t>one number out of the numbers 1 to 45 in the powerball</w:t>
      </w:r>
      <w:r>
        <w:t xml:space="preserve"> section of a game board,</w:t>
      </w:r>
    </w:p>
    <w:p w:rsidR="005358DF" w:rsidRDefault="00607C8D">
      <w:pPr>
        <w:pStyle w:val="Indenta"/>
        <w:rPr>
          <w:snapToGrid w:val="0"/>
        </w:rPr>
      </w:pPr>
      <w:r>
        <w:rPr>
          <w:snapToGrid w:val="0"/>
        </w:rPr>
        <w:tab/>
      </w:r>
      <w:r>
        <w:rPr>
          <w:snapToGrid w:val="0"/>
        </w:rPr>
        <w:tab/>
        <w:t>in each of at least 2 game boards on the</w:t>
      </w:r>
      <w:r>
        <w:t xml:space="preserve"> playslip;</w:t>
      </w:r>
    </w:p>
    <w:p w:rsidR="005358DF" w:rsidRDefault="00607C8D">
      <w:pPr>
        <w:pStyle w:val="Indenta"/>
        <w:rPr>
          <w:snapToGrid w:val="0"/>
        </w:rPr>
      </w:pPr>
      <w:r>
        <w:rPr>
          <w:snapToGrid w:val="0"/>
        </w:rPr>
        <w:tab/>
        <w:t>(b)</w:t>
      </w:r>
      <w:r>
        <w:rPr>
          <w:snapToGrid w:val="0"/>
        </w:rPr>
        <w:tab/>
        <w:t>select — </w:t>
      </w:r>
    </w:p>
    <w:p w:rsidR="005358DF" w:rsidRDefault="00607C8D">
      <w:pPr>
        <w:pStyle w:val="Indenti"/>
        <w:rPr>
          <w:snapToGrid w:val="0"/>
        </w:rPr>
      </w:pPr>
      <w:r>
        <w:rPr>
          <w:snapToGrid w:val="0"/>
        </w:rPr>
        <w:tab/>
        <w:t>(i)</w:t>
      </w:r>
      <w:r>
        <w:rPr>
          <w:snapToGrid w:val="0"/>
        </w:rPr>
        <w:tab/>
        <w:t xml:space="preserve">between 3 and 20 numbers (other than 5 numbers) out of the numbers 1 to 45 in the </w:t>
      </w:r>
      <w:r>
        <w:t xml:space="preserve">left group of numbers of a game board; </w:t>
      </w:r>
      <w:r>
        <w:rPr>
          <w:snapToGrid w:val="0"/>
        </w:rPr>
        <w:t>and</w:t>
      </w:r>
    </w:p>
    <w:p w:rsidR="005358DF" w:rsidRDefault="00607C8D">
      <w:pPr>
        <w:pStyle w:val="Indenti"/>
        <w:rPr>
          <w:snapToGrid w:val="0"/>
        </w:rPr>
      </w:pPr>
      <w:r>
        <w:rPr>
          <w:snapToGrid w:val="0"/>
        </w:rPr>
        <w:lastRenderedPageBreak/>
        <w:tab/>
        <w:t>(ii)</w:t>
      </w:r>
      <w:r>
        <w:rPr>
          <w:snapToGrid w:val="0"/>
        </w:rPr>
        <w:tab/>
        <w:t>one number out of the numbers 1 to 45 in the powerball</w:t>
      </w:r>
      <w:r>
        <w:t xml:space="preserve"> section of a game board,</w:t>
      </w:r>
    </w:p>
    <w:p w:rsidR="005358DF" w:rsidRDefault="00607C8D">
      <w:pPr>
        <w:pStyle w:val="Indenta"/>
        <w:rPr>
          <w:snapToGrid w:val="0"/>
        </w:rPr>
      </w:pPr>
      <w:r>
        <w:rPr>
          <w:snapToGrid w:val="0"/>
        </w:rPr>
        <w:tab/>
      </w:r>
      <w:r>
        <w:rPr>
          <w:snapToGrid w:val="0"/>
        </w:rPr>
        <w:tab/>
        <w:t>in one or more game boards on the</w:t>
      </w:r>
      <w:r>
        <w:t xml:space="preserve"> playslip;</w:t>
      </w:r>
    </w:p>
    <w:p w:rsidR="005358DF" w:rsidRDefault="00607C8D">
      <w:pPr>
        <w:pStyle w:val="Indenta"/>
      </w:pPr>
      <w:r>
        <w:tab/>
        <w:t>(c)</w:t>
      </w:r>
      <w:r>
        <w:tab/>
        <w:t>indicate that one or more entries is to be a simple Powerpik entry and, for the indicated entry or entries, select 5 numbers out of the numbers 1 to 45 in the left group of numbers of a game board, in one or more game boards on the playslip; or</w:t>
      </w:r>
    </w:p>
    <w:p w:rsidR="005358DF" w:rsidRDefault="00607C8D">
      <w:pPr>
        <w:pStyle w:val="Indenta"/>
        <w:rPr>
          <w:snapToGrid w:val="0"/>
        </w:rPr>
      </w:pPr>
      <w:r>
        <w:tab/>
        <w:t>(d)</w:t>
      </w:r>
      <w:r>
        <w:tab/>
        <w:t>indicate that one or more entries is to be a Powerpik systems entry and, for the indicated entry or entries, select between 3 and 4, or 6 to 15 numbers, out of the numbers 1 to 45 in the left group of numbers of a game board, in one or more game boards on the playslip.</w:t>
      </w:r>
    </w:p>
    <w:p w:rsidR="005358DF" w:rsidRDefault="00607C8D">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left group of numbers</w:t>
      </w:r>
      <w:r>
        <w:rPr>
          <w:snapToGrid w:val="0"/>
        </w:rPr>
        <w:t xml:space="preserve"> of that game board.</w:t>
      </w:r>
    </w:p>
    <w:p w:rsidR="005358DF" w:rsidRDefault="00607C8D">
      <w:pPr>
        <w:pStyle w:val="Subsection"/>
      </w:pPr>
      <w:r>
        <w:tab/>
        <w:t>(3)</w:t>
      </w:r>
      <w:r>
        <w:tab/>
        <w:t>A subscriber who has filled out a game board on a playslip in accordance with rule 8(1)(b) may enter up to 8 further systems entries using the same playslip by selecting, in each further game board, the same number of barrel A selections as were selected in the first game board and one powerball selection.</w:t>
      </w:r>
    </w:p>
    <w:p w:rsidR="005358DF" w:rsidRDefault="00607C8D">
      <w:pPr>
        <w:pStyle w:val="Subsection"/>
      </w:pPr>
      <w:r>
        <w:tab/>
        <w:t>(3a)</w:t>
      </w:r>
      <w:r>
        <w:tab/>
        <w:t>A subscriber who has filled out a game board on a playslip on an entry coupon in accordance with rule 8(1)(d) may fill out up to 8 further Powerpik entries using the same playslip by selecting, in each further game board, the same number of barrel A selections as were selected in the first game board.</w:t>
      </w:r>
    </w:p>
    <w:p w:rsidR="005358DF" w:rsidRDefault="00607C8D">
      <w:pPr>
        <w:pStyle w:val="Subsection"/>
        <w:rPr>
          <w:snapToGrid w:val="0"/>
        </w:rPr>
      </w:pPr>
      <w:r>
        <w:rPr>
          <w:snapToGrid w:val="0"/>
        </w:rPr>
        <w:tab/>
        <w:t>(4)</w:t>
      </w:r>
      <w:r>
        <w:rPr>
          <w:snapToGrid w:val="0"/>
        </w:rPr>
        <w:tab/>
        <w:t xml:space="preserve">The </w:t>
      </w:r>
      <w:r>
        <w:t>subscriber</w:t>
      </w:r>
      <w:r>
        <w:rPr>
          <w:snapToGrid w:val="0"/>
        </w:rPr>
        <w:t xml:space="preserve"> must also mark in the appropriate boxes on the </w:t>
      </w:r>
      <w:r>
        <w:t xml:space="preserve"> playslip</w:t>
      </w:r>
      <w:r>
        <w:rPr>
          <w:snapToGrid w:val="0"/>
        </w:rPr>
        <w:t> — </w:t>
      </w:r>
    </w:p>
    <w:p w:rsidR="005358DF" w:rsidRDefault="00607C8D">
      <w:pPr>
        <w:pStyle w:val="Indenta"/>
      </w:pPr>
      <w:r>
        <w:tab/>
        <w:t>(a)</w:t>
      </w:r>
      <w:r>
        <w:tab/>
        <w:t>whether the method of entry is a Powerpik entry;</w:t>
      </w:r>
    </w:p>
    <w:p w:rsidR="005358DF" w:rsidRDefault="00607C8D">
      <w:pPr>
        <w:pStyle w:val="Indenta"/>
      </w:pPr>
      <w:r>
        <w:tab/>
        <w:t>(b)</w:t>
      </w:r>
      <w:r>
        <w:tab/>
        <w:t>whether the playslip is to be entered in powerball for one week or for 2, 5 or 10 consecutive weeks; and</w:t>
      </w:r>
    </w:p>
    <w:p w:rsidR="005358DF" w:rsidRDefault="00607C8D">
      <w:pPr>
        <w:pStyle w:val="Indenta"/>
        <w:rPr>
          <w:snapToGrid w:val="0"/>
        </w:rPr>
      </w:pPr>
      <w:r>
        <w:lastRenderedPageBreak/>
        <w:tab/>
        <w:t>(c)</w:t>
      </w:r>
      <w:r>
        <w:tab/>
        <w:t>whether the method of entry is a “systems” entry, being either a systems 3</w:t>
      </w:r>
      <w:r>
        <w:noBreakHyphen/>
        <w:t>4 or a systems 6</w:t>
      </w:r>
      <w:r>
        <w:noBreakHyphen/>
        <w:t xml:space="preserve">20, depending on the number of barrel A selections in each completed game board. </w:t>
      </w:r>
    </w:p>
    <w:p w:rsidR="005358DF" w:rsidRDefault="00607C8D">
      <w:pPr>
        <w:pStyle w:val="Subsection"/>
        <w:rPr>
          <w:snapToGrid w:val="0"/>
        </w:rPr>
      </w:pPr>
      <w:r>
        <w:rPr>
          <w:snapToGrid w:val="0"/>
        </w:rPr>
        <w:tab/>
        <w:t>(5)</w:t>
      </w:r>
      <w:r>
        <w:rPr>
          <w:snapToGrid w:val="0"/>
        </w:rPr>
        <w:tab/>
      </w:r>
      <w:r>
        <w:t xml:space="preserve">A playslip </w:t>
      </w:r>
      <w:r>
        <w:rPr>
          <w:snapToGrid w:val="0"/>
        </w:rPr>
        <w:t> — </w:t>
      </w:r>
    </w:p>
    <w:p w:rsidR="005358DF" w:rsidRDefault="00607C8D">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entry </w:t>
      </w:r>
      <w:r>
        <w:t xml:space="preserve">playslip; </w:t>
      </w:r>
      <w:r>
        <w:rPr>
          <w:snapToGrid w:val="0"/>
        </w:rPr>
        <w:t>and</w:t>
      </w:r>
    </w:p>
    <w:p w:rsidR="005358DF" w:rsidRDefault="00607C8D">
      <w:pPr>
        <w:pStyle w:val="Indenta"/>
        <w:rPr>
          <w:snapToGrid w:val="0"/>
        </w:rPr>
      </w:pPr>
      <w:r>
        <w:rPr>
          <w:snapToGrid w:val="0"/>
        </w:rPr>
        <w:tab/>
        <w:t>(b)</w:t>
      </w:r>
      <w:r>
        <w:rPr>
          <w:snapToGrid w:val="0"/>
        </w:rPr>
        <w:tab/>
        <w:t>must not be generated or marked by mechanical or electronic means.</w:t>
      </w:r>
    </w:p>
    <w:p w:rsidR="005358DF" w:rsidRDefault="00607C8D">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 </w:t>
      </w:r>
    </w:p>
    <w:p w:rsidR="005358DF" w:rsidRDefault="00607C8D">
      <w:pPr>
        <w:pStyle w:val="Indenta"/>
        <w:rPr>
          <w:snapToGrid w:val="0"/>
        </w:rPr>
      </w:pPr>
      <w:r>
        <w:rPr>
          <w:snapToGrid w:val="0"/>
        </w:rPr>
        <w:tab/>
        <w:t>(a)</w:t>
      </w:r>
      <w:r>
        <w:rPr>
          <w:snapToGrid w:val="0"/>
        </w:rPr>
        <w:tab/>
      </w:r>
      <w:r>
        <w:t>a selection from the powerball barrel and</w:t>
      </w:r>
      <w:r>
        <w:rPr>
          <w:snapToGrid w:val="0"/>
        </w:rPr>
        <w:t xml:space="preserve"> 5 barrel A selections, the resulting receipted ticket constitutes one entry (made up of up to 9 games) in powerball; or</w:t>
      </w:r>
    </w:p>
    <w:p w:rsidR="005358DF" w:rsidRDefault="00607C8D">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5 numbers), the resulting receipted ticket constitutes one entry in powerball for each completed game board on the</w:t>
      </w:r>
      <w:r>
        <w:t xml:space="preserve"> playslip</w:t>
      </w:r>
      <w:r>
        <w:rPr>
          <w:snapToGrid w:val="0"/>
        </w:rPr>
        <w:t>.</w:t>
      </w:r>
    </w:p>
    <w:p w:rsidR="005358DF" w:rsidRDefault="00607C8D">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3 and 15 barrel A selections, the resulting receipted ticket constitutes one Powerpik entry in powerball for each completed game board on</w:t>
      </w:r>
      <w:r>
        <w:t xml:space="preserve"> the playslip.</w:t>
      </w:r>
    </w:p>
    <w:p w:rsidR="005358DF" w:rsidRDefault="00607C8D">
      <w:pPr>
        <w:pStyle w:val="Footnotesection"/>
      </w:pPr>
      <w:r>
        <w:tab/>
        <w:t>[Rule 8 amended in Gazette 15 Nov 1996 p. 6524; 9 Mar 2001 p. 1332; 16 Nov 2004 p. 5056</w:t>
      </w:r>
      <w:r>
        <w:noBreakHyphen/>
        <w:t>7 and 5065</w:t>
      </w:r>
      <w:r>
        <w:noBreakHyphen/>
        <w:t>6; 26 Jun 2007 p. 3049; 6 Jun 2008 p. 2230</w:t>
      </w:r>
      <w:r>
        <w:noBreakHyphen/>
        <w:t xml:space="preserve">3.] </w:t>
      </w:r>
    </w:p>
    <w:p w:rsidR="005358DF" w:rsidRDefault="00607C8D">
      <w:pPr>
        <w:pStyle w:val="Heading5"/>
      </w:pPr>
      <w:bookmarkStart w:id="96" w:name="_Toc256151873"/>
      <w:bookmarkStart w:id="97" w:name="_Toc5072251"/>
      <w:bookmarkStart w:id="98" w:name="_Toc5072442"/>
      <w:bookmarkStart w:id="99" w:name="_Toc7410318"/>
      <w:bookmarkStart w:id="100" w:name="_Toc88446274"/>
      <w:r>
        <w:rPr>
          <w:rStyle w:val="CharSectno"/>
        </w:rPr>
        <w:t>8A</w:t>
      </w:r>
      <w:r>
        <w:t>.</w:t>
      </w:r>
      <w:r>
        <w:tab/>
        <w:t>Ticket repeat</w:t>
      </w:r>
      <w:bookmarkEnd w:id="96"/>
    </w:p>
    <w:p w:rsidR="005358DF" w:rsidRDefault="00607C8D">
      <w:pPr>
        <w:pStyle w:val="Subsection"/>
      </w:pPr>
      <w:r>
        <w:tab/>
        <w:t>(1)</w:t>
      </w:r>
      <w:r>
        <w:tab/>
        <w:t>A person may select the numbers and game type required to enter powerball by presenting an existing receipted ticket and requesting the same type of game entry and combination of numbers.</w:t>
      </w:r>
    </w:p>
    <w:p w:rsidR="005358DF" w:rsidRDefault="00607C8D">
      <w:pPr>
        <w:pStyle w:val="Subsection"/>
      </w:pPr>
      <w:r>
        <w:lastRenderedPageBreak/>
        <w:tab/>
        <w:t>(2)</w:t>
      </w:r>
      <w:r>
        <w:tab/>
        <w:t>If a receipted ticket linked to a player’s card number is used to generate a repeat selection under subrule (1), that ticket does not continue to be linked to the number unless the subscriber’s player’s card is presented as well.</w:t>
      </w:r>
    </w:p>
    <w:p w:rsidR="005358DF" w:rsidRDefault="00607C8D">
      <w:pPr>
        <w:pStyle w:val="Subsection"/>
      </w:pPr>
      <w:r>
        <w:tab/>
        <w:t>(3)</w:t>
      </w:r>
      <w:r>
        <w:tab/>
        <w:t>This rule does not apply to a syndicate share receipted ticket or a syndicate master ticket.</w:t>
      </w:r>
    </w:p>
    <w:p w:rsidR="005358DF" w:rsidRDefault="00607C8D">
      <w:pPr>
        <w:pStyle w:val="Footnotesection"/>
      </w:pPr>
      <w:r>
        <w:tab/>
        <w:t xml:space="preserve">[Rule 8A inserted in Gazette 6 Jun 2008 p. 2233; amended in Gazette 15 May 2009 p. 1634-5.] </w:t>
      </w:r>
    </w:p>
    <w:p w:rsidR="005358DF" w:rsidRDefault="00607C8D">
      <w:pPr>
        <w:pStyle w:val="Heading5"/>
      </w:pPr>
      <w:bookmarkStart w:id="101" w:name="_Toc256151874"/>
      <w:r>
        <w:rPr>
          <w:rStyle w:val="CharSectno"/>
        </w:rPr>
        <w:t>8B</w:t>
      </w:r>
      <w:r>
        <w:t>.</w:t>
      </w:r>
      <w:r>
        <w:tab/>
        <w:t>Favourite numbers</w:t>
      </w:r>
      <w:bookmarkEnd w:id="101"/>
    </w:p>
    <w:p w:rsidR="005358DF" w:rsidRDefault="00607C8D">
      <w:pPr>
        <w:pStyle w:val="Subsection"/>
      </w:pPr>
      <w:r>
        <w:tab/>
        <w:t>(1)</w:t>
      </w:r>
      <w:r>
        <w:tab/>
        <w:t xml:space="preserve">A person who has a player’s card may — </w:t>
      </w:r>
    </w:p>
    <w:p w:rsidR="005358DF" w:rsidRDefault="00607C8D">
      <w:pPr>
        <w:pStyle w:val="Indenta"/>
      </w:pPr>
      <w:r>
        <w:tab/>
        <w:t>(a)</w:t>
      </w:r>
      <w:r>
        <w:tab/>
        <w:t>select the numbers and game type required to enter powerball by presenting his or her player’s card and a playslip filled out with a selection of the “favourite numbers” (and game types) for powerball lotto that relate to the card; or</w:t>
      </w:r>
    </w:p>
    <w:p w:rsidR="005358DF" w:rsidRDefault="00607C8D">
      <w:pPr>
        <w:pStyle w:val="Indenta"/>
      </w:pPr>
      <w:r>
        <w:tab/>
        <w:t>(b)</w:t>
      </w:r>
      <w:r>
        <w:tab/>
        <w:t>select the numbers and game type required to enter powerball by presenting his or her player’s card and orally requesting the selection of the “favourite numbers” (and game types) for powerball that relate to the card.</w:t>
      </w:r>
    </w:p>
    <w:p w:rsidR="005358DF" w:rsidRDefault="00607C8D">
      <w:pPr>
        <w:pStyle w:val="Subsection"/>
      </w:pPr>
      <w:r>
        <w:tab/>
        <w:t>(2)</w:t>
      </w:r>
      <w:r>
        <w:tab/>
        <w:t>Favourite numbers can be selected for one week, or for 2, 5 or 10 consecutive weeks.</w:t>
      </w:r>
    </w:p>
    <w:p w:rsidR="005358DF" w:rsidRDefault="00607C8D">
      <w:pPr>
        <w:pStyle w:val="Footnotesection"/>
      </w:pPr>
      <w:r>
        <w:tab/>
        <w:t xml:space="preserve">[Rule 8B inserted in Gazette 6 Jun 2008 p. 2234.] </w:t>
      </w:r>
    </w:p>
    <w:p w:rsidR="005358DF" w:rsidRDefault="00607C8D">
      <w:pPr>
        <w:pStyle w:val="Heading5"/>
        <w:rPr>
          <w:snapToGrid w:val="0"/>
        </w:rPr>
      </w:pPr>
      <w:bookmarkStart w:id="102" w:name="_Toc256151875"/>
      <w:r>
        <w:rPr>
          <w:rStyle w:val="CharSectno"/>
        </w:rPr>
        <w:t>9</w:t>
      </w:r>
      <w:r>
        <w:rPr>
          <w:snapToGrid w:val="0"/>
        </w:rPr>
        <w:t>.</w:t>
      </w:r>
      <w:r>
        <w:rPr>
          <w:snapToGrid w:val="0"/>
        </w:rPr>
        <w:tab/>
        <w:t>Oral request for entry</w:t>
      </w:r>
      <w:bookmarkEnd w:id="97"/>
      <w:bookmarkEnd w:id="98"/>
      <w:bookmarkEnd w:id="99"/>
      <w:bookmarkEnd w:id="100"/>
      <w:bookmarkEnd w:id="102"/>
    </w:p>
    <w:p w:rsidR="005358DF" w:rsidRDefault="00607C8D">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 </w:t>
      </w:r>
    </w:p>
    <w:p w:rsidR="005358DF" w:rsidRDefault="00607C8D">
      <w:pPr>
        <w:pStyle w:val="Indenta"/>
        <w:rPr>
          <w:snapToGrid w:val="0"/>
        </w:rPr>
      </w:pPr>
      <w:r>
        <w:rPr>
          <w:snapToGrid w:val="0"/>
        </w:rPr>
        <w:tab/>
        <w:t>(a)</w:t>
      </w:r>
      <w:r>
        <w:rPr>
          <w:snapToGrid w:val="0"/>
        </w:rPr>
        <w:tab/>
        <w:t>that the entry is for powerball;</w:t>
      </w:r>
    </w:p>
    <w:p w:rsidR="005358DF" w:rsidRDefault="00607C8D">
      <w:pPr>
        <w:pStyle w:val="Indenta"/>
        <w:keepNext/>
        <w:rPr>
          <w:snapToGrid w:val="0"/>
        </w:rPr>
      </w:pPr>
      <w:r>
        <w:rPr>
          <w:snapToGrid w:val="0"/>
        </w:rPr>
        <w:lastRenderedPageBreak/>
        <w:tab/>
        <w:t>(b)</w:t>
      </w:r>
      <w:r>
        <w:rPr>
          <w:snapToGrid w:val="0"/>
        </w:rPr>
        <w:tab/>
        <w:t>whether the subscriber wishes to select — </w:t>
      </w:r>
    </w:p>
    <w:p w:rsidR="005358DF" w:rsidRDefault="00607C8D">
      <w:pPr>
        <w:pStyle w:val="Indenti"/>
        <w:rPr>
          <w:snapToGrid w:val="0"/>
        </w:rPr>
      </w:pPr>
      <w:r>
        <w:rPr>
          <w:snapToGrid w:val="0"/>
        </w:rPr>
        <w:tab/>
        <w:t>(i)</w:t>
      </w:r>
      <w:r>
        <w:rPr>
          <w:snapToGrid w:val="0"/>
        </w:rPr>
        <w:tab/>
        <w:t>5 barrel A selections and a powerball selection; or</w:t>
      </w:r>
    </w:p>
    <w:p w:rsidR="005358DF" w:rsidRDefault="00607C8D">
      <w:pPr>
        <w:pStyle w:val="Indenti"/>
        <w:rPr>
          <w:snapToGrid w:val="0"/>
        </w:rPr>
      </w:pPr>
      <w:r>
        <w:rPr>
          <w:snapToGrid w:val="0"/>
        </w:rPr>
        <w:tab/>
        <w:t>(ii)</w:t>
      </w:r>
      <w:r>
        <w:rPr>
          <w:snapToGrid w:val="0"/>
        </w:rPr>
        <w:tab/>
        <w:t>between 3 and 20 barrel A selections (other than 5 numbers) and a powerball selection (ie. a systems entry);</w:t>
      </w:r>
    </w:p>
    <w:p w:rsidR="005358DF" w:rsidRDefault="00607C8D">
      <w:pPr>
        <w:pStyle w:val="Indenta"/>
      </w:pPr>
      <w:r>
        <w:tab/>
        <w:t>(c)</w:t>
      </w:r>
      <w:r>
        <w:tab/>
        <w:t xml:space="preserve">if the subscriber selects 5 barrel A selections and a powerball selection — </w:t>
      </w:r>
    </w:p>
    <w:p w:rsidR="005358DF" w:rsidRDefault="00607C8D">
      <w:pPr>
        <w:pStyle w:val="Indenti"/>
      </w:pPr>
      <w:r>
        <w:tab/>
        <w:t>(i)</w:t>
      </w:r>
      <w:r>
        <w:tab/>
        <w:t>whether the subscriber wishes the entry to be entered in 12, 18, 25, 30 or 50 games; or</w:t>
      </w:r>
    </w:p>
    <w:p w:rsidR="005358DF" w:rsidRDefault="00607C8D">
      <w:pPr>
        <w:pStyle w:val="Indenti"/>
      </w:pPr>
      <w:r>
        <w:tab/>
        <w:t>(ii)</w:t>
      </w:r>
      <w:r>
        <w:tab/>
        <w:t>where available, exactly how many games the subscriber wants to be entered, with a maximum of 50;</w:t>
      </w:r>
    </w:p>
    <w:p w:rsidR="005358DF" w:rsidRDefault="00607C8D">
      <w:pPr>
        <w:pStyle w:val="Indenta"/>
        <w:rPr>
          <w:snapToGrid w:val="0"/>
        </w:rPr>
      </w:pPr>
      <w:r>
        <w:tab/>
        <w:t>(d)</w:t>
      </w:r>
      <w:r>
        <w:tab/>
        <w:t>whether the entry is to be entered in powerball for one week, or for 2, 5 or 10 consecutive weeks.</w:t>
      </w:r>
    </w:p>
    <w:p w:rsidR="005358DF" w:rsidRDefault="00607C8D">
      <w:pPr>
        <w:pStyle w:val="Subsection"/>
        <w:rPr>
          <w:snapToGrid w:val="0"/>
        </w:rPr>
      </w:pPr>
      <w:r>
        <w:rPr>
          <w:snapToGrid w:val="0"/>
        </w:rPr>
        <w:tab/>
        <w:t>(2)</w:t>
      </w:r>
      <w:r>
        <w:rPr>
          <w:snapToGrid w:val="0"/>
        </w:rPr>
        <w:tab/>
        <w:t>If a subscriber requests — </w:t>
      </w:r>
    </w:p>
    <w:p w:rsidR="005358DF" w:rsidRDefault="00607C8D">
      <w:pPr>
        <w:pStyle w:val="Indenta"/>
        <w:rPr>
          <w:snapToGrid w:val="0"/>
        </w:rPr>
      </w:pPr>
      <w:r>
        <w:rPr>
          <w:snapToGrid w:val="0"/>
        </w:rPr>
        <w:tab/>
        <w:t>(a)</w:t>
      </w:r>
      <w:r>
        <w:rPr>
          <w:snapToGrid w:val="0"/>
        </w:rPr>
        <w:tab/>
        <w:t xml:space="preserve">5 barrel A selections and a powerball selection, the entry will be entered in </w:t>
      </w:r>
      <w:r>
        <w:t>the number of games selected</w:t>
      </w:r>
      <w:r>
        <w:rPr>
          <w:snapToGrid w:val="0"/>
        </w:rPr>
        <w:t xml:space="preserve"> under subrule (1)(c); or</w:t>
      </w:r>
    </w:p>
    <w:p w:rsidR="005358DF" w:rsidRDefault="00607C8D">
      <w:pPr>
        <w:pStyle w:val="Indenta"/>
        <w:rPr>
          <w:snapToGrid w:val="0"/>
        </w:rPr>
      </w:pPr>
      <w:r>
        <w:rPr>
          <w:snapToGrid w:val="0"/>
        </w:rPr>
        <w:tab/>
        <w:t>(b)</w:t>
      </w:r>
      <w:r>
        <w:rPr>
          <w:snapToGrid w:val="0"/>
        </w:rPr>
        <w:tab/>
        <w:t>between 3 and 20 barrel A selections (other than 5 numbers) and a powerball selection, the entry will be entered as one systems entry,</w:t>
      </w:r>
    </w:p>
    <w:p w:rsidR="005358DF" w:rsidRDefault="00607C8D">
      <w:pPr>
        <w:pStyle w:val="Subsection"/>
        <w:rPr>
          <w:snapToGrid w:val="0"/>
        </w:rPr>
      </w:pPr>
      <w:r>
        <w:rPr>
          <w:snapToGrid w:val="0"/>
        </w:rPr>
        <w:tab/>
      </w:r>
      <w:r>
        <w:rPr>
          <w:snapToGrid w:val="0"/>
        </w:rPr>
        <w:tab/>
        <w:t>and the resulting receipted ticket constitutes one entry in powerball.</w:t>
      </w:r>
    </w:p>
    <w:p w:rsidR="005358DF" w:rsidRDefault="00607C8D">
      <w:pPr>
        <w:pStyle w:val="Subsection"/>
        <w:rPr>
          <w:snapToGrid w:val="0"/>
        </w:rPr>
      </w:pPr>
      <w:r>
        <w:tab/>
        <w:t>(3)</w:t>
      </w:r>
      <w:r>
        <w:tab/>
        <w:t>If a subscriber requests between 3 and 15 barrel A selections and no powerball selection, the entry will be entered as one Powerpik entry and the resulting receipted ticket constitutes one Powerpik entry in powerball.</w:t>
      </w:r>
    </w:p>
    <w:p w:rsidR="005358DF" w:rsidRDefault="00607C8D">
      <w:pPr>
        <w:pStyle w:val="Footnotesection"/>
      </w:pPr>
      <w:r>
        <w:tab/>
        <w:t>[Rule 9 amended in Gazette 15 Nov 1996 p. 6524; 29 Apr 1997 p. 2149; 9 Mar 2001 p. 1332</w:t>
      </w:r>
      <w:r>
        <w:noBreakHyphen/>
        <w:t>3; 16 Nov 2004 p. 5058 and 5065</w:t>
      </w:r>
      <w:r>
        <w:noBreakHyphen/>
        <w:t>6; 26 Jun 2007 p. 3049; 6 Jun 2008 p. 2234</w:t>
      </w:r>
      <w:r>
        <w:noBreakHyphen/>
        <w:t xml:space="preserve">5.] </w:t>
      </w:r>
    </w:p>
    <w:p w:rsidR="005358DF" w:rsidRDefault="00607C8D">
      <w:pPr>
        <w:pStyle w:val="Ednotesection"/>
      </w:pPr>
      <w:bookmarkStart w:id="103" w:name="_Toc5072252"/>
      <w:bookmarkStart w:id="104" w:name="_Toc5072443"/>
      <w:bookmarkStart w:id="105" w:name="_Toc7410319"/>
      <w:r>
        <w:t>[</w:t>
      </w:r>
      <w:r>
        <w:rPr>
          <w:b/>
        </w:rPr>
        <w:t>9A</w:t>
      </w:r>
      <w:r>
        <w:t>.</w:t>
      </w:r>
      <w:r>
        <w:tab/>
        <w:t>Deleted in Gazette 13 Oct 2006 p. 4412.]</w:t>
      </w:r>
    </w:p>
    <w:p w:rsidR="005358DF" w:rsidRDefault="00607C8D">
      <w:pPr>
        <w:pStyle w:val="Heading5"/>
        <w:rPr>
          <w:snapToGrid w:val="0"/>
        </w:rPr>
      </w:pPr>
      <w:bookmarkStart w:id="106" w:name="_Toc88446276"/>
      <w:bookmarkStart w:id="107" w:name="_Toc256151876"/>
      <w:r>
        <w:rPr>
          <w:rStyle w:val="CharSectno"/>
        </w:rPr>
        <w:lastRenderedPageBreak/>
        <w:t>10</w:t>
      </w:r>
      <w:r>
        <w:rPr>
          <w:snapToGrid w:val="0"/>
        </w:rPr>
        <w:t>.</w:t>
      </w:r>
      <w:r>
        <w:rPr>
          <w:snapToGrid w:val="0"/>
        </w:rPr>
        <w:tab/>
        <w:t>Entry by mail</w:t>
      </w:r>
      <w:bookmarkEnd w:id="103"/>
      <w:bookmarkEnd w:id="104"/>
      <w:bookmarkEnd w:id="105"/>
      <w:bookmarkEnd w:id="106"/>
      <w:bookmarkEnd w:id="107"/>
      <w:r>
        <w:rPr>
          <w:snapToGrid w:val="0"/>
        </w:rPr>
        <w:t xml:space="preserve"> </w:t>
      </w:r>
    </w:p>
    <w:p w:rsidR="005358DF" w:rsidRDefault="00607C8D">
      <w:pPr>
        <w:pStyle w:val="Subsection"/>
        <w:rPr>
          <w:snapToGrid w:val="0"/>
        </w:rPr>
      </w:pPr>
      <w:r>
        <w:rPr>
          <w:snapToGrid w:val="0"/>
        </w:rPr>
        <w:tab/>
        <w:t>(1)</w:t>
      </w:r>
      <w:r>
        <w:rPr>
          <w:snapToGrid w:val="0"/>
        </w:rPr>
        <w:tab/>
        <w:t>In this rule — </w:t>
      </w:r>
    </w:p>
    <w:p w:rsidR="005358DF" w:rsidRDefault="00607C8D">
      <w:pPr>
        <w:pStyle w:val="Defstart"/>
      </w:pPr>
      <w:r>
        <w:rPr>
          <w:b/>
        </w:rPr>
        <w:tab/>
      </w:r>
      <w:r>
        <w:rPr>
          <w:rStyle w:val="CharDefText"/>
        </w:rPr>
        <w:t>postal entry</w:t>
      </w:r>
      <w:r>
        <w:t xml:space="preserve"> means a playslip or a promotional coupon posted by a subscriber in accordance with rule 5(1)(a)(ii) and received by the Commission.</w:t>
      </w:r>
    </w:p>
    <w:p w:rsidR="005358DF" w:rsidRDefault="00607C8D">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rsidR="005358DF" w:rsidRDefault="00607C8D">
      <w:pPr>
        <w:pStyle w:val="Subsection"/>
        <w:rPr>
          <w:snapToGrid w:val="0"/>
        </w:rPr>
      </w:pPr>
      <w:r>
        <w:rPr>
          <w:snapToGrid w:val="0"/>
        </w:rPr>
        <w:tab/>
        <w:t>(3)</w:t>
      </w:r>
      <w:r>
        <w:rPr>
          <w:snapToGrid w:val="0"/>
        </w:rPr>
        <w:tab/>
        <w:t>Where the amount tendered with a postal entry is insufficient to enable the requested number of games or systems entries</w:t>
      </w:r>
      <w:r>
        <w:t>, or Powerpik entries or Powerpik systems entries,</w:t>
      </w:r>
      <w:r>
        <w:rPr>
          <w:snapToGrid w:val="0"/>
        </w:rPr>
        <w:t xml:space="preserve"> to be entered (but is sufficient to enter the minimum number of games), the Commission must enter the entry in the maximum number of games or systems entries</w:t>
      </w:r>
      <w:r>
        <w:t>, or Powerpik entries or Powerpik systems entries,</w:t>
      </w:r>
      <w:r>
        <w:rPr>
          <w:snapToGrid w:val="0"/>
        </w:rPr>
        <w:t xml:space="preserve"> that can be entered using the amount tendered, and refund any balance to the subscriber.</w:t>
      </w:r>
    </w:p>
    <w:p w:rsidR="005358DF" w:rsidRDefault="00607C8D">
      <w:pPr>
        <w:pStyle w:val="Subsection"/>
        <w:rPr>
          <w:snapToGrid w:val="0"/>
        </w:rPr>
      </w:pPr>
      <w:r>
        <w:rPr>
          <w:snapToGrid w:val="0"/>
        </w:rPr>
        <w:tab/>
        <w:t>(4)</w:t>
      </w:r>
      <w:r>
        <w:rPr>
          <w:snapToGrid w:val="0"/>
        </w:rPr>
        <w:tab/>
        <w:t xml:space="preserve">If one or more of the game boards on a postal entry contains too many selected numbers in the </w:t>
      </w:r>
      <w:r>
        <w:t>left group of numbers</w:t>
      </w:r>
      <w:r>
        <w:rPr>
          <w:snapToGrid w:val="0"/>
        </w:rPr>
        <w:t xml:space="preserve"> or the powerball section the Commission may ignore the highest selected number or numbers in that panel when producing a receipted ticket from that playslip.</w:t>
      </w:r>
    </w:p>
    <w:p w:rsidR="005358DF" w:rsidRDefault="00607C8D">
      <w:pPr>
        <w:pStyle w:val="Subsection"/>
        <w:rPr>
          <w:snapToGrid w:val="0"/>
        </w:rPr>
      </w:pPr>
      <w:r>
        <w:rPr>
          <w:snapToGrid w:val="0"/>
        </w:rPr>
        <w:tab/>
        <w:t>(5)</w:t>
      </w:r>
      <w:r>
        <w:rPr>
          <w:snapToGrid w:val="0"/>
        </w:rPr>
        <w:tab/>
        <w:t>If one or more of the game boards on a postal entry contains too few selected numbers, the Commission may — </w:t>
      </w:r>
    </w:p>
    <w:p w:rsidR="005358DF" w:rsidRDefault="00607C8D">
      <w:pPr>
        <w:pStyle w:val="Indenta"/>
        <w:rPr>
          <w:snapToGrid w:val="0"/>
        </w:rPr>
      </w:pPr>
      <w:r>
        <w:rPr>
          <w:snapToGrid w:val="0"/>
        </w:rPr>
        <w:tab/>
        <w:t>(a)</w:t>
      </w:r>
      <w:r>
        <w:rPr>
          <w:snapToGrid w:val="0"/>
        </w:rPr>
        <w:tab/>
        <w:t>ignore the game boards with too few numbers and produce a receipted ticket from the remaining game boards; or</w:t>
      </w:r>
    </w:p>
    <w:p w:rsidR="005358DF" w:rsidRDefault="00607C8D">
      <w:pPr>
        <w:pStyle w:val="Indenta"/>
        <w:rPr>
          <w:snapToGrid w:val="0"/>
        </w:rPr>
      </w:pPr>
      <w:r>
        <w:rPr>
          <w:snapToGrid w:val="0"/>
        </w:rPr>
        <w:tab/>
        <w:t>(b)</w:t>
      </w:r>
      <w:r>
        <w:rPr>
          <w:snapToGrid w:val="0"/>
        </w:rPr>
        <w:tab/>
        <w:t>reject the entry,</w:t>
      </w:r>
    </w:p>
    <w:p w:rsidR="005358DF" w:rsidRDefault="00607C8D">
      <w:pPr>
        <w:pStyle w:val="Subsection"/>
        <w:rPr>
          <w:snapToGrid w:val="0"/>
        </w:rPr>
      </w:pPr>
      <w:r>
        <w:rPr>
          <w:snapToGrid w:val="0"/>
        </w:rPr>
        <w:tab/>
      </w:r>
      <w:r>
        <w:rPr>
          <w:snapToGrid w:val="0"/>
        </w:rPr>
        <w:tab/>
        <w:t>and refund the balance to the subscriber.</w:t>
      </w:r>
    </w:p>
    <w:p w:rsidR="005358DF" w:rsidRDefault="00607C8D">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 xml:space="preserve">the Commission may produce a receipted ticket that reflects the </w:t>
      </w:r>
      <w:r>
        <w:rPr>
          <w:snapToGrid w:val="0"/>
        </w:rPr>
        <w:lastRenderedPageBreak/>
        <w:t>Commission’s determination of the subscriber’s intentions as shown by the entry.</w:t>
      </w:r>
    </w:p>
    <w:p w:rsidR="005358DF" w:rsidRDefault="00607C8D">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rsidR="005358DF" w:rsidRDefault="00607C8D">
      <w:pPr>
        <w:pStyle w:val="Subsection"/>
        <w:rPr>
          <w:snapToGrid w:val="0"/>
        </w:rPr>
      </w:pPr>
      <w:r>
        <w:rPr>
          <w:snapToGrid w:val="0"/>
        </w:rPr>
        <w:tab/>
        <w:t>(8)</w:t>
      </w:r>
      <w:r>
        <w:rPr>
          <w:snapToGrid w:val="0"/>
        </w:rPr>
        <w:tab/>
        <w:t>If a postal entry is specified as being an entry in one or more specified powerball draws the Commission must — </w:t>
      </w:r>
    </w:p>
    <w:p w:rsidR="005358DF" w:rsidRDefault="00607C8D">
      <w:pPr>
        <w:pStyle w:val="Indenta"/>
        <w:rPr>
          <w:snapToGrid w:val="0"/>
        </w:rPr>
      </w:pPr>
      <w:r>
        <w:rPr>
          <w:snapToGrid w:val="0"/>
        </w:rPr>
        <w:tab/>
        <w:t>(a)</w:t>
      </w:r>
      <w:r>
        <w:rPr>
          <w:snapToGrid w:val="0"/>
        </w:rPr>
        <w:tab/>
        <w:t>enter the entry in draw or draws requested; or</w:t>
      </w:r>
    </w:p>
    <w:p w:rsidR="005358DF" w:rsidRDefault="00607C8D">
      <w:pPr>
        <w:pStyle w:val="Indenta"/>
        <w:rPr>
          <w:snapToGrid w:val="0"/>
        </w:rPr>
      </w:pPr>
      <w:r>
        <w:rPr>
          <w:snapToGrid w:val="0"/>
        </w:rPr>
        <w:tab/>
        <w:t>(b)</w:t>
      </w:r>
      <w:r>
        <w:rPr>
          <w:snapToGrid w:val="0"/>
        </w:rPr>
        <w:tab/>
        <w:t xml:space="preserve">if the selling period for one or more of the specified draws has passed, enter the entry in the requested number of powerball draws commencing with the next powerball draw for which the selling period has not finished. </w:t>
      </w:r>
    </w:p>
    <w:p w:rsidR="005358DF" w:rsidRDefault="00607C8D">
      <w:pPr>
        <w:pStyle w:val="Subsection"/>
        <w:rPr>
          <w:snapToGrid w:val="0"/>
        </w:rPr>
      </w:pPr>
      <w:r>
        <w:rPr>
          <w:snapToGrid w:val="0"/>
        </w:rPr>
        <w:tab/>
        <w:t>(9)</w:t>
      </w:r>
      <w:r>
        <w:rPr>
          <w:snapToGrid w:val="0"/>
        </w:rPr>
        <w:tab/>
        <w:t>The Commission is not responsible for the security or loss of a receipted ticket after it has been posted.</w:t>
      </w:r>
    </w:p>
    <w:p w:rsidR="005358DF" w:rsidRDefault="00607C8D">
      <w:pPr>
        <w:pStyle w:val="Footnotesection"/>
      </w:pPr>
      <w:r>
        <w:tab/>
        <w:t>[Rule 10 amended in Gazette 16 Nov 2004 p. 5059 and 5065</w:t>
      </w:r>
      <w:r>
        <w:noBreakHyphen/>
        <w:t>6; 26 Jun 2007 p. 3049; 6 Jun 2008 p. 2235.]</w:t>
      </w:r>
    </w:p>
    <w:p w:rsidR="005358DF" w:rsidRDefault="00607C8D">
      <w:pPr>
        <w:pStyle w:val="Heading5"/>
        <w:rPr>
          <w:snapToGrid w:val="0"/>
        </w:rPr>
      </w:pPr>
      <w:bookmarkStart w:id="108" w:name="_Toc5072253"/>
      <w:bookmarkStart w:id="109" w:name="_Toc5072444"/>
      <w:bookmarkStart w:id="110" w:name="_Toc7410320"/>
      <w:bookmarkStart w:id="111" w:name="_Toc88446277"/>
      <w:bookmarkStart w:id="112" w:name="_Toc256151877"/>
      <w:r>
        <w:rPr>
          <w:rStyle w:val="CharSectno"/>
        </w:rPr>
        <w:t>11</w:t>
      </w:r>
      <w:r>
        <w:rPr>
          <w:snapToGrid w:val="0"/>
        </w:rPr>
        <w:t>.</w:t>
      </w:r>
      <w:r>
        <w:rPr>
          <w:snapToGrid w:val="0"/>
        </w:rPr>
        <w:tab/>
        <w:t>Receipted tickets</w:t>
      </w:r>
      <w:bookmarkEnd w:id="108"/>
      <w:bookmarkEnd w:id="109"/>
      <w:bookmarkEnd w:id="110"/>
      <w:bookmarkEnd w:id="111"/>
      <w:bookmarkEnd w:id="112"/>
      <w:r>
        <w:rPr>
          <w:snapToGrid w:val="0"/>
        </w:rPr>
        <w:t xml:space="preserve"> </w:t>
      </w:r>
    </w:p>
    <w:p w:rsidR="005358DF" w:rsidRDefault="00607C8D">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rsidR="005358DF" w:rsidRDefault="00607C8D">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rsidR="005358DF" w:rsidRDefault="00607C8D">
      <w:pPr>
        <w:pStyle w:val="Subsection"/>
        <w:rPr>
          <w:snapToGrid w:val="0"/>
        </w:rPr>
      </w:pPr>
      <w:r>
        <w:rPr>
          <w:snapToGrid w:val="0"/>
        </w:rPr>
        <w:tab/>
        <w:t>(2)</w:t>
      </w:r>
      <w:r>
        <w:rPr>
          <w:snapToGrid w:val="0"/>
        </w:rPr>
        <w:tab/>
        <w:t xml:space="preserve">Where a person makes an oral request for entry in accordance with these rules and makes the appropriate payment, the agent must generate a receipted ticket or tickets (with randomly selected numbers generated by computer) in accordance with </w:t>
      </w:r>
      <w:r>
        <w:rPr>
          <w:snapToGrid w:val="0"/>
        </w:rPr>
        <w:lastRenderedPageBreak/>
        <w:t>the subscriber’s instructions and give it or them to the subscriber.</w:t>
      </w:r>
    </w:p>
    <w:p w:rsidR="005358DF" w:rsidRDefault="00607C8D">
      <w:pPr>
        <w:pStyle w:val="Ednotesubsection"/>
      </w:pPr>
      <w:r>
        <w:tab/>
        <w:t>[(3)</w:t>
      </w:r>
      <w:r>
        <w:tab/>
        <w:t>deleted]</w:t>
      </w:r>
    </w:p>
    <w:p w:rsidR="005358DF" w:rsidRDefault="00607C8D">
      <w:pPr>
        <w:pStyle w:val="Subsection"/>
        <w:rPr>
          <w:snapToGrid w:val="0"/>
        </w:rPr>
      </w:pPr>
      <w:r>
        <w:rPr>
          <w:snapToGrid w:val="0"/>
        </w:rPr>
        <w:tab/>
        <w:t>(4)</w:t>
      </w:r>
      <w:r>
        <w:rPr>
          <w:snapToGrid w:val="0"/>
        </w:rPr>
        <w:tab/>
        <w:t xml:space="preserve">Subject to rule 10, where a person posts </w:t>
      </w:r>
      <w:r>
        <w:t xml:space="preserve">a playslip, </w:t>
      </w:r>
      <w:r>
        <w:rPr>
          <w:snapToGrid w:val="0"/>
        </w:rPr>
        <w:t xml:space="preserve">completed in accordance with these rules, to the Commission with the appropriate payment, the Commission must, when it receives </w:t>
      </w:r>
      <w:r>
        <w:t>that playslip</w:t>
      </w:r>
      <w:r>
        <w:rPr>
          <w:snapToGrid w:val="0"/>
        </w:rPr>
        <w:t xml:space="preserve">, use </w:t>
      </w:r>
      <w:r>
        <w:t>that playslip</w:t>
      </w:r>
      <w:r>
        <w:rPr>
          <w:snapToGrid w:val="0"/>
        </w:rPr>
        <w:t xml:space="preserve"> to generate a receipted ticket or tickets and post it or them by ordinary mail to the subscriber at the return address accompanying the entry.</w:t>
      </w:r>
    </w:p>
    <w:p w:rsidR="005358DF" w:rsidRDefault="00607C8D">
      <w:pPr>
        <w:pStyle w:val="Footnotesection"/>
      </w:pPr>
      <w:r>
        <w:tab/>
        <w:t xml:space="preserve">[Rule 11 amended in Gazette 15 Nov 1996 p. 6524; 6 Jun 2008 p. 2236.] </w:t>
      </w:r>
    </w:p>
    <w:p w:rsidR="005358DF" w:rsidRDefault="00607C8D">
      <w:pPr>
        <w:pStyle w:val="Heading5"/>
        <w:rPr>
          <w:snapToGrid w:val="0"/>
        </w:rPr>
      </w:pPr>
      <w:bookmarkStart w:id="113" w:name="_Toc5072254"/>
      <w:bookmarkStart w:id="114" w:name="_Toc5072445"/>
      <w:bookmarkStart w:id="115" w:name="_Toc7410321"/>
      <w:bookmarkStart w:id="116" w:name="_Toc88446278"/>
      <w:bookmarkStart w:id="117" w:name="_Toc256151878"/>
      <w:r>
        <w:rPr>
          <w:rStyle w:val="CharSectno"/>
        </w:rPr>
        <w:t>12</w:t>
      </w:r>
      <w:r>
        <w:rPr>
          <w:snapToGrid w:val="0"/>
        </w:rPr>
        <w:t>.</w:t>
      </w:r>
      <w:r>
        <w:rPr>
          <w:snapToGrid w:val="0"/>
        </w:rPr>
        <w:tab/>
        <w:t>Surrender of receipted ticket</w:t>
      </w:r>
      <w:bookmarkEnd w:id="113"/>
      <w:bookmarkEnd w:id="114"/>
      <w:bookmarkEnd w:id="115"/>
      <w:bookmarkEnd w:id="116"/>
      <w:bookmarkEnd w:id="117"/>
      <w:r>
        <w:rPr>
          <w:snapToGrid w:val="0"/>
        </w:rPr>
        <w:t xml:space="preserve"> </w:t>
      </w:r>
    </w:p>
    <w:p w:rsidR="005358DF" w:rsidRDefault="00607C8D">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 </w:t>
      </w:r>
    </w:p>
    <w:p w:rsidR="005358DF" w:rsidRDefault="00607C8D">
      <w:pPr>
        <w:pStyle w:val="Indenta"/>
        <w:rPr>
          <w:snapToGrid w:val="0"/>
        </w:rPr>
      </w:pPr>
      <w:r>
        <w:rPr>
          <w:snapToGrid w:val="0"/>
        </w:rPr>
        <w:tab/>
        <w:t>(a)</w:t>
      </w:r>
      <w:r>
        <w:rPr>
          <w:snapToGrid w:val="0"/>
        </w:rPr>
        <w:tab/>
        <w:t>to the selling point at which it was purchased;</w:t>
      </w:r>
    </w:p>
    <w:p w:rsidR="005358DF" w:rsidRDefault="00607C8D">
      <w:pPr>
        <w:pStyle w:val="Indenta"/>
        <w:rPr>
          <w:snapToGrid w:val="0"/>
        </w:rPr>
      </w:pPr>
      <w:r>
        <w:rPr>
          <w:snapToGrid w:val="0"/>
        </w:rPr>
        <w:tab/>
        <w:t>(b)</w:t>
      </w:r>
      <w:r>
        <w:rPr>
          <w:snapToGrid w:val="0"/>
        </w:rPr>
        <w:tab/>
        <w:t>on the day on which it was purchased;</w:t>
      </w:r>
    </w:p>
    <w:p w:rsidR="005358DF" w:rsidRDefault="00607C8D">
      <w:pPr>
        <w:pStyle w:val="Indenta"/>
        <w:rPr>
          <w:snapToGrid w:val="0"/>
        </w:rPr>
      </w:pPr>
      <w:r>
        <w:rPr>
          <w:snapToGrid w:val="0"/>
        </w:rPr>
        <w:tab/>
        <w:t>(c)</w:t>
      </w:r>
      <w:r>
        <w:rPr>
          <w:snapToGrid w:val="0"/>
        </w:rPr>
        <w:tab/>
        <w:t>prior to the close of the day’s powerball business for that selling point; and</w:t>
      </w:r>
    </w:p>
    <w:p w:rsidR="005358DF" w:rsidRDefault="00607C8D">
      <w:pPr>
        <w:pStyle w:val="Indenta"/>
        <w:rPr>
          <w:snapToGrid w:val="0"/>
        </w:rPr>
      </w:pPr>
      <w:r>
        <w:rPr>
          <w:snapToGrid w:val="0"/>
        </w:rPr>
        <w:tab/>
        <w:t>(d)</w:t>
      </w:r>
      <w:r>
        <w:rPr>
          <w:snapToGrid w:val="0"/>
        </w:rPr>
        <w:tab/>
        <w:t>within the selling period for that ticket.</w:t>
      </w:r>
    </w:p>
    <w:p w:rsidR="005358DF" w:rsidRDefault="00607C8D">
      <w:pPr>
        <w:pStyle w:val="Subsection"/>
      </w:pPr>
      <w:r>
        <w:tab/>
        <w:t>(1A)</w:t>
      </w:r>
      <w:r>
        <w:tab/>
        <w:t>The Commission may allow a subscriber to surrender a receipted ticket (other than a shared syndicate receipted ticket) in circumstances outside those set out in subrule (1), but is under no obligation to do so.</w:t>
      </w:r>
    </w:p>
    <w:p w:rsidR="005358DF" w:rsidRDefault="00607C8D">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rsidR="005358DF" w:rsidRDefault="00607C8D">
      <w:pPr>
        <w:pStyle w:val="Footnotesection"/>
      </w:pPr>
      <w:r>
        <w:tab/>
        <w:t>[Rule 12 amended in Gazette 15 Nov 1996 p. 6524; 9 Mar 2001 p. 1333; 16 Nov 2004 p. 5065</w:t>
      </w:r>
      <w:r>
        <w:noBreakHyphen/>
        <w:t xml:space="preserve">6; 6 Jun 2008 p. 2236.] </w:t>
      </w:r>
    </w:p>
    <w:p w:rsidR="005358DF" w:rsidRDefault="00607C8D">
      <w:pPr>
        <w:pStyle w:val="Heading5"/>
        <w:rPr>
          <w:snapToGrid w:val="0"/>
        </w:rPr>
      </w:pPr>
      <w:bookmarkStart w:id="118" w:name="_Toc5072255"/>
      <w:bookmarkStart w:id="119" w:name="_Toc5072446"/>
      <w:bookmarkStart w:id="120" w:name="_Toc7410322"/>
      <w:bookmarkStart w:id="121" w:name="_Toc88446279"/>
      <w:bookmarkStart w:id="122" w:name="_Toc256151879"/>
      <w:r>
        <w:rPr>
          <w:rStyle w:val="CharSectno"/>
        </w:rPr>
        <w:lastRenderedPageBreak/>
        <w:t>13</w:t>
      </w:r>
      <w:r>
        <w:rPr>
          <w:snapToGrid w:val="0"/>
        </w:rPr>
        <w:t>.</w:t>
      </w:r>
      <w:r>
        <w:rPr>
          <w:snapToGrid w:val="0"/>
        </w:rPr>
        <w:tab/>
        <w:t>Accuracy of receipted ticket</w:t>
      </w:r>
      <w:bookmarkEnd w:id="118"/>
      <w:bookmarkEnd w:id="119"/>
      <w:bookmarkEnd w:id="120"/>
      <w:bookmarkEnd w:id="121"/>
      <w:bookmarkEnd w:id="122"/>
      <w:r>
        <w:rPr>
          <w:snapToGrid w:val="0"/>
        </w:rPr>
        <w:t xml:space="preserve"> </w:t>
      </w:r>
    </w:p>
    <w:p w:rsidR="005358DF" w:rsidRDefault="00607C8D">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rsidR="005358DF" w:rsidRDefault="00607C8D">
      <w:pPr>
        <w:pStyle w:val="Footnotesection"/>
      </w:pPr>
      <w:bookmarkStart w:id="123" w:name="_Toc5072256"/>
      <w:bookmarkStart w:id="124" w:name="_Toc5072447"/>
      <w:bookmarkStart w:id="125" w:name="_Toc7410323"/>
      <w:bookmarkStart w:id="126" w:name="_Toc88446280"/>
      <w:r>
        <w:tab/>
        <w:t xml:space="preserve">[Rule 13 amended in Gazette 6 Jun 2008 p. 2237.] </w:t>
      </w:r>
    </w:p>
    <w:p w:rsidR="005358DF" w:rsidRDefault="00607C8D">
      <w:pPr>
        <w:pStyle w:val="Heading5"/>
        <w:rPr>
          <w:snapToGrid w:val="0"/>
        </w:rPr>
      </w:pPr>
      <w:bookmarkStart w:id="127" w:name="_Toc256151880"/>
      <w:r>
        <w:rPr>
          <w:rStyle w:val="CharSectno"/>
        </w:rPr>
        <w:t>14</w:t>
      </w:r>
      <w:r>
        <w:rPr>
          <w:snapToGrid w:val="0"/>
        </w:rPr>
        <w:t>.</w:t>
      </w:r>
      <w:r>
        <w:rPr>
          <w:snapToGrid w:val="0"/>
        </w:rPr>
        <w:tab/>
        <w:t>Validity of receipted ticket</w:t>
      </w:r>
      <w:bookmarkEnd w:id="123"/>
      <w:bookmarkEnd w:id="124"/>
      <w:bookmarkEnd w:id="125"/>
      <w:bookmarkEnd w:id="126"/>
      <w:bookmarkEnd w:id="127"/>
      <w:r>
        <w:rPr>
          <w:snapToGrid w:val="0"/>
        </w:rPr>
        <w:t xml:space="preserve"> </w:t>
      </w:r>
    </w:p>
    <w:p w:rsidR="005358DF" w:rsidRDefault="00607C8D">
      <w:pPr>
        <w:pStyle w:val="Subsection"/>
      </w:pPr>
      <w:r>
        <w:tab/>
        <w:t>(1)</w:t>
      </w:r>
      <w:r>
        <w:tab/>
        <w:t>Subject to subrules (2) and (3), a receipted ticket is generated by the Commission to indicate that the details of a valid entry, or of a number of systems entries or Powerpik entries or Powerpik systems entries, as appearing on the ticket, have been recorded in the central gaming system records in relation to the numbered powerball draw or draws shown on the ticket.</w:t>
      </w:r>
    </w:p>
    <w:p w:rsidR="005358DF" w:rsidRDefault="00607C8D">
      <w:pPr>
        <w:pStyle w:val="Subsection"/>
        <w:rPr>
          <w:snapToGrid w:val="0"/>
        </w:rPr>
      </w:pPr>
      <w:r>
        <w:rPr>
          <w:snapToGrid w:val="0"/>
        </w:rPr>
        <w:tab/>
        <w:t>(2)</w:t>
      </w:r>
      <w:r>
        <w:rPr>
          <w:snapToGrid w:val="0"/>
        </w:rPr>
        <w:tab/>
        <w:t>Subrule (1) does not apply to a receipted ticket that — </w:t>
      </w:r>
    </w:p>
    <w:p w:rsidR="005358DF" w:rsidRDefault="00607C8D">
      <w:pPr>
        <w:pStyle w:val="Indenta"/>
        <w:rPr>
          <w:snapToGrid w:val="0"/>
        </w:rPr>
      </w:pPr>
      <w:r>
        <w:rPr>
          <w:snapToGrid w:val="0"/>
        </w:rPr>
        <w:tab/>
        <w:t>(a)</w:t>
      </w:r>
      <w:r>
        <w:rPr>
          <w:snapToGrid w:val="0"/>
        </w:rPr>
        <w:tab/>
        <w:t>has been surrendered in accordance with rule 12; or</w:t>
      </w:r>
    </w:p>
    <w:p w:rsidR="005358DF" w:rsidRDefault="00607C8D">
      <w:pPr>
        <w:pStyle w:val="Indenta"/>
      </w:pPr>
      <w:r>
        <w:tab/>
        <w:t>(ab)</w:t>
      </w:r>
      <w:r>
        <w:tab/>
        <w:t>is partially invalid because a “consecutive weeks” option is not allowed for some of the draws on the receipted ticket; or</w:t>
      </w:r>
    </w:p>
    <w:p w:rsidR="005358DF" w:rsidRDefault="00607C8D">
      <w:pPr>
        <w:pStyle w:val="Indenta"/>
        <w:rPr>
          <w:snapToGrid w:val="0"/>
        </w:rPr>
      </w:pPr>
      <w:r>
        <w:rPr>
          <w:snapToGrid w:val="0"/>
        </w:rPr>
        <w:tab/>
        <w:t>(b)</w:t>
      </w:r>
      <w:r>
        <w:rPr>
          <w:snapToGrid w:val="0"/>
        </w:rPr>
        <w:tab/>
        <w:t>has, during the selling period prior to the relevant powerball draw, been found to be invalid as a result of non</w:t>
      </w:r>
      <w:r>
        <w:rPr>
          <w:snapToGrid w:val="0"/>
        </w:rPr>
        <w:noBreakHyphen/>
        <w:t>compliance with rule 8(5)(b); or</w:t>
      </w:r>
    </w:p>
    <w:p w:rsidR="005358DF" w:rsidRDefault="00607C8D">
      <w:pPr>
        <w:pStyle w:val="Indenta"/>
        <w:rPr>
          <w:snapToGrid w:val="0"/>
        </w:rPr>
      </w:pPr>
      <w:r>
        <w:rPr>
          <w:snapToGrid w:val="0"/>
        </w:rPr>
        <w:tab/>
        <w:t>(c)</w:t>
      </w:r>
      <w:r>
        <w:rPr>
          <w:snapToGrid w:val="0"/>
        </w:rPr>
        <w:tab/>
        <w:t>is forged or altered, or obtained as a direct result of fraud, by the subscriber or person claiming a prize.</w:t>
      </w:r>
    </w:p>
    <w:p w:rsidR="005358DF" w:rsidRDefault="00607C8D">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rsidR="005358DF" w:rsidRDefault="00607C8D">
      <w:pPr>
        <w:pStyle w:val="Footnotesection"/>
      </w:pPr>
      <w:r>
        <w:tab/>
        <w:t>[Rule 14 amended in Gazette 15 Nov 1996 p. 6524; 16 Nov 2004 p. 5059 and 5065</w:t>
      </w:r>
      <w:r>
        <w:noBreakHyphen/>
        <w:t>6; 13 Oct 2006 p. 4413; 6 Jun 2008 p. 2237</w:t>
      </w:r>
      <w:r>
        <w:noBreakHyphen/>
        <w:t xml:space="preserve">8.] </w:t>
      </w:r>
    </w:p>
    <w:p w:rsidR="005358DF" w:rsidRDefault="00607C8D">
      <w:pPr>
        <w:pStyle w:val="Heading2"/>
      </w:pPr>
      <w:bookmarkStart w:id="128" w:name="_Toc200437203"/>
      <w:bookmarkStart w:id="129" w:name="_Toc200512583"/>
      <w:bookmarkStart w:id="130" w:name="_Toc200512642"/>
      <w:bookmarkStart w:id="131" w:name="_Toc202340790"/>
      <w:bookmarkStart w:id="132" w:name="_Toc202340850"/>
      <w:bookmarkStart w:id="133" w:name="_Toc205882916"/>
      <w:bookmarkStart w:id="134" w:name="_Toc208122864"/>
      <w:bookmarkStart w:id="135" w:name="_Toc210721056"/>
      <w:bookmarkStart w:id="136" w:name="_Toc230162531"/>
      <w:bookmarkStart w:id="137" w:name="_Toc254266220"/>
      <w:bookmarkStart w:id="138" w:name="_Toc254274083"/>
      <w:bookmarkStart w:id="139" w:name="_Toc256151881"/>
      <w:bookmarkStart w:id="140" w:name="_Toc88368674"/>
      <w:bookmarkStart w:id="141" w:name="_Toc88383308"/>
      <w:bookmarkStart w:id="142" w:name="_Toc88446281"/>
      <w:bookmarkStart w:id="143" w:name="_Toc147227967"/>
      <w:bookmarkStart w:id="144" w:name="_Toc147288704"/>
      <w:bookmarkStart w:id="145" w:name="_Toc150762483"/>
      <w:bookmarkStart w:id="146" w:name="_Toc150830520"/>
      <w:bookmarkStart w:id="147" w:name="_Toc158708856"/>
      <w:bookmarkStart w:id="148" w:name="_Toc159142609"/>
      <w:bookmarkStart w:id="149" w:name="_Toc159142657"/>
      <w:bookmarkStart w:id="150" w:name="_Toc159142722"/>
      <w:bookmarkStart w:id="151" w:name="_Toc161457328"/>
      <w:bookmarkStart w:id="152" w:name="_Toc170617557"/>
      <w:bookmarkStart w:id="153" w:name="_Toc173898318"/>
      <w:bookmarkStart w:id="154" w:name="_Toc173899489"/>
      <w:r>
        <w:rPr>
          <w:rStyle w:val="CharPartNo"/>
        </w:rPr>
        <w:lastRenderedPageBreak/>
        <w:t>Part 2A</w:t>
      </w:r>
      <w:r>
        <w:rPr>
          <w:b w:val="0"/>
        </w:rPr>
        <w:t> </w:t>
      </w:r>
      <w:r>
        <w:t>—</w:t>
      </w:r>
      <w:r>
        <w:rPr>
          <w:b w:val="0"/>
        </w:rPr>
        <w:t> </w:t>
      </w:r>
      <w:r>
        <w:rPr>
          <w:rStyle w:val="CharPartText"/>
        </w:rPr>
        <w:t>Syndicate entries</w:t>
      </w:r>
      <w:bookmarkEnd w:id="128"/>
      <w:bookmarkEnd w:id="129"/>
      <w:bookmarkEnd w:id="130"/>
      <w:bookmarkEnd w:id="131"/>
      <w:bookmarkEnd w:id="132"/>
      <w:bookmarkEnd w:id="133"/>
      <w:bookmarkEnd w:id="134"/>
      <w:bookmarkEnd w:id="135"/>
      <w:bookmarkEnd w:id="136"/>
      <w:bookmarkEnd w:id="137"/>
      <w:bookmarkEnd w:id="138"/>
      <w:bookmarkEnd w:id="139"/>
    </w:p>
    <w:p w:rsidR="005358DF" w:rsidRDefault="00607C8D">
      <w:pPr>
        <w:pStyle w:val="Footnoteheading"/>
      </w:pPr>
      <w:r>
        <w:tab/>
        <w:t>[Heading inserted in Gazette 6 Jun 2008 p. 2238.]</w:t>
      </w:r>
    </w:p>
    <w:p w:rsidR="005358DF" w:rsidRDefault="00607C8D">
      <w:pPr>
        <w:pStyle w:val="Heading5"/>
      </w:pPr>
      <w:bookmarkStart w:id="155" w:name="_Toc256151882"/>
      <w:r>
        <w:rPr>
          <w:rStyle w:val="CharSectno"/>
        </w:rPr>
        <w:t>14A</w:t>
      </w:r>
      <w:r>
        <w:t>.</w:t>
      </w:r>
      <w:r>
        <w:tab/>
        <w:t>Application of this Part</w:t>
      </w:r>
      <w:bookmarkEnd w:id="155"/>
    </w:p>
    <w:p w:rsidR="005358DF" w:rsidRDefault="00607C8D">
      <w:pPr>
        <w:pStyle w:val="Subsection"/>
      </w:pPr>
      <w:r>
        <w:tab/>
        <w:t>(1)</w:t>
      </w:r>
      <w:r>
        <w:tab/>
        <w:t>An “informal syndicate entry” in a powerball draw may be organised by a person (whether or not that person is an agent) by means of a collective contribution to the payment for an entry, but the receipted ticket will not acknowledge that more than one person has contributed to the payment.</w:t>
      </w:r>
    </w:p>
    <w:p w:rsidR="005358DF" w:rsidRDefault="00607C8D">
      <w:pPr>
        <w:pStyle w:val="Subsection"/>
      </w:pPr>
      <w:r>
        <w:tab/>
        <w:t>(2)</w:t>
      </w:r>
      <w:r>
        <w:tab/>
        <w:t>This Part does not apply to an informal syndicate entry in a powerball draw.</w:t>
      </w:r>
    </w:p>
    <w:p w:rsidR="005358DF" w:rsidRDefault="00607C8D">
      <w:pPr>
        <w:pStyle w:val="Subsection"/>
      </w:pPr>
      <w:r>
        <w:tab/>
        <w:t>(3)</w:t>
      </w:r>
      <w:r>
        <w:tab/>
        <w:t>This Part only applies to syndicate entries if the syndicate entries are offered in accordance with rules 14B to 14H by the Commission or an agent, as the case may be.</w:t>
      </w:r>
    </w:p>
    <w:p w:rsidR="005358DF" w:rsidRDefault="00607C8D">
      <w:pPr>
        <w:pStyle w:val="Footnotesection"/>
      </w:pPr>
      <w:r>
        <w:tab/>
        <w:t xml:space="preserve">[Rule 14A inserted in Gazette 6 Jun 2008 p. 2238.] </w:t>
      </w:r>
    </w:p>
    <w:p w:rsidR="005358DF" w:rsidRDefault="00607C8D">
      <w:pPr>
        <w:pStyle w:val="Heading5"/>
      </w:pPr>
      <w:bookmarkStart w:id="156" w:name="_Toc256151883"/>
      <w:r>
        <w:rPr>
          <w:rStyle w:val="CharSectno"/>
        </w:rPr>
        <w:t>14B</w:t>
      </w:r>
      <w:r>
        <w:t>.</w:t>
      </w:r>
      <w:r>
        <w:tab/>
        <w:t>Establishing a syndicate</w:t>
      </w:r>
      <w:bookmarkEnd w:id="156"/>
    </w:p>
    <w:p w:rsidR="005358DF" w:rsidRDefault="00607C8D">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rsidR="005358DF" w:rsidRDefault="00607C8D">
      <w:pPr>
        <w:pStyle w:val="Subsection"/>
      </w:pPr>
      <w:r>
        <w:tab/>
        <w:t>(2)</w:t>
      </w:r>
      <w:r>
        <w:tab/>
        <w:t>A playslip may be used to set up a syndicate under this Part, but cannot be used to purchase a syndicate share.</w:t>
      </w:r>
    </w:p>
    <w:p w:rsidR="005358DF" w:rsidRDefault="00607C8D">
      <w:pPr>
        <w:pStyle w:val="Subsection"/>
      </w:pPr>
      <w:r>
        <w:tab/>
        <w:t>(3)</w:t>
      </w:r>
      <w:r>
        <w:tab/>
        <w:t>The Commission or the agent that produces the master ticket is the holder of the master ticket.</w:t>
      </w:r>
    </w:p>
    <w:p w:rsidR="005358DF" w:rsidRDefault="00607C8D">
      <w:pPr>
        <w:pStyle w:val="Subsection"/>
      </w:pPr>
      <w:r>
        <w:tab/>
        <w:t>(4)</w:t>
      </w:r>
      <w:r>
        <w:tab/>
        <w:t>The master ticket may be registered against a player’s card number.</w:t>
      </w:r>
    </w:p>
    <w:p w:rsidR="005358DF" w:rsidRDefault="00607C8D">
      <w:pPr>
        <w:pStyle w:val="Subsection"/>
      </w:pPr>
      <w:r>
        <w:tab/>
        <w:t>(5)</w:t>
      </w:r>
      <w:r>
        <w:tab/>
        <w:t>A syndicate sales (subscription) adjustment may be required from time to time, and the adjustment will be made against the master ticket held by the Commission or the agent.</w:t>
      </w:r>
    </w:p>
    <w:p w:rsidR="005358DF" w:rsidRDefault="00607C8D">
      <w:pPr>
        <w:pStyle w:val="Subsection"/>
      </w:pPr>
      <w:r>
        <w:tab/>
        <w:t>(6)</w:t>
      </w:r>
      <w:r>
        <w:tab/>
        <w:t xml:space="preserve">In this rule — </w:t>
      </w:r>
    </w:p>
    <w:p w:rsidR="005358DF" w:rsidRDefault="00607C8D">
      <w:pPr>
        <w:pStyle w:val="Defstart"/>
      </w:pPr>
      <w:r>
        <w:lastRenderedPageBreak/>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rsidR="005358DF" w:rsidRDefault="00607C8D">
      <w:pPr>
        <w:pStyle w:val="Footnotesection"/>
      </w:pPr>
      <w:r>
        <w:tab/>
        <w:t>[Rule 14B inserted in Gazette 6 Jun 2008 p. 2238</w:t>
      </w:r>
      <w:r>
        <w:noBreakHyphen/>
        <w:t>9; amended in Gazette 12 Mar 2010 p. 946</w:t>
      </w:r>
      <w:r>
        <w:noBreakHyphen/>
        <w:t xml:space="preserve">7.] </w:t>
      </w:r>
    </w:p>
    <w:p w:rsidR="005358DF" w:rsidRDefault="00607C8D">
      <w:pPr>
        <w:pStyle w:val="Heading5"/>
      </w:pPr>
      <w:bookmarkStart w:id="157" w:name="_Toc256151884"/>
      <w:r>
        <w:rPr>
          <w:rStyle w:val="CharSectno"/>
        </w:rPr>
        <w:t>14C</w:t>
      </w:r>
      <w:r>
        <w:t>.</w:t>
      </w:r>
      <w:r>
        <w:tab/>
        <w:t>Syndicate share and cost parameters</w:t>
      </w:r>
      <w:bookmarkEnd w:id="157"/>
    </w:p>
    <w:p w:rsidR="005358DF" w:rsidRDefault="00607C8D">
      <w:pPr>
        <w:pStyle w:val="Subsection"/>
      </w:pPr>
      <w:r>
        <w:tab/>
        <w:t>(1)</w:t>
      </w:r>
      <w:r>
        <w:tab/>
        <w:t>The minimum number of shares that may be made available in a syndicate is 5.</w:t>
      </w:r>
    </w:p>
    <w:p w:rsidR="005358DF" w:rsidRDefault="00607C8D">
      <w:pPr>
        <w:pStyle w:val="Subsection"/>
      </w:pPr>
      <w:r>
        <w:tab/>
        <w:t>(2)</w:t>
      </w:r>
      <w:r>
        <w:tab/>
        <w:t>The maximum number of shares that may be made available in a syndicate is 500.</w:t>
      </w:r>
    </w:p>
    <w:p w:rsidR="005358DF" w:rsidRDefault="00607C8D">
      <w:pPr>
        <w:pStyle w:val="Subsection"/>
      </w:pPr>
      <w:r>
        <w:tab/>
        <w:t>(3)</w:t>
      </w:r>
      <w:r>
        <w:tab/>
        <w:t>The minimum cost of entry for a syndicate is $25.</w:t>
      </w:r>
    </w:p>
    <w:p w:rsidR="005358DF" w:rsidRDefault="00607C8D">
      <w:pPr>
        <w:pStyle w:val="Subsection"/>
      </w:pPr>
      <w:r>
        <w:tab/>
        <w:t>(4)</w:t>
      </w:r>
      <w:r>
        <w:tab/>
        <w:t>The maximum cost of entry for a syndicate master ticket is $100 000.</w:t>
      </w:r>
    </w:p>
    <w:p w:rsidR="005358DF" w:rsidRDefault="00607C8D">
      <w:pPr>
        <w:pStyle w:val="Subsection"/>
      </w:pPr>
      <w:r>
        <w:tab/>
        <w:t>(5)</w:t>
      </w:r>
      <w:r>
        <w:tab/>
        <w:t>The minimum share cost for a syndicate is $5.00.</w:t>
      </w:r>
    </w:p>
    <w:p w:rsidR="005358DF" w:rsidRDefault="00607C8D">
      <w:pPr>
        <w:pStyle w:val="Subsection"/>
      </w:pPr>
      <w:r>
        <w:tab/>
        <w:t>(6)</w:t>
      </w:r>
      <w:r>
        <w:tab/>
        <w:t>The maximum share cost for a syndicate is $20 000.</w:t>
      </w:r>
    </w:p>
    <w:p w:rsidR="005358DF" w:rsidRDefault="00607C8D">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rsidR="005358DF" w:rsidRDefault="00607C8D">
      <w:pPr>
        <w:pStyle w:val="Footnotesection"/>
      </w:pPr>
      <w:r>
        <w:tab/>
        <w:t xml:space="preserve">[Rule 14C inserted in Gazette 6 Jun 2008 p. 2239; amended in Gazette 12 Mar 2010 p. 947.] </w:t>
      </w:r>
    </w:p>
    <w:p w:rsidR="005358DF" w:rsidRDefault="00607C8D">
      <w:pPr>
        <w:pStyle w:val="Heading5"/>
      </w:pPr>
      <w:bookmarkStart w:id="158" w:name="_Toc256151885"/>
      <w:r>
        <w:rPr>
          <w:rStyle w:val="CharSectno"/>
        </w:rPr>
        <w:t>14D</w:t>
      </w:r>
      <w:r>
        <w:t>.</w:t>
      </w:r>
      <w:r>
        <w:tab/>
        <w:t>Agent’s component of a syndicate share</w:t>
      </w:r>
      <w:bookmarkEnd w:id="158"/>
    </w:p>
    <w:p w:rsidR="005358DF" w:rsidRDefault="00607C8D">
      <w:pPr>
        <w:pStyle w:val="Subsection"/>
      </w:pPr>
      <w:r>
        <w:tab/>
      </w:r>
      <w:r>
        <w:tab/>
        <w:t>The agent’s component per share is the difference between the final price per share and the subscription per share.</w:t>
      </w:r>
    </w:p>
    <w:p w:rsidR="005358DF" w:rsidRDefault="00607C8D">
      <w:pPr>
        <w:pStyle w:val="Footnotesection"/>
      </w:pPr>
      <w:r>
        <w:tab/>
        <w:t>[Rule 14D inserted in Gazette 12 Mar 2010 p. 947.]</w:t>
      </w:r>
    </w:p>
    <w:p w:rsidR="005358DF" w:rsidRDefault="00607C8D">
      <w:pPr>
        <w:pStyle w:val="Heading5"/>
      </w:pPr>
      <w:bookmarkStart w:id="159" w:name="_Toc256151886"/>
      <w:r>
        <w:rPr>
          <w:rStyle w:val="CharSectno"/>
        </w:rPr>
        <w:lastRenderedPageBreak/>
        <w:t>14E</w:t>
      </w:r>
      <w:r>
        <w:t>.</w:t>
      </w:r>
      <w:r>
        <w:tab/>
        <w:t>Syndicate participation parameters</w:t>
      </w:r>
      <w:bookmarkEnd w:id="159"/>
    </w:p>
    <w:p w:rsidR="005358DF" w:rsidRDefault="00607C8D">
      <w:pPr>
        <w:pStyle w:val="Subsection"/>
      </w:pPr>
      <w:r>
        <w:tab/>
        <w:t>(1)</w:t>
      </w:r>
      <w:r>
        <w:tab/>
        <w:t>A syndicate cannot be created for more than one draw.</w:t>
      </w:r>
    </w:p>
    <w:p w:rsidR="005358DF" w:rsidRDefault="00607C8D">
      <w:pPr>
        <w:pStyle w:val="Subsection"/>
      </w:pPr>
      <w:r>
        <w:tab/>
        <w:t>(2)</w:t>
      </w:r>
      <w:r>
        <w:tab/>
        <w:t>A syndicate can be for more than one system entry of the same system type on the one playslip, but the aggregate cost of the playslip cannot exceed $100 000.</w:t>
      </w:r>
    </w:p>
    <w:p w:rsidR="005358DF" w:rsidRDefault="00607C8D">
      <w:pPr>
        <w:pStyle w:val="Subsection"/>
      </w:pPr>
      <w:r>
        <w:tab/>
        <w:t>(3)</w:t>
      </w:r>
      <w:r>
        <w:tab/>
        <w:t>A syndicate under these rules cannot be for a combination of powerball and another type of lotto under the Act.</w:t>
      </w:r>
    </w:p>
    <w:p w:rsidR="005358DF" w:rsidRDefault="00607C8D">
      <w:pPr>
        <w:pStyle w:val="Footnotesection"/>
      </w:pPr>
      <w:r>
        <w:tab/>
        <w:t xml:space="preserve">[Rule 14E inserted in Gazette 6 Jun 2008 p. 2240.] </w:t>
      </w:r>
    </w:p>
    <w:p w:rsidR="005358DF" w:rsidRDefault="00607C8D">
      <w:pPr>
        <w:pStyle w:val="Heading5"/>
      </w:pPr>
      <w:bookmarkStart w:id="160" w:name="_Toc256151887"/>
      <w:r>
        <w:rPr>
          <w:rStyle w:val="CharSectno"/>
        </w:rPr>
        <w:t>14F</w:t>
      </w:r>
      <w:r>
        <w:t>.</w:t>
      </w:r>
      <w:r>
        <w:tab/>
        <w:t>Types of syndicates</w:t>
      </w:r>
      <w:bookmarkEnd w:id="160"/>
    </w:p>
    <w:p w:rsidR="005358DF" w:rsidRDefault="00607C8D">
      <w:pPr>
        <w:pStyle w:val="Subsection"/>
      </w:pPr>
      <w:r>
        <w:tab/>
        <w:t>(1)</w:t>
      </w:r>
      <w:r>
        <w:tab/>
        <w:t xml:space="preserve">A syndicate entry in a powerball draw may be created using one of the following types of entries — </w:t>
      </w:r>
    </w:p>
    <w:p w:rsidR="005358DF" w:rsidRDefault="00607C8D">
      <w:pPr>
        <w:pStyle w:val="Indenta"/>
      </w:pPr>
      <w:r>
        <w:tab/>
        <w:t>(a)</w:t>
      </w:r>
      <w:r>
        <w:tab/>
        <w:t>a Network syndicate;</w:t>
      </w:r>
    </w:p>
    <w:p w:rsidR="005358DF" w:rsidRDefault="00607C8D">
      <w:pPr>
        <w:pStyle w:val="Indenta"/>
      </w:pPr>
      <w:r>
        <w:tab/>
        <w:t>(b)</w:t>
      </w:r>
      <w:r>
        <w:tab/>
        <w:t>a Retailer Group syndicate;</w:t>
      </w:r>
    </w:p>
    <w:p w:rsidR="005358DF" w:rsidRDefault="00607C8D">
      <w:pPr>
        <w:pStyle w:val="Indenta"/>
      </w:pPr>
      <w:r>
        <w:tab/>
        <w:t>(c)</w:t>
      </w:r>
      <w:r>
        <w:tab/>
        <w:t>a Retailer syndicate.</w:t>
      </w:r>
    </w:p>
    <w:p w:rsidR="005358DF" w:rsidRDefault="00607C8D">
      <w:pPr>
        <w:pStyle w:val="Subsection"/>
      </w:pPr>
      <w:r>
        <w:tab/>
        <w:t>(2)</w:t>
      </w:r>
      <w:r>
        <w:tab/>
        <w:t>A Network syndicate is a syndicate created by the Commission, shares in which may be purchased from any agent.</w:t>
      </w:r>
    </w:p>
    <w:p w:rsidR="005358DF" w:rsidRDefault="00607C8D">
      <w:pPr>
        <w:pStyle w:val="Subsection"/>
      </w:pPr>
      <w:r>
        <w:tab/>
        <w:t>(3)</w:t>
      </w:r>
      <w:r>
        <w:tab/>
        <w:t>A Retailer Group syndicate is a syndicate created by a particular agent, shares in which may be purchased from up to 20 nominated agents, including the agent that created it.</w:t>
      </w:r>
    </w:p>
    <w:p w:rsidR="005358DF" w:rsidRDefault="00607C8D">
      <w:pPr>
        <w:pStyle w:val="Subsection"/>
      </w:pPr>
      <w:r>
        <w:tab/>
        <w:t>(4)</w:t>
      </w:r>
      <w:r>
        <w:tab/>
        <w:t>A Retailer syndicate is a syndicate created by a particular agent, shares in which may be purchased from the agent that created it.</w:t>
      </w:r>
    </w:p>
    <w:p w:rsidR="005358DF" w:rsidRDefault="00607C8D">
      <w:pPr>
        <w:pStyle w:val="Footnotesection"/>
      </w:pPr>
      <w:r>
        <w:tab/>
        <w:t xml:space="preserve">[Rule 14F inserted in Gazette 6 Jun 2008 p. 2240.] </w:t>
      </w:r>
    </w:p>
    <w:p w:rsidR="005358DF" w:rsidRDefault="00607C8D">
      <w:pPr>
        <w:pStyle w:val="Heading5"/>
      </w:pPr>
      <w:bookmarkStart w:id="161" w:name="_Toc256151888"/>
      <w:r>
        <w:rPr>
          <w:rStyle w:val="CharSectno"/>
        </w:rPr>
        <w:t>14G</w:t>
      </w:r>
      <w:r>
        <w:t>.</w:t>
      </w:r>
      <w:r>
        <w:tab/>
        <w:t>Syndicate share receipted ticket</w:t>
      </w:r>
      <w:bookmarkEnd w:id="161"/>
    </w:p>
    <w:p w:rsidR="005358DF" w:rsidRDefault="00607C8D">
      <w:pPr>
        <w:pStyle w:val="Subsection"/>
      </w:pPr>
      <w:r>
        <w:tab/>
        <w:t>(1)</w:t>
      </w:r>
      <w:r>
        <w:tab/>
        <w:t>A syndicate share receipted ticket in a powerball draw may be registered by the subscriber so that a player’s card membership number is allocated to that receipted ticket.</w:t>
      </w:r>
    </w:p>
    <w:p w:rsidR="005358DF" w:rsidRDefault="00607C8D">
      <w:pPr>
        <w:pStyle w:val="Subsection"/>
      </w:pPr>
      <w:r>
        <w:tab/>
        <w:t>(2)</w:t>
      </w:r>
      <w:r>
        <w:tab/>
        <w:t>A syndicate share receipted ticket in a powerball draw cannot be cancelled but, where the Commission agrees, the entry fee may be refunded and the ticket may be returned for resale.</w:t>
      </w:r>
    </w:p>
    <w:p w:rsidR="005358DF" w:rsidRDefault="00607C8D">
      <w:pPr>
        <w:pStyle w:val="Footnotesection"/>
      </w:pPr>
      <w:r>
        <w:lastRenderedPageBreak/>
        <w:tab/>
        <w:t>[Rule 14G inserted in Gazette 6 Jun 2008 p. 2240</w:t>
      </w:r>
      <w:r>
        <w:noBreakHyphen/>
        <w:t xml:space="preserve">1.] </w:t>
      </w:r>
    </w:p>
    <w:p w:rsidR="005358DF" w:rsidRDefault="00607C8D">
      <w:pPr>
        <w:pStyle w:val="Heading5"/>
      </w:pPr>
      <w:bookmarkStart w:id="162" w:name="_Toc256151889"/>
      <w:r>
        <w:rPr>
          <w:rStyle w:val="CharSectno"/>
        </w:rPr>
        <w:t>14H</w:t>
      </w:r>
      <w:r>
        <w:t>.</w:t>
      </w:r>
      <w:r>
        <w:tab/>
        <w:t>Syndicate master ticket</w:t>
      </w:r>
      <w:bookmarkEnd w:id="162"/>
    </w:p>
    <w:p w:rsidR="005358DF" w:rsidRDefault="00607C8D">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rsidR="005358DF" w:rsidRDefault="00607C8D">
      <w:pPr>
        <w:pStyle w:val="Subsection"/>
      </w:pPr>
      <w:r>
        <w:tab/>
        <w:t>(2)</w:t>
      </w:r>
      <w:r>
        <w:tab/>
        <w:t>A master ticket may be cancelled if, at the time of the request for cancellation, no shares have been sold in that syndicate.</w:t>
      </w:r>
    </w:p>
    <w:p w:rsidR="005358DF" w:rsidRDefault="00607C8D">
      <w:pPr>
        <w:pStyle w:val="Subsection"/>
      </w:pPr>
      <w:r>
        <w:tab/>
        <w:t>(3)</w:t>
      </w:r>
      <w:r>
        <w:tab/>
        <w:t>Any truncation adjustments that are required under rules 14C(7), 14D and 22(5) are to be made against the master ticket for each syndicate.</w:t>
      </w:r>
    </w:p>
    <w:p w:rsidR="005358DF" w:rsidRDefault="00607C8D">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rsidR="005358DF" w:rsidRDefault="00607C8D">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rsidR="005358DF" w:rsidRDefault="00607C8D">
      <w:pPr>
        <w:pStyle w:val="Subsection"/>
      </w:pPr>
      <w:r>
        <w:tab/>
        <w:t>(5)</w:t>
      </w:r>
      <w:r>
        <w:tab/>
        <w:t>Any prize amount allocated to a prize winning Network syndicate that remains after rounding adjustment due to truncation is to be treated as unclaimed winnings by the Commission.</w:t>
      </w:r>
    </w:p>
    <w:p w:rsidR="005358DF" w:rsidRDefault="00607C8D">
      <w:pPr>
        <w:pStyle w:val="Footnotesection"/>
      </w:pPr>
      <w:r>
        <w:tab/>
        <w:t xml:space="preserve">[Rule 14H inserted in Gazette 6 Jun 2008 p. 2241; amended in Gazette 12 Mar 2010 p. 948.] </w:t>
      </w:r>
    </w:p>
    <w:p w:rsidR="005358DF" w:rsidRDefault="00607C8D">
      <w:pPr>
        <w:pStyle w:val="Heading2"/>
      </w:pPr>
      <w:bookmarkStart w:id="163" w:name="_Toc200437212"/>
      <w:bookmarkStart w:id="164" w:name="_Toc200512592"/>
      <w:bookmarkStart w:id="165" w:name="_Toc200512651"/>
      <w:bookmarkStart w:id="166" w:name="_Toc202340799"/>
      <w:bookmarkStart w:id="167" w:name="_Toc202340859"/>
      <w:bookmarkStart w:id="168" w:name="_Toc205882925"/>
      <w:bookmarkStart w:id="169" w:name="_Toc208122873"/>
      <w:bookmarkStart w:id="170" w:name="_Toc210721065"/>
      <w:bookmarkStart w:id="171" w:name="_Toc230162540"/>
      <w:bookmarkStart w:id="172" w:name="_Toc254266229"/>
      <w:bookmarkStart w:id="173" w:name="_Toc254274092"/>
      <w:bookmarkStart w:id="174" w:name="_Toc256151890"/>
      <w:r>
        <w:rPr>
          <w:rStyle w:val="CharPartNo"/>
        </w:rPr>
        <w:lastRenderedPageBreak/>
        <w:t>Part 3</w:t>
      </w:r>
      <w:r>
        <w:rPr>
          <w:rStyle w:val="CharDivNo"/>
        </w:rPr>
        <w:t> </w:t>
      </w:r>
      <w:r>
        <w:t>—</w:t>
      </w:r>
      <w:r>
        <w:rPr>
          <w:rStyle w:val="CharDivText"/>
        </w:rPr>
        <w:t> </w:t>
      </w:r>
      <w:r>
        <w:rPr>
          <w:rStyle w:val="CharPartText"/>
        </w:rPr>
        <w:t>General duties of Commission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rsidR="005358DF" w:rsidRDefault="00607C8D">
      <w:pPr>
        <w:pStyle w:val="Heading5"/>
        <w:rPr>
          <w:snapToGrid w:val="0"/>
        </w:rPr>
      </w:pPr>
      <w:bookmarkStart w:id="175" w:name="_Toc5072257"/>
      <w:bookmarkStart w:id="176" w:name="_Toc5072448"/>
      <w:bookmarkStart w:id="177" w:name="_Toc7410324"/>
      <w:bookmarkStart w:id="178" w:name="_Toc88446282"/>
      <w:bookmarkStart w:id="179" w:name="_Toc256151891"/>
      <w:r>
        <w:rPr>
          <w:rStyle w:val="CharSectno"/>
        </w:rPr>
        <w:t>15</w:t>
      </w:r>
      <w:r>
        <w:rPr>
          <w:snapToGrid w:val="0"/>
        </w:rPr>
        <w:t>.</w:t>
      </w:r>
      <w:r>
        <w:rPr>
          <w:snapToGrid w:val="0"/>
        </w:rPr>
        <w:tab/>
        <w:t>Powerball draws to be numbered</w:t>
      </w:r>
      <w:bookmarkEnd w:id="175"/>
      <w:bookmarkEnd w:id="176"/>
      <w:bookmarkEnd w:id="177"/>
      <w:bookmarkEnd w:id="178"/>
      <w:bookmarkEnd w:id="179"/>
      <w:r>
        <w:rPr>
          <w:snapToGrid w:val="0"/>
        </w:rPr>
        <w:t xml:space="preserve"> </w:t>
      </w:r>
    </w:p>
    <w:p w:rsidR="005358DF" w:rsidRDefault="00607C8D">
      <w:pPr>
        <w:pStyle w:val="Subsection"/>
        <w:rPr>
          <w:snapToGrid w:val="0"/>
        </w:rPr>
      </w:pPr>
      <w:r>
        <w:rPr>
          <w:snapToGrid w:val="0"/>
        </w:rPr>
        <w:tab/>
        <w:t>(1)</w:t>
      </w:r>
      <w:r>
        <w:rPr>
          <w:snapToGrid w:val="0"/>
        </w:rPr>
        <w:tab/>
        <w:t>Each powerball draw conducted by the Commission is to be identified with a “draw number”.</w:t>
      </w:r>
    </w:p>
    <w:p w:rsidR="005358DF" w:rsidRDefault="00607C8D">
      <w:pPr>
        <w:pStyle w:val="Ednotesubsection"/>
      </w:pPr>
      <w:r>
        <w:tab/>
        <w:t>[(2)</w:t>
      </w:r>
      <w:r>
        <w:tab/>
        <w:t>deleted]</w:t>
      </w:r>
    </w:p>
    <w:p w:rsidR="005358DF" w:rsidRDefault="00607C8D">
      <w:pPr>
        <w:pStyle w:val="Footnotesection"/>
      </w:pPr>
      <w:r>
        <w:tab/>
        <w:t xml:space="preserve">[Rule 15 amended in Gazette 15 Nov 1996 p. 6524; 16 Nov 2004 p. 5065.] </w:t>
      </w:r>
    </w:p>
    <w:p w:rsidR="005358DF" w:rsidRDefault="00607C8D">
      <w:pPr>
        <w:pStyle w:val="Heading5"/>
      </w:pPr>
      <w:bookmarkStart w:id="180" w:name="_Toc5072258"/>
      <w:bookmarkStart w:id="181" w:name="_Toc5072449"/>
      <w:bookmarkStart w:id="182" w:name="_Toc7410325"/>
      <w:bookmarkStart w:id="183" w:name="_Toc88446283"/>
      <w:bookmarkStart w:id="184" w:name="_Toc256151892"/>
      <w:r>
        <w:rPr>
          <w:rStyle w:val="CharSectno"/>
        </w:rPr>
        <w:t>16</w:t>
      </w:r>
      <w:r>
        <w:t>.</w:t>
      </w:r>
      <w:r>
        <w:tab/>
        <w:t>Powerball to be supervised</w:t>
      </w:r>
      <w:bookmarkEnd w:id="180"/>
      <w:bookmarkEnd w:id="181"/>
      <w:bookmarkEnd w:id="182"/>
      <w:bookmarkEnd w:id="183"/>
      <w:bookmarkEnd w:id="184"/>
    </w:p>
    <w:p w:rsidR="005358DF" w:rsidRDefault="00607C8D">
      <w:pPr>
        <w:pStyle w:val="Subsection"/>
      </w:pPr>
      <w:r>
        <w:tab/>
      </w:r>
      <w:r>
        <w:tab/>
        <w:t>Powerball is to be supervised in accordance with the relevant regulations of the State or Territory in which the draw takes place.</w:t>
      </w:r>
    </w:p>
    <w:p w:rsidR="005358DF" w:rsidRDefault="00607C8D">
      <w:pPr>
        <w:pStyle w:val="Footnotesection"/>
      </w:pPr>
      <w:r>
        <w:tab/>
        <w:t>[Rule 16 inserted in Gazette 9 Mar 2001 p. 1333; amended in Gazette 16 Nov 2004 p. 5065.]</w:t>
      </w:r>
    </w:p>
    <w:p w:rsidR="005358DF" w:rsidRDefault="00607C8D">
      <w:pPr>
        <w:pStyle w:val="Heading5"/>
        <w:rPr>
          <w:snapToGrid w:val="0"/>
        </w:rPr>
      </w:pPr>
      <w:bookmarkStart w:id="185" w:name="_Toc5072259"/>
      <w:bookmarkStart w:id="186" w:name="_Toc5072450"/>
      <w:bookmarkStart w:id="187" w:name="_Toc7410326"/>
      <w:bookmarkStart w:id="188" w:name="_Toc88446284"/>
      <w:bookmarkStart w:id="189" w:name="_Toc256151893"/>
      <w:r>
        <w:rPr>
          <w:rStyle w:val="CharSectno"/>
        </w:rPr>
        <w:t>17</w:t>
      </w:r>
      <w:r>
        <w:rPr>
          <w:snapToGrid w:val="0"/>
        </w:rPr>
        <w:t>.</w:t>
      </w:r>
      <w:r>
        <w:rPr>
          <w:snapToGrid w:val="0"/>
        </w:rPr>
        <w:tab/>
        <w:t>Publication of results</w:t>
      </w:r>
      <w:bookmarkEnd w:id="185"/>
      <w:bookmarkEnd w:id="186"/>
      <w:bookmarkEnd w:id="187"/>
      <w:bookmarkEnd w:id="188"/>
      <w:bookmarkEnd w:id="189"/>
      <w:r>
        <w:rPr>
          <w:snapToGrid w:val="0"/>
        </w:rPr>
        <w:t xml:space="preserve"> </w:t>
      </w:r>
    </w:p>
    <w:p w:rsidR="005358DF" w:rsidRDefault="00607C8D">
      <w:pPr>
        <w:pStyle w:val="Subsection"/>
        <w:rPr>
          <w:snapToGrid w:val="0"/>
        </w:rPr>
      </w:pPr>
      <w:r>
        <w:rPr>
          <w:snapToGrid w:val="0"/>
        </w:rPr>
        <w:tab/>
      </w:r>
      <w:r>
        <w:rPr>
          <w:snapToGrid w:val="0"/>
        </w:rPr>
        <w:tab/>
        <w:t>After each powerball draw the Commission must publish, in a daily newspaper in this State — </w:t>
      </w:r>
    </w:p>
    <w:p w:rsidR="005358DF" w:rsidRDefault="00607C8D">
      <w:pPr>
        <w:pStyle w:val="Indenta"/>
        <w:rPr>
          <w:snapToGrid w:val="0"/>
        </w:rPr>
      </w:pPr>
      <w:r>
        <w:rPr>
          <w:snapToGrid w:val="0"/>
        </w:rPr>
        <w:tab/>
        <w:t>(a)</w:t>
      </w:r>
      <w:r>
        <w:rPr>
          <w:snapToGrid w:val="0"/>
        </w:rPr>
        <w:tab/>
        <w:t>the “draw number” for that powerball draw;</w:t>
      </w:r>
    </w:p>
    <w:p w:rsidR="005358DF" w:rsidRDefault="00607C8D">
      <w:pPr>
        <w:pStyle w:val="Indenta"/>
        <w:rPr>
          <w:snapToGrid w:val="0"/>
        </w:rPr>
      </w:pPr>
      <w:r>
        <w:rPr>
          <w:snapToGrid w:val="0"/>
        </w:rPr>
        <w:tab/>
        <w:t>(b)</w:t>
      </w:r>
      <w:r>
        <w:rPr>
          <w:snapToGrid w:val="0"/>
        </w:rPr>
        <w:tab/>
        <w:t xml:space="preserve">the 5 winning numbers drawn from barrel A and the powerball number; </w:t>
      </w:r>
    </w:p>
    <w:p w:rsidR="005358DF" w:rsidRDefault="00607C8D">
      <w:pPr>
        <w:pStyle w:val="Indenta"/>
        <w:rPr>
          <w:snapToGrid w:val="0"/>
        </w:rPr>
      </w:pPr>
      <w:r>
        <w:rPr>
          <w:snapToGrid w:val="0"/>
        </w:rPr>
        <w:tab/>
        <w:t>(c)</w:t>
      </w:r>
      <w:r>
        <w:rPr>
          <w:snapToGrid w:val="0"/>
        </w:rPr>
        <w:tab/>
        <w:t>the prize pool for each division;</w:t>
      </w:r>
    </w:p>
    <w:p w:rsidR="005358DF" w:rsidRDefault="00607C8D">
      <w:pPr>
        <w:pStyle w:val="Indenta"/>
        <w:rPr>
          <w:snapToGrid w:val="0"/>
        </w:rPr>
      </w:pPr>
      <w:r>
        <w:rPr>
          <w:snapToGrid w:val="0"/>
        </w:rPr>
        <w:tab/>
        <w:t>(d)</w:t>
      </w:r>
      <w:r>
        <w:rPr>
          <w:snapToGrid w:val="0"/>
        </w:rPr>
        <w:tab/>
        <w:t xml:space="preserve">the amount allocated to a winning game in each division; </w:t>
      </w:r>
    </w:p>
    <w:p w:rsidR="005358DF" w:rsidRDefault="00607C8D">
      <w:pPr>
        <w:pStyle w:val="Indenta"/>
        <w:rPr>
          <w:snapToGrid w:val="0"/>
        </w:rPr>
      </w:pPr>
      <w:r>
        <w:rPr>
          <w:snapToGrid w:val="0"/>
        </w:rPr>
        <w:tab/>
        <w:t>(e)</w:t>
      </w:r>
      <w:r>
        <w:rPr>
          <w:snapToGrid w:val="0"/>
        </w:rPr>
        <w:tab/>
        <w:t xml:space="preserve">the validation period and the date after which division 1 prizes will be paid; </w:t>
      </w:r>
    </w:p>
    <w:p w:rsidR="005358DF" w:rsidRDefault="00607C8D">
      <w:pPr>
        <w:pStyle w:val="Indenta"/>
        <w:rPr>
          <w:snapToGrid w:val="0"/>
        </w:rPr>
      </w:pPr>
      <w:r>
        <w:rPr>
          <w:snapToGrid w:val="0"/>
        </w:rPr>
        <w:tab/>
        <w:t>(f)</w:t>
      </w:r>
      <w:r>
        <w:rPr>
          <w:snapToGrid w:val="0"/>
        </w:rPr>
        <w:tab/>
        <w:t>the amount, if any, to carry over as a jackpot to the division 1 prize pool for the next powerball draw; and</w:t>
      </w:r>
    </w:p>
    <w:p w:rsidR="005358DF" w:rsidRDefault="00607C8D">
      <w:pPr>
        <w:pStyle w:val="Indenta"/>
        <w:rPr>
          <w:snapToGrid w:val="0"/>
        </w:rPr>
      </w:pPr>
      <w:r>
        <w:rPr>
          <w:snapToGrid w:val="0"/>
        </w:rPr>
        <w:tab/>
        <w:t>(g)</w:t>
      </w:r>
      <w:r>
        <w:rPr>
          <w:snapToGrid w:val="0"/>
        </w:rPr>
        <w:tab/>
        <w:t xml:space="preserve">the total prize pool for that powerball draw. </w:t>
      </w:r>
    </w:p>
    <w:p w:rsidR="005358DF" w:rsidRDefault="00607C8D">
      <w:pPr>
        <w:pStyle w:val="Footnotesection"/>
      </w:pPr>
      <w:r>
        <w:tab/>
        <w:t>[Rule 17 amended in Gazette 16 Nov 2004 p. 5065.]</w:t>
      </w:r>
    </w:p>
    <w:p w:rsidR="005358DF" w:rsidRDefault="00607C8D">
      <w:pPr>
        <w:pStyle w:val="Heading5"/>
        <w:rPr>
          <w:snapToGrid w:val="0"/>
        </w:rPr>
      </w:pPr>
      <w:bookmarkStart w:id="190" w:name="_Toc5072260"/>
      <w:bookmarkStart w:id="191" w:name="_Toc5072451"/>
      <w:bookmarkStart w:id="192" w:name="_Toc7410327"/>
      <w:bookmarkStart w:id="193" w:name="_Toc88446285"/>
      <w:bookmarkStart w:id="194" w:name="_Toc256151894"/>
      <w:r>
        <w:rPr>
          <w:rStyle w:val="CharSectno"/>
        </w:rPr>
        <w:lastRenderedPageBreak/>
        <w:t>18</w:t>
      </w:r>
      <w:r>
        <w:rPr>
          <w:snapToGrid w:val="0"/>
        </w:rPr>
        <w:t>.</w:t>
      </w:r>
      <w:r>
        <w:rPr>
          <w:snapToGrid w:val="0"/>
        </w:rPr>
        <w:tab/>
        <w:t>Powerball Bloc prize pool and prize reserve fund</w:t>
      </w:r>
      <w:bookmarkEnd w:id="190"/>
      <w:bookmarkEnd w:id="191"/>
      <w:bookmarkEnd w:id="192"/>
      <w:bookmarkEnd w:id="193"/>
      <w:bookmarkEnd w:id="194"/>
      <w:r>
        <w:rPr>
          <w:snapToGrid w:val="0"/>
        </w:rPr>
        <w:t xml:space="preserve"> </w:t>
      </w:r>
    </w:p>
    <w:p w:rsidR="005358DF" w:rsidRDefault="00607C8D">
      <w:pPr>
        <w:pStyle w:val="Subsection"/>
        <w:rPr>
          <w:snapToGrid w:val="0"/>
        </w:rPr>
      </w:pPr>
      <w:r>
        <w:rPr>
          <w:snapToGrid w:val="0"/>
        </w:rPr>
        <w:tab/>
        <w:t>(1)</w:t>
      </w:r>
      <w:r>
        <w:rPr>
          <w:snapToGrid w:val="0"/>
        </w:rPr>
        <w:tab/>
        <w:t>The Commission must contribute 60% of all subscriptions received for each powerball draw to a combined Powerball Bloc prize fund in accordance with the appropriate agreement.</w:t>
      </w:r>
    </w:p>
    <w:p w:rsidR="005358DF" w:rsidRDefault="00607C8D">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 </w:t>
      </w:r>
    </w:p>
    <w:p w:rsidR="005358DF" w:rsidRDefault="00607C8D">
      <w:pPr>
        <w:pStyle w:val="Indenta"/>
        <w:rPr>
          <w:snapToGrid w:val="0"/>
        </w:rPr>
      </w:pPr>
      <w:r>
        <w:rPr>
          <w:snapToGrid w:val="0"/>
        </w:rPr>
        <w:tab/>
        <w:t>(a)</w:t>
      </w:r>
      <w:r>
        <w:rPr>
          <w:snapToGrid w:val="0"/>
        </w:rPr>
        <w:tab/>
      </w:r>
      <w:r>
        <w:t xml:space="preserve">not less than 55% </w:t>
      </w:r>
      <w:r>
        <w:rPr>
          <w:snapToGrid w:val="0"/>
        </w:rPr>
        <w:t>of the Commission’s subscriptions go to the Powerball Bloc prize pool; and</w:t>
      </w:r>
    </w:p>
    <w:p w:rsidR="005358DF" w:rsidRDefault="00607C8D">
      <w:pPr>
        <w:pStyle w:val="Indenta"/>
        <w:rPr>
          <w:snapToGrid w:val="0"/>
        </w:rPr>
      </w:pPr>
      <w:r>
        <w:rPr>
          <w:snapToGrid w:val="0"/>
        </w:rPr>
        <w:tab/>
        <w:t>(b)</w:t>
      </w:r>
      <w:r>
        <w:rPr>
          <w:snapToGrid w:val="0"/>
        </w:rPr>
        <w:tab/>
        <w:t xml:space="preserve">the </w:t>
      </w:r>
      <w:r>
        <w:t>balance of the contribution</w:t>
      </w:r>
      <w:r>
        <w:rPr>
          <w:snapToGrid w:val="0"/>
        </w:rPr>
        <w:t xml:space="preserve"> goes to the Powerball Bloc prize reserve fund.</w:t>
      </w:r>
    </w:p>
    <w:p w:rsidR="005358DF" w:rsidRDefault="00607C8D">
      <w:pPr>
        <w:pStyle w:val="Subsection"/>
        <w:rPr>
          <w:snapToGrid w:val="0"/>
        </w:rPr>
      </w:pPr>
      <w:r>
        <w:rPr>
          <w:snapToGrid w:val="0"/>
        </w:rPr>
        <w:tab/>
        <w:t>(3)</w:t>
      </w:r>
      <w:r>
        <w:rPr>
          <w:snapToGrid w:val="0"/>
        </w:rPr>
        <w:tab/>
        <w:t xml:space="preserve">The prize reserve fund may only be distributed as additional prize money, in such amounts and in such powerball draws, as are agreed by the members of the Powerball Bloc. </w:t>
      </w:r>
    </w:p>
    <w:p w:rsidR="005358DF" w:rsidRDefault="00607C8D">
      <w:pPr>
        <w:pStyle w:val="Footnotesection"/>
      </w:pPr>
      <w:r>
        <w:tab/>
        <w:t>[Rule 18 amended in Gazette 16 Nov 2004 p. 5065; 29 Sep 2006 p. 4272; 26 Jun 2007 p. 3049.]</w:t>
      </w:r>
    </w:p>
    <w:p w:rsidR="005358DF" w:rsidRDefault="00607C8D">
      <w:pPr>
        <w:pStyle w:val="Heading2"/>
      </w:pPr>
      <w:bookmarkStart w:id="195" w:name="_Toc88368679"/>
      <w:bookmarkStart w:id="196" w:name="_Toc88383313"/>
      <w:bookmarkStart w:id="197" w:name="_Toc88446286"/>
      <w:bookmarkStart w:id="198" w:name="_Toc147227972"/>
      <w:bookmarkStart w:id="199" w:name="_Toc147288709"/>
      <w:bookmarkStart w:id="200" w:name="_Toc150762488"/>
      <w:bookmarkStart w:id="201" w:name="_Toc150830525"/>
      <w:bookmarkStart w:id="202" w:name="_Toc158708861"/>
      <w:bookmarkStart w:id="203" w:name="_Toc159142614"/>
      <w:bookmarkStart w:id="204" w:name="_Toc159142662"/>
      <w:bookmarkStart w:id="205" w:name="_Toc159142727"/>
      <w:bookmarkStart w:id="206" w:name="_Toc161457333"/>
      <w:bookmarkStart w:id="207" w:name="_Toc170617562"/>
      <w:bookmarkStart w:id="208" w:name="_Toc173898323"/>
      <w:bookmarkStart w:id="209" w:name="_Toc173899494"/>
      <w:bookmarkStart w:id="210" w:name="_Toc200437217"/>
      <w:bookmarkStart w:id="211" w:name="_Toc200512597"/>
      <w:bookmarkStart w:id="212" w:name="_Toc200512656"/>
      <w:bookmarkStart w:id="213" w:name="_Toc202340804"/>
      <w:bookmarkStart w:id="214" w:name="_Toc202340864"/>
      <w:bookmarkStart w:id="215" w:name="_Toc205882930"/>
      <w:bookmarkStart w:id="216" w:name="_Toc208122878"/>
      <w:bookmarkStart w:id="217" w:name="_Toc210721070"/>
      <w:bookmarkStart w:id="218" w:name="_Toc230162545"/>
      <w:bookmarkStart w:id="219" w:name="_Toc254266234"/>
      <w:bookmarkStart w:id="220" w:name="_Toc254274097"/>
      <w:bookmarkStart w:id="221" w:name="_Toc256151895"/>
      <w:r>
        <w:rPr>
          <w:rStyle w:val="CharPartNo"/>
        </w:rPr>
        <w:lastRenderedPageBreak/>
        <w:t>Part 4</w:t>
      </w:r>
      <w:r>
        <w:rPr>
          <w:rStyle w:val="CharDivNo"/>
        </w:rPr>
        <w:t> </w:t>
      </w:r>
      <w:r>
        <w:t>—</w:t>
      </w:r>
      <w:r>
        <w:rPr>
          <w:rStyle w:val="CharDivText"/>
        </w:rPr>
        <w:t> </w:t>
      </w:r>
      <w:r>
        <w:rPr>
          <w:rStyle w:val="CharPartText"/>
        </w:rPr>
        <w:t>Powerball draw</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rsidR="005358DF" w:rsidRDefault="00607C8D">
      <w:pPr>
        <w:pStyle w:val="Footnoteheading"/>
        <w:tabs>
          <w:tab w:val="left" w:pos="851"/>
        </w:tabs>
      </w:pPr>
      <w:r>
        <w:tab/>
        <w:t>[Heading amended in Gazette 16 Nov 2004 p. 5060.]</w:t>
      </w:r>
    </w:p>
    <w:p w:rsidR="005358DF" w:rsidRDefault="00607C8D">
      <w:pPr>
        <w:pStyle w:val="Heading5"/>
        <w:rPr>
          <w:snapToGrid w:val="0"/>
        </w:rPr>
      </w:pPr>
      <w:bookmarkStart w:id="222" w:name="_Toc5072261"/>
      <w:bookmarkStart w:id="223" w:name="_Toc5072452"/>
      <w:bookmarkStart w:id="224" w:name="_Toc7410328"/>
      <w:bookmarkStart w:id="225" w:name="_Toc88446287"/>
      <w:bookmarkStart w:id="226" w:name="_Toc256151896"/>
      <w:r>
        <w:rPr>
          <w:rStyle w:val="CharSectno"/>
        </w:rPr>
        <w:t>19</w:t>
      </w:r>
      <w:r>
        <w:rPr>
          <w:snapToGrid w:val="0"/>
        </w:rPr>
        <w:t>.</w:t>
      </w:r>
      <w:r>
        <w:rPr>
          <w:snapToGrid w:val="0"/>
        </w:rPr>
        <w:tab/>
        <w:t>Powerball draw</w:t>
      </w:r>
      <w:bookmarkEnd w:id="222"/>
      <w:bookmarkEnd w:id="223"/>
      <w:bookmarkEnd w:id="224"/>
      <w:bookmarkEnd w:id="225"/>
      <w:bookmarkEnd w:id="226"/>
      <w:r>
        <w:rPr>
          <w:snapToGrid w:val="0"/>
        </w:rPr>
        <w:t xml:space="preserve"> </w:t>
      </w:r>
    </w:p>
    <w:p w:rsidR="005358DF" w:rsidRDefault="00607C8D">
      <w:pPr>
        <w:pStyle w:val="Subsection"/>
        <w:rPr>
          <w:snapToGrid w:val="0"/>
        </w:rPr>
      </w:pPr>
      <w:r>
        <w:rPr>
          <w:snapToGrid w:val="0"/>
        </w:rPr>
        <w:tab/>
      </w:r>
      <w:r>
        <w:rPr>
          <w:snapToGrid w:val="0"/>
        </w:rPr>
        <w:tab/>
        <w:t>A powerball draw consists of the mechanical, equally random selection of — </w:t>
      </w:r>
    </w:p>
    <w:p w:rsidR="005358DF" w:rsidRDefault="00607C8D">
      <w:pPr>
        <w:pStyle w:val="Indenta"/>
        <w:rPr>
          <w:snapToGrid w:val="0"/>
        </w:rPr>
      </w:pPr>
      <w:r>
        <w:rPr>
          <w:snapToGrid w:val="0"/>
        </w:rPr>
        <w:tab/>
        <w:t>(a)</w:t>
      </w:r>
      <w:r>
        <w:rPr>
          <w:snapToGrid w:val="0"/>
        </w:rPr>
        <w:tab/>
        <w:t>5 numbered balls from balls individually numbered from 1 to 45 inclusive from a barrel called “Barrel A”; and</w:t>
      </w:r>
    </w:p>
    <w:p w:rsidR="005358DF" w:rsidRDefault="00607C8D">
      <w:pPr>
        <w:pStyle w:val="Indenta"/>
        <w:rPr>
          <w:snapToGrid w:val="0"/>
        </w:rPr>
      </w:pPr>
      <w:r>
        <w:rPr>
          <w:snapToGrid w:val="0"/>
        </w:rPr>
        <w:tab/>
        <w:t>(b)</w:t>
      </w:r>
      <w:r>
        <w:rPr>
          <w:snapToGrid w:val="0"/>
        </w:rPr>
        <w:tab/>
        <w:t>one numbered ball from balls individually numbered from 1 to 45 inclusive from a barrel called “the Powerball Barrel”,</w:t>
      </w:r>
    </w:p>
    <w:p w:rsidR="005358DF" w:rsidRDefault="00607C8D">
      <w:pPr>
        <w:pStyle w:val="Subsection"/>
        <w:rPr>
          <w:snapToGrid w:val="0"/>
        </w:rPr>
      </w:pPr>
      <w:r>
        <w:rPr>
          <w:snapToGrid w:val="0"/>
        </w:rPr>
        <w:tab/>
      </w:r>
      <w:r>
        <w:rPr>
          <w:snapToGrid w:val="0"/>
        </w:rPr>
        <w:tab/>
        <w:t>in a manner and using such equipment as the Commission</w:t>
      </w:r>
      <w:r>
        <w:t xml:space="preserve"> or the designated authority</w:t>
      </w:r>
      <w:r>
        <w:rPr>
          <w:snapToGrid w:val="0"/>
        </w:rPr>
        <w:t xml:space="preserve"> determines.</w:t>
      </w:r>
    </w:p>
    <w:p w:rsidR="005358DF" w:rsidRDefault="00607C8D">
      <w:pPr>
        <w:pStyle w:val="Footnotesection"/>
      </w:pPr>
      <w:r>
        <w:tab/>
        <w:t>[Rule 19 amended in Gazette 9 Mar 2001 p. 1333; 16 Nov 2004 p. 5065.]</w:t>
      </w:r>
    </w:p>
    <w:p w:rsidR="005358DF" w:rsidRDefault="00607C8D">
      <w:pPr>
        <w:pStyle w:val="Heading5"/>
        <w:rPr>
          <w:snapToGrid w:val="0"/>
        </w:rPr>
      </w:pPr>
      <w:bookmarkStart w:id="227" w:name="_Toc5072262"/>
      <w:bookmarkStart w:id="228" w:name="_Toc5072453"/>
      <w:bookmarkStart w:id="229" w:name="_Toc7410329"/>
      <w:bookmarkStart w:id="230" w:name="_Toc88446288"/>
      <w:bookmarkStart w:id="231" w:name="_Toc256151897"/>
      <w:r>
        <w:rPr>
          <w:rStyle w:val="CharSectno"/>
        </w:rPr>
        <w:t>20</w:t>
      </w:r>
      <w:r>
        <w:rPr>
          <w:snapToGrid w:val="0"/>
        </w:rPr>
        <w:t>.</w:t>
      </w:r>
      <w:r>
        <w:rPr>
          <w:snapToGrid w:val="0"/>
        </w:rPr>
        <w:tab/>
        <w:t>Criteria for powerball prizes</w:t>
      </w:r>
      <w:bookmarkEnd w:id="227"/>
      <w:bookmarkEnd w:id="228"/>
      <w:bookmarkEnd w:id="229"/>
      <w:bookmarkEnd w:id="230"/>
      <w:bookmarkEnd w:id="231"/>
      <w:r>
        <w:rPr>
          <w:snapToGrid w:val="0"/>
        </w:rPr>
        <w:t xml:space="preserve"> </w:t>
      </w:r>
    </w:p>
    <w:p w:rsidR="005358DF" w:rsidRDefault="00607C8D">
      <w:pPr>
        <w:pStyle w:val="Subsection"/>
        <w:rPr>
          <w:snapToGrid w:val="0"/>
        </w:rPr>
      </w:pPr>
      <w:r>
        <w:rPr>
          <w:snapToGrid w:val="0"/>
        </w:rPr>
        <w:tab/>
        <w:t>(1)</w:t>
      </w:r>
      <w:r>
        <w:rPr>
          <w:snapToGrid w:val="0"/>
        </w:rPr>
        <w:tab/>
        <w:t>In a powerball draw the holder of a receipted ticket wins — </w:t>
      </w:r>
    </w:p>
    <w:p w:rsidR="005358DF" w:rsidRDefault="00607C8D">
      <w:pPr>
        <w:pStyle w:val="Indenta"/>
        <w:rPr>
          <w:snapToGrid w:val="0"/>
        </w:rPr>
      </w:pPr>
      <w:r>
        <w:rPr>
          <w:snapToGrid w:val="0"/>
        </w:rPr>
        <w:tab/>
        <w:t>(a)</w:t>
      </w:r>
      <w:r>
        <w:rPr>
          <w:snapToGrid w:val="0"/>
        </w:rPr>
        <w:tab/>
        <w:t>division 1, if 5 winning numbers from barrel A and the powerball number;</w:t>
      </w:r>
    </w:p>
    <w:p w:rsidR="005358DF" w:rsidRDefault="00607C8D">
      <w:pPr>
        <w:pStyle w:val="Indenta"/>
        <w:rPr>
          <w:snapToGrid w:val="0"/>
        </w:rPr>
      </w:pPr>
      <w:r>
        <w:rPr>
          <w:snapToGrid w:val="0"/>
        </w:rPr>
        <w:tab/>
        <w:t>(b)</w:t>
      </w:r>
      <w:r>
        <w:rPr>
          <w:snapToGrid w:val="0"/>
        </w:rPr>
        <w:tab/>
        <w:t xml:space="preserve">division 2, if 5 winning numbers from barrel A; </w:t>
      </w:r>
    </w:p>
    <w:p w:rsidR="005358DF" w:rsidRDefault="00607C8D">
      <w:pPr>
        <w:pStyle w:val="Indenta"/>
        <w:rPr>
          <w:snapToGrid w:val="0"/>
        </w:rPr>
      </w:pPr>
      <w:r>
        <w:rPr>
          <w:snapToGrid w:val="0"/>
        </w:rPr>
        <w:tab/>
        <w:t>(c)</w:t>
      </w:r>
      <w:r>
        <w:rPr>
          <w:snapToGrid w:val="0"/>
        </w:rPr>
        <w:tab/>
        <w:t xml:space="preserve">division 3, if any 4 of the 5 winning numbers from barrel A and the powerball number; </w:t>
      </w:r>
    </w:p>
    <w:p w:rsidR="005358DF" w:rsidRDefault="00607C8D">
      <w:pPr>
        <w:pStyle w:val="Indenta"/>
        <w:rPr>
          <w:snapToGrid w:val="0"/>
        </w:rPr>
      </w:pPr>
      <w:r>
        <w:rPr>
          <w:snapToGrid w:val="0"/>
        </w:rPr>
        <w:tab/>
        <w:t>(d)</w:t>
      </w:r>
      <w:r>
        <w:rPr>
          <w:snapToGrid w:val="0"/>
        </w:rPr>
        <w:tab/>
        <w:t xml:space="preserve">division 4, if any 3 of the 5 winning numbers from barrel A and the powerball number; </w:t>
      </w:r>
    </w:p>
    <w:p w:rsidR="005358DF" w:rsidRDefault="00607C8D">
      <w:pPr>
        <w:pStyle w:val="Indenta"/>
        <w:rPr>
          <w:snapToGrid w:val="0"/>
        </w:rPr>
      </w:pPr>
      <w:r>
        <w:rPr>
          <w:snapToGrid w:val="0"/>
        </w:rPr>
        <w:tab/>
        <w:t>(e)</w:t>
      </w:r>
      <w:r>
        <w:rPr>
          <w:snapToGrid w:val="0"/>
        </w:rPr>
        <w:tab/>
        <w:t xml:space="preserve">division 5, if any 4 of the 5 winning numbers from barrel A; </w:t>
      </w:r>
    </w:p>
    <w:p w:rsidR="005358DF" w:rsidRDefault="00607C8D">
      <w:pPr>
        <w:pStyle w:val="Indenta"/>
        <w:rPr>
          <w:snapToGrid w:val="0"/>
        </w:rPr>
      </w:pPr>
      <w:r>
        <w:rPr>
          <w:snapToGrid w:val="0"/>
        </w:rPr>
        <w:tab/>
        <w:t>(f)</w:t>
      </w:r>
      <w:r>
        <w:rPr>
          <w:snapToGrid w:val="0"/>
        </w:rPr>
        <w:tab/>
        <w:t>division 6, if any 2 of the 5 winning numbers from barrel A and the powerball number; or</w:t>
      </w:r>
    </w:p>
    <w:p w:rsidR="005358DF" w:rsidRDefault="00607C8D">
      <w:pPr>
        <w:pStyle w:val="Indenta"/>
        <w:keepNext/>
        <w:rPr>
          <w:snapToGrid w:val="0"/>
        </w:rPr>
      </w:pPr>
      <w:r>
        <w:rPr>
          <w:snapToGrid w:val="0"/>
        </w:rPr>
        <w:lastRenderedPageBreak/>
        <w:tab/>
        <w:t>(g)</w:t>
      </w:r>
      <w:r>
        <w:rPr>
          <w:snapToGrid w:val="0"/>
        </w:rPr>
        <w:tab/>
        <w:t xml:space="preserve">division 7, if any 3 of the winning numbers from barrel A, </w:t>
      </w:r>
    </w:p>
    <w:p w:rsidR="005358DF" w:rsidRDefault="00607C8D">
      <w:pPr>
        <w:pStyle w:val="Subsection"/>
        <w:rPr>
          <w:snapToGrid w:val="0"/>
        </w:rPr>
      </w:pPr>
      <w:r>
        <w:rPr>
          <w:snapToGrid w:val="0"/>
        </w:rPr>
        <w:tab/>
      </w:r>
      <w:r>
        <w:rPr>
          <w:snapToGrid w:val="0"/>
        </w:rPr>
        <w:tab/>
        <w:t>are selected in the one game.</w:t>
      </w:r>
    </w:p>
    <w:p w:rsidR="005358DF" w:rsidRDefault="00607C8D">
      <w:pPr>
        <w:pStyle w:val="Subsection"/>
      </w:pPr>
      <w:r>
        <w:tab/>
        <w:t>(2)</w:t>
      </w:r>
      <w:r>
        <w:tab/>
        <w:t>For the purposes of this rule, a Powerpik entry is taken to have selected the powerball number in a game.</w:t>
      </w:r>
    </w:p>
    <w:p w:rsidR="005358DF" w:rsidRDefault="00607C8D">
      <w:pPr>
        <w:pStyle w:val="Footnotesection"/>
      </w:pPr>
      <w:r>
        <w:tab/>
        <w:t>[Rule 20 amended in Gazette 16 Nov 2004 p. 5060 and 5065.]</w:t>
      </w:r>
    </w:p>
    <w:p w:rsidR="005358DF" w:rsidRDefault="00607C8D">
      <w:pPr>
        <w:pStyle w:val="Heading5"/>
        <w:rPr>
          <w:snapToGrid w:val="0"/>
        </w:rPr>
      </w:pPr>
      <w:bookmarkStart w:id="232" w:name="_Toc5072263"/>
      <w:bookmarkStart w:id="233" w:name="_Toc5072454"/>
      <w:bookmarkStart w:id="234" w:name="_Toc7410330"/>
      <w:bookmarkStart w:id="235" w:name="_Toc88446289"/>
      <w:bookmarkStart w:id="236" w:name="_Toc256151898"/>
      <w:r>
        <w:rPr>
          <w:rStyle w:val="CharSectno"/>
        </w:rPr>
        <w:t>21</w:t>
      </w:r>
      <w:r>
        <w:rPr>
          <w:snapToGrid w:val="0"/>
        </w:rPr>
        <w:t>.</w:t>
      </w:r>
      <w:r>
        <w:rPr>
          <w:snapToGrid w:val="0"/>
        </w:rPr>
        <w:tab/>
        <w:t>Only systems entry or Powerpik systems entry can win in more than one division</w:t>
      </w:r>
      <w:bookmarkEnd w:id="232"/>
      <w:bookmarkEnd w:id="233"/>
      <w:bookmarkEnd w:id="234"/>
      <w:bookmarkEnd w:id="235"/>
      <w:bookmarkEnd w:id="236"/>
      <w:r>
        <w:rPr>
          <w:snapToGrid w:val="0"/>
        </w:rPr>
        <w:t xml:space="preserve"> </w:t>
      </w:r>
    </w:p>
    <w:p w:rsidR="005358DF" w:rsidRDefault="00607C8D">
      <w:pPr>
        <w:pStyle w:val="Subsection"/>
        <w:rPr>
          <w:snapToGrid w:val="0"/>
        </w:rPr>
      </w:pPr>
      <w:r>
        <w:rPr>
          <w:snapToGrid w:val="0"/>
        </w:rPr>
        <w:tab/>
        <w:t>(1)</w:t>
      </w:r>
      <w:r>
        <w:rPr>
          <w:snapToGrid w:val="0"/>
        </w:rPr>
        <w:tab/>
        <w:t xml:space="preserve">The holder of a receipted ticket may claim a prize in only one division for each powerball game entered with that ticket. </w:t>
      </w:r>
    </w:p>
    <w:p w:rsidR="005358DF" w:rsidRDefault="00607C8D">
      <w:pPr>
        <w:pStyle w:val="Subsection"/>
        <w:rPr>
          <w:snapToGrid w:val="0"/>
        </w:rPr>
      </w:pPr>
      <w:r>
        <w:rPr>
          <w:snapToGrid w:val="0"/>
        </w:rPr>
        <w:tab/>
        <w:t>(2)</w:t>
      </w:r>
      <w:r>
        <w:rPr>
          <w:snapToGrid w:val="0"/>
        </w:rPr>
        <w:tab/>
        <w:t>The holder of a receipted ticket which contains a systems entry</w:t>
      </w:r>
      <w:r>
        <w:t xml:space="preserve"> or Powerpik systems entry</w:t>
      </w:r>
      <w:r>
        <w:rPr>
          <w:snapToGrid w:val="0"/>
        </w:rPr>
        <w:t xml:space="preserve"> may claim a prize in one division for each notional game making up that systems entry</w:t>
      </w:r>
      <w:r>
        <w:t xml:space="preserve"> or Powerpik systems entry</w:t>
      </w:r>
      <w:r>
        <w:rPr>
          <w:snapToGrid w:val="0"/>
        </w:rPr>
        <w:t xml:space="preserve">, </w:t>
      </w:r>
      <w:r>
        <w:t>which can result in</w:t>
      </w:r>
      <w:r>
        <w:rPr>
          <w:snapToGrid w:val="0"/>
        </w:rPr>
        <w:t xml:space="preserve"> prizes in more than one division for that entry as set out in Schedule 3.</w:t>
      </w:r>
    </w:p>
    <w:p w:rsidR="005358DF" w:rsidRDefault="00607C8D">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rsidR="005358DF" w:rsidRDefault="00607C8D">
      <w:pPr>
        <w:pStyle w:val="Footnotesection"/>
      </w:pPr>
      <w:r>
        <w:tab/>
        <w:t>[Rule 21 amended in Gazette 16 Nov 2004 p. 5060 and 5065; 6 Jun 2008 p. 2241</w:t>
      </w:r>
      <w:r>
        <w:noBreakHyphen/>
        <w:t>2.]</w:t>
      </w:r>
    </w:p>
    <w:p w:rsidR="005358DF" w:rsidRDefault="00607C8D">
      <w:pPr>
        <w:pStyle w:val="Heading5"/>
        <w:rPr>
          <w:snapToGrid w:val="0"/>
        </w:rPr>
      </w:pPr>
      <w:bookmarkStart w:id="237" w:name="_Toc5072264"/>
      <w:bookmarkStart w:id="238" w:name="_Toc5072455"/>
      <w:bookmarkStart w:id="239" w:name="_Toc7410331"/>
      <w:bookmarkStart w:id="240" w:name="_Toc88446290"/>
      <w:bookmarkStart w:id="241" w:name="_Toc256151899"/>
      <w:r>
        <w:rPr>
          <w:rStyle w:val="CharSectno"/>
        </w:rPr>
        <w:t>22</w:t>
      </w:r>
      <w:r>
        <w:rPr>
          <w:snapToGrid w:val="0"/>
        </w:rPr>
        <w:t>.</w:t>
      </w:r>
      <w:r>
        <w:rPr>
          <w:snapToGrid w:val="0"/>
        </w:rPr>
        <w:tab/>
        <w:t>Distribution of prize pool</w:t>
      </w:r>
      <w:bookmarkEnd w:id="237"/>
      <w:bookmarkEnd w:id="238"/>
      <w:bookmarkEnd w:id="239"/>
      <w:bookmarkEnd w:id="240"/>
      <w:bookmarkEnd w:id="241"/>
      <w:r>
        <w:rPr>
          <w:snapToGrid w:val="0"/>
        </w:rPr>
        <w:t xml:space="preserve"> </w:t>
      </w:r>
    </w:p>
    <w:p w:rsidR="005358DF" w:rsidRDefault="00607C8D">
      <w:pPr>
        <w:pStyle w:val="Subsection"/>
      </w:pPr>
      <w:r>
        <w:tab/>
        <w:t>(1)</w:t>
      </w:r>
      <w:r>
        <w:tab/>
        <w:t>For the purposes of prize distribution, the holders of a syndicate share ticket that has a winning game are to be treated as collectively making up one individual winning game.</w:t>
      </w:r>
    </w:p>
    <w:p w:rsidR="005358DF" w:rsidRDefault="00607C8D">
      <w:pPr>
        <w:pStyle w:val="Subsection"/>
        <w:rPr>
          <w:snapToGrid w:val="0"/>
        </w:rPr>
      </w:pPr>
      <w:r>
        <w:rPr>
          <w:snapToGrid w:val="0"/>
        </w:rPr>
        <w:tab/>
        <w:t>(2)</w:t>
      </w:r>
      <w:r>
        <w:rPr>
          <w:snapToGrid w:val="0"/>
        </w:rPr>
        <w:tab/>
        <w:t>The prize pool for a division is to be divided equally between the winning games in that division.</w:t>
      </w:r>
    </w:p>
    <w:p w:rsidR="005358DF" w:rsidRDefault="00607C8D">
      <w:pPr>
        <w:pStyle w:val="Subsection"/>
        <w:rPr>
          <w:snapToGrid w:val="0"/>
        </w:rPr>
      </w:pPr>
      <w:r>
        <w:rPr>
          <w:snapToGrid w:val="0"/>
        </w:rPr>
        <w:lastRenderedPageBreak/>
        <w:tab/>
        <w:t>(3)</w:t>
      </w:r>
      <w:r>
        <w:rPr>
          <w:snapToGrid w:val="0"/>
        </w:rPr>
        <w:tab/>
        <w:t>The Commission may round off the individual entitlement for a prize in a division (other than division 1) to the nearest sum containing a 5 cent multiple.</w:t>
      </w:r>
    </w:p>
    <w:p w:rsidR="005358DF" w:rsidRDefault="00607C8D">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rsidR="005358DF" w:rsidRDefault="00607C8D">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rsidR="005358DF" w:rsidRDefault="00607C8D">
      <w:pPr>
        <w:pStyle w:val="Footnotesection"/>
      </w:pPr>
      <w:r>
        <w:tab/>
        <w:t>[Rule 22 amended in Gazette 16 Nov 2004 p. 5065; 13 Oct 2006 p. 4413; 26 Jun 2007 p. 3049; 6 Jun 2008 p. 2242.]</w:t>
      </w:r>
    </w:p>
    <w:p w:rsidR="005358DF" w:rsidRDefault="00607C8D">
      <w:pPr>
        <w:pStyle w:val="Heading5"/>
        <w:rPr>
          <w:snapToGrid w:val="0"/>
        </w:rPr>
      </w:pPr>
      <w:bookmarkStart w:id="242" w:name="_Toc5072265"/>
      <w:bookmarkStart w:id="243" w:name="_Toc5072456"/>
      <w:bookmarkStart w:id="244" w:name="_Toc7410332"/>
      <w:bookmarkStart w:id="245" w:name="_Toc88446291"/>
      <w:bookmarkStart w:id="246" w:name="_Toc256151900"/>
      <w:r>
        <w:rPr>
          <w:rStyle w:val="CharSectno"/>
        </w:rPr>
        <w:t>23</w:t>
      </w:r>
      <w:r>
        <w:rPr>
          <w:snapToGrid w:val="0"/>
        </w:rPr>
        <w:t>.</w:t>
      </w:r>
      <w:r>
        <w:rPr>
          <w:snapToGrid w:val="0"/>
        </w:rPr>
        <w:tab/>
        <w:t>Division 1 jackpot</w:t>
      </w:r>
      <w:bookmarkEnd w:id="242"/>
      <w:bookmarkEnd w:id="243"/>
      <w:bookmarkEnd w:id="244"/>
      <w:bookmarkEnd w:id="245"/>
      <w:bookmarkEnd w:id="246"/>
      <w:r>
        <w:rPr>
          <w:snapToGrid w:val="0"/>
        </w:rPr>
        <w:t xml:space="preserve"> </w:t>
      </w:r>
    </w:p>
    <w:p w:rsidR="005358DF" w:rsidRDefault="00607C8D">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rsidR="005358DF" w:rsidRDefault="00607C8D">
      <w:pPr>
        <w:pStyle w:val="Subsection"/>
        <w:rPr>
          <w:snapToGrid w:val="0"/>
        </w:rPr>
      </w:pPr>
      <w:r>
        <w:rPr>
          <w:snapToGrid w:val="0"/>
        </w:rPr>
        <w:tab/>
        <w:t>(2)</w:t>
      </w:r>
      <w:r>
        <w:rPr>
          <w:snapToGrid w:val="0"/>
        </w:rPr>
        <w:tab/>
        <w:t>If no one wins a division 1 prize for 25 consecutive powerball jackpot draws (ie. a total of 26 consecutive draws), the accumulated division 1 prize pool in that 25th jackpot draw is to be added to the division 2 prize pool in that draw.</w:t>
      </w:r>
    </w:p>
    <w:p w:rsidR="005358DF" w:rsidRDefault="00607C8D">
      <w:pPr>
        <w:pStyle w:val="Subsection"/>
        <w:rPr>
          <w:snapToGrid w:val="0"/>
        </w:rPr>
      </w:pPr>
      <w:r>
        <w:rPr>
          <w:snapToGrid w:val="0"/>
        </w:rPr>
        <w:tab/>
        <w:t>(3)</w:t>
      </w:r>
      <w:r>
        <w:rPr>
          <w:snapToGrid w:val="0"/>
        </w:rPr>
        <w:tab/>
        <w:t xml:space="preserve">If a </w:t>
      </w:r>
      <w:r>
        <w:t>division</w:t>
      </w:r>
      <w:r>
        <w:rPr>
          <w:snapToGrid w:val="0"/>
        </w:rPr>
        <w:t> 1 prize pool is to be distributed to division 2 winners, the prize money is still treated as a division 1 prize for the purposes of claiming and payment of prizes.</w:t>
      </w:r>
    </w:p>
    <w:p w:rsidR="005358DF" w:rsidRDefault="00607C8D">
      <w:pPr>
        <w:pStyle w:val="Footnotesection"/>
      </w:pPr>
      <w:r>
        <w:tab/>
        <w:t>[Rule 23 amended in Gazette 16 Nov 2004 p. 5065; 6 Jun 2008 p. 2242.]</w:t>
      </w:r>
    </w:p>
    <w:p w:rsidR="005358DF" w:rsidRDefault="00607C8D">
      <w:pPr>
        <w:pStyle w:val="Heading5"/>
        <w:rPr>
          <w:snapToGrid w:val="0"/>
        </w:rPr>
      </w:pPr>
      <w:bookmarkStart w:id="247" w:name="_Toc5072266"/>
      <w:bookmarkStart w:id="248" w:name="_Toc5072457"/>
      <w:bookmarkStart w:id="249" w:name="_Toc7410333"/>
      <w:bookmarkStart w:id="250" w:name="_Toc88446292"/>
      <w:bookmarkStart w:id="251" w:name="_Toc256151901"/>
      <w:r>
        <w:rPr>
          <w:rStyle w:val="CharSectno"/>
        </w:rPr>
        <w:t>24</w:t>
      </w:r>
      <w:r>
        <w:rPr>
          <w:snapToGrid w:val="0"/>
        </w:rPr>
        <w:t>.</w:t>
      </w:r>
      <w:r>
        <w:rPr>
          <w:snapToGrid w:val="0"/>
        </w:rPr>
        <w:tab/>
        <w:t xml:space="preserve">Division 2 </w:t>
      </w:r>
      <w:r>
        <w:rPr>
          <w:snapToGrid w:val="0"/>
        </w:rPr>
        <w:noBreakHyphen/>
        <w:t xml:space="preserve"> 6 prize pools may go to next lower division</w:t>
      </w:r>
      <w:bookmarkEnd w:id="247"/>
      <w:bookmarkEnd w:id="248"/>
      <w:bookmarkEnd w:id="249"/>
      <w:bookmarkEnd w:id="250"/>
      <w:bookmarkEnd w:id="251"/>
      <w:r>
        <w:rPr>
          <w:snapToGrid w:val="0"/>
        </w:rPr>
        <w:t xml:space="preserve"> </w:t>
      </w:r>
    </w:p>
    <w:p w:rsidR="005358DF" w:rsidRDefault="00607C8D">
      <w:pPr>
        <w:pStyle w:val="Subsection"/>
        <w:rPr>
          <w:snapToGrid w:val="0"/>
        </w:rPr>
      </w:pPr>
      <w:r>
        <w:rPr>
          <w:snapToGrid w:val="0"/>
        </w:rPr>
        <w:tab/>
      </w:r>
      <w:r>
        <w:rPr>
          <w:snapToGrid w:val="0"/>
        </w:rPr>
        <w:tab/>
        <w:t xml:space="preserve">If no </w:t>
      </w:r>
      <w:r>
        <w:t>one</w:t>
      </w:r>
      <w:r>
        <w:rPr>
          <w:snapToGrid w:val="0"/>
        </w:rPr>
        <w:t xml:space="preserve"> wins a prize in division 2, 3, 4, 5 or 6 in a particular powerball draw, then the prize pool for that division is to be </w:t>
      </w:r>
      <w:r>
        <w:rPr>
          <w:snapToGrid w:val="0"/>
        </w:rPr>
        <w:lastRenderedPageBreak/>
        <w:t>added to the prize pool for the next lower division in which there is at least one winner in that powerball draw.</w:t>
      </w:r>
    </w:p>
    <w:p w:rsidR="005358DF" w:rsidRDefault="00607C8D">
      <w:pPr>
        <w:pStyle w:val="Footnotesection"/>
      </w:pPr>
      <w:r>
        <w:tab/>
        <w:t>[Rule 24 amended in Gazette 16 Nov 2004 p. 5065.]</w:t>
      </w:r>
    </w:p>
    <w:p w:rsidR="005358DF" w:rsidRDefault="00607C8D">
      <w:pPr>
        <w:pStyle w:val="Heading5"/>
        <w:rPr>
          <w:snapToGrid w:val="0"/>
        </w:rPr>
      </w:pPr>
      <w:bookmarkStart w:id="252" w:name="_Toc5072267"/>
      <w:bookmarkStart w:id="253" w:name="_Toc5072458"/>
      <w:bookmarkStart w:id="254" w:name="_Toc7410334"/>
      <w:bookmarkStart w:id="255" w:name="_Toc88446293"/>
      <w:bookmarkStart w:id="256" w:name="_Toc256151902"/>
      <w:r>
        <w:rPr>
          <w:rStyle w:val="CharSectno"/>
        </w:rPr>
        <w:t>25</w:t>
      </w:r>
      <w:r>
        <w:rPr>
          <w:snapToGrid w:val="0"/>
        </w:rPr>
        <w:t>.</w:t>
      </w:r>
      <w:r>
        <w:rPr>
          <w:snapToGrid w:val="0"/>
        </w:rPr>
        <w:tab/>
        <w:t>Bonus draws and guaranteed prize pools</w:t>
      </w:r>
      <w:bookmarkEnd w:id="252"/>
      <w:bookmarkEnd w:id="253"/>
      <w:bookmarkEnd w:id="254"/>
      <w:bookmarkEnd w:id="255"/>
      <w:bookmarkEnd w:id="256"/>
      <w:r>
        <w:rPr>
          <w:snapToGrid w:val="0"/>
        </w:rPr>
        <w:t xml:space="preserve"> </w:t>
      </w:r>
    </w:p>
    <w:p w:rsidR="005358DF" w:rsidRDefault="00607C8D">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rsidR="005358DF" w:rsidRDefault="00607C8D">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rsidR="005358DF" w:rsidRDefault="00607C8D">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rsidR="005358DF" w:rsidRDefault="00607C8D">
      <w:pPr>
        <w:pStyle w:val="Subsection"/>
        <w:rPr>
          <w:snapToGrid w:val="0"/>
        </w:rPr>
      </w:pPr>
      <w:r>
        <w:rPr>
          <w:snapToGrid w:val="0"/>
        </w:rPr>
        <w:tab/>
        <w:t>(4)</w:t>
      </w:r>
      <w:r>
        <w:rPr>
          <w:snapToGrid w:val="0"/>
        </w:rPr>
        <w:tab/>
        <w:t>If — </w:t>
      </w:r>
    </w:p>
    <w:p w:rsidR="005358DF" w:rsidRDefault="00607C8D">
      <w:pPr>
        <w:pStyle w:val="Indenta"/>
        <w:rPr>
          <w:snapToGrid w:val="0"/>
        </w:rPr>
      </w:pPr>
      <w:r>
        <w:rPr>
          <w:snapToGrid w:val="0"/>
        </w:rPr>
        <w:tab/>
        <w:t>(a)</w:t>
      </w:r>
      <w:r>
        <w:rPr>
          <w:snapToGrid w:val="0"/>
        </w:rPr>
        <w:tab/>
        <w:t>no one wins a division 1 prize in a Bonus draw; and</w:t>
      </w:r>
    </w:p>
    <w:p w:rsidR="005358DF" w:rsidRDefault="00607C8D">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rsidR="005358DF" w:rsidRDefault="00607C8D">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rsidR="005358DF" w:rsidRDefault="00607C8D">
      <w:pPr>
        <w:pStyle w:val="Footnotesection"/>
      </w:pPr>
      <w:r>
        <w:tab/>
        <w:t>[Rule 25 amended in Gazette 16 Nov 2004 p. 5065; 6 Jun 2008 p. 2243.]</w:t>
      </w:r>
    </w:p>
    <w:p w:rsidR="005358DF" w:rsidRDefault="00607C8D">
      <w:pPr>
        <w:pStyle w:val="Heading5"/>
        <w:rPr>
          <w:snapToGrid w:val="0"/>
        </w:rPr>
      </w:pPr>
      <w:bookmarkStart w:id="257" w:name="_Toc5072268"/>
      <w:bookmarkStart w:id="258" w:name="_Toc5072459"/>
      <w:bookmarkStart w:id="259" w:name="_Toc7410335"/>
      <w:bookmarkStart w:id="260" w:name="_Toc88446294"/>
      <w:bookmarkStart w:id="261" w:name="_Toc256151903"/>
      <w:r>
        <w:rPr>
          <w:rStyle w:val="CharSectno"/>
        </w:rPr>
        <w:t>26</w:t>
      </w:r>
      <w:r>
        <w:rPr>
          <w:snapToGrid w:val="0"/>
        </w:rPr>
        <w:t>.</w:t>
      </w:r>
      <w:r>
        <w:rPr>
          <w:snapToGrid w:val="0"/>
        </w:rPr>
        <w:tab/>
        <w:t>Division 1 prizes</w:t>
      </w:r>
      <w:bookmarkEnd w:id="257"/>
      <w:bookmarkEnd w:id="258"/>
      <w:bookmarkEnd w:id="259"/>
      <w:bookmarkEnd w:id="260"/>
      <w:bookmarkEnd w:id="261"/>
      <w:r>
        <w:rPr>
          <w:snapToGrid w:val="0"/>
        </w:rPr>
        <w:t xml:space="preserve"> </w:t>
      </w:r>
    </w:p>
    <w:p w:rsidR="005358DF" w:rsidRDefault="00607C8D">
      <w:pPr>
        <w:pStyle w:val="Subsection"/>
        <w:rPr>
          <w:snapToGrid w:val="0"/>
        </w:rPr>
      </w:pPr>
      <w:r>
        <w:rPr>
          <w:snapToGrid w:val="0"/>
        </w:rPr>
        <w:tab/>
        <w:t>(1)</w:t>
      </w:r>
      <w:r>
        <w:rPr>
          <w:snapToGrid w:val="0"/>
        </w:rPr>
        <w:tab/>
        <w:t>To claim a division 1 prize in a powerball draw the holder of a winning receipted ticket must present it at the Commission’s head office within the payout period for that draw.</w:t>
      </w:r>
    </w:p>
    <w:p w:rsidR="005358DF" w:rsidRDefault="00607C8D">
      <w:pPr>
        <w:pStyle w:val="Subsection"/>
        <w:spacing w:before="120"/>
        <w:rPr>
          <w:snapToGrid w:val="0"/>
        </w:rPr>
      </w:pPr>
      <w:r>
        <w:rPr>
          <w:snapToGrid w:val="0"/>
        </w:rPr>
        <w:lastRenderedPageBreak/>
        <w:tab/>
        <w:t>(2)</w:t>
      </w:r>
      <w:r>
        <w:rPr>
          <w:snapToGrid w:val="0"/>
        </w:rPr>
        <w:tab/>
        <w:t>Subject to subrule (3), a division 1 prize in a powerball draw is to be paid — </w:t>
      </w:r>
    </w:p>
    <w:p w:rsidR="005358DF" w:rsidRDefault="00607C8D">
      <w:pPr>
        <w:pStyle w:val="Indenta"/>
        <w:spacing w:before="60"/>
        <w:rPr>
          <w:snapToGrid w:val="0"/>
        </w:rPr>
      </w:pPr>
      <w:r>
        <w:rPr>
          <w:snapToGrid w:val="0"/>
        </w:rPr>
        <w:tab/>
        <w:t>(a)</w:t>
      </w:r>
      <w:r>
        <w:rPr>
          <w:snapToGrid w:val="0"/>
        </w:rPr>
        <w:tab/>
        <w:t xml:space="preserve">by the Commission; </w:t>
      </w:r>
    </w:p>
    <w:p w:rsidR="005358DF" w:rsidRDefault="00607C8D">
      <w:pPr>
        <w:pStyle w:val="Indenta"/>
        <w:spacing w:before="60"/>
        <w:rPr>
          <w:snapToGrid w:val="0"/>
        </w:rPr>
      </w:pPr>
      <w:r>
        <w:rPr>
          <w:snapToGrid w:val="0"/>
        </w:rPr>
        <w:tab/>
        <w:t>(b)</w:t>
      </w:r>
      <w:r>
        <w:rPr>
          <w:snapToGrid w:val="0"/>
        </w:rPr>
        <w:tab/>
        <w:t>subject to rule 31A, by cheque or in any other manner determined by the Commission;</w:t>
      </w:r>
    </w:p>
    <w:p w:rsidR="005358DF" w:rsidRDefault="00607C8D">
      <w:pPr>
        <w:pStyle w:val="Indenta"/>
        <w:spacing w:before="60"/>
        <w:rPr>
          <w:snapToGrid w:val="0"/>
        </w:rPr>
      </w:pPr>
      <w:r>
        <w:rPr>
          <w:snapToGrid w:val="0"/>
        </w:rPr>
        <w:tab/>
        <w:t>(c)</w:t>
      </w:r>
      <w:r>
        <w:rPr>
          <w:snapToGrid w:val="0"/>
        </w:rPr>
        <w:tab/>
        <w:t>after the validation period for that draw.</w:t>
      </w:r>
    </w:p>
    <w:p w:rsidR="005358DF" w:rsidRDefault="00607C8D">
      <w:pPr>
        <w:pStyle w:val="Subsection"/>
        <w:spacing w:before="120"/>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rsidR="005358DF" w:rsidRDefault="00607C8D">
      <w:pPr>
        <w:pStyle w:val="Indenta"/>
        <w:spacing w:before="60"/>
        <w:rPr>
          <w:snapToGrid w:val="0"/>
        </w:rPr>
      </w:pPr>
      <w:r>
        <w:rPr>
          <w:snapToGrid w:val="0"/>
        </w:rPr>
        <w:tab/>
        <w:t>(a)</w:t>
      </w:r>
      <w:r>
        <w:rPr>
          <w:snapToGrid w:val="0"/>
        </w:rPr>
        <w:tab/>
        <w:t xml:space="preserve">the identity of the prize winner; </w:t>
      </w:r>
    </w:p>
    <w:p w:rsidR="005358DF" w:rsidRDefault="00607C8D">
      <w:pPr>
        <w:pStyle w:val="Indenta"/>
        <w:spacing w:before="60"/>
        <w:rPr>
          <w:snapToGrid w:val="0"/>
        </w:rPr>
      </w:pPr>
      <w:r>
        <w:rPr>
          <w:snapToGrid w:val="0"/>
        </w:rPr>
        <w:tab/>
        <w:t>(b)</w:t>
      </w:r>
      <w:r>
        <w:rPr>
          <w:snapToGrid w:val="0"/>
        </w:rPr>
        <w:tab/>
        <w:t>the name and address of the person to be paid; and</w:t>
      </w:r>
    </w:p>
    <w:p w:rsidR="005358DF" w:rsidRDefault="00607C8D">
      <w:pPr>
        <w:pStyle w:val="Indenta"/>
        <w:spacing w:before="60"/>
        <w:rPr>
          <w:snapToGrid w:val="0"/>
        </w:rPr>
      </w:pPr>
      <w:r>
        <w:rPr>
          <w:snapToGrid w:val="0"/>
        </w:rPr>
        <w:tab/>
        <w:t>(c)</w:t>
      </w:r>
      <w:r>
        <w:rPr>
          <w:snapToGrid w:val="0"/>
        </w:rPr>
        <w:tab/>
        <w:t>if multiple names and addresses appear on the ticket, which of the named people is to be paid,</w:t>
      </w:r>
    </w:p>
    <w:p w:rsidR="005358DF" w:rsidRDefault="00607C8D">
      <w:pPr>
        <w:pStyle w:val="Subsection"/>
        <w:spacing w:before="120"/>
        <w:rPr>
          <w:snapToGrid w:val="0"/>
        </w:rPr>
      </w:pPr>
      <w:r>
        <w:rPr>
          <w:snapToGrid w:val="0"/>
        </w:rPr>
        <w:tab/>
      </w:r>
      <w:r>
        <w:rPr>
          <w:snapToGrid w:val="0"/>
        </w:rPr>
        <w:tab/>
        <w:t>the Commission may — </w:t>
      </w:r>
    </w:p>
    <w:p w:rsidR="005358DF" w:rsidRDefault="00607C8D">
      <w:pPr>
        <w:pStyle w:val="Indenta"/>
        <w:spacing w:before="60"/>
        <w:rPr>
          <w:snapToGrid w:val="0"/>
        </w:rPr>
      </w:pPr>
      <w:r>
        <w:rPr>
          <w:snapToGrid w:val="0"/>
        </w:rPr>
        <w:tab/>
        <w:t>(d)</w:t>
      </w:r>
      <w:r>
        <w:rPr>
          <w:snapToGrid w:val="0"/>
        </w:rPr>
        <w:tab/>
        <w:t xml:space="preserve">accept the claim but refuse to pay the prize until it is satisfied of the details referred to in paragraphs (a), (b) and (c); </w:t>
      </w:r>
    </w:p>
    <w:p w:rsidR="005358DF" w:rsidRDefault="00607C8D">
      <w:pPr>
        <w:pStyle w:val="Indenta"/>
        <w:spacing w:before="60"/>
        <w:rPr>
          <w:snapToGrid w:val="0"/>
        </w:rPr>
      </w:pPr>
      <w:r>
        <w:rPr>
          <w:snapToGrid w:val="0"/>
        </w:rPr>
        <w:tab/>
        <w:t>(e)</w:t>
      </w:r>
      <w:r>
        <w:rPr>
          <w:snapToGrid w:val="0"/>
        </w:rPr>
        <w:tab/>
        <w:t>where multiple names and addresses appear on the ticket, accept the claim and pay the prize to the person whose name appears first; or</w:t>
      </w:r>
    </w:p>
    <w:p w:rsidR="005358DF" w:rsidRDefault="00607C8D">
      <w:pPr>
        <w:pStyle w:val="Indenta"/>
        <w:spacing w:before="60"/>
        <w:rPr>
          <w:snapToGrid w:val="0"/>
        </w:rPr>
      </w:pPr>
      <w:r>
        <w:rPr>
          <w:snapToGrid w:val="0"/>
        </w:rPr>
        <w:tab/>
        <w:t>(f)</w:t>
      </w:r>
      <w:r>
        <w:rPr>
          <w:snapToGrid w:val="0"/>
        </w:rPr>
        <w:tab/>
        <w:t xml:space="preserve">reject the claim. </w:t>
      </w:r>
    </w:p>
    <w:p w:rsidR="005358DF" w:rsidRDefault="00607C8D">
      <w:pPr>
        <w:pStyle w:val="Subsection"/>
        <w:spacing w:before="120"/>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rsidR="005358DF" w:rsidRDefault="00607C8D">
      <w:pPr>
        <w:pStyle w:val="Subsection"/>
        <w:spacing w:before="120"/>
        <w:rPr>
          <w:snapToGrid w:val="0"/>
        </w:rPr>
      </w:pPr>
      <w:r>
        <w:rPr>
          <w:snapToGrid w:val="0"/>
        </w:rPr>
        <w:tab/>
        <w:t>(5)</w:t>
      </w:r>
      <w:r>
        <w:rPr>
          <w:snapToGrid w:val="0"/>
        </w:rPr>
        <w:tab/>
        <w:t>Where the holder of a receipted ticket wins a division 1 prize in a powerball draw and one or more other prizes on the same ticket, none of those prizes are to be paid until after the validation period for that draw.</w:t>
      </w:r>
    </w:p>
    <w:p w:rsidR="005358DF" w:rsidRDefault="00607C8D">
      <w:pPr>
        <w:pStyle w:val="Footnotesection"/>
      </w:pPr>
      <w:r>
        <w:tab/>
        <w:t>[Rule 26 amended in Gazette 16 Nov 2004 p. 5065</w:t>
      </w:r>
      <w:r>
        <w:noBreakHyphen/>
        <w:t>6; 6 Jun 2008 p. 2243.]</w:t>
      </w:r>
    </w:p>
    <w:p w:rsidR="005358DF" w:rsidRDefault="00607C8D">
      <w:pPr>
        <w:pStyle w:val="Heading5"/>
        <w:rPr>
          <w:snapToGrid w:val="0"/>
        </w:rPr>
      </w:pPr>
      <w:bookmarkStart w:id="262" w:name="_Toc5072269"/>
      <w:bookmarkStart w:id="263" w:name="_Toc5072460"/>
      <w:bookmarkStart w:id="264" w:name="_Toc7410336"/>
      <w:bookmarkStart w:id="265" w:name="_Toc88446295"/>
      <w:bookmarkStart w:id="266" w:name="_Toc256151904"/>
      <w:r>
        <w:rPr>
          <w:rStyle w:val="CharSectno"/>
        </w:rPr>
        <w:lastRenderedPageBreak/>
        <w:t>27</w:t>
      </w:r>
      <w:r>
        <w:rPr>
          <w:snapToGrid w:val="0"/>
        </w:rPr>
        <w:t>.</w:t>
      </w:r>
      <w:r>
        <w:rPr>
          <w:snapToGrid w:val="0"/>
        </w:rPr>
        <w:tab/>
        <w:t>Division 2 prizes</w:t>
      </w:r>
      <w:bookmarkEnd w:id="262"/>
      <w:bookmarkEnd w:id="263"/>
      <w:bookmarkEnd w:id="264"/>
      <w:bookmarkEnd w:id="265"/>
      <w:bookmarkEnd w:id="266"/>
      <w:r>
        <w:rPr>
          <w:snapToGrid w:val="0"/>
        </w:rPr>
        <w:t xml:space="preserve"> </w:t>
      </w:r>
    </w:p>
    <w:p w:rsidR="005358DF" w:rsidRDefault="00607C8D">
      <w:pPr>
        <w:pStyle w:val="Subsection"/>
        <w:rPr>
          <w:snapToGrid w:val="0"/>
        </w:rPr>
      </w:pPr>
      <w:r>
        <w:rPr>
          <w:snapToGrid w:val="0"/>
        </w:rPr>
        <w:tab/>
        <w:t>(1)</w:t>
      </w:r>
      <w:r>
        <w:rPr>
          <w:snapToGrid w:val="0"/>
        </w:rPr>
        <w:tab/>
        <w:t>To claim a division 2 prize in a powerball draw the holder of a winning receipted ticket must present it to the Commission or an authorised payout centre within the payout period for that draw.</w:t>
      </w:r>
    </w:p>
    <w:p w:rsidR="005358DF" w:rsidRDefault="00607C8D">
      <w:pPr>
        <w:pStyle w:val="Subsection"/>
        <w:rPr>
          <w:snapToGrid w:val="0"/>
        </w:rPr>
      </w:pPr>
      <w:r>
        <w:rPr>
          <w:snapToGrid w:val="0"/>
        </w:rPr>
        <w:tab/>
        <w:t>(2)</w:t>
      </w:r>
      <w:r>
        <w:rPr>
          <w:snapToGrid w:val="0"/>
        </w:rPr>
        <w:tab/>
        <w:t>A division 2 prize is to be paid — </w:t>
      </w:r>
    </w:p>
    <w:p w:rsidR="005358DF" w:rsidRDefault="00607C8D">
      <w:pPr>
        <w:pStyle w:val="Indenta"/>
        <w:rPr>
          <w:snapToGrid w:val="0"/>
        </w:rPr>
      </w:pPr>
      <w:r>
        <w:rPr>
          <w:snapToGrid w:val="0"/>
        </w:rPr>
        <w:tab/>
        <w:t>(a)</w:t>
      </w:r>
      <w:r>
        <w:rPr>
          <w:snapToGrid w:val="0"/>
        </w:rPr>
        <w:tab/>
        <w:t xml:space="preserve">by the Commission or an authorised payout centre; </w:t>
      </w:r>
    </w:p>
    <w:p w:rsidR="005358DF" w:rsidRDefault="00607C8D">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w:t>
      </w:r>
    </w:p>
    <w:p w:rsidR="005358DF" w:rsidRDefault="00607C8D">
      <w:pPr>
        <w:pStyle w:val="Indenta"/>
        <w:rPr>
          <w:snapToGrid w:val="0"/>
        </w:rPr>
      </w:pPr>
      <w:r>
        <w:rPr>
          <w:snapToGrid w:val="0"/>
        </w:rPr>
        <w:tab/>
        <w:t>(c)</w:t>
      </w:r>
      <w:r>
        <w:rPr>
          <w:snapToGrid w:val="0"/>
        </w:rPr>
        <w:tab/>
        <w:t>to the holder of the winning receipted ticket; and</w:t>
      </w:r>
    </w:p>
    <w:p w:rsidR="005358DF" w:rsidRDefault="00607C8D">
      <w:pPr>
        <w:pStyle w:val="Indenta"/>
        <w:rPr>
          <w:snapToGrid w:val="0"/>
        </w:rPr>
      </w:pPr>
      <w:r>
        <w:rPr>
          <w:snapToGrid w:val="0"/>
        </w:rPr>
        <w:tab/>
        <w:t>(d)</w:t>
      </w:r>
      <w:r>
        <w:rPr>
          <w:snapToGrid w:val="0"/>
        </w:rPr>
        <w:tab/>
        <w:t xml:space="preserve">after the receipted ticket is presented to the Commission or authorised payout centre. </w:t>
      </w:r>
    </w:p>
    <w:p w:rsidR="005358DF" w:rsidRDefault="00607C8D">
      <w:pPr>
        <w:pStyle w:val="Footnotesection"/>
      </w:pPr>
      <w:r>
        <w:tab/>
        <w:t>[Rule 27 amended in Gazette 16 Nov 2004 p. 5065</w:t>
      </w:r>
      <w:r>
        <w:noBreakHyphen/>
        <w:t>6; 6 Jun 2008 p. 2243.]</w:t>
      </w:r>
    </w:p>
    <w:p w:rsidR="005358DF" w:rsidRDefault="00607C8D">
      <w:pPr>
        <w:pStyle w:val="Heading5"/>
        <w:rPr>
          <w:snapToGrid w:val="0"/>
        </w:rPr>
      </w:pPr>
      <w:bookmarkStart w:id="267" w:name="_Toc5072270"/>
      <w:bookmarkStart w:id="268" w:name="_Toc5072461"/>
      <w:bookmarkStart w:id="269" w:name="_Toc7410337"/>
      <w:bookmarkStart w:id="270" w:name="_Toc88446296"/>
      <w:bookmarkStart w:id="271" w:name="_Toc256151905"/>
      <w:r>
        <w:rPr>
          <w:rStyle w:val="CharSectno"/>
        </w:rPr>
        <w:t>28</w:t>
      </w:r>
      <w:r>
        <w:rPr>
          <w:snapToGrid w:val="0"/>
        </w:rPr>
        <w:t>.</w:t>
      </w:r>
      <w:r>
        <w:rPr>
          <w:snapToGrid w:val="0"/>
        </w:rPr>
        <w:tab/>
        <w:t>Division 3, 4, 5, 6 and 7 prizes</w:t>
      </w:r>
      <w:bookmarkEnd w:id="267"/>
      <w:bookmarkEnd w:id="268"/>
      <w:bookmarkEnd w:id="269"/>
      <w:bookmarkEnd w:id="270"/>
      <w:bookmarkEnd w:id="271"/>
      <w:r>
        <w:rPr>
          <w:snapToGrid w:val="0"/>
        </w:rPr>
        <w:t xml:space="preserve"> </w:t>
      </w:r>
    </w:p>
    <w:p w:rsidR="005358DF" w:rsidRDefault="00607C8D">
      <w:pPr>
        <w:pStyle w:val="Subsection"/>
        <w:rPr>
          <w:snapToGrid w:val="0"/>
        </w:rPr>
      </w:pPr>
      <w:r>
        <w:rPr>
          <w:snapToGrid w:val="0"/>
        </w:rPr>
        <w:tab/>
        <w:t>(1)</w:t>
      </w:r>
      <w:r>
        <w:rPr>
          <w:snapToGrid w:val="0"/>
        </w:rPr>
        <w:tab/>
        <w:t>To claim a division 3, 4, 5, 6 or 7 prize in a powerball draw the holder of a winning receipted ticket must present it to an agent within the payout period for that draw.</w:t>
      </w:r>
    </w:p>
    <w:p w:rsidR="005358DF" w:rsidRDefault="00607C8D">
      <w:pPr>
        <w:pStyle w:val="Subsection"/>
        <w:rPr>
          <w:snapToGrid w:val="0"/>
        </w:rPr>
      </w:pPr>
      <w:r>
        <w:rPr>
          <w:snapToGrid w:val="0"/>
        </w:rPr>
        <w:tab/>
        <w:t>(2)</w:t>
      </w:r>
      <w:r>
        <w:rPr>
          <w:snapToGrid w:val="0"/>
        </w:rPr>
        <w:tab/>
        <w:t>A division 3, 4, 5, 6 or 7 prize is to be paid to the holder of the winning receipted ticket — </w:t>
      </w:r>
    </w:p>
    <w:p w:rsidR="005358DF" w:rsidRDefault="00607C8D">
      <w:pPr>
        <w:pStyle w:val="Indenta"/>
        <w:rPr>
          <w:snapToGrid w:val="0"/>
        </w:rPr>
      </w:pPr>
      <w:r>
        <w:rPr>
          <w:snapToGrid w:val="0"/>
        </w:rPr>
        <w:tab/>
        <w:t>(a)</w:t>
      </w:r>
      <w:r>
        <w:rPr>
          <w:snapToGrid w:val="0"/>
        </w:rPr>
        <w:tab/>
        <w:t>if it is $500 or less — </w:t>
      </w:r>
    </w:p>
    <w:p w:rsidR="005358DF" w:rsidRDefault="00607C8D">
      <w:pPr>
        <w:pStyle w:val="Indenti"/>
        <w:rPr>
          <w:snapToGrid w:val="0"/>
        </w:rPr>
      </w:pPr>
      <w:r>
        <w:rPr>
          <w:snapToGrid w:val="0"/>
        </w:rPr>
        <w:tab/>
        <w:t>(i)</w:t>
      </w:r>
      <w:r>
        <w:rPr>
          <w:snapToGrid w:val="0"/>
        </w:rPr>
        <w:tab/>
        <w:t>by the Commission, an authorised payout centre or any other agent;</w:t>
      </w:r>
    </w:p>
    <w:p w:rsidR="005358DF" w:rsidRDefault="00607C8D">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rsidR="005358DF" w:rsidRDefault="00607C8D">
      <w:pPr>
        <w:pStyle w:val="Indenti"/>
        <w:rPr>
          <w:snapToGrid w:val="0"/>
        </w:rPr>
      </w:pPr>
      <w:r>
        <w:rPr>
          <w:snapToGrid w:val="0"/>
        </w:rPr>
        <w:tab/>
        <w:t>(iii)</w:t>
      </w:r>
      <w:r>
        <w:rPr>
          <w:snapToGrid w:val="0"/>
        </w:rPr>
        <w:tab/>
        <w:t xml:space="preserve">after the receipted ticket is presented to the Commission, authorised payout centre or agent; </w:t>
      </w:r>
    </w:p>
    <w:p w:rsidR="005358DF" w:rsidRDefault="00607C8D">
      <w:pPr>
        <w:pStyle w:val="Indenta"/>
        <w:rPr>
          <w:snapToGrid w:val="0"/>
        </w:rPr>
      </w:pPr>
      <w:r>
        <w:rPr>
          <w:snapToGrid w:val="0"/>
        </w:rPr>
        <w:tab/>
      </w:r>
      <w:r>
        <w:rPr>
          <w:snapToGrid w:val="0"/>
        </w:rPr>
        <w:tab/>
        <w:t>or</w:t>
      </w:r>
    </w:p>
    <w:p w:rsidR="005358DF" w:rsidRDefault="00607C8D">
      <w:pPr>
        <w:pStyle w:val="Indenta"/>
        <w:keepNext/>
        <w:keepLines/>
        <w:rPr>
          <w:snapToGrid w:val="0"/>
        </w:rPr>
      </w:pPr>
      <w:r>
        <w:rPr>
          <w:snapToGrid w:val="0"/>
        </w:rPr>
        <w:lastRenderedPageBreak/>
        <w:tab/>
        <w:t>(b)</w:t>
      </w:r>
      <w:r>
        <w:rPr>
          <w:snapToGrid w:val="0"/>
        </w:rPr>
        <w:tab/>
        <w:t>if it is more than $500 — </w:t>
      </w:r>
    </w:p>
    <w:p w:rsidR="005358DF" w:rsidRDefault="00607C8D">
      <w:pPr>
        <w:pStyle w:val="Indenti"/>
        <w:rPr>
          <w:snapToGrid w:val="0"/>
        </w:rPr>
      </w:pPr>
      <w:r>
        <w:rPr>
          <w:snapToGrid w:val="0"/>
        </w:rPr>
        <w:tab/>
        <w:t>(i)</w:t>
      </w:r>
      <w:r>
        <w:rPr>
          <w:snapToGrid w:val="0"/>
        </w:rPr>
        <w:tab/>
        <w:t>by the Commission, an authorised payout centre or an agent who has been authorised by the Commission to pay prizes over $500;</w:t>
      </w:r>
    </w:p>
    <w:p w:rsidR="005358DF" w:rsidRDefault="00607C8D">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rsidR="005358DF" w:rsidRDefault="00607C8D">
      <w:pPr>
        <w:pStyle w:val="Indenti"/>
        <w:rPr>
          <w:snapToGrid w:val="0"/>
        </w:rPr>
      </w:pPr>
      <w:r>
        <w:rPr>
          <w:snapToGrid w:val="0"/>
        </w:rPr>
        <w:tab/>
        <w:t>(iii)</w:t>
      </w:r>
      <w:r>
        <w:rPr>
          <w:snapToGrid w:val="0"/>
        </w:rPr>
        <w:tab/>
        <w:t xml:space="preserve">after the receipted ticket is presented to the Commission, authorised payout centre or authorised agent. </w:t>
      </w:r>
    </w:p>
    <w:p w:rsidR="005358DF" w:rsidRDefault="00607C8D">
      <w:pPr>
        <w:pStyle w:val="Footnotesection"/>
      </w:pPr>
      <w:r>
        <w:tab/>
        <w:t>[Rule 28 amended in Gazette 16 Nov 2004 p. 5065</w:t>
      </w:r>
      <w:r>
        <w:noBreakHyphen/>
        <w:t>6; 6 Jun 2008 p. 2243.]</w:t>
      </w:r>
    </w:p>
    <w:p w:rsidR="005358DF" w:rsidRDefault="00607C8D">
      <w:pPr>
        <w:pStyle w:val="Heading5"/>
      </w:pPr>
      <w:bookmarkStart w:id="272" w:name="_Toc256151906"/>
      <w:bookmarkStart w:id="273" w:name="_Toc5072271"/>
      <w:bookmarkStart w:id="274" w:name="_Toc5072462"/>
      <w:bookmarkStart w:id="275" w:name="_Toc7410338"/>
      <w:bookmarkStart w:id="276" w:name="_Toc88446297"/>
      <w:r>
        <w:rPr>
          <w:rStyle w:val="CharSectno"/>
        </w:rPr>
        <w:t>28A</w:t>
      </w:r>
      <w:r>
        <w:t>.</w:t>
      </w:r>
      <w:r>
        <w:tab/>
        <w:t>Claiming a syndicate share prize</w:t>
      </w:r>
      <w:bookmarkEnd w:id="272"/>
    </w:p>
    <w:p w:rsidR="005358DF" w:rsidRDefault="00607C8D">
      <w:pPr>
        <w:pStyle w:val="Subsection"/>
      </w:pPr>
      <w:r>
        <w:tab/>
        <w:t>(1)</w:t>
      </w:r>
      <w:r>
        <w:tab/>
        <w:t>To claim a share of a prize in a powerball draw, the holder of a winning syndicate share receipted ticket must present it to an agent within the payout period for that draw.</w:t>
      </w:r>
    </w:p>
    <w:p w:rsidR="005358DF" w:rsidRDefault="00607C8D">
      <w:pPr>
        <w:pStyle w:val="Subsection"/>
      </w:pPr>
      <w:r>
        <w:tab/>
        <w:t>(2)</w:t>
      </w:r>
      <w:r>
        <w:tab/>
        <w:t>A share of a division 1 prize in a powerball draw cannot be paid until after the validation period for that draw.</w:t>
      </w:r>
    </w:p>
    <w:p w:rsidR="005358DF" w:rsidRDefault="00607C8D">
      <w:pPr>
        <w:pStyle w:val="Subsection"/>
      </w:pPr>
      <w:r>
        <w:tab/>
        <w:t>(3)</w:t>
      </w:r>
      <w:r>
        <w:tab/>
        <w:t xml:space="preserve">A share of a prize is to be paid to a holder of a winning syndicate share receipted ticket — </w:t>
      </w:r>
    </w:p>
    <w:p w:rsidR="005358DF" w:rsidRDefault="00607C8D">
      <w:pPr>
        <w:pStyle w:val="Indenta"/>
      </w:pPr>
      <w:r>
        <w:tab/>
        <w:t>(a)</w:t>
      </w:r>
      <w:r>
        <w:tab/>
        <w:t xml:space="preserve">if it is $500 or less — </w:t>
      </w:r>
    </w:p>
    <w:p w:rsidR="005358DF" w:rsidRDefault="00607C8D">
      <w:pPr>
        <w:pStyle w:val="Indenti"/>
      </w:pPr>
      <w:r>
        <w:tab/>
        <w:t>(i)</w:t>
      </w:r>
      <w:r>
        <w:tab/>
        <w:t>by the Commission, an authorised payout centre or any other agent; and</w:t>
      </w:r>
    </w:p>
    <w:p w:rsidR="005358DF" w:rsidRDefault="00607C8D">
      <w:pPr>
        <w:pStyle w:val="Indenti"/>
      </w:pPr>
      <w:r>
        <w:tab/>
        <w:t>(ii)</w:t>
      </w:r>
      <w:r>
        <w:tab/>
        <w:t>subject to rule 31A, in cash or in any other manner determined by the Commission; and</w:t>
      </w:r>
    </w:p>
    <w:p w:rsidR="005358DF" w:rsidRDefault="00607C8D">
      <w:pPr>
        <w:pStyle w:val="Indenti"/>
      </w:pPr>
      <w:r>
        <w:tab/>
        <w:t>(iii)</w:t>
      </w:r>
      <w:r>
        <w:tab/>
        <w:t>after the receipted ticket is presented to the Commission, authorised payout centre or agent;</w:t>
      </w:r>
    </w:p>
    <w:p w:rsidR="005358DF" w:rsidRDefault="00607C8D">
      <w:pPr>
        <w:pStyle w:val="Indenta"/>
      </w:pPr>
      <w:r>
        <w:tab/>
      </w:r>
      <w:r>
        <w:tab/>
        <w:t>or</w:t>
      </w:r>
    </w:p>
    <w:p w:rsidR="005358DF" w:rsidRDefault="00607C8D">
      <w:pPr>
        <w:pStyle w:val="Indenta"/>
      </w:pPr>
      <w:r>
        <w:tab/>
        <w:t>(b)</w:t>
      </w:r>
      <w:r>
        <w:tab/>
        <w:t xml:space="preserve">if it is more than $500 — </w:t>
      </w:r>
    </w:p>
    <w:p w:rsidR="005358DF" w:rsidRDefault="00607C8D">
      <w:pPr>
        <w:pStyle w:val="Indenti"/>
      </w:pPr>
      <w:r>
        <w:tab/>
        <w:t>(i)</w:t>
      </w:r>
      <w:r>
        <w:tab/>
        <w:t xml:space="preserve">by the Commission, an authorised payout centre or by any agent to which the ticket may be presented under subrule (1) who has been </w:t>
      </w:r>
      <w:r>
        <w:lastRenderedPageBreak/>
        <w:t>authorised by the Commission to pay prizes over $500; and</w:t>
      </w:r>
    </w:p>
    <w:p w:rsidR="005358DF" w:rsidRDefault="00607C8D">
      <w:pPr>
        <w:pStyle w:val="Indenti"/>
      </w:pPr>
      <w:r>
        <w:tab/>
        <w:t>(ii)</w:t>
      </w:r>
      <w:r>
        <w:tab/>
        <w:t>subject to rule 31A, by cheque or in any other manner determined by the Commission; and</w:t>
      </w:r>
    </w:p>
    <w:p w:rsidR="005358DF" w:rsidRDefault="00607C8D">
      <w:pPr>
        <w:pStyle w:val="Indenti"/>
        <w:keepNext/>
      </w:pPr>
      <w:r>
        <w:tab/>
        <w:t>(iii)</w:t>
      </w:r>
      <w:r>
        <w:tab/>
        <w:t>after the receipted ticket is presented to the Commission, authorised payout centre or agent.</w:t>
      </w:r>
    </w:p>
    <w:p w:rsidR="005358DF" w:rsidRDefault="00607C8D">
      <w:pPr>
        <w:pStyle w:val="Footnotesection"/>
      </w:pPr>
      <w:r>
        <w:tab/>
        <w:t>[Rule 28A inserted in Gazette 6 Jun 2008 p. 2243</w:t>
      </w:r>
      <w:r>
        <w:noBreakHyphen/>
        <w:t xml:space="preserve">4.] </w:t>
      </w:r>
    </w:p>
    <w:p w:rsidR="005358DF" w:rsidRDefault="00607C8D">
      <w:pPr>
        <w:pStyle w:val="Heading5"/>
        <w:rPr>
          <w:snapToGrid w:val="0"/>
        </w:rPr>
      </w:pPr>
      <w:bookmarkStart w:id="277" w:name="_Toc256151907"/>
      <w:r>
        <w:rPr>
          <w:rStyle w:val="CharSectno"/>
        </w:rPr>
        <w:t>29</w:t>
      </w:r>
      <w:r>
        <w:rPr>
          <w:snapToGrid w:val="0"/>
        </w:rPr>
        <w:t>.</w:t>
      </w:r>
      <w:r>
        <w:rPr>
          <w:snapToGrid w:val="0"/>
        </w:rPr>
        <w:tab/>
        <w:t>Commission may require a statutory declaration</w:t>
      </w:r>
      <w:bookmarkEnd w:id="273"/>
      <w:bookmarkEnd w:id="274"/>
      <w:bookmarkEnd w:id="275"/>
      <w:bookmarkEnd w:id="276"/>
      <w:bookmarkEnd w:id="277"/>
      <w:r>
        <w:rPr>
          <w:snapToGrid w:val="0"/>
        </w:rPr>
        <w:t xml:space="preserve"> </w:t>
      </w:r>
    </w:p>
    <w:p w:rsidR="005358DF" w:rsidRDefault="00607C8D">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rsidR="005358DF" w:rsidRDefault="00607C8D">
      <w:pPr>
        <w:pStyle w:val="Subsection"/>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rsidR="005358DF" w:rsidRDefault="00607C8D">
      <w:pPr>
        <w:pStyle w:val="Footnotesection"/>
      </w:pPr>
      <w:bookmarkStart w:id="278" w:name="_Toc5072272"/>
      <w:bookmarkStart w:id="279" w:name="_Toc5072463"/>
      <w:bookmarkStart w:id="280" w:name="_Toc7410339"/>
      <w:bookmarkStart w:id="281" w:name="_Toc88446298"/>
      <w:r>
        <w:tab/>
        <w:t xml:space="preserve">[Rule 29 amended in Gazette 6 Jun 2008 p. 2245.] </w:t>
      </w:r>
    </w:p>
    <w:p w:rsidR="005358DF" w:rsidRDefault="00607C8D">
      <w:pPr>
        <w:pStyle w:val="Heading5"/>
        <w:rPr>
          <w:snapToGrid w:val="0"/>
        </w:rPr>
      </w:pPr>
      <w:bookmarkStart w:id="282" w:name="_Toc256151908"/>
      <w:r>
        <w:rPr>
          <w:rStyle w:val="CharSectno"/>
        </w:rPr>
        <w:t>30</w:t>
      </w:r>
      <w:r>
        <w:rPr>
          <w:snapToGrid w:val="0"/>
        </w:rPr>
        <w:t>.</w:t>
      </w:r>
      <w:r>
        <w:rPr>
          <w:snapToGrid w:val="0"/>
        </w:rPr>
        <w:tab/>
        <w:t>Publication of names and addresses of prize winners</w:t>
      </w:r>
      <w:bookmarkEnd w:id="278"/>
      <w:bookmarkEnd w:id="279"/>
      <w:bookmarkEnd w:id="280"/>
      <w:bookmarkEnd w:id="281"/>
      <w:bookmarkEnd w:id="282"/>
      <w:r>
        <w:rPr>
          <w:snapToGrid w:val="0"/>
        </w:rPr>
        <w:t xml:space="preserve"> </w:t>
      </w:r>
    </w:p>
    <w:p w:rsidR="005358DF" w:rsidRDefault="00607C8D">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rsidR="005358DF" w:rsidRDefault="00607C8D">
      <w:pPr>
        <w:pStyle w:val="Heading5"/>
        <w:rPr>
          <w:snapToGrid w:val="0"/>
        </w:rPr>
      </w:pPr>
      <w:bookmarkStart w:id="283" w:name="_Toc5072273"/>
      <w:bookmarkStart w:id="284" w:name="_Toc5072464"/>
      <w:bookmarkStart w:id="285" w:name="_Toc7410340"/>
      <w:bookmarkStart w:id="286" w:name="_Toc88446299"/>
      <w:bookmarkStart w:id="287" w:name="_Toc256151909"/>
      <w:r>
        <w:rPr>
          <w:rStyle w:val="CharSectno"/>
        </w:rPr>
        <w:t>31</w:t>
      </w:r>
      <w:r>
        <w:rPr>
          <w:snapToGrid w:val="0"/>
        </w:rPr>
        <w:t>.</w:t>
      </w:r>
      <w:r>
        <w:rPr>
          <w:snapToGrid w:val="0"/>
        </w:rPr>
        <w:tab/>
        <w:t>Player Registration Service</w:t>
      </w:r>
      <w:bookmarkEnd w:id="283"/>
      <w:bookmarkEnd w:id="284"/>
      <w:bookmarkEnd w:id="285"/>
      <w:bookmarkEnd w:id="286"/>
      <w:bookmarkEnd w:id="287"/>
      <w:r>
        <w:rPr>
          <w:snapToGrid w:val="0"/>
        </w:rPr>
        <w:t xml:space="preserve"> </w:t>
      </w:r>
    </w:p>
    <w:p w:rsidR="005358DF" w:rsidRDefault="00607C8D">
      <w:pPr>
        <w:pStyle w:val="Subsection"/>
        <w:rPr>
          <w:snapToGrid w:val="0"/>
        </w:rPr>
      </w:pPr>
      <w:r>
        <w:rPr>
          <w:snapToGrid w:val="0"/>
        </w:rPr>
        <w:tab/>
        <w:t>(1)</w:t>
      </w:r>
      <w:r>
        <w:rPr>
          <w:snapToGrid w:val="0"/>
        </w:rPr>
        <w:tab/>
        <w:t>A “Player Registration Service” (PRS) number — </w:t>
      </w:r>
    </w:p>
    <w:p w:rsidR="005358DF" w:rsidRDefault="00607C8D">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rsidR="005358DF" w:rsidRDefault="00607C8D">
      <w:pPr>
        <w:pStyle w:val="Indenta"/>
      </w:pPr>
      <w:r>
        <w:tab/>
        <w:t>(b)</w:t>
      </w:r>
      <w:r>
        <w:tab/>
        <w:t>is valid for 5 years from the date of issue.</w:t>
      </w:r>
    </w:p>
    <w:p w:rsidR="005358DF" w:rsidRDefault="00607C8D">
      <w:pPr>
        <w:pStyle w:val="Subsection"/>
      </w:pPr>
      <w:r>
        <w:lastRenderedPageBreak/>
        <w:tab/>
        <w:t>(2)</w:t>
      </w:r>
      <w:r>
        <w:tab/>
        <w:t>On and from 9 June 2008, a player’s card will be issued to a subscriber who requests a number from an agent under this rule, pays the amount of $10.00 and provides what the Commission accepts as appropriate confirmation of identification.</w:t>
      </w:r>
    </w:p>
    <w:p w:rsidR="005358DF" w:rsidRDefault="00607C8D">
      <w:pPr>
        <w:pStyle w:val="Subsection"/>
      </w:pPr>
      <w:r>
        <w:tab/>
        <w:t>(3)</w:t>
      </w:r>
      <w:r>
        <w:tab/>
        <w:t>A person who presents a winning receipted ticket that is endorsed with a player’s card number, within 5 weeks of the relevant draw, will be paid in accordance with these rules, unless —</w:t>
      </w:r>
    </w:p>
    <w:p w:rsidR="005358DF" w:rsidRDefault="00607C8D">
      <w:pPr>
        <w:pStyle w:val="Indenta"/>
      </w:pPr>
      <w:r>
        <w:tab/>
        <w:t>(a)</w:t>
      </w:r>
      <w:r>
        <w:tab/>
        <w:t>the Commission has been notified that the particular ticket has been lost or stolen, in time to set up appropriate monitoring or cancellation processes; or</w:t>
      </w:r>
    </w:p>
    <w:p w:rsidR="005358DF" w:rsidRDefault="00607C8D">
      <w:pPr>
        <w:pStyle w:val="Indenta"/>
      </w:pPr>
      <w:r>
        <w:tab/>
        <w:t>(b)</w:t>
      </w:r>
      <w:r>
        <w:tab/>
        <w:t>the Commission requests verification of ownership or identity at the time of presentation, by means of a statutory declaration, and that verification is not provided.</w:t>
      </w:r>
    </w:p>
    <w:p w:rsidR="005358DF" w:rsidRDefault="00607C8D">
      <w:pPr>
        <w:pStyle w:val="Subsection"/>
      </w:pPr>
      <w:r>
        <w:tab/>
        <w:t>(4)</w:t>
      </w:r>
      <w:r>
        <w:tab/>
        <w:t>The prize entitlement of a winning receipted ticket that —</w:t>
      </w:r>
    </w:p>
    <w:p w:rsidR="005358DF" w:rsidRDefault="00607C8D">
      <w:pPr>
        <w:pStyle w:val="Indenta"/>
      </w:pPr>
      <w:r>
        <w:tab/>
        <w:t>(a)</w:t>
      </w:r>
      <w:r>
        <w:tab/>
        <w:t xml:space="preserve">is endorsed with a player’s card number; and </w:t>
      </w:r>
    </w:p>
    <w:p w:rsidR="005358DF" w:rsidRDefault="00607C8D">
      <w:pPr>
        <w:pStyle w:val="Indenta"/>
      </w:pPr>
      <w:r>
        <w:tab/>
        <w:t>(b)</w:t>
      </w:r>
      <w:r>
        <w:tab/>
        <w:t>is not claimed, or paid, within 5 weeks of the relevant draw,</w:t>
      </w:r>
    </w:p>
    <w:p w:rsidR="005358DF" w:rsidRDefault="00607C8D">
      <w:pPr>
        <w:pStyle w:val="Subsection"/>
      </w:pPr>
      <w:r>
        <w:tab/>
      </w:r>
      <w:r>
        <w:tab/>
        <w:t>will, subject to rule 31A, be paid in a manner determined by the Commission to the person named, and at the address recorded, against that player’s card number.</w:t>
      </w:r>
    </w:p>
    <w:p w:rsidR="005358DF" w:rsidRDefault="00607C8D">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rsidR="005358DF" w:rsidRDefault="00607C8D">
      <w:pPr>
        <w:pStyle w:val="Footnotesection"/>
      </w:pPr>
      <w:r>
        <w:tab/>
        <w:t>[Rule 31 amended in Gazette 31 Oct 1997 p. 6017; 9 Mar 2001 p. 1333</w:t>
      </w:r>
      <w:r>
        <w:noBreakHyphen/>
        <w:t>4; 8 Aug 2003 p. 3580; 13 Oct 2006 p. 4413; 6 Jun 2008 p. 2245</w:t>
      </w:r>
      <w:r>
        <w:noBreakHyphen/>
        <w:t xml:space="preserve">6.] </w:t>
      </w:r>
    </w:p>
    <w:p w:rsidR="005358DF" w:rsidRDefault="00607C8D">
      <w:pPr>
        <w:pStyle w:val="Heading5"/>
      </w:pPr>
      <w:bookmarkStart w:id="288" w:name="_Toc256151910"/>
      <w:bookmarkStart w:id="289" w:name="_Toc88368693"/>
      <w:bookmarkStart w:id="290" w:name="_Toc88383327"/>
      <w:bookmarkStart w:id="291" w:name="_Toc88446300"/>
      <w:bookmarkStart w:id="292" w:name="_Toc147227986"/>
      <w:bookmarkStart w:id="293" w:name="_Toc147288723"/>
      <w:bookmarkStart w:id="294" w:name="_Toc150762502"/>
      <w:bookmarkStart w:id="295" w:name="_Toc150830539"/>
      <w:bookmarkStart w:id="296" w:name="_Toc158708875"/>
      <w:bookmarkStart w:id="297" w:name="_Toc159142628"/>
      <w:bookmarkStart w:id="298" w:name="_Toc159142676"/>
      <w:bookmarkStart w:id="299" w:name="_Toc159142741"/>
      <w:bookmarkStart w:id="300" w:name="_Toc161457347"/>
      <w:bookmarkStart w:id="301" w:name="_Toc170617576"/>
      <w:bookmarkStart w:id="302" w:name="_Toc173898337"/>
      <w:bookmarkStart w:id="303" w:name="_Toc173899508"/>
      <w:r>
        <w:rPr>
          <w:rStyle w:val="CharSectno"/>
        </w:rPr>
        <w:lastRenderedPageBreak/>
        <w:t>31A</w:t>
      </w:r>
      <w:r>
        <w:t>.</w:t>
      </w:r>
      <w:r>
        <w:tab/>
        <w:t>Player’s card holders may request direct credit of prizes</w:t>
      </w:r>
      <w:bookmarkEnd w:id="288"/>
    </w:p>
    <w:p w:rsidR="005358DF" w:rsidRDefault="00607C8D">
      <w:pPr>
        <w:pStyle w:val="Subsection"/>
      </w:pPr>
      <w:r>
        <w:tab/>
      </w:r>
      <w:r>
        <w:tab/>
        <w:t>The holder of a player’s card may request that payment of a prize be in the manner of a direct credit to a subscriber’s nominated account at a particular financial institution.</w:t>
      </w:r>
    </w:p>
    <w:p w:rsidR="005358DF" w:rsidRDefault="00607C8D">
      <w:pPr>
        <w:pStyle w:val="Footnotesection"/>
      </w:pPr>
      <w:r>
        <w:tab/>
        <w:t xml:space="preserve">[Rule 31A inserted in Gazette 6 Jun 2008 p. 2246.] </w:t>
      </w:r>
    </w:p>
    <w:p w:rsidR="005358DF" w:rsidRDefault="00607C8D">
      <w:pPr>
        <w:pStyle w:val="Heading5"/>
      </w:pPr>
      <w:bookmarkStart w:id="304" w:name="_Toc256151911"/>
      <w:r>
        <w:rPr>
          <w:rStyle w:val="CharSectno"/>
        </w:rPr>
        <w:t>31B</w:t>
      </w:r>
      <w:r>
        <w:t>.</w:t>
      </w:r>
      <w:r>
        <w:tab/>
        <w:t>Registering favourite numbers</w:t>
      </w:r>
      <w:bookmarkEnd w:id="304"/>
    </w:p>
    <w:p w:rsidR="005358DF" w:rsidRDefault="00607C8D">
      <w:pPr>
        <w:pStyle w:val="Subsection"/>
      </w:pPr>
      <w:r>
        <w:tab/>
        <w:t>(1)</w:t>
      </w:r>
      <w:r>
        <w:tab/>
        <w:t>A subscriber may register one or more sets of numbers against his or her player’s card number to be the “favourite numbers” for powerball.</w:t>
      </w:r>
    </w:p>
    <w:p w:rsidR="005358DF" w:rsidRDefault="00607C8D">
      <w:pPr>
        <w:pStyle w:val="Subsection"/>
      </w:pPr>
      <w:r>
        <w:tab/>
        <w:t>(2)</w:t>
      </w:r>
      <w:r>
        <w:tab/>
        <w:t>A subscriber may specify particular types of game entry and register sets of numbers for those types of game entry against his or her player’s card number to be the “favourite numbers” for powerball.</w:t>
      </w:r>
    </w:p>
    <w:p w:rsidR="005358DF" w:rsidRDefault="00607C8D">
      <w:pPr>
        <w:pStyle w:val="Subsection"/>
      </w:pPr>
      <w:r>
        <w:tab/>
        <w:t>(3)</w:t>
      </w:r>
      <w:r>
        <w:tab/>
        <w:t>The number of sets of numbers and types of game entry that may be registered under these rules may be fixed or varied by the Commission from time to time.</w:t>
      </w:r>
    </w:p>
    <w:p w:rsidR="005358DF" w:rsidRDefault="00607C8D">
      <w:pPr>
        <w:pStyle w:val="Footnotesection"/>
      </w:pPr>
      <w:r>
        <w:tab/>
        <w:t xml:space="preserve">[Rule 31B inserted in Gazette 6 Jun 2008 p. 2246.] </w:t>
      </w:r>
    </w:p>
    <w:p w:rsidR="005358DF" w:rsidRDefault="00607C8D">
      <w:pPr>
        <w:pStyle w:val="Heading2"/>
      </w:pPr>
      <w:bookmarkStart w:id="305" w:name="_Toc200437234"/>
      <w:bookmarkStart w:id="306" w:name="_Toc200512614"/>
      <w:bookmarkStart w:id="307" w:name="_Toc200512673"/>
      <w:bookmarkStart w:id="308" w:name="_Toc202340821"/>
      <w:bookmarkStart w:id="309" w:name="_Toc202340881"/>
      <w:bookmarkStart w:id="310" w:name="_Toc205882947"/>
      <w:bookmarkStart w:id="311" w:name="_Toc208122895"/>
      <w:bookmarkStart w:id="312" w:name="_Toc210721087"/>
      <w:bookmarkStart w:id="313" w:name="_Toc230162562"/>
      <w:bookmarkStart w:id="314" w:name="_Toc254266251"/>
      <w:bookmarkStart w:id="315" w:name="_Toc254274114"/>
      <w:bookmarkStart w:id="316" w:name="_Toc256151912"/>
      <w:r>
        <w:rPr>
          <w:rStyle w:val="CharPartNo"/>
        </w:rPr>
        <w:lastRenderedPageBreak/>
        <w:t>Part 5</w:t>
      </w:r>
      <w:r>
        <w:rPr>
          <w:rStyle w:val="CharDivNo"/>
        </w:rPr>
        <w:t> </w:t>
      </w:r>
      <w:r>
        <w:t>—</w:t>
      </w:r>
      <w:r>
        <w:rPr>
          <w:rStyle w:val="CharDivText"/>
        </w:rPr>
        <w:t> </w:t>
      </w:r>
      <w:r>
        <w:rPr>
          <w:rStyle w:val="CharPartText"/>
        </w:rPr>
        <w:t>Miscellaneous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rsidR="005358DF" w:rsidRDefault="00607C8D">
      <w:pPr>
        <w:pStyle w:val="Heading5"/>
        <w:rPr>
          <w:snapToGrid w:val="0"/>
        </w:rPr>
      </w:pPr>
      <w:bookmarkStart w:id="317" w:name="_Toc5072274"/>
      <w:bookmarkStart w:id="318" w:name="_Toc5072465"/>
      <w:bookmarkStart w:id="319" w:name="_Toc7410341"/>
      <w:bookmarkStart w:id="320" w:name="_Toc88446301"/>
      <w:bookmarkStart w:id="321" w:name="_Toc256151913"/>
      <w:r>
        <w:rPr>
          <w:rStyle w:val="CharSectno"/>
        </w:rPr>
        <w:t>32</w:t>
      </w:r>
      <w:r>
        <w:rPr>
          <w:snapToGrid w:val="0"/>
        </w:rPr>
        <w:t>.</w:t>
      </w:r>
      <w:r>
        <w:rPr>
          <w:snapToGrid w:val="0"/>
        </w:rPr>
        <w:tab/>
        <w:t>Instructions</w:t>
      </w:r>
      <w:bookmarkEnd w:id="317"/>
      <w:bookmarkEnd w:id="318"/>
      <w:bookmarkEnd w:id="319"/>
      <w:bookmarkEnd w:id="320"/>
      <w:bookmarkEnd w:id="321"/>
      <w:r>
        <w:rPr>
          <w:snapToGrid w:val="0"/>
        </w:rPr>
        <w:t xml:space="preserve"> </w:t>
      </w:r>
    </w:p>
    <w:p w:rsidR="005358DF" w:rsidRDefault="00607C8D">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rsidR="005358DF" w:rsidRDefault="00607C8D">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rsidR="005358DF" w:rsidRDefault="00607C8D">
      <w:pPr>
        <w:pStyle w:val="Footnotesection"/>
      </w:pPr>
      <w:bookmarkStart w:id="322" w:name="_Toc5072275"/>
      <w:bookmarkStart w:id="323" w:name="_Toc5072466"/>
      <w:bookmarkStart w:id="324" w:name="_Toc7410342"/>
      <w:bookmarkStart w:id="325" w:name="_Toc88446302"/>
      <w:r>
        <w:tab/>
        <w:t xml:space="preserve">[Rule 32 amended in Gazette 6 Jun 2008 p. 2247.] </w:t>
      </w:r>
    </w:p>
    <w:p w:rsidR="005358DF" w:rsidRDefault="00607C8D">
      <w:pPr>
        <w:pStyle w:val="Heading5"/>
        <w:rPr>
          <w:snapToGrid w:val="0"/>
        </w:rPr>
      </w:pPr>
      <w:bookmarkStart w:id="326" w:name="_Toc256151914"/>
      <w:r>
        <w:rPr>
          <w:rStyle w:val="CharSectno"/>
        </w:rPr>
        <w:t>33</w:t>
      </w:r>
      <w:r>
        <w:rPr>
          <w:snapToGrid w:val="0"/>
        </w:rPr>
        <w:t>.</w:t>
      </w:r>
      <w:r>
        <w:rPr>
          <w:snapToGrid w:val="0"/>
        </w:rPr>
        <w:tab/>
        <w:t>Rules to be made available</w:t>
      </w:r>
      <w:bookmarkEnd w:id="322"/>
      <w:bookmarkEnd w:id="323"/>
      <w:bookmarkEnd w:id="324"/>
      <w:bookmarkEnd w:id="325"/>
      <w:bookmarkEnd w:id="326"/>
      <w:r>
        <w:rPr>
          <w:snapToGrid w:val="0"/>
        </w:rPr>
        <w:t xml:space="preserve"> </w:t>
      </w:r>
    </w:p>
    <w:p w:rsidR="005358DF" w:rsidRDefault="00607C8D">
      <w:pPr>
        <w:pStyle w:val="Subsection"/>
        <w:rPr>
          <w:snapToGrid w:val="0"/>
        </w:rPr>
      </w:pPr>
      <w:r>
        <w:rPr>
          <w:snapToGrid w:val="0"/>
        </w:rPr>
        <w:tab/>
        <w:t>(1)</w:t>
      </w:r>
      <w:r>
        <w:rPr>
          <w:snapToGrid w:val="0"/>
        </w:rPr>
        <w:tab/>
        <w:t>A copy of these rules must be kept at every selling point and must be made available for public inspection on request.</w:t>
      </w:r>
    </w:p>
    <w:p w:rsidR="005358DF" w:rsidRDefault="00607C8D">
      <w:pPr>
        <w:pStyle w:val="Subsection"/>
        <w:rPr>
          <w:snapToGrid w:val="0"/>
        </w:rPr>
      </w:pPr>
      <w:r>
        <w:rPr>
          <w:snapToGrid w:val="0"/>
        </w:rPr>
        <w:tab/>
        <w:t>(2)</w:t>
      </w:r>
      <w:r>
        <w:rPr>
          <w:snapToGrid w:val="0"/>
        </w:rPr>
        <w:tab/>
        <w:t>The Commission may also publicize these rules, and any amendment to them, in any other manner it thinks fit.</w:t>
      </w:r>
    </w:p>
    <w:p w:rsidR="005358DF" w:rsidRDefault="00607C8D">
      <w:pPr>
        <w:pStyle w:val="Heading5"/>
        <w:rPr>
          <w:snapToGrid w:val="0"/>
        </w:rPr>
      </w:pPr>
      <w:bookmarkStart w:id="327" w:name="_Toc5072276"/>
      <w:bookmarkStart w:id="328" w:name="_Toc5072467"/>
      <w:bookmarkStart w:id="329" w:name="_Toc7410343"/>
      <w:bookmarkStart w:id="330" w:name="_Toc88446303"/>
      <w:bookmarkStart w:id="331" w:name="_Toc256151915"/>
      <w:r>
        <w:rPr>
          <w:rStyle w:val="CharSectno"/>
        </w:rPr>
        <w:t>34</w:t>
      </w:r>
      <w:r>
        <w:rPr>
          <w:snapToGrid w:val="0"/>
        </w:rPr>
        <w:t>.</w:t>
      </w:r>
      <w:r>
        <w:rPr>
          <w:snapToGrid w:val="0"/>
        </w:rPr>
        <w:tab/>
        <w:t>Decisions of Commission final</w:t>
      </w:r>
      <w:bookmarkEnd w:id="327"/>
      <w:bookmarkEnd w:id="328"/>
      <w:bookmarkEnd w:id="329"/>
      <w:bookmarkEnd w:id="330"/>
      <w:bookmarkEnd w:id="331"/>
      <w:r>
        <w:rPr>
          <w:snapToGrid w:val="0"/>
        </w:rPr>
        <w:t xml:space="preserve"> </w:t>
      </w:r>
    </w:p>
    <w:p w:rsidR="005358DF" w:rsidRDefault="00607C8D">
      <w:pPr>
        <w:pStyle w:val="Subsection"/>
        <w:rPr>
          <w:snapToGrid w:val="0"/>
        </w:rPr>
      </w:pPr>
      <w:r>
        <w:rPr>
          <w:snapToGrid w:val="0"/>
        </w:rPr>
        <w:tab/>
      </w:r>
      <w:r>
        <w:rPr>
          <w:snapToGrid w:val="0"/>
        </w:rPr>
        <w:tab/>
        <w:t>A decision or determination of the Commission in relation to a powerball draw or an entry in powerball and the declaration and payment of prizes under these rules is final and binding on subscribers, the holders of receipted tickets and any other person claiming a prize in a powerball draw.</w:t>
      </w:r>
    </w:p>
    <w:p w:rsidR="005358DF" w:rsidRDefault="00607C8D">
      <w:pPr>
        <w:pStyle w:val="Footnotesection"/>
      </w:pPr>
      <w:r>
        <w:tab/>
        <w:t>[Rule 34 amended in Gazette 16 Nov 2004 p. 5065</w:t>
      </w:r>
      <w:r>
        <w:noBreakHyphen/>
        <w:t>6.]</w:t>
      </w:r>
    </w:p>
    <w:p w:rsidR="005358DF" w:rsidRDefault="00607C8D">
      <w:pPr>
        <w:pStyle w:val="Ednotepart"/>
      </w:pPr>
      <w:r>
        <w:t>[Part 6 omitted under the Reprints Act 1984 s. 7(4)(f) and (g).]</w:t>
      </w:r>
    </w:p>
    <w:p w:rsidR="005358DF" w:rsidRDefault="005358DF">
      <w:pPr>
        <w:sectPr w:rsidR="005358DF">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5358DF" w:rsidRDefault="00607C8D">
      <w:pPr>
        <w:pStyle w:val="yScheduleHeading"/>
      </w:pPr>
      <w:bookmarkStart w:id="332" w:name="_Toc200437239"/>
      <w:bookmarkStart w:id="333" w:name="_Toc200512618"/>
      <w:bookmarkStart w:id="334" w:name="_Toc200512677"/>
      <w:bookmarkStart w:id="335" w:name="_Toc202340825"/>
      <w:bookmarkStart w:id="336" w:name="_Toc202340885"/>
      <w:bookmarkStart w:id="337" w:name="_Toc205882951"/>
      <w:bookmarkStart w:id="338" w:name="_Toc208122899"/>
      <w:bookmarkStart w:id="339" w:name="_Toc210721091"/>
      <w:bookmarkStart w:id="340" w:name="_Toc230162566"/>
      <w:bookmarkStart w:id="341" w:name="_Toc254266255"/>
      <w:bookmarkStart w:id="342" w:name="_Toc254274118"/>
      <w:bookmarkStart w:id="343" w:name="_Toc256151916"/>
      <w:bookmarkStart w:id="344" w:name="_Toc5072471"/>
      <w:bookmarkStart w:id="345" w:name="_Toc88446305"/>
      <w:bookmarkStart w:id="346" w:name="_Toc147227991"/>
      <w:bookmarkStart w:id="347" w:name="_Toc147288728"/>
      <w:bookmarkStart w:id="348" w:name="_Toc150762507"/>
      <w:bookmarkStart w:id="349" w:name="_Toc150830544"/>
      <w:bookmarkStart w:id="350" w:name="_Toc158708881"/>
      <w:bookmarkStart w:id="351" w:name="_Toc159142634"/>
      <w:bookmarkStart w:id="352" w:name="_Toc159142682"/>
      <w:bookmarkStart w:id="353" w:name="_Toc159142747"/>
      <w:bookmarkStart w:id="354" w:name="_Toc161457352"/>
      <w:bookmarkStart w:id="355" w:name="_Toc170617581"/>
      <w:bookmarkStart w:id="356" w:name="_Toc173898342"/>
      <w:bookmarkStart w:id="357" w:name="_Toc173899513"/>
      <w:r>
        <w:rPr>
          <w:rStyle w:val="CharSchNo"/>
        </w:rPr>
        <w:lastRenderedPageBreak/>
        <w:t>Schedule 1</w:t>
      </w:r>
      <w:r>
        <w:t> — </w:t>
      </w:r>
      <w:r>
        <w:rPr>
          <w:rStyle w:val="CharSchText"/>
        </w:rPr>
        <w:t>Calculating the total cost of entry — Powerball draw</w:t>
      </w:r>
      <w:bookmarkEnd w:id="332"/>
      <w:bookmarkEnd w:id="333"/>
      <w:bookmarkEnd w:id="334"/>
      <w:bookmarkEnd w:id="335"/>
      <w:bookmarkEnd w:id="336"/>
      <w:bookmarkEnd w:id="337"/>
      <w:bookmarkEnd w:id="338"/>
      <w:bookmarkEnd w:id="339"/>
      <w:bookmarkEnd w:id="340"/>
      <w:bookmarkEnd w:id="341"/>
      <w:bookmarkEnd w:id="342"/>
      <w:bookmarkEnd w:id="343"/>
    </w:p>
    <w:p w:rsidR="005358DF" w:rsidRDefault="00607C8D">
      <w:pPr>
        <w:pStyle w:val="yShoulderClause"/>
        <w:spacing w:before="60"/>
        <w:ind w:right="8"/>
        <w:rPr>
          <w:snapToGrid w:val="0"/>
        </w:rPr>
      </w:pPr>
      <w:r>
        <w:rPr>
          <w:snapToGrid w:val="0"/>
        </w:rPr>
        <w:t>[r. 3 and 5]</w:t>
      </w:r>
    </w:p>
    <w:p w:rsidR="005358DF" w:rsidRDefault="00607C8D">
      <w:pPr>
        <w:pStyle w:val="yFootnoteheading"/>
      </w:pPr>
      <w:r>
        <w:tab/>
        <w:t>[Heading inserted in Gazette 6 Jun 2008 p. 2247.]</w:t>
      </w:r>
    </w:p>
    <w:p w:rsidR="005358DF" w:rsidRDefault="00607C8D">
      <w:pPr>
        <w:pStyle w:val="yMiscellaneousBody"/>
        <w:spacing w:before="240" w:after="80"/>
      </w:pPr>
      <w:r>
        <w:t>The unit cost of entering a powerball draw up to and including the powerball draw numbered 719 is made up of a subscription of 60 cents per game and an agent’s component.</w:t>
      </w:r>
    </w:p>
    <w:p w:rsidR="005358DF" w:rsidRDefault="00607C8D">
      <w:pPr>
        <w:pStyle w:val="yMiscellaneousBody"/>
        <w:spacing w:after="80"/>
      </w:pPr>
      <w:r>
        <w:t>The agent’s component is calculated as 9% of the total subscription amount for a particular week’s entry, rounded* (where necessary) to the nearest 5 cent multiple.</w:t>
      </w:r>
    </w:p>
    <w:p w:rsidR="005358DF" w:rsidRDefault="00607C8D">
      <w:pPr>
        <w:pStyle w:val="yMiscellaneousBody"/>
        <w:spacing w:before="120" w:after="80"/>
        <w:rPr>
          <w:b/>
          <w:bCs/>
        </w:rPr>
      </w:pPr>
      <w:r>
        <w:rPr>
          <w:b/>
          <w:bCs/>
        </w:rPr>
        <w:t>((G x $0.60) x .09 </w:t>
      </w:r>
      <w:r>
        <w:rPr>
          <w:b/>
          <w:bCs/>
        </w:rPr>
        <w:sym w:font="Symbol" w:char="F0AE"/>
      </w:r>
      <w:r>
        <w:rPr>
          <w:b/>
          <w:bCs/>
        </w:rPr>
        <w:t xml:space="preserve"> rounded) x W = T</w:t>
      </w:r>
    </w:p>
    <w:p w:rsidR="005358DF" w:rsidRDefault="00607C8D">
      <w:pPr>
        <w:pStyle w:val="yMiscellaneousBody"/>
        <w:spacing w:before="120" w:after="80"/>
      </w:pPr>
      <w:r>
        <w:t xml:space="preserve">where — </w:t>
      </w:r>
    </w:p>
    <w:p w:rsidR="005358DF" w:rsidRDefault="00607C8D">
      <w:pPr>
        <w:pStyle w:val="yMiscellaneousBody"/>
        <w:tabs>
          <w:tab w:val="left" w:pos="1134"/>
        </w:tabs>
        <w:spacing w:before="120" w:after="80"/>
      </w:pPr>
      <w:r>
        <w:tab/>
      </w:r>
      <w:r>
        <w:rPr>
          <w:b/>
          <w:bCs/>
        </w:rPr>
        <w:t>G</w:t>
      </w:r>
      <w:r>
        <w:t xml:space="preserve"> = No. of games entered in a draw</w:t>
      </w:r>
    </w:p>
    <w:p w:rsidR="005358DF" w:rsidRDefault="00607C8D">
      <w:pPr>
        <w:pStyle w:val="yMiscellaneousBody"/>
        <w:tabs>
          <w:tab w:val="left" w:pos="1134"/>
        </w:tabs>
        <w:spacing w:before="120" w:after="80"/>
      </w:pPr>
      <w:r>
        <w:tab/>
      </w:r>
      <w:r>
        <w:rPr>
          <w:b/>
          <w:bCs/>
        </w:rPr>
        <w:t>W</w:t>
      </w:r>
      <w:r>
        <w:t xml:space="preserve"> = No. of weeks the entry spans</w:t>
      </w:r>
    </w:p>
    <w:p w:rsidR="005358DF" w:rsidRDefault="00607C8D">
      <w:pPr>
        <w:pStyle w:val="yMiscellaneousBody"/>
        <w:tabs>
          <w:tab w:val="left" w:pos="1134"/>
        </w:tabs>
        <w:spacing w:before="120" w:after="80"/>
      </w:pPr>
      <w:r>
        <w:tab/>
      </w:r>
      <w:r>
        <w:rPr>
          <w:b/>
          <w:bCs/>
        </w:rPr>
        <w:t>T</w:t>
      </w:r>
      <w:r>
        <w:t xml:space="preserve"> = Total agent’s component cost payable by the subscriber</w:t>
      </w:r>
    </w:p>
    <w:p w:rsidR="005358DF" w:rsidRDefault="005358DF">
      <w:pPr>
        <w:pStyle w:val="yMiscellaneousBody"/>
        <w:spacing w:before="120" w:after="80"/>
        <w:rPr>
          <w:sz w:val="32"/>
        </w:rPr>
      </w:pPr>
    </w:p>
    <w:p w:rsidR="005358DF" w:rsidRDefault="00607C8D">
      <w:pPr>
        <w:pStyle w:val="yMiscellaneousBody"/>
        <w:spacing w:before="120" w:after="80"/>
        <w:rPr>
          <w:b/>
          <w:bCs/>
        </w:rPr>
      </w:pPr>
      <w:r>
        <w:rPr>
          <w:b/>
          <w:bCs/>
        </w:rPr>
        <w:t>Examples:</w:t>
      </w:r>
    </w:p>
    <w:p w:rsidR="005358DF" w:rsidRDefault="00607C8D">
      <w:pPr>
        <w:pStyle w:val="yMiscellaneousBody"/>
        <w:spacing w:after="80"/>
      </w:pPr>
      <w:r>
        <w:t xml:space="preserve">The total cost of entry for a Slikpik 25 entry for a single powerball draw is calculated as follows — </w:t>
      </w:r>
    </w:p>
    <w:p w:rsidR="005358DF" w:rsidRDefault="00607C8D">
      <w:pPr>
        <w:pStyle w:val="yMiscellaneousBody"/>
        <w:tabs>
          <w:tab w:val="left" w:pos="1134"/>
          <w:tab w:val="left" w:pos="4820"/>
          <w:tab w:val="decimal" w:pos="5529"/>
        </w:tabs>
        <w:spacing w:before="120" w:after="80"/>
      </w:pPr>
      <w:r>
        <w:tab/>
        <w:t xml:space="preserve">Subscription [25 games @ $0.60 each] </w:t>
      </w:r>
      <w:r>
        <w:tab/>
        <w:t>=</w:t>
      </w:r>
      <w:r>
        <w:tab/>
        <w:t>$15.00</w:t>
      </w:r>
    </w:p>
    <w:p w:rsidR="005358DF" w:rsidRDefault="00607C8D">
      <w:pPr>
        <w:pStyle w:val="yMiscellaneousBody"/>
        <w:tabs>
          <w:tab w:val="left" w:pos="1134"/>
          <w:tab w:val="left" w:pos="4820"/>
          <w:tab w:val="decimal" w:pos="5529"/>
        </w:tabs>
        <w:spacing w:before="120" w:after="80"/>
      </w:pPr>
      <w:r>
        <w:tab/>
        <w:t>9% of subscription [.09 x $15.00]</w:t>
      </w:r>
      <w:r>
        <w:tab/>
        <w:t>=</w:t>
      </w:r>
      <w:r>
        <w:tab/>
        <w:t>$1.35</w:t>
      </w:r>
    </w:p>
    <w:p w:rsidR="005358DF" w:rsidRDefault="00607C8D">
      <w:pPr>
        <w:pStyle w:val="yMiscellaneousBody"/>
        <w:tabs>
          <w:tab w:val="left" w:pos="1134"/>
          <w:tab w:val="left" w:pos="4820"/>
          <w:tab w:val="decimal" w:pos="5529"/>
        </w:tabs>
        <w:spacing w:before="120" w:after="80"/>
      </w:pPr>
      <w:r>
        <w:tab/>
        <w:t>Rounding not required</w:t>
      </w:r>
    </w:p>
    <w:p w:rsidR="005358DF" w:rsidRDefault="00607C8D">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$16.35</w:t>
      </w:r>
    </w:p>
    <w:p w:rsidR="005358DF" w:rsidRDefault="005358DF">
      <w:pPr>
        <w:pStyle w:val="yMiscellaneousBody"/>
        <w:spacing w:before="120" w:after="80"/>
      </w:pPr>
    </w:p>
    <w:p w:rsidR="005358DF" w:rsidRDefault="00607C8D">
      <w:pPr>
        <w:pStyle w:val="yMiscellaneousBody"/>
        <w:keepNext/>
        <w:spacing w:before="120" w:after="80"/>
      </w:pPr>
      <w:r>
        <w:t xml:space="preserve">The total cost of entry for a System 7 entry for a single powerball draw is calculated as follows — </w:t>
      </w:r>
    </w:p>
    <w:p w:rsidR="005358DF" w:rsidRDefault="00607C8D">
      <w:pPr>
        <w:pStyle w:val="yMiscellaneousBody"/>
        <w:tabs>
          <w:tab w:val="left" w:pos="1134"/>
          <w:tab w:val="left" w:pos="4820"/>
          <w:tab w:val="decimal" w:pos="5529"/>
        </w:tabs>
        <w:spacing w:before="120" w:after="80"/>
      </w:pPr>
      <w:r>
        <w:tab/>
        <w:t xml:space="preserve">Subscription [21 games @ $0.60 each] </w:t>
      </w:r>
      <w:r>
        <w:tab/>
        <w:t>=</w:t>
      </w:r>
      <w:r>
        <w:tab/>
        <w:t>$12.60</w:t>
      </w:r>
    </w:p>
    <w:p w:rsidR="005358DF" w:rsidRDefault="00607C8D">
      <w:pPr>
        <w:pStyle w:val="yMiscellaneousBody"/>
        <w:tabs>
          <w:tab w:val="left" w:pos="1134"/>
          <w:tab w:val="left" w:pos="4820"/>
          <w:tab w:val="decimal" w:pos="5529"/>
        </w:tabs>
        <w:spacing w:before="120" w:after="80"/>
      </w:pPr>
      <w:r>
        <w:tab/>
        <w:t>9% of subscription [.09 x $12.60]</w:t>
      </w:r>
      <w:r>
        <w:tab/>
        <w:t>=</w:t>
      </w:r>
      <w:r>
        <w:tab/>
        <w:t>$1.134</w:t>
      </w:r>
    </w:p>
    <w:p w:rsidR="005358DF" w:rsidRDefault="00607C8D">
      <w:pPr>
        <w:pStyle w:val="yMiscellaneousBody"/>
        <w:tabs>
          <w:tab w:val="left" w:pos="1134"/>
          <w:tab w:val="left" w:pos="4820"/>
          <w:tab w:val="decimal" w:pos="5529"/>
        </w:tabs>
        <w:spacing w:before="120" w:after="80"/>
      </w:pPr>
      <w:r>
        <w:tab/>
        <w:t>Rounded using “bankers rounding”</w:t>
      </w:r>
      <w:r>
        <w:tab/>
        <w:t>=</w:t>
      </w:r>
      <w:r>
        <w:tab/>
        <w:t>$1.15</w:t>
      </w:r>
    </w:p>
    <w:p w:rsidR="005358DF" w:rsidRDefault="00607C8D">
      <w:pPr>
        <w:pStyle w:val="yMiscellaneousBody"/>
        <w:tabs>
          <w:tab w:val="left" w:pos="1134"/>
          <w:tab w:val="left" w:pos="4820"/>
          <w:tab w:val="decimal" w:pos="5529"/>
        </w:tabs>
        <w:spacing w:before="120" w:after="80"/>
        <w:rPr>
          <w:b/>
          <w:bCs/>
        </w:rPr>
      </w:pPr>
      <w:r>
        <w:rPr>
          <w:b/>
          <w:bCs/>
        </w:rPr>
        <w:lastRenderedPageBreak/>
        <w:tab/>
        <w:t>Total cost of entry</w:t>
      </w:r>
      <w:r>
        <w:rPr>
          <w:b/>
          <w:bCs/>
        </w:rPr>
        <w:tab/>
        <w:t>=</w:t>
      </w:r>
      <w:r>
        <w:rPr>
          <w:b/>
          <w:bCs/>
        </w:rPr>
        <w:tab/>
        <w:t>$13.75</w:t>
      </w:r>
    </w:p>
    <w:p w:rsidR="005358DF" w:rsidRDefault="005358DF">
      <w:pPr>
        <w:pStyle w:val="yMiscellaneousBody"/>
        <w:spacing w:before="120" w:after="80"/>
        <w:rPr>
          <w:sz w:val="16"/>
        </w:rPr>
      </w:pPr>
    </w:p>
    <w:p w:rsidR="005358DF" w:rsidRDefault="00607C8D">
      <w:pPr>
        <w:pStyle w:val="yMiscellaneousBody"/>
        <w:spacing w:before="80" w:after="80"/>
      </w:pPr>
      <w:r>
        <w:t xml:space="preserve">The total cost of entry for a 6 game board System 9 entry for a single powerball draw is calculated as follows — </w:t>
      </w:r>
    </w:p>
    <w:p w:rsidR="005358DF" w:rsidRDefault="00607C8D">
      <w:pPr>
        <w:pStyle w:val="yMiscellaneousBody"/>
        <w:tabs>
          <w:tab w:val="left" w:pos="1134"/>
          <w:tab w:val="left" w:pos="4820"/>
          <w:tab w:val="decimal" w:pos="5529"/>
        </w:tabs>
        <w:spacing w:before="120" w:after="80"/>
      </w:pPr>
      <w:r>
        <w:tab/>
        <w:t xml:space="preserve">Subscription [6 x 126 games @ $0.60 each] </w:t>
      </w:r>
      <w:r>
        <w:tab/>
        <w:t>=</w:t>
      </w:r>
      <w:r>
        <w:tab/>
        <w:t>$453.60</w:t>
      </w:r>
    </w:p>
    <w:p w:rsidR="005358DF" w:rsidRDefault="00607C8D">
      <w:pPr>
        <w:pStyle w:val="yMiscellaneousBody"/>
        <w:tabs>
          <w:tab w:val="left" w:pos="1134"/>
          <w:tab w:val="left" w:pos="4820"/>
          <w:tab w:val="decimal" w:pos="5529"/>
        </w:tabs>
        <w:spacing w:before="120" w:after="80"/>
      </w:pPr>
      <w:r>
        <w:tab/>
        <w:t>9% of subscription [.09 x $453.60]</w:t>
      </w:r>
      <w:r>
        <w:tab/>
      </w:r>
      <w:r>
        <w:tab/>
        <w:t>=</w:t>
      </w:r>
      <w:r>
        <w:tab/>
        <w:t>$40.824</w:t>
      </w:r>
    </w:p>
    <w:p w:rsidR="005358DF" w:rsidRDefault="00607C8D">
      <w:pPr>
        <w:pStyle w:val="yMiscellaneousBody"/>
        <w:tabs>
          <w:tab w:val="left" w:pos="1134"/>
          <w:tab w:val="left" w:pos="4820"/>
          <w:tab w:val="decimal" w:pos="5529"/>
        </w:tabs>
        <w:spacing w:before="120" w:after="80"/>
      </w:pPr>
      <w:r>
        <w:tab/>
        <w:t>Rounded using “bankers rounding”</w:t>
      </w:r>
      <w:r>
        <w:tab/>
      </w:r>
      <w:r>
        <w:tab/>
        <w:t>=</w:t>
      </w:r>
      <w:r>
        <w:tab/>
        <w:t>$40.80</w:t>
      </w:r>
    </w:p>
    <w:p w:rsidR="005358DF" w:rsidRDefault="00607C8D">
      <w:pPr>
        <w:pStyle w:val="yMiscellaneousBody"/>
        <w:tabs>
          <w:tab w:val="left" w:pos="1134"/>
          <w:tab w:val="left" w:pos="4820"/>
          <w:tab w:val="decimal" w:pos="5529"/>
        </w:tabs>
        <w:spacing w:before="120" w:after="80"/>
        <w:rPr>
          <w:b/>
          <w:bCs/>
        </w:rPr>
      </w:pPr>
      <w:r>
        <w:rPr>
          <w:b/>
          <w:bCs/>
        </w:rPr>
        <w:tab/>
        <w:t>Total cost of entry</w:t>
      </w:r>
      <w:r>
        <w:rPr>
          <w:b/>
          <w:bCs/>
        </w:rPr>
        <w:tab/>
      </w:r>
      <w:r>
        <w:rPr>
          <w:b/>
          <w:bCs/>
        </w:rPr>
        <w:tab/>
        <w:t>=</w:t>
      </w:r>
      <w:r>
        <w:rPr>
          <w:b/>
          <w:bCs/>
        </w:rPr>
        <w:tab/>
        <w:t>$494.40</w:t>
      </w:r>
    </w:p>
    <w:p w:rsidR="005358DF" w:rsidRDefault="005358DF">
      <w:pPr>
        <w:pStyle w:val="yMiscellaneousBody"/>
        <w:spacing w:before="120" w:after="80"/>
        <w:rPr>
          <w:sz w:val="16"/>
        </w:rPr>
      </w:pPr>
    </w:p>
    <w:p w:rsidR="005358DF" w:rsidRDefault="00607C8D">
      <w:pPr>
        <w:pStyle w:val="yMiscellaneousBody"/>
        <w:spacing w:before="80" w:after="80"/>
      </w:pPr>
      <w:r>
        <w:t xml:space="preserve">The total cost of entry for a Powerpik 6 entry for a single powerball draw is calculated as follows — </w:t>
      </w:r>
    </w:p>
    <w:p w:rsidR="005358DF" w:rsidRDefault="00607C8D">
      <w:pPr>
        <w:pStyle w:val="yMiscellaneousBody"/>
        <w:tabs>
          <w:tab w:val="left" w:pos="1134"/>
          <w:tab w:val="left" w:pos="4820"/>
          <w:tab w:val="decimal" w:pos="5529"/>
        </w:tabs>
        <w:spacing w:before="120" w:after="80"/>
      </w:pPr>
      <w:r>
        <w:tab/>
        <w:t xml:space="preserve">Subscription [270 games @ $0.60 each] </w:t>
      </w:r>
      <w:r>
        <w:tab/>
        <w:t>=</w:t>
      </w:r>
      <w:r>
        <w:tab/>
        <w:t>$162.00</w:t>
      </w:r>
    </w:p>
    <w:p w:rsidR="005358DF" w:rsidRDefault="00607C8D">
      <w:pPr>
        <w:pStyle w:val="yMiscellaneousBody"/>
        <w:tabs>
          <w:tab w:val="left" w:pos="1134"/>
          <w:tab w:val="left" w:pos="4820"/>
          <w:tab w:val="decimal" w:pos="5529"/>
        </w:tabs>
        <w:spacing w:before="120" w:after="80"/>
      </w:pPr>
      <w:r>
        <w:tab/>
        <w:t>9% of subscription [.09 x $162.00]</w:t>
      </w:r>
      <w:r>
        <w:tab/>
        <w:t>=</w:t>
      </w:r>
      <w:r>
        <w:tab/>
        <w:t>$14.58</w:t>
      </w:r>
    </w:p>
    <w:p w:rsidR="005358DF" w:rsidRDefault="00607C8D">
      <w:pPr>
        <w:pStyle w:val="yMiscellaneousBody"/>
        <w:tabs>
          <w:tab w:val="left" w:pos="1134"/>
          <w:tab w:val="left" w:pos="4820"/>
          <w:tab w:val="decimal" w:pos="5529"/>
        </w:tabs>
        <w:spacing w:before="120" w:after="80"/>
      </w:pPr>
      <w:r>
        <w:tab/>
        <w:t>Rounded using “bankers rounding”</w:t>
      </w:r>
      <w:r>
        <w:tab/>
        <w:t>=</w:t>
      </w:r>
      <w:r>
        <w:tab/>
        <w:t>$14.60</w:t>
      </w:r>
    </w:p>
    <w:p w:rsidR="005358DF" w:rsidRDefault="00607C8D">
      <w:pPr>
        <w:pStyle w:val="yMiscellaneousBody"/>
        <w:tabs>
          <w:tab w:val="left" w:pos="1134"/>
          <w:tab w:val="left" w:pos="4820"/>
          <w:tab w:val="decimal" w:pos="5529"/>
        </w:tabs>
        <w:spacing w:before="120" w:after="80"/>
        <w:rPr>
          <w:b/>
          <w:bCs/>
        </w:rPr>
      </w:pPr>
      <w:r>
        <w:rPr>
          <w:b/>
          <w:bCs/>
        </w:rPr>
        <w:tab/>
        <w:t>Total cost of entry</w:t>
      </w:r>
      <w:r>
        <w:rPr>
          <w:b/>
          <w:bCs/>
        </w:rPr>
        <w:tab/>
        <w:t>=</w:t>
      </w:r>
      <w:r>
        <w:rPr>
          <w:b/>
          <w:bCs/>
        </w:rPr>
        <w:tab/>
        <w:t>$176.60</w:t>
      </w:r>
    </w:p>
    <w:p w:rsidR="005358DF" w:rsidRDefault="005358DF">
      <w:pPr>
        <w:pStyle w:val="yMiscellaneousBody"/>
        <w:spacing w:before="120" w:after="80"/>
        <w:rPr>
          <w:sz w:val="16"/>
        </w:rPr>
      </w:pPr>
    </w:p>
    <w:p w:rsidR="005358DF" w:rsidRDefault="00607C8D">
      <w:pPr>
        <w:pStyle w:val="yMiscellaneousBody"/>
        <w:keepNext/>
        <w:keepLines/>
        <w:spacing w:before="80" w:after="80"/>
      </w:pPr>
      <w:r>
        <w:t xml:space="preserve">The total cost of entry for a Slikpik 25 entry spanning 10 weeks of powerball is calculated as follows — </w:t>
      </w:r>
    </w:p>
    <w:p w:rsidR="005358DF" w:rsidRDefault="00607C8D">
      <w:pPr>
        <w:pStyle w:val="yMiscellaneousBody"/>
        <w:keepNext/>
        <w:keepLines/>
        <w:tabs>
          <w:tab w:val="left" w:pos="1134"/>
          <w:tab w:val="left" w:pos="4820"/>
          <w:tab w:val="left" w:pos="5103"/>
        </w:tabs>
        <w:spacing w:before="120" w:after="40"/>
      </w:pPr>
      <w:r>
        <w:tab/>
        <w:t xml:space="preserve">Subscription for one week </w:t>
      </w:r>
    </w:p>
    <w:p w:rsidR="005358DF" w:rsidRDefault="00607C8D">
      <w:pPr>
        <w:pStyle w:val="yMiscellaneousBody"/>
        <w:keepNext/>
        <w:keepLines/>
        <w:tabs>
          <w:tab w:val="left" w:pos="1134"/>
          <w:tab w:val="left" w:pos="4820"/>
          <w:tab w:val="left" w:pos="5103"/>
        </w:tabs>
        <w:spacing w:before="0" w:after="80"/>
        <w:ind w:left="720" w:firstLine="720"/>
      </w:pPr>
      <w:r>
        <w:t xml:space="preserve">[25 games @ $0.60 each] </w:t>
      </w:r>
      <w:r>
        <w:tab/>
        <w:t>=</w:t>
      </w:r>
      <w:r>
        <w:tab/>
        <w:t>$15.00</w:t>
      </w:r>
    </w:p>
    <w:p w:rsidR="005358DF" w:rsidRDefault="00607C8D">
      <w:pPr>
        <w:pStyle w:val="yMiscellaneousBody"/>
        <w:keepNext/>
        <w:tabs>
          <w:tab w:val="left" w:pos="1134"/>
          <w:tab w:val="left" w:pos="4820"/>
          <w:tab w:val="left" w:pos="5103"/>
        </w:tabs>
        <w:spacing w:before="120" w:after="80"/>
      </w:pPr>
      <w:r>
        <w:tab/>
        <w:t>9% of subscription [.09 x $15.00]</w:t>
      </w:r>
      <w:r>
        <w:tab/>
        <w:t>=</w:t>
      </w:r>
      <w:r>
        <w:tab/>
        <w:t>$1.35</w:t>
      </w:r>
    </w:p>
    <w:p w:rsidR="005358DF" w:rsidRDefault="00607C8D">
      <w:pPr>
        <w:pStyle w:val="yMiscellaneousBody"/>
        <w:tabs>
          <w:tab w:val="left" w:pos="1134"/>
          <w:tab w:val="left" w:pos="4820"/>
          <w:tab w:val="left" w:pos="5103"/>
        </w:tabs>
        <w:spacing w:before="120" w:after="80"/>
      </w:pPr>
      <w:r>
        <w:tab/>
        <w:t>Rounding not required</w:t>
      </w:r>
    </w:p>
    <w:p w:rsidR="005358DF" w:rsidRDefault="00607C8D">
      <w:pPr>
        <w:pStyle w:val="yMiscellaneousBody"/>
        <w:tabs>
          <w:tab w:val="left" w:pos="1134"/>
          <w:tab w:val="left" w:pos="4820"/>
          <w:tab w:val="left" w:pos="5103"/>
        </w:tabs>
        <w:spacing w:before="120" w:after="80"/>
      </w:pPr>
      <w:r>
        <w:tab/>
        <w:t>Total cost of entry for one week</w:t>
      </w:r>
      <w:r>
        <w:tab/>
        <w:t>=</w:t>
      </w:r>
      <w:r>
        <w:tab/>
        <w:t>$16.35</w:t>
      </w:r>
    </w:p>
    <w:p w:rsidR="005358DF" w:rsidRDefault="00607C8D">
      <w:pPr>
        <w:pStyle w:val="yMiscellaneousBody"/>
        <w:tabs>
          <w:tab w:val="left" w:pos="1134"/>
          <w:tab w:val="left" w:pos="4820"/>
          <w:tab w:val="left" w:pos="5103"/>
        </w:tabs>
        <w:spacing w:before="120" w:after="80"/>
        <w:rPr>
          <w:b/>
          <w:bCs/>
        </w:rPr>
      </w:pPr>
      <w:r>
        <w:rPr>
          <w:b/>
          <w:bCs/>
        </w:rPr>
        <w:tab/>
        <w:t>Total cost of entry for 10 weeks</w:t>
      </w:r>
      <w:r>
        <w:rPr>
          <w:b/>
          <w:bCs/>
        </w:rPr>
        <w:tab/>
        <w:t>=</w:t>
      </w:r>
      <w:r>
        <w:rPr>
          <w:b/>
          <w:bCs/>
        </w:rPr>
        <w:tab/>
        <w:t>$163.50</w:t>
      </w:r>
    </w:p>
    <w:p w:rsidR="005358DF" w:rsidRDefault="005358DF">
      <w:pPr>
        <w:pStyle w:val="yMiscellaneousBody"/>
        <w:spacing w:before="120" w:after="80"/>
      </w:pPr>
    </w:p>
    <w:p w:rsidR="005358DF" w:rsidRDefault="00607C8D">
      <w:pPr>
        <w:pStyle w:val="yMiscellaneousBody"/>
        <w:spacing w:before="120" w:after="80"/>
      </w:pPr>
      <w:r>
        <w:t>* Rounding is calculated using the method known as “bankers rounding” or “round</w:t>
      </w:r>
      <w:r>
        <w:noBreakHyphen/>
        <w:t>to</w:t>
      </w:r>
      <w:r>
        <w:noBreakHyphen/>
        <w:t>even” rounding.</w:t>
      </w:r>
    </w:p>
    <w:p w:rsidR="005358DF" w:rsidRDefault="00607C8D">
      <w:pPr>
        <w:pStyle w:val="yFootnoteheading"/>
      </w:pPr>
      <w:r>
        <w:tab/>
        <w:t>[Schedule 1 inserted in Gazette 6 Jun 2008 p. 2247</w:t>
      </w:r>
      <w:r>
        <w:noBreakHyphen/>
        <w:t>9; amended in Gazette 19 Feb 2010 p. 664.]</w:t>
      </w:r>
    </w:p>
    <w:p w:rsidR="005358DF" w:rsidRDefault="00607C8D">
      <w:pPr>
        <w:pStyle w:val="yScheduleHeading"/>
      </w:pPr>
      <w:bookmarkStart w:id="358" w:name="_Toc254266256"/>
      <w:bookmarkStart w:id="359" w:name="_Toc254274119"/>
      <w:bookmarkStart w:id="360" w:name="_Toc256151917"/>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SchNo"/>
        </w:rPr>
        <w:lastRenderedPageBreak/>
        <w:t>Schedule 2A</w:t>
      </w:r>
      <w:r>
        <w:t> — </w:t>
      </w:r>
      <w:r>
        <w:rPr>
          <w:rStyle w:val="CharSchText"/>
        </w:rPr>
        <w:t>Calculating the total cost of entry — Powerball draw</w:t>
      </w:r>
      <w:bookmarkEnd w:id="358"/>
      <w:bookmarkEnd w:id="359"/>
      <w:bookmarkEnd w:id="360"/>
    </w:p>
    <w:p w:rsidR="005358DF" w:rsidRDefault="00607C8D">
      <w:pPr>
        <w:pStyle w:val="yShoulderClause"/>
      </w:pPr>
      <w:r>
        <w:t>[r. 3 and 5]</w:t>
      </w:r>
    </w:p>
    <w:p w:rsidR="005358DF" w:rsidRDefault="00607C8D">
      <w:pPr>
        <w:pStyle w:val="yFootnoteheading"/>
      </w:pPr>
      <w:r>
        <w:tab/>
        <w:t>[Heading inserted in Gazette 19 Feb 2010 p. 664.]</w:t>
      </w:r>
    </w:p>
    <w:p w:rsidR="005358DF" w:rsidRDefault="00607C8D">
      <w:pPr>
        <w:pStyle w:val="yMiscellaneousBody"/>
      </w:pPr>
      <w:r>
        <w:t>The unit cost of entering the powerball draw numbered 720 and subsequent powerball draws is made up of a subscription of 65 cents per game and an agent’s component.</w:t>
      </w:r>
    </w:p>
    <w:p w:rsidR="005358DF" w:rsidRDefault="00607C8D">
      <w:pPr>
        <w:pStyle w:val="yMiscellaneousBody"/>
      </w:pPr>
      <w:r>
        <w:t>The agent’s component is calculated as 9% of the total subscription amount for a particular week’s entry, rounded* (where necessary) to the nearest 5 cent multiple.</w:t>
      </w:r>
    </w:p>
    <w:p w:rsidR="005358DF" w:rsidRDefault="00607C8D">
      <w:pPr>
        <w:pStyle w:val="yMiscellaneousBody"/>
        <w:rPr>
          <w:b/>
          <w:bCs/>
        </w:rPr>
      </w:pPr>
      <w:r>
        <w:rPr>
          <w:b/>
          <w:bCs/>
        </w:rPr>
        <w:t xml:space="preserve">((G x $0.65) x .09 </w:t>
      </w:r>
      <w:r>
        <w:rPr>
          <w:b/>
          <w:bCs/>
        </w:rPr>
        <w:sym w:font="Symbol" w:char="F0AE"/>
      </w:r>
      <w:r>
        <w:rPr>
          <w:b/>
          <w:bCs/>
        </w:rPr>
        <w:t xml:space="preserve"> rounded) x W = T</w:t>
      </w:r>
    </w:p>
    <w:p w:rsidR="005358DF" w:rsidRDefault="00607C8D">
      <w:pPr>
        <w:pStyle w:val="yMiscellaneousBody"/>
      </w:pPr>
      <w:r>
        <w:t xml:space="preserve">where — </w:t>
      </w:r>
    </w:p>
    <w:p w:rsidR="005358DF" w:rsidRDefault="00607C8D">
      <w:pPr>
        <w:pStyle w:val="yMiscellaneousBody"/>
        <w:tabs>
          <w:tab w:val="left" w:pos="840"/>
        </w:tabs>
      </w:pPr>
      <w:r>
        <w:tab/>
      </w:r>
      <w:r>
        <w:rPr>
          <w:b/>
          <w:bCs/>
        </w:rPr>
        <w:t>G</w:t>
      </w:r>
      <w:r>
        <w:t xml:space="preserve"> = No. of games entered in a draw</w:t>
      </w:r>
    </w:p>
    <w:p w:rsidR="005358DF" w:rsidRDefault="00607C8D">
      <w:pPr>
        <w:pStyle w:val="yMiscellaneousBody"/>
        <w:tabs>
          <w:tab w:val="left" w:pos="840"/>
        </w:tabs>
      </w:pPr>
      <w:r>
        <w:tab/>
      </w:r>
      <w:r>
        <w:rPr>
          <w:b/>
          <w:bCs/>
        </w:rPr>
        <w:t>W</w:t>
      </w:r>
      <w:r>
        <w:t xml:space="preserve"> = No. of weeks the entry spans</w:t>
      </w:r>
    </w:p>
    <w:p w:rsidR="005358DF" w:rsidRDefault="00607C8D">
      <w:pPr>
        <w:pStyle w:val="yMiscellaneousBody"/>
        <w:tabs>
          <w:tab w:val="left" w:pos="840"/>
        </w:tabs>
      </w:pPr>
      <w:r>
        <w:tab/>
      </w:r>
      <w:r>
        <w:rPr>
          <w:b/>
          <w:bCs/>
        </w:rPr>
        <w:t>T</w:t>
      </w:r>
      <w:r>
        <w:t xml:space="preserve"> = Total agent’s component cost payable by the subscriber</w:t>
      </w:r>
    </w:p>
    <w:p w:rsidR="005358DF" w:rsidRDefault="005358DF">
      <w:pPr>
        <w:pStyle w:val="yMiscellaneousBody"/>
        <w:tabs>
          <w:tab w:val="left" w:pos="840"/>
        </w:tabs>
      </w:pPr>
    </w:p>
    <w:p w:rsidR="005358DF" w:rsidRDefault="00607C8D">
      <w:pPr>
        <w:pStyle w:val="yMiscellaneousBody"/>
        <w:rPr>
          <w:b/>
          <w:bCs/>
        </w:rPr>
      </w:pPr>
      <w:r>
        <w:rPr>
          <w:b/>
          <w:bCs/>
        </w:rPr>
        <w:t>Examples:</w:t>
      </w:r>
    </w:p>
    <w:p w:rsidR="005358DF" w:rsidRDefault="00607C8D">
      <w:pPr>
        <w:pStyle w:val="yMiscellaneousBody"/>
      </w:pPr>
      <w:r>
        <w:t xml:space="preserve">The total cost of entry for a Slikpik 25 entry for a single powerball draw is calculated as follows — </w:t>
      </w:r>
    </w:p>
    <w:p w:rsidR="005358DF" w:rsidRDefault="00607C8D">
      <w:pPr>
        <w:pStyle w:val="yMiscellaneousBody"/>
        <w:tabs>
          <w:tab w:val="left" w:pos="840"/>
          <w:tab w:val="left" w:pos="4800"/>
          <w:tab w:val="decimal" w:pos="5520"/>
        </w:tabs>
      </w:pPr>
      <w:r>
        <w:tab/>
        <w:t>Subscription [25 games @ $0.65 each]</w:t>
      </w:r>
      <w:r>
        <w:tab/>
        <w:t>=</w:t>
      </w:r>
      <w:r>
        <w:tab/>
        <w:t>$16.25</w:t>
      </w:r>
    </w:p>
    <w:p w:rsidR="005358DF" w:rsidRDefault="00607C8D">
      <w:pPr>
        <w:pStyle w:val="yMiscellaneousBody"/>
        <w:tabs>
          <w:tab w:val="left" w:pos="840"/>
          <w:tab w:val="left" w:pos="4800"/>
          <w:tab w:val="decimal" w:pos="5520"/>
        </w:tabs>
      </w:pPr>
      <w:r>
        <w:tab/>
        <w:t>9% of subscription [.09 x $16.25]</w:t>
      </w:r>
      <w:r>
        <w:tab/>
        <w:t>=</w:t>
      </w:r>
      <w:r>
        <w:tab/>
        <w:t>$1.462</w:t>
      </w:r>
    </w:p>
    <w:p w:rsidR="005358DF" w:rsidRDefault="00607C8D">
      <w:pPr>
        <w:pStyle w:val="yMiscellaneousBody"/>
        <w:tabs>
          <w:tab w:val="left" w:pos="840"/>
          <w:tab w:val="left" w:pos="4800"/>
          <w:tab w:val="decimal" w:pos="5520"/>
        </w:tabs>
      </w:pPr>
      <w:r>
        <w:tab/>
        <w:t>Rounded using “bankers rounding”</w:t>
      </w:r>
      <w:r>
        <w:tab/>
        <w:t>=</w:t>
      </w:r>
      <w:r>
        <w:tab/>
        <w:t>$1.45</w:t>
      </w:r>
    </w:p>
    <w:p w:rsidR="005358DF" w:rsidRDefault="00607C8D">
      <w:pPr>
        <w:pStyle w:val="yMiscellaneousBody"/>
        <w:tabs>
          <w:tab w:val="left" w:pos="840"/>
          <w:tab w:val="left" w:pos="4800"/>
          <w:tab w:val="decimal" w:pos="5520"/>
        </w:tabs>
        <w:rPr>
          <w:b/>
          <w:bCs/>
        </w:rPr>
      </w:pPr>
      <w:r>
        <w:tab/>
      </w:r>
      <w:r>
        <w:rPr>
          <w:b/>
          <w:bCs/>
        </w:rPr>
        <w:t>Total cost of entry</w:t>
      </w:r>
      <w:r>
        <w:rPr>
          <w:b/>
          <w:bCs/>
        </w:rPr>
        <w:tab/>
        <w:t>=</w:t>
      </w:r>
      <w:r>
        <w:rPr>
          <w:b/>
          <w:bCs/>
        </w:rPr>
        <w:tab/>
        <w:t>$17.70</w:t>
      </w:r>
    </w:p>
    <w:p w:rsidR="005358DF" w:rsidRDefault="005358DF">
      <w:pPr>
        <w:pStyle w:val="yMiscellaneousBody"/>
        <w:tabs>
          <w:tab w:val="decimal" w:pos="5520"/>
        </w:tabs>
      </w:pPr>
    </w:p>
    <w:p w:rsidR="005358DF" w:rsidRDefault="00607C8D">
      <w:pPr>
        <w:pStyle w:val="yMiscellaneousBody"/>
        <w:keepNext/>
        <w:keepLines/>
      </w:pPr>
      <w:r>
        <w:lastRenderedPageBreak/>
        <w:t xml:space="preserve">The total cost of entry for a System 7 entry for a single powerball draw is calculated as follows — </w:t>
      </w:r>
    </w:p>
    <w:p w:rsidR="005358DF" w:rsidRDefault="00607C8D">
      <w:pPr>
        <w:pStyle w:val="yMiscellaneousBody"/>
        <w:keepNext/>
        <w:keepLines/>
        <w:tabs>
          <w:tab w:val="left" w:pos="840"/>
          <w:tab w:val="left" w:pos="4800"/>
          <w:tab w:val="decimal" w:pos="5520"/>
        </w:tabs>
      </w:pPr>
      <w:r>
        <w:tab/>
        <w:t>Subscription [21 games @ $0.65 each]</w:t>
      </w:r>
      <w:r>
        <w:tab/>
        <w:t>=</w:t>
      </w:r>
      <w:r>
        <w:tab/>
        <w:t>$13.65</w:t>
      </w:r>
    </w:p>
    <w:p w:rsidR="005358DF" w:rsidRDefault="00607C8D">
      <w:pPr>
        <w:pStyle w:val="yMiscellaneousBody"/>
        <w:keepNext/>
        <w:keepLines/>
        <w:tabs>
          <w:tab w:val="left" w:pos="840"/>
          <w:tab w:val="left" w:pos="4800"/>
          <w:tab w:val="decimal" w:pos="5520"/>
        </w:tabs>
      </w:pPr>
      <w:r>
        <w:tab/>
        <w:t>9% of subscription [.09 x $13.65]</w:t>
      </w:r>
      <w:r>
        <w:tab/>
        <w:t>=</w:t>
      </w:r>
      <w:r>
        <w:tab/>
        <w:t>$1.228</w:t>
      </w:r>
    </w:p>
    <w:p w:rsidR="005358DF" w:rsidRDefault="00607C8D">
      <w:pPr>
        <w:pStyle w:val="yMiscellaneousBody"/>
        <w:keepNext/>
        <w:keepLines/>
        <w:tabs>
          <w:tab w:val="left" w:pos="840"/>
          <w:tab w:val="left" w:pos="4800"/>
          <w:tab w:val="decimal" w:pos="5520"/>
        </w:tabs>
      </w:pPr>
      <w:r>
        <w:tab/>
        <w:t>Rounded using “bankers rounding”</w:t>
      </w:r>
      <w:r>
        <w:tab/>
        <w:t>=</w:t>
      </w:r>
      <w:r>
        <w:tab/>
        <w:t>$1.25</w:t>
      </w:r>
    </w:p>
    <w:p w:rsidR="005358DF" w:rsidRDefault="00607C8D">
      <w:pPr>
        <w:pStyle w:val="yMiscellaneousBody"/>
        <w:keepNext/>
        <w:keepLines/>
        <w:tabs>
          <w:tab w:val="left" w:pos="840"/>
          <w:tab w:val="left" w:pos="4800"/>
          <w:tab w:val="decimal" w:pos="5520"/>
        </w:tabs>
        <w:rPr>
          <w:b/>
          <w:bCs/>
        </w:rPr>
      </w:pPr>
      <w:r>
        <w:tab/>
      </w:r>
      <w:r>
        <w:rPr>
          <w:b/>
          <w:bCs/>
        </w:rPr>
        <w:t>Total cost of entry</w:t>
      </w:r>
      <w:r>
        <w:rPr>
          <w:b/>
          <w:bCs/>
        </w:rPr>
        <w:tab/>
        <w:t>=</w:t>
      </w:r>
      <w:r>
        <w:rPr>
          <w:b/>
          <w:bCs/>
        </w:rPr>
        <w:tab/>
        <w:t>$14.90</w:t>
      </w:r>
    </w:p>
    <w:p w:rsidR="005358DF" w:rsidRDefault="005358DF">
      <w:pPr>
        <w:pStyle w:val="yMiscellaneousBody"/>
      </w:pPr>
    </w:p>
    <w:p w:rsidR="005358DF" w:rsidRDefault="00607C8D">
      <w:pPr>
        <w:pStyle w:val="yMiscellaneousBody"/>
      </w:pPr>
      <w:r>
        <w:t xml:space="preserve">The total cost of entry for a 6 game board System 9 entry for a single powerball draw is calculated as follows — </w:t>
      </w:r>
    </w:p>
    <w:p w:rsidR="005358DF" w:rsidRDefault="00607C8D">
      <w:pPr>
        <w:pStyle w:val="yMiscellaneousBody"/>
        <w:tabs>
          <w:tab w:val="left" w:pos="840"/>
          <w:tab w:val="left" w:pos="4800"/>
          <w:tab w:val="decimal" w:pos="5520"/>
        </w:tabs>
      </w:pPr>
      <w:r>
        <w:tab/>
        <w:t>Subscription [6 x 126 games @ $0.65 each]</w:t>
      </w:r>
      <w:r>
        <w:tab/>
        <w:t>=</w:t>
      </w:r>
      <w:r>
        <w:tab/>
        <w:t>$491.40</w:t>
      </w:r>
    </w:p>
    <w:p w:rsidR="005358DF" w:rsidRDefault="00607C8D">
      <w:pPr>
        <w:pStyle w:val="yMiscellaneousBody"/>
        <w:tabs>
          <w:tab w:val="left" w:pos="840"/>
          <w:tab w:val="left" w:pos="4800"/>
          <w:tab w:val="decimal" w:pos="5520"/>
        </w:tabs>
      </w:pPr>
      <w:r>
        <w:tab/>
        <w:t>9% of subscription [.09 x $491.40]</w:t>
      </w:r>
      <w:r>
        <w:tab/>
        <w:t>=</w:t>
      </w:r>
      <w:r>
        <w:tab/>
        <w:t>$44.226</w:t>
      </w:r>
    </w:p>
    <w:p w:rsidR="005358DF" w:rsidRDefault="00607C8D">
      <w:pPr>
        <w:pStyle w:val="yMiscellaneousBody"/>
        <w:tabs>
          <w:tab w:val="left" w:pos="840"/>
          <w:tab w:val="left" w:pos="4800"/>
          <w:tab w:val="decimal" w:pos="5520"/>
        </w:tabs>
      </w:pPr>
      <w:r>
        <w:tab/>
        <w:t>Rounded using “bankers rounding”</w:t>
      </w:r>
      <w:r>
        <w:tab/>
        <w:t>=</w:t>
      </w:r>
      <w:r>
        <w:tab/>
        <w:t>$44.25</w:t>
      </w:r>
    </w:p>
    <w:p w:rsidR="005358DF" w:rsidRDefault="00607C8D">
      <w:pPr>
        <w:pStyle w:val="yMiscellaneousBody"/>
        <w:tabs>
          <w:tab w:val="left" w:pos="840"/>
          <w:tab w:val="left" w:pos="4800"/>
          <w:tab w:val="decimal" w:pos="5520"/>
        </w:tabs>
        <w:rPr>
          <w:b/>
          <w:bCs/>
        </w:rPr>
      </w:pPr>
      <w:r>
        <w:tab/>
      </w:r>
      <w:r>
        <w:rPr>
          <w:b/>
          <w:bCs/>
        </w:rPr>
        <w:t>Total cost of entry</w:t>
      </w:r>
      <w:r>
        <w:rPr>
          <w:b/>
          <w:bCs/>
        </w:rPr>
        <w:tab/>
        <w:t>=</w:t>
      </w:r>
      <w:r>
        <w:rPr>
          <w:b/>
          <w:bCs/>
        </w:rPr>
        <w:tab/>
        <w:t>$535.65</w:t>
      </w:r>
    </w:p>
    <w:p w:rsidR="005358DF" w:rsidRDefault="005358DF">
      <w:pPr>
        <w:pStyle w:val="yMiscellaneousBody"/>
      </w:pPr>
    </w:p>
    <w:p w:rsidR="005358DF" w:rsidRDefault="00607C8D">
      <w:pPr>
        <w:pStyle w:val="yMiscellaneousBody"/>
      </w:pPr>
      <w:r>
        <w:t xml:space="preserve">The total cost of entry for a Powerpik 6 entry for a single powerball entry is calculated as follows — </w:t>
      </w:r>
    </w:p>
    <w:p w:rsidR="005358DF" w:rsidRDefault="00607C8D">
      <w:pPr>
        <w:pStyle w:val="yMiscellaneousBody"/>
        <w:tabs>
          <w:tab w:val="left" w:pos="840"/>
          <w:tab w:val="left" w:pos="4800"/>
          <w:tab w:val="decimal" w:pos="5520"/>
        </w:tabs>
      </w:pPr>
      <w:r>
        <w:tab/>
        <w:t>Subscription [270 games @ $0.65 each]</w:t>
      </w:r>
      <w:r>
        <w:tab/>
        <w:t>=</w:t>
      </w:r>
      <w:r>
        <w:tab/>
        <w:t>$175.50</w:t>
      </w:r>
    </w:p>
    <w:p w:rsidR="005358DF" w:rsidRDefault="00607C8D">
      <w:pPr>
        <w:pStyle w:val="yMiscellaneousBody"/>
        <w:tabs>
          <w:tab w:val="left" w:pos="840"/>
          <w:tab w:val="left" w:pos="4800"/>
          <w:tab w:val="decimal" w:pos="5520"/>
        </w:tabs>
      </w:pPr>
      <w:r>
        <w:tab/>
        <w:t>9% of subscription [.09 x $175.50]</w:t>
      </w:r>
      <w:r>
        <w:tab/>
        <w:t>=</w:t>
      </w:r>
      <w:r>
        <w:tab/>
        <w:t>$15.795</w:t>
      </w:r>
    </w:p>
    <w:p w:rsidR="005358DF" w:rsidRDefault="00607C8D">
      <w:pPr>
        <w:pStyle w:val="yMiscellaneousBody"/>
        <w:tabs>
          <w:tab w:val="left" w:pos="840"/>
          <w:tab w:val="left" w:pos="4800"/>
          <w:tab w:val="decimal" w:pos="5520"/>
        </w:tabs>
      </w:pPr>
      <w:r>
        <w:tab/>
        <w:t>Rounded using “bankers rounding”</w:t>
      </w:r>
      <w:r>
        <w:tab/>
        <w:t>=</w:t>
      </w:r>
      <w:r>
        <w:tab/>
        <w:t>$15.80</w:t>
      </w:r>
    </w:p>
    <w:p w:rsidR="005358DF" w:rsidRDefault="00607C8D">
      <w:pPr>
        <w:pStyle w:val="yMiscellaneousBody"/>
        <w:tabs>
          <w:tab w:val="left" w:pos="840"/>
          <w:tab w:val="left" w:pos="4800"/>
          <w:tab w:val="decimal" w:pos="5520"/>
        </w:tabs>
        <w:rPr>
          <w:b/>
          <w:bCs/>
        </w:rPr>
      </w:pPr>
      <w:r>
        <w:tab/>
      </w:r>
      <w:r>
        <w:rPr>
          <w:b/>
          <w:bCs/>
        </w:rPr>
        <w:t>Total cost of entry</w:t>
      </w:r>
      <w:r>
        <w:rPr>
          <w:b/>
          <w:bCs/>
        </w:rPr>
        <w:tab/>
        <w:t>=</w:t>
      </w:r>
      <w:r>
        <w:rPr>
          <w:b/>
          <w:bCs/>
        </w:rPr>
        <w:tab/>
        <w:t>$191.30</w:t>
      </w:r>
    </w:p>
    <w:p w:rsidR="005358DF" w:rsidRDefault="005358DF">
      <w:pPr>
        <w:pStyle w:val="yMiscellaneousBody"/>
      </w:pPr>
    </w:p>
    <w:p w:rsidR="005358DF" w:rsidRDefault="00607C8D">
      <w:pPr>
        <w:pStyle w:val="yMiscellaneousBody"/>
      </w:pPr>
      <w:r>
        <w:t xml:space="preserve">The total cost of entry for a Slikpik 25 entry spanning 10 weeks of powerball is calculated as follows — </w:t>
      </w:r>
    </w:p>
    <w:p w:rsidR="005358DF" w:rsidRDefault="00607C8D">
      <w:pPr>
        <w:pStyle w:val="yMiscellaneousBody"/>
        <w:tabs>
          <w:tab w:val="left" w:pos="840"/>
          <w:tab w:val="left" w:pos="4800"/>
          <w:tab w:val="decimal" w:pos="5520"/>
        </w:tabs>
      </w:pPr>
      <w:r>
        <w:tab/>
        <w:t>Subscription [25 games @ $0.65 each]</w:t>
      </w:r>
      <w:r>
        <w:tab/>
        <w:t>=</w:t>
      </w:r>
      <w:r>
        <w:tab/>
        <w:t>$16.25</w:t>
      </w:r>
    </w:p>
    <w:p w:rsidR="005358DF" w:rsidRDefault="00607C8D">
      <w:pPr>
        <w:pStyle w:val="yMiscellaneousBody"/>
        <w:tabs>
          <w:tab w:val="left" w:pos="840"/>
          <w:tab w:val="left" w:pos="4800"/>
          <w:tab w:val="decimal" w:pos="5520"/>
        </w:tabs>
      </w:pPr>
      <w:r>
        <w:tab/>
        <w:t>9% of subscription [.09 x $16.25]</w:t>
      </w:r>
      <w:r>
        <w:tab/>
        <w:t>=</w:t>
      </w:r>
      <w:r>
        <w:tab/>
        <w:t>$1.462</w:t>
      </w:r>
    </w:p>
    <w:p w:rsidR="005358DF" w:rsidRDefault="00607C8D">
      <w:pPr>
        <w:pStyle w:val="yMiscellaneousBody"/>
        <w:keepNext/>
        <w:keepLines/>
        <w:tabs>
          <w:tab w:val="left" w:pos="840"/>
          <w:tab w:val="left" w:pos="4800"/>
          <w:tab w:val="decimal" w:pos="5520"/>
        </w:tabs>
      </w:pPr>
      <w:r>
        <w:lastRenderedPageBreak/>
        <w:tab/>
        <w:t>Rounded using “bankers rounding”</w:t>
      </w:r>
      <w:r>
        <w:tab/>
        <w:t>=</w:t>
      </w:r>
      <w:r>
        <w:tab/>
        <w:t>$1.45</w:t>
      </w:r>
    </w:p>
    <w:p w:rsidR="005358DF" w:rsidRDefault="00607C8D">
      <w:pPr>
        <w:pStyle w:val="yMiscellaneousBody"/>
        <w:keepNext/>
        <w:keepLines/>
        <w:tabs>
          <w:tab w:val="left" w:pos="840"/>
          <w:tab w:val="left" w:pos="4800"/>
          <w:tab w:val="decimal" w:pos="5520"/>
        </w:tabs>
      </w:pPr>
      <w:r>
        <w:tab/>
        <w:t>Total cost of entry for one week</w:t>
      </w:r>
      <w:r>
        <w:tab/>
        <w:t>=</w:t>
      </w:r>
      <w:r>
        <w:tab/>
        <w:t>$17.70</w:t>
      </w:r>
    </w:p>
    <w:p w:rsidR="005358DF" w:rsidRDefault="00607C8D">
      <w:pPr>
        <w:pStyle w:val="yMiscellaneousBody"/>
        <w:tabs>
          <w:tab w:val="left" w:pos="840"/>
          <w:tab w:val="left" w:pos="4800"/>
          <w:tab w:val="decimal" w:pos="5520"/>
        </w:tabs>
        <w:rPr>
          <w:b/>
          <w:bCs/>
        </w:rPr>
      </w:pPr>
      <w:r>
        <w:tab/>
      </w:r>
      <w:r>
        <w:rPr>
          <w:b/>
          <w:bCs/>
        </w:rPr>
        <w:t>Total cost of entry for 10 weeks</w:t>
      </w:r>
      <w:r>
        <w:rPr>
          <w:b/>
          <w:bCs/>
        </w:rPr>
        <w:tab/>
        <w:t>=</w:t>
      </w:r>
      <w:r>
        <w:rPr>
          <w:b/>
          <w:bCs/>
        </w:rPr>
        <w:tab/>
        <w:t>$177.00</w:t>
      </w:r>
    </w:p>
    <w:p w:rsidR="005358DF" w:rsidRDefault="005358DF">
      <w:pPr>
        <w:pStyle w:val="yMiscellaneousBody"/>
      </w:pPr>
    </w:p>
    <w:p w:rsidR="005358DF" w:rsidRDefault="00607C8D">
      <w:pPr>
        <w:pStyle w:val="yMiscellaneousBody"/>
      </w:pPr>
      <w:r>
        <w:t>* Rounding is calculated using the method known as “bankers rounding” or “round</w:t>
      </w:r>
      <w:r>
        <w:noBreakHyphen/>
        <w:t>to</w:t>
      </w:r>
      <w:r>
        <w:noBreakHyphen/>
        <w:t>even” rounding.</w:t>
      </w:r>
    </w:p>
    <w:p w:rsidR="005358DF" w:rsidRDefault="00607C8D">
      <w:pPr>
        <w:pStyle w:val="yFootnotesection"/>
      </w:pPr>
      <w:r>
        <w:tab/>
        <w:t>[Schedule 2A inserted in Gazette 19 Feb 2010 p. 664-6.]</w:t>
      </w:r>
    </w:p>
    <w:p w:rsidR="005358DF" w:rsidRDefault="00607C8D">
      <w:pPr>
        <w:pStyle w:val="yScheduleHeading"/>
      </w:pPr>
      <w:r>
        <w:lastRenderedPageBreak/>
        <w:t xml:space="preserve"> </w:t>
      </w:r>
      <w:bookmarkStart w:id="361" w:name="_Toc200437241"/>
      <w:bookmarkStart w:id="362" w:name="_Toc200512619"/>
      <w:bookmarkStart w:id="363" w:name="_Toc200512678"/>
      <w:bookmarkStart w:id="364" w:name="_Toc202340826"/>
      <w:bookmarkStart w:id="365" w:name="_Toc202340886"/>
      <w:bookmarkStart w:id="366" w:name="_Toc205882952"/>
      <w:bookmarkStart w:id="367" w:name="_Toc208122900"/>
      <w:bookmarkStart w:id="368" w:name="_Toc210721092"/>
      <w:bookmarkStart w:id="369" w:name="_Toc230162567"/>
      <w:bookmarkStart w:id="370" w:name="_Toc254266257"/>
      <w:bookmarkStart w:id="371" w:name="_Toc254274120"/>
      <w:bookmarkStart w:id="372" w:name="_Toc256151918"/>
      <w:r>
        <w:rPr>
          <w:rStyle w:val="CharSchNo"/>
        </w:rPr>
        <w:t>Schedule 2</w:t>
      </w:r>
      <w:r>
        <w:t> — </w:t>
      </w:r>
      <w:r>
        <w:rPr>
          <w:rStyle w:val="CharSchText"/>
        </w:rPr>
        <w:t>System entries, Powerpik selections and game equivalents</w:t>
      </w:r>
      <w:bookmarkEnd w:id="361"/>
      <w:bookmarkEnd w:id="362"/>
      <w:bookmarkEnd w:id="363"/>
      <w:bookmarkEnd w:id="364"/>
      <w:bookmarkEnd w:id="365"/>
      <w:bookmarkEnd w:id="366"/>
      <w:bookmarkEnd w:id="367"/>
      <w:bookmarkEnd w:id="368"/>
      <w:bookmarkEnd w:id="369"/>
      <w:bookmarkEnd w:id="370"/>
      <w:bookmarkEnd w:id="371"/>
      <w:bookmarkEnd w:id="372"/>
    </w:p>
    <w:p w:rsidR="005358DF" w:rsidRDefault="00607C8D">
      <w:pPr>
        <w:pStyle w:val="yFootnoteheading"/>
      </w:pPr>
      <w:r>
        <w:tab/>
        <w:t>[Heading inserted in Gazette 6 Jun 2008 p. 2250.]</w:t>
      </w:r>
    </w:p>
    <w:p w:rsidR="005358DF" w:rsidRDefault="005358DF"/>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rsidR="005358DF">
        <w:tc>
          <w:tcPr>
            <w:tcW w:w="3260" w:type="dxa"/>
            <w:gridSpan w:val="2"/>
            <w:tcBorders>
              <w:top w:val="single" w:sz="4" w:space="0" w:color="auto"/>
              <w:left w:val="single" w:sz="4" w:space="0" w:color="auto"/>
              <w:bottom w:val="single" w:sz="4" w:space="0" w:color="auto"/>
              <w:right w:val="single" w:sz="4" w:space="0" w:color="auto"/>
            </w:tcBorders>
          </w:tcPr>
          <w:p w:rsidR="005358DF" w:rsidRDefault="00607C8D">
            <w:pPr>
              <w:pStyle w:val="yTable"/>
              <w:ind w:right="170"/>
              <w:jc w:val="center"/>
              <w:rPr>
                <w:b/>
                <w:bCs/>
                <w:sz w:val="20"/>
              </w:rPr>
            </w:pPr>
            <w:r>
              <w:rPr>
                <w:b/>
                <w:bCs/>
                <w:sz w:val="20"/>
              </w:rPr>
              <w:t>Powerball</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spacing w:before="0"/>
              <w:ind w:right="170"/>
              <w:jc w:val="center"/>
              <w:rPr>
                <w:b/>
                <w:bCs/>
                <w:sz w:val="20"/>
              </w:rPr>
            </w:pPr>
            <w:r>
              <w:rPr>
                <w:b/>
                <w:bCs/>
                <w:sz w:val="20"/>
              </w:rPr>
              <w:t>System</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spacing w:before="0"/>
              <w:ind w:right="170"/>
              <w:jc w:val="center"/>
              <w:rPr>
                <w:b/>
                <w:bCs/>
                <w:sz w:val="20"/>
              </w:rPr>
            </w:pPr>
            <w:r>
              <w:rPr>
                <w:b/>
                <w:bCs/>
                <w:sz w:val="20"/>
              </w:rPr>
              <w:t>No. of games per game board</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 xml:space="preserve"> 3</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964"/>
              </w:tabs>
            </w:pPr>
            <w:r>
              <w:t>861</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 xml:space="preserve"> 4</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964"/>
              </w:tabs>
            </w:pPr>
            <w:r>
              <w:t>41</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 xml:space="preserve"> 6</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964"/>
              </w:tabs>
            </w:pPr>
            <w:r>
              <w:t>6</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 xml:space="preserve"> 7</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964"/>
              </w:tabs>
            </w:pPr>
            <w:r>
              <w:t>21</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 xml:space="preserve"> 8</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964"/>
              </w:tabs>
            </w:pPr>
            <w:r>
              <w:t>56</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 xml:space="preserve"> 9</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964"/>
              </w:tabs>
            </w:pPr>
            <w:r>
              <w:t>126</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 xml:space="preserve"> 10</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964"/>
              </w:tabs>
            </w:pPr>
            <w:r>
              <w:t>252</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 xml:space="preserve"> 11</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964"/>
              </w:tabs>
            </w:pPr>
            <w:r>
              <w:t>462</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 xml:space="preserve"> 12</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964"/>
              </w:tabs>
            </w:pPr>
            <w:r>
              <w:t>792</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 xml:space="preserve"> 13</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539"/>
              </w:tabs>
            </w:pPr>
            <w:r>
              <w:t>1 287</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 xml:space="preserve"> 14</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539"/>
              </w:tabs>
            </w:pPr>
            <w:r>
              <w:t>2 002</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 xml:space="preserve"> 15</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539"/>
              </w:tabs>
            </w:pPr>
            <w:r>
              <w:t>3 003</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 xml:space="preserve"> 16</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539"/>
              </w:tabs>
            </w:pPr>
            <w:r>
              <w:t>4 368</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 xml:space="preserve"> 17</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539"/>
              </w:tabs>
            </w:pPr>
            <w:r>
              <w:t>6 188</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 xml:space="preserve"> 18</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539"/>
              </w:tabs>
            </w:pPr>
            <w:r>
              <w:t>8 568</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 xml:space="preserve"> 19</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539"/>
              </w:tabs>
            </w:pPr>
            <w:r>
              <w:t>11 628</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 xml:space="preserve"> 20</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539"/>
              </w:tabs>
            </w:pPr>
            <w:r>
              <w:t>15 504</w:t>
            </w:r>
          </w:p>
        </w:tc>
      </w:tr>
    </w:tbl>
    <w:p w:rsidR="005358DF" w:rsidRDefault="005358DF">
      <w:pPr>
        <w:pStyle w:val="Subsection"/>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rsidR="005358DF">
        <w:trPr>
          <w:tblHeader/>
        </w:trPr>
        <w:tc>
          <w:tcPr>
            <w:tcW w:w="3260" w:type="dxa"/>
            <w:gridSpan w:val="2"/>
            <w:tcBorders>
              <w:top w:val="single" w:sz="4" w:space="0" w:color="auto"/>
              <w:left w:val="single" w:sz="4" w:space="0" w:color="auto"/>
              <w:bottom w:val="single" w:sz="4" w:space="0" w:color="auto"/>
              <w:right w:val="single" w:sz="4" w:space="0" w:color="auto"/>
            </w:tcBorders>
          </w:tcPr>
          <w:p w:rsidR="005358DF" w:rsidRDefault="00607C8D">
            <w:pPr>
              <w:pStyle w:val="yTable"/>
              <w:ind w:right="170"/>
              <w:jc w:val="center"/>
              <w:rPr>
                <w:b/>
                <w:bCs/>
                <w:sz w:val="20"/>
              </w:rPr>
            </w:pPr>
            <w:r>
              <w:rPr>
                <w:b/>
                <w:bCs/>
                <w:sz w:val="20"/>
              </w:rPr>
              <w:t>Powerball</w:t>
            </w:r>
          </w:p>
        </w:tc>
      </w:tr>
      <w:tr w:rsidR="005358DF">
        <w:trPr>
          <w:tblHeader/>
        </w:trPr>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spacing w:before="0"/>
              <w:ind w:right="170"/>
              <w:jc w:val="center"/>
              <w:rPr>
                <w:b/>
                <w:bCs/>
                <w:sz w:val="20"/>
              </w:rPr>
            </w:pPr>
            <w:r>
              <w:rPr>
                <w:b/>
                <w:bCs/>
                <w:sz w:val="20"/>
              </w:rPr>
              <w:t>Powerpik</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spacing w:before="0"/>
              <w:ind w:right="170"/>
              <w:jc w:val="center"/>
              <w:rPr>
                <w:b/>
                <w:bCs/>
                <w:sz w:val="20"/>
              </w:rPr>
            </w:pPr>
            <w:r>
              <w:rPr>
                <w:b/>
                <w:bCs/>
                <w:sz w:val="20"/>
              </w:rPr>
              <w:t>No. of games per game board</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3</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38 745</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4</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1 845</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5</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1106"/>
              </w:tabs>
            </w:pPr>
            <w:r>
              <w:t>45</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6</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1106"/>
              </w:tabs>
            </w:pPr>
            <w:r>
              <w:t>270</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7</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1106"/>
              </w:tabs>
            </w:pPr>
            <w:r>
              <w:t>945</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lastRenderedPageBreak/>
              <w:t>8</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2 520</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9</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5 670</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10</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11 340</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11</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20 790</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12</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35 640</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13</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57 915</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14</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90 090</w:t>
            </w:r>
          </w:p>
        </w:tc>
      </w:tr>
      <w:tr w:rsidR="005358DF">
        <w:tc>
          <w:tcPr>
            <w:tcW w:w="1276"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15</w:t>
            </w:r>
          </w:p>
        </w:tc>
        <w:tc>
          <w:tcPr>
            <w:tcW w:w="1984" w:type="dxa"/>
            <w:tcBorders>
              <w:top w:val="single" w:sz="4" w:space="0" w:color="auto"/>
              <w:left w:val="single" w:sz="4" w:space="0" w:color="auto"/>
              <w:bottom w:val="single" w:sz="4" w:space="0" w:color="auto"/>
              <w:right w:val="single" w:sz="4" w:space="0" w:color="auto"/>
            </w:tcBorders>
          </w:tcPr>
          <w:p w:rsidR="005358DF" w:rsidRDefault="00607C8D">
            <w:pPr>
              <w:pStyle w:val="yTable"/>
              <w:tabs>
                <w:tab w:val="decimal" w:pos="681"/>
              </w:tabs>
            </w:pPr>
            <w:r>
              <w:t>135 135</w:t>
            </w:r>
          </w:p>
        </w:tc>
      </w:tr>
    </w:tbl>
    <w:p w:rsidR="005358DF" w:rsidRDefault="00607C8D">
      <w:pPr>
        <w:pStyle w:val="yFootnoteheading"/>
        <w:ind w:left="0" w:firstLine="0"/>
      </w:pPr>
      <w:r>
        <w:tab/>
        <w:t>[Schedule 2 inserted in Gazette 6 Jun 2008 p. 2250</w:t>
      </w:r>
      <w:r>
        <w:noBreakHyphen/>
        <w:t>1.]</w:t>
      </w:r>
    </w:p>
    <w:tbl>
      <w:tblPr>
        <w:tblW w:w="0" w:type="auto"/>
        <w:tblLayout w:type="fixed"/>
        <w:tblLook w:val="0000" w:firstRow="0" w:lastRow="0" w:firstColumn="0" w:lastColumn="0" w:noHBand="0" w:noVBand="0"/>
      </w:tblPr>
      <w:tblGrid>
        <w:gridCol w:w="1809"/>
        <w:gridCol w:w="567"/>
        <w:gridCol w:w="284"/>
        <w:gridCol w:w="1417"/>
        <w:gridCol w:w="1418"/>
        <w:gridCol w:w="1417"/>
      </w:tblGrid>
      <w:tr w:rsidR="005358DF">
        <w:trPr>
          <w:cantSplit/>
          <w:trHeight w:val="480"/>
        </w:trPr>
        <w:tc>
          <w:tcPr>
            <w:tcW w:w="1809" w:type="dxa"/>
            <w:vMerge w:val="restart"/>
            <w:textDirection w:val="btLr"/>
          </w:tcPr>
          <w:p w:rsidR="005358DF" w:rsidRDefault="00607C8D">
            <w:pPr>
              <w:pStyle w:val="yScheduleHeading"/>
              <w:ind w:left="113" w:right="113"/>
            </w:pPr>
            <w:r>
              <w:rPr>
                <w:sz w:val="16"/>
              </w:rPr>
              <w:lastRenderedPageBreak/>
              <w:br w:type="page"/>
            </w:r>
            <w:bookmarkStart w:id="373" w:name="_Toc88446306"/>
            <w:bookmarkStart w:id="374" w:name="_Toc147227992"/>
            <w:bookmarkStart w:id="375" w:name="_Toc147288729"/>
            <w:bookmarkStart w:id="376" w:name="_Toc150762508"/>
            <w:bookmarkStart w:id="377" w:name="_Toc150830545"/>
            <w:bookmarkStart w:id="378" w:name="_Toc158708883"/>
            <w:bookmarkStart w:id="379" w:name="_Toc159142636"/>
            <w:bookmarkStart w:id="380" w:name="_Toc159142684"/>
            <w:bookmarkStart w:id="381" w:name="_Toc159142749"/>
            <w:bookmarkStart w:id="382" w:name="_Toc161457353"/>
            <w:bookmarkStart w:id="383" w:name="_Toc170617582"/>
            <w:bookmarkStart w:id="384" w:name="_Toc173898343"/>
            <w:bookmarkStart w:id="385" w:name="_Toc173899514"/>
            <w:bookmarkStart w:id="386" w:name="_Toc200437242"/>
            <w:bookmarkStart w:id="387" w:name="_Toc200512620"/>
            <w:bookmarkStart w:id="388" w:name="_Toc200512679"/>
            <w:bookmarkStart w:id="389" w:name="_Toc202340827"/>
            <w:bookmarkStart w:id="390" w:name="_Toc202340887"/>
            <w:bookmarkStart w:id="391" w:name="_Toc205882953"/>
            <w:bookmarkStart w:id="392" w:name="_Toc208122901"/>
            <w:bookmarkStart w:id="393" w:name="_Toc210721093"/>
            <w:bookmarkStart w:id="394" w:name="_Toc230162568"/>
            <w:bookmarkStart w:id="395" w:name="_Toc254266258"/>
            <w:bookmarkStart w:id="396" w:name="_Toc254274121"/>
            <w:bookmarkStart w:id="397" w:name="_Toc256151919"/>
            <w:r>
              <w:rPr>
                <w:rStyle w:val="CharSchNo"/>
              </w:rPr>
              <w:t>Schedule 3</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5358DF" w:rsidRDefault="00607C8D">
            <w:pPr>
              <w:pStyle w:val="yShoulderClause"/>
              <w:keepNext/>
              <w:spacing w:before="0"/>
            </w:pPr>
            <w:r>
              <w:t>[Rule 21(2)]</w:t>
            </w:r>
          </w:p>
          <w:p w:rsidR="005358DF" w:rsidRDefault="00607C8D">
            <w:pPr>
              <w:pStyle w:val="yMiscellaneousHeading"/>
              <w:spacing w:before="0"/>
            </w:pPr>
            <w:r>
              <w:rPr>
                <w:rStyle w:val="CharSchText"/>
                <w:b/>
                <w:sz w:val="28"/>
              </w:rPr>
              <w:t>Systems entry prize schedule</w:t>
            </w:r>
          </w:p>
          <w:p w:rsidR="005358DF" w:rsidRDefault="00607C8D">
            <w:pPr>
              <w:pStyle w:val="yTable"/>
              <w:jc w:val="center"/>
              <w:rPr>
                <w:b/>
                <w:sz w:val="28"/>
              </w:rPr>
            </w:pPr>
            <w:r>
              <w:rPr>
                <w:b/>
                <w:sz w:val="28"/>
              </w:rPr>
              <w:t>Powerball</w:t>
            </w:r>
          </w:p>
          <w:p w:rsidR="005358DF" w:rsidRDefault="00607C8D">
            <w:pPr>
              <w:pStyle w:val="yFootnoteheading"/>
            </w:pPr>
            <w:r>
              <w:tab/>
              <w:t>[Heading amended in Gazette 16 Nov 2004 p. 5062.]</w:t>
            </w:r>
          </w:p>
          <w:p w:rsidR="005358DF" w:rsidRDefault="005358DF">
            <w:pPr>
              <w:pStyle w:val="yTable"/>
              <w:spacing w:before="0"/>
              <w:rPr>
                <w:sz w:val="16"/>
              </w:rPr>
            </w:pPr>
          </w:p>
        </w:tc>
        <w:tc>
          <w:tcPr>
            <w:tcW w:w="567" w:type="dxa"/>
            <w:vMerge w:val="restart"/>
            <w:textDirection w:val="btLr"/>
          </w:tcPr>
          <w:p w:rsidR="005358DF" w:rsidRDefault="00607C8D">
            <w:pPr>
              <w:pStyle w:val="yTable"/>
              <w:spacing w:before="0"/>
              <w:rPr>
                <w:sz w:val="16"/>
              </w:rPr>
            </w:pPr>
            <w:r>
              <w:rPr>
                <w:sz w:val="16"/>
              </w:rPr>
              <w:tab/>
            </w:r>
            <w:r>
              <w:rPr>
                <w:sz w:val="16"/>
              </w:rPr>
              <w:tab/>
            </w:r>
            <w:r>
              <w:rPr>
                <w:sz w:val="16"/>
              </w:rPr>
              <w:tab/>
              <w:t xml:space="preserve">     NUMBER OF PRIZES</w:t>
            </w:r>
          </w:p>
          <w:p w:rsidR="005358DF" w:rsidRDefault="00607C8D">
            <w:pPr>
              <w:pStyle w:val="yTable"/>
              <w:spacing w:before="0"/>
              <w:jc w:val="center"/>
              <w:rPr>
                <w:sz w:val="16"/>
              </w:rPr>
            </w:pPr>
            <w:r>
              <w:rPr>
                <w:sz w:val="16"/>
              </w:rPr>
              <w:t>SYSTEMS</w:t>
            </w: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20</w:t>
            </w:r>
          </w:p>
        </w:tc>
        <w:tc>
          <w:tcPr>
            <w:tcW w:w="1417" w:type="dxa"/>
            <w:tcBorders>
              <w:left w:val="nil"/>
            </w:tcBorders>
            <w:textDirection w:val="btLr"/>
          </w:tcPr>
          <w:p w:rsidR="005358DF" w:rsidRDefault="00607C8D">
            <w:pPr>
              <w:pStyle w:val="yTable"/>
              <w:spacing w:before="0"/>
              <w:rPr>
                <w:sz w:val="16"/>
              </w:rPr>
            </w:pPr>
            <w:r>
              <w:rPr>
                <w:sz w:val="16"/>
              </w:rPr>
              <w:t>1</w:t>
            </w:r>
            <w:r>
              <w:rPr>
                <w:sz w:val="16"/>
              </w:rPr>
              <w:br/>
              <w:t>–</w:t>
            </w:r>
            <w:r>
              <w:rPr>
                <w:sz w:val="16"/>
              </w:rPr>
              <w:br/>
              <w:t>75</w:t>
            </w:r>
            <w:r>
              <w:rPr>
                <w:sz w:val="16"/>
              </w:rPr>
              <w:br/>
              <w:t>1050</w:t>
            </w:r>
            <w:r>
              <w:rPr>
                <w:sz w:val="16"/>
              </w:rPr>
              <w:br/>
              <w:t>–</w:t>
            </w:r>
            <w:r>
              <w:rPr>
                <w:sz w:val="16"/>
              </w:rPr>
              <w:br/>
              <w:t>4550</w:t>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75</w:t>
            </w:r>
            <w:r>
              <w:rPr>
                <w:sz w:val="16"/>
              </w:rPr>
              <w:br/>
            </w:r>
            <w:r>
              <w:rPr>
                <w:sz w:val="16"/>
              </w:rPr>
              <w:noBreakHyphen/>
            </w:r>
            <w:r>
              <w:rPr>
                <w:sz w:val="16"/>
              </w:rPr>
              <w:br/>
              <w:t>1050</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t>16</w:t>
            </w:r>
            <w:r>
              <w:rPr>
                <w:sz w:val="16"/>
              </w:rPr>
              <w:br/>
              <w:t>480</w:t>
            </w:r>
            <w:r>
              <w:rPr>
                <w:sz w:val="16"/>
              </w:rPr>
              <w:br/>
            </w:r>
            <w:r>
              <w:rPr>
                <w:sz w:val="16"/>
              </w:rPr>
              <w:noBreakHyphen/>
            </w:r>
            <w:r>
              <w:rPr>
                <w:sz w:val="16"/>
              </w:rPr>
              <w:br/>
              <w:t>3360</w:t>
            </w:r>
            <w:r>
              <w:rPr>
                <w:sz w:val="16"/>
              </w:rPr>
              <w:br/>
            </w:r>
            <w:r>
              <w:rPr>
                <w:sz w:val="16"/>
              </w:rPr>
              <w:noBreakHyphen/>
            </w:r>
          </w:p>
        </w:tc>
      </w:tr>
      <w:tr w:rsidR="005358DF">
        <w:trPr>
          <w:cantSplit/>
          <w:trHeight w:val="480"/>
        </w:trPr>
        <w:tc>
          <w:tcPr>
            <w:tcW w:w="1809" w:type="dxa"/>
            <w:vMerge/>
            <w:textDirection w:val="btLr"/>
          </w:tcPr>
          <w:p w:rsidR="005358DF" w:rsidRDefault="005358DF">
            <w:pPr>
              <w:pStyle w:val="yTable"/>
              <w:rPr>
                <w:sz w:val="16"/>
              </w:rPr>
            </w:pPr>
          </w:p>
        </w:tc>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19</w:t>
            </w:r>
          </w:p>
        </w:tc>
        <w:tc>
          <w:tcPr>
            <w:tcW w:w="1417" w:type="dxa"/>
            <w:textDirection w:val="btLr"/>
          </w:tcPr>
          <w:p w:rsidR="005358DF" w:rsidRDefault="00607C8D">
            <w:pPr>
              <w:pStyle w:val="yTable"/>
              <w:spacing w:before="0"/>
              <w:rPr>
                <w:sz w:val="16"/>
              </w:rPr>
            </w:pPr>
            <w:r>
              <w:rPr>
                <w:sz w:val="16"/>
              </w:rPr>
              <w:t>1</w:t>
            </w:r>
            <w:r>
              <w:rPr>
                <w:sz w:val="16"/>
              </w:rPr>
              <w:br/>
              <w:t>–</w:t>
            </w:r>
            <w:r>
              <w:rPr>
                <w:sz w:val="16"/>
              </w:rPr>
              <w:br/>
              <w:t>70</w:t>
            </w:r>
            <w:r>
              <w:rPr>
                <w:sz w:val="16"/>
              </w:rPr>
              <w:br/>
              <w:t>910</w:t>
            </w:r>
            <w:r>
              <w:rPr>
                <w:sz w:val="16"/>
              </w:rPr>
              <w:br/>
              <w:t>–</w:t>
            </w:r>
            <w:r>
              <w:rPr>
                <w:sz w:val="16"/>
              </w:rPr>
              <w:br/>
              <w:t>3640</w:t>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70</w:t>
            </w:r>
            <w:r>
              <w:rPr>
                <w:sz w:val="16"/>
              </w:rPr>
              <w:br/>
            </w:r>
            <w:r>
              <w:rPr>
                <w:sz w:val="16"/>
              </w:rPr>
              <w:noBreakHyphen/>
            </w:r>
            <w:r>
              <w:rPr>
                <w:sz w:val="16"/>
              </w:rPr>
              <w:br/>
              <w:t>910</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t>15</w:t>
            </w:r>
            <w:r>
              <w:rPr>
                <w:sz w:val="16"/>
              </w:rPr>
              <w:br/>
              <w:t>420</w:t>
            </w:r>
            <w:r>
              <w:rPr>
                <w:sz w:val="16"/>
              </w:rPr>
              <w:br/>
            </w:r>
            <w:r>
              <w:rPr>
                <w:sz w:val="16"/>
              </w:rPr>
              <w:noBreakHyphen/>
            </w:r>
            <w:r>
              <w:rPr>
                <w:sz w:val="16"/>
              </w:rPr>
              <w:br/>
              <w:t>2730</w:t>
            </w:r>
            <w:r>
              <w:rPr>
                <w:sz w:val="16"/>
              </w:rPr>
              <w:br/>
            </w:r>
            <w:r>
              <w:rPr>
                <w:sz w:val="16"/>
              </w:rPr>
              <w:noBreakHyphen/>
            </w:r>
          </w:p>
        </w:tc>
      </w:tr>
      <w:tr w:rsidR="005358DF">
        <w:trPr>
          <w:cantSplit/>
          <w:trHeight w:val="480"/>
        </w:trPr>
        <w:tc>
          <w:tcPr>
            <w:tcW w:w="1809" w:type="dxa"/>
            <w:vMerge/>
            <w:textDirection w:val="btLr"/>
          </w:tcPr>
          <w:p w:rsidR="005358DF" w:rsidRDefault="005358DF">
            <w:pPr>
              <w:pStyle w:val="yTable"/>
              <w:rPr>
                <w:sz w:val="16"/>
              </w:rPr>
            </w:pPr>
          </w:p>
        </w:tc>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18</w:t>
            </w:r>
          </w:p>
        </w:tc>
        <w:tc>
          <w:tcPr>
            <w:tcW w:w="1417" w:type="dxa"/>
            <w:textDirection w:val="btLr"/>
          </w:tcPr>
          <w:p w:rsidR="005358DF" w:rsidRDefault="00607C8D">
            <w:pPr>
              <w:pStyle w:val="yTable"/>
              <w:spacing w:before="0"/>
              <w:rPr>
                <w:sz w:val="16"/>
              </w:rPr>
            </w:pPr>
            <w:r>
              <w:rPr>
                <w:sz w:val="16"/>
              </w:rPr>
              <w:t>1</w:t>
            </w:r>
            <w:r>
              <w:rPr>
                <w:sz w:val="16"/>
              </w:rPr>
              <w:br/>
            </w:r>
            <w:r>
              <w:rPr>
                <w:sz w:val="16"/>
              </w:rPr>
              <w:noBreakHyphen/>
            </w:r>
            <w:r>
              <w:rPr>
                <w:sz w:val="16"/>
              </w:rPr>
              <w:br/>
              <w:t>65</w:t>
            </w:r>
            <w:r>
              <w:rPr>
                <w:sz w:val="16"/>
              </w:rPr>
              <w:br/>
              <w:t>780</w:t>
            </w:r>
            <w:r>
              <w:rPr>
                <w:sz w:val="16"/>
              </w:rPr>
              <w:br/>
            </w:r>
            <w:r>
              <w:rPr>
                <w:sz w:val="16"/>
              </w:rPr>
              <w:noBreakHyphen/>
            </w:r>
            <w:r>
              <w:rPr>
                <w:sz w:val="16"/>
              </w:rPr>
              <w:br/>
              <w:t>2860</w:t>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65</w:t>
            </w:r>
            <w:r>
              <w:rPr>
                <w:sz w:val="16"/>
              </w:rPr>
              <w:br/>
            </w:r>
            <w:r>
              <w:rPr>
                <w:sz w:val="16"/>
              </w:rPr>
              <w:noBreakHyphen/>
            </w:r>
            <w:r>
              <w:rPr>
                <w:sz w:val="16"/>
              </w:rPr>
              <w:br/>
              <w:t>780</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t>14</w:t>
            </w:r>
            <w:r>
              <w:rPr>
                <w:sz w:val="16"/>
              </w:rPr>
              <w:br/>
              <w:t>364</w:t>
            </w:r>
            <w:r>
              <w:rPr>
                <w:sz w:val="16"/>
              </w:rPr>
              <w:br/>
            </w:r>
            <w:r>
              <w:rPr>
                <w:sz w:val="16"/>
              </w:rPr>
              <w:noBreakHyphen/>
            </w:r>
            <w:r>
              <w:rPr>
                <w:sz w:val="16"/>
              </w:rPr>
              <w:br/>
              <w:t>2184</w:t>
            </w:r>
            <w:r>
              <w:rPr>
                <w:sz w:val="16"/>
              </w:rPr>
              <w:br/>
            </w:r>
            <w:r>
              <w:rPr>
                <w:sz w:val="16"/>
              </w:rPr>
              <w:noBreakHyphen/>
            </w:r>
          </w:p>
        </w:tc>
      </w:tr>
      <w:tr w:rsidR="005358DF">
        <w:trPr>
          <w:cantSplit/>
          <w:trHeight w:val="480"/>
        </w:trPr>
        <w:tc>
          <w:tcPr>
            <w:tcW w:w="1809" w:type="dxa"/>
            <w:vMerge/>
            <w:textDirection w:val="btLr"/>
          </w:tcPr>
          <w:p w:rsidR="005358DF" w:rsidRDefault="005358DF">
            <w:pPr>
              <w:pStyle w:val="yTable"/>
              <w:rPr>
                <w:sz w:val="16"/>
              </w:rPr>
            </w:pPr>
          </w:p>
        </w:tc>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17</w:t>
            </w:r>
          </w:p>
        </w:tc>
        <w:tc>
          <w:tcPr>
            <w:tcW w:w="1417" w:type="dxa"/>
            <w:textDirection w:val="btLr"/>
          </w:tcPr>
          <w:p w:rsidR="005358DF" w:rsidRDefault="00607C8D">
            <w:pPr>
              <w:pStyle w:val="yTable"/>
              <w:spacing w:before="0"/>
              <w:rPr>
                <w:sz w:val="16"/>
              </w:rPr>
            </w:pPr>
            <w:r>
              <w:rPr>
                <w:sz w:val="16"/>
              </w:rPr>
              <w:t>1</w:t>
            </w:r>
            <w:r>
              <w:rPr>
                <w:sz w:val="16"/>
              </w:rPr>
              <w:br/>
            </w:r>
            <w:r>
              <w:rPr>
                <w:sz w:val="16"/>
              </w:rPr>
              <w:noBreakHyphen/>
            </w:r>
            <w:r>
              <w:rPr>
                <w:sz w:val="16"/>
              </w:rPr>
              <w:br/>
              <w:t>60</w:t>
            </w:r>
            <w:r>
              <w:rPr>
                <w:sz w:val="16"/>
              </w:rPr>
              <w:br/>
              <w:t>660</w:t>
            </w:r>
            <w:r>
              <w:rPr>
                <w:sz w:val="16"/>
              </w:rPr>
              <w:br/>
            </w:r>
            <w:r>
              <w:rPr>
                <w:sz w:val="16"/>
              </w:rPr>
              <w:noBreakHyphen/>
            </w:r>
            <w:r>
              <w:rPr>
                <w:sz w:val="16"/>
              </w:rPr>
              <w:br/>
              <w:t>2200</w:t>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60</w:t>
            </w:r>
            <w:r>
              <w:rPr>
                <w:sz w:val="16"/>
              </w:rPr>
              <w:br/>
            </w:r>
            <w:r>
              <w:rPr>
                <w:sz w:val="16"/>
              </w:rPr>
              <w:noBreakHyphen/>
            </w:r>
            <w:r>
              <w:rPr>
                <w:sz w:val="16"/>
              </w:rPr>
              <w:br/>
              <w:t>660</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t>13</w:t>
            </w:r>
            <w:r>
              <w:rPr>
                <w:sz w:val="16"/>
              </w:rPr>
              <w:br/>
              <w:t>312</w:t>
            </w:r>
            <w:r>
              <w:rPr>
                <w:sz w:val="16"/>
              </w:rPr>
              <w:br/>
            </w:r>
            <w:r>
              <w:rPr>
                <w:sz w:val="16"/>
              </w:rPr>
              <w:noBreakHyphen/>
            </w:r>
            <w:r>
              <w:rPr>
                <w:sz w:val="16"/>
              </w:rPr>
              <w:br/>
              <w:t>1716</w:t>
            </w:r>
            <w:r>
              <w:rPr>
                <w:sz w:val="16"/>
              </w:rPr>
              <w:br/>
            </w:r>
            <w:r>
              <w:rPr>
                <w:sz w:val="16"/>
              </w:rPr>
              <w:noBreakHyphen/>
            </w:r>
          </w:p>
        </w:tc>
      </w:tr>
      <w:tr w:rsidR="005358DF">
        <w:trPr>
          <w:cantSplit/>
          <w:trHeight w:val="480"/>
        </w:trPr>
        <w:tc>
          <w:tcPr>
            <w:tcW w:w="1809" w:type="dxa"/>
            <w:vMerge/>
            <w:textDirection w:val="btLr"/>
          </w:tcPr>
          <w:p w:rsidR="005358DF" w:rsidRDefault="005358DF">
            <w:pPr>
              <w:pStyle w:val="yTable"/>
              <w:rPr>
                <w:sz w:val="16"/>
              </w:rPr>
            </w:pPr>
          </w:p>
        </w:tc>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16</w:t>
            </w:r>
          </w:p>
        </w:tc>
        <w:tc>
          <w:tcPr>
            <w:tcW w:w="1417" w:type="dxa"/>
            <w:textDirection w:val="btLr"/>
          </w:tcPr>
          <w:p w:rsidR="005358DF" w:rsidRDefault="00607C8D">
            <w:pPr>
              <w:pStyle w:val="yTable"/>
              <w:spacing w:before="0"/>
              <w:rPr>
                <w:sz w:val="16"/>
              </w:rPr>
            </w:pPr>
            <w:r>
              <w:rPr>
                <w:sz w:val="16"/>
              </w:rPr>
              <w:t>1</w:t>
            </w:r>
            <w:r>
              <w:rPr>
                <w:sz w:val="16"/>
              </w:rPr>
              <w:br/>
            </w:r>
            <w:r>
              <w:rPr>
                <w:sz w:val="16"/>
              </w:rPr>
              <w:noBreakHyphen/>
            </w:r>
            <w:r>
              <w:rPr>
                <w:sz w:val="16"/>
              </w:rPr>
              <w:br/>
              <w:t>55</w:t>
            </w:r>
            <w:r>
              <w:rPr>
                <w:sz w:val="16"/>
              </w:rPr>
              <w:br/>
              <w:t>550</w:t>
            </w:r>
            <w:r>
              <w:rPr>
                <w:sz w:val="16"/>
              </w:rPr>
              <w:br/>
            </w:r>
            <w:r>
              <w:rPr>
                <w:sz w:val="16"/>
              </w:rPr>
              <w:noBreakHyphen/>
            </w:r>
            <w:r>
              <w:rPr>
                <w:sz w:val="16"/>
              </w:rPr>
              <w:br/>
              <w:t>1650</w:t>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550</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t>12</w:t>
            </w:r>
            <w:r>
              <w:rPr>
                <w:sz w:val="16"/>
              </w:rPr>
              <w:br/>
              <w:t>264</w:t>
            </w:r>
            <w:r>
              <w:rPr>
                <w:sz w:val="16"/>
              </w:rPr>
              <w:br/>
            </w:r>
            <w:r>
              <w:rPr>
                <w:sz w:val="16"/>
              </w:rPr>
              <w:noBreakHyphen/>
            </w:r>
            <w:r>
              <w:rPr>
                <w:sz w:val="16"/>
              </w:rPr>
              <w:br/>
              <w:t>1320</w:t>
            </w:r>
            <w:r>
              <w:rPr>
                <w:sz w:val="16"/>
              </w:rPr>
              <w:br/>
            </w:r>
            <w:r>
              <w:rPr>
                <w:sz w:val="16"/>
              </w:rPr>
              <w:noBreakHyphen/>
            </w:r>
          </w:p>
        </w:tc>
      </w:tr>
      <w:tr w:rsidR="005358DF">
        <w:trPr>
          <w:cantSplit/>
          <w:trHeight w:val="480"/>
        </w:trPr>
        <w:tc>
          <w:tcPr>
            <w:tcW w:w="1809" w:type="dxa"/>
            <w:vMerge/>
            <w:textDirection w:val="btLr"/>
          </w:tcPr>
          <w:p w:rsidR="005358DF" w:rsidRDefault="005358DF">
            <w:pPr>
              <w:pStyle w:val="yTable"/>
              <w:rPr>
                <w:sz w:val="16"/>
              </w:rPr>
            </w:pPr>
          </w:p>
        </w:tc>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15</w:t>
            </w:r>
          </w:p>
        </w:tc>
        <w:tc>
          <w:tcPr>
            <w:tcW w:w="1417" w:type="dxa"/>
            <w:textDirection w:val="btLr"/>
          </w:tcPr>
          <w:p w:rsidR="005358DF" w:rsidRDefault="00607C8D">
            <w:pPr>
              <w:pStyle w:val="yTable"/>
              <w:spacing w:before="0"/>
              <w:rPr>
                <w:sz w:val="16"/>
              </w:rPr>
            </w:pPr>
            <w:r>
              <w:rPr>
                <w:sz w:val="16"/>
              </w:rPr>
              <w:t>1</w:t>
            </w:r>
            <w:r>
              <w:rPr>
                <w:sz w:val="16"/>
              </w:rPr>
              <w:br/>
            </w:r>
            <w:r>
              <w:rPr>
                <w:sz w:val="16"/>
              </w:rPr>
              <w:noBreakHyphen/>
            </w:r>
            <w:r>
              <w:rPr>
                <w:sz w:val="16"/>
              </w:rPr>
              <w:br/>
              <w:t>50</w:t>
            </w:r>
            <w:r>
              <w:rPr>
                <w:sz w:val="16"/>
              </w:rPr>
              <w:br/>
              <w:t>450</w:t>
            </w:r>
            <w:r>
              <w:rPr>
                <w:sz w:val="16"/>
              </w:rPr>
              <w:br/>
            </w:r>
            <w:r>
              <w:rPr>
                <w:sz w:val="16"/>
              </w:rPr>
              <w:noBreakHyphen/>
            </w:r>
            <w:r>
              <w:rPr>
                <w:sz w:val="16"/>
              </w:rPr>
              <w:br/>
              <w:t>1200</w:t>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50</w:t>
            </w:r>
            <w:r>
              <w:rPr>
                <w:sz w:val="16"/>
              </w:rPr>
              <w:br/>
            </w:r>
            <w:r>
              <w:rPr>
                <w:sz w:val="16"/>
              </w:rPr>
              <w:noBreakHyphen/>
            </w:r>
            <w:r>
              <w:rPr>
                <w:sz w:val="16"/>
              </w:rPr>
              <w:br/>
              <w:t>450</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t>11</w:t>
            </w:r>
            <w:r>
              <w:rPr>
                <w:sz w:val="16"/>
              </w:rPr>
              <w:br/>
              <w:t>220</w:t>
            </w:r>
            <w:r>
              <w:rPr>
                <w:sz w:val="16"/>
              </w:rPr>
              <w:br/>
            </w:r>
            <w:r>
              <w:rPr>
                <w:sz w:val="16"/>
              </w:rPr>
              <w:noBreakHyphen/>
            </w:r>
            <w:r>
              <w:rPr>
                <w:sz w:val="16"/>
              </w:rPr>
              <w:br/>
              <w:t>990</w:t>
            </w:r>
            <w:r>
              <w:rPr>
                <w:sz w:val="16"/>
              </w:rPr>
              <w:br/>
            </w:r>
            <w:r>
              <w:rPr>
                <w:sz w:val="16"/>
              </w:rPr>
              <w:noBreakHyphen/>
            </w:r>
          </w:p>
        </w:tc>
      </w:tr>
      <w:tr w:rsidR="005358DF">
        <w:trPr>
          <w:cantSplit/>
          <w:trHeight w:val="480"/>
        </w:trPr>
        <w:tc>
          <w:tcPr>
            <w:tcW w:w="1809" w:type="dxa"/>
            <w:vMerge/>
            <w:textDirection w:val="btLr"/>
          </w:tcPr>
          <w:p w:rsidR="005358DF" w:rsidRDefault="005358DF">
            <w:pPr>
              <w:pStyle w:val="yTable"/>
              <w:rPr>
                <w:sz w:val="16"/>
              </w:rPr>
            </w:pPr>
          </w:p>
        </w:tc>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14</w:t>
            </w:r>
          </w:p>
        </w:tc>
        <w:tc>
          <w:tcPr>
            <w:tcW w:w="1417" w:type="dxa"/>
            <w:textDirection w:val="btLr"/>
          </w:tcPr>
          <w:p w:rsidR="005358DF" w:rsidRDefault="00607C8D">
            <w:pPr>
              <w:pStyle w:val="yTable"/>
              <w:spacing w:before="0"/>
              <w:rPr>
                <w:sz w:val="16"/>
              </w:rPr>
            </w:pPr>
            <w:r>
              <w:rPr>
                <w:sz w:val="16"/>
              </w:rPr>
              <w:t>1</w:t>
            </w:r>
            <w:r>
              <w:rPr>
                <w:sz w:val="16"/>
              </w:rPr>
              <w:br/>
            </w:r>
            <w:r>
              <w:rPr>
                <w:sz w:val="16"/>
              </w:rPr>
              <w:noBreakHyphen/>
            </w:r>
            <w:r>
              <w:rPr>
                <w:sz w:val="16"/>
              </w:rPr>
              <w:br/>
              <w:t>45</w:t>
            </w:r>
            <w:r>
              <w:rPr>
                <w:sz w:val="16"/>
              </w:rPr>
              <w:br/>
              <w:t>360</w:t>
            </w:r>
            <w:r>
              <w:rPr>
                <w:sz w:val="16"/>
              </w:rPr>
              <w:br/>
            </w:r>
            <w:r>
              <w:rPr>
                <w:sz w:val="16"/>
              </w:rPr>
              <w:noBreakHyphen/>
            </w:r>
            <w:r>
              <w:rPr>
                <w:sz w:val="16"/>
              </w:rPr>
              <w:br/>
              <w:t>840</w:t>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t>10</w:t>
            </w:r>
            <w:r>
              <w:rPr>
                <w:sz w:val="16"/>
              </w:rPr>
              <w:br/>
              <w:t>180</w:t>
            </w:r>
            <w:r>
              <w:rPr>
                <w:sz w:val="16"/>
              </w:rPr>
              <w:br/>
            </w:r>
            <w:r>
              <w:rPr>
                <w:sz w:val="16"/>
              </w:rPr>
              <w:noBreakHyphen/>
            </w:r>
            <w:r>
              <w:rPr>
                <w:sz w:val="16"/>
              </w:rPr>
              <w:br/>
              <w:t>720</w:t>
            </w:r>
            <w:r>
              <w:rPr>
                <w:sz w:val="16"/>
              </w:rPr>
              <w:br/>
            </w:r>
            <w:r>
              <w:rPr>
                <w:sz w:val="16"/>
              </w:rPr>
              <w:noBreakHyphen/>
            </w:r>
          </w:p>
        </w:tc>
      </w:tr>
      <w:tr w:rsidR="005358DF">
        <w:trPr>
          <w:cantSplit/>
          <w:trHeight w:val="480"/>
        </w:trPr>
        <w:tc>
          <w:tcPr>
            <w:tcW w:w="1809" w:type="dxa"/>
            <w:vMerge/>
            <w:textDirection w:val="btLr"/>
          </w:tcPr>
          <w:p w:rsidR="005358DF" w:rsidRDefault="005358DF">
            <w:pPr>
              <w:pStyle w:val="yTable"/>
              <w:rPr>
                <w:sz w:val="16"/>
              </w:rPr>
            </w:pPr>
          </w:p>
        </w:tc>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13</w:t>
            </w:r>
          </w:p>
        </w:tc>
        <w:tc>
          <w:tcPr>
            <w:tcW w:w="1417" w:type="dxa"/>
            <w:textDirection w:val="btLr"/>
          </w:tcPr>
          <w:p w:rsidR="005358DF" w:rsidRDefault="00607C8D">
            <w:pPr>
              <w:pStyle w:val="yTable"/>
              <w:spacing w:before="0"/>
              <w:rPr>
                <w:sz w:val="16"/>
              </w:rPr>
            </w:pPr>
            <w:r>
              <w:rPr>
                <w:sz w:val="16"/>
              </w:rPr>
              <w:t>1</w:t>
            </w:r>
            <w:r>
              <w:rPr>
                <w:sz w:val="16"/>
              </w:rPr>
              <w:br/>
            </w:r>
            <w:r>
              <w:rPr>
                <w:sz w:val="16"/>
              </w:rPr>
              <w:noBreakHyphen/>
            </w:r>
            <w:r>
              <w:rPr>
                <w:sz w:val="16"/>
              </w:rPr>
              <w:br/>
              <w:t>40</w:t>
            </w:r>
            <w:r>
              <w:rPr>
                <w:sz w:val="16"/>
              </w:rPr>
              <w:br/>
              <w:t>280</w:t>
            </w:r>
            <w:r>
              <w:rPr>
                <w:sz w:val="16"/>
              </w:rPr>
              <w:br/>
            </w:r>
            <w:r>
              <w:rPr>
                <w:sz w:val="16"/>
              </w:rPr>
              <w:noBreakHyphen/>
            </w:r>
            <w:r>
              <w:rPr>
                <w:sz w:val="16"/>
              </w:rPr>
              <w:br/>
              <w:t>560</w:t>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t>280</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t>9</w:t>
            </w:r>
            <w:r>
              <w:rPr>
                <w:sz w:val="16"/>
              </w:rPr>
              <w:br/>
              <w:t>144</w:t>
            </w:r>
            <w:r>
              <w:rPr>
                <w:sz w:val="16"/>
              </w:rPr>
              <w:br/>
            </w:r>
            <w:r>
              <w:rPr>
                <w:sz w:val="16"/>
              </w:rPr>
              <w:noBreakHyphen/>
            </w:r>
            <w:r>
              <w:rPr>
                <w:sz w:val="16"/>
              </w:rPr>
              <w:br/>
              <w:t>504</w:t>
            </w:r>
            <w:r>
              <w:rPr>
                <w:sz w:val="16"/>
              </w:rPr>
              <w:br/>
            </w:r>
            <w:r>
              <w:rPr>
                <w:sz w:val="16"/>
              </w:rPr>
              <w:noBreakHyphen/>
            </w:r>
          </w:p>
        </w:tc>
      </w:tr>
      <w:tr w:rsidR="005358DF">
        <w:trPr>
          <w:cantSplit/>
          <w:trHeight w:val="480"/>
        </w:trPr>
        <w:tc>
          <w:tcPr>
            <w:tcW w:w="1809" w:type="dxa"/>
            <w:vMerge/>
            <w:textDirection w:val="btLr"/>
          </w:tcPr>
          <w:p w:rsidR="005358DF" w:rsidRDefault="005358DF">
            <w:pPr>
              <w:pStyle w:val="yTable"/>
              <w:rPr>
                <w:sz w:val="16"/>
              </w:rPr>
            </w:pPr>
          </w:p>
        </w:tc>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12</w:t>
            </w:r>
          </w:p>
        </w:tc>
        <w:tc>
          <w:tcPr>
            <w:tcW w:w="1417" w:type="dxa"/>
            <w:textDirection w:val="btLr"/>
          </w:tcPr>
          <w:p w:rsidR="005358DF" w:rsidRDefault="00607C8D">
            <w:pPr>
              <w:pStyle w:val="yTable"/>
              <w:spacing w:before="0"/>
              <w:rPr>
                <w:sz w:val="16"/>
              </w:rPr>
            </w:pPr>
            <w:r>
              <w:rPr>
                <w:sz w:val="16"/>
              </w:rPr>
              <w:t>1</w:t>
            </w:r>
            <w:r>
              <w:rPr>
                <w:sz w:val="16"/>
              </w:rPr>
              <w:br/>
            </w:r>
            <w:r>
              <w:rPr>
                <w:sz w:val="16"/>
              </w:rPr>
              <w:noBreakHyphen/>
            </w:r>
            <w:r>
              <w:rPr>
                <w:sz w:val="16"/>
              </w:rPr>
              <w:br/>
              <w:t>35</w:t>
            </w:r>
            <w:r>
              <w:rPr>
                <w:sz w:val="16"/>
              </w:rPr>
              <w:br/>
              <w:t>210</w:t>
            </w:r>
            <w:r>
              <w:rPr>
                <w:sz w:val="16"/>
              </w:rPr>
              <w:br/>
            </w:r>
            <w:r>
              <w:rPr>
                <w:sz w:val="16"/>
              </w:rPr>
              <w:noBreakHyphen/>
            </w:r>
            <w:r>
              <w:rPr>
                <w:sz w:val="16"/>
              </w:rPr>
              <w:br/>
              <w:t>350</w:t>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35</w:t>
            </w:r>
            <w:r>
              <w:rPr>
                <w:sz w:val="16"/>
              </w:rPr>
              <w:br/>
            </w:r>
            <w:r>
              <w:rPr>
                <w:sz w:val="16"/>
              </w:rPr>
              <w:noBreakHyphen/>
            </w:r>
            <w:r>
              <w:rPr>
                <w:sz w:val="16"/>
              </w:rPr>
              <w:br/>
              <w:t>210</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t>8</w:t>
            </w:r>
            <w:r>
              <w:rPr>
                <w:sz w:val="16"/>
              </w:rPr>
              <w:br/>
              <w:t>112</w:t>
            </w:r>
            <w:r>
              <w:rPr>
                <w:sz w:val="16"/>
              </w:rPr>
              <w:br/>
            </w:r>
            <w:r>
              <w:rPr>
                <w:sz w:val="16"/>
              </w:rPr>
              <w:noBreakHyphen/>
            </w:r>
            <w:r>
              <w:rPr>
                <w:sz w:val="16"/>
              </w:rPr>
              <w:br/>
              <w:t>336</w:t>
            </w:r>
            <w:r>
              <w:rPr>
                <w:sz w:val="16"/>
              </w:rPr>
              <w:br/>
            </w:r>
            <w:r>
              <w:rPr>
                <w:sz w:val="16"/>
              </w:rPr>
              <w:noBreakHyphen/>
            </w:r>
          </w:p>
        </w:tc>
      </w:tr>
      <w:tr w:rsidR="005358DF">
        <w:trPr>
          <w:cantSplit/>
          <w:trHeight w:val="480"/>
        </w:trPr>
        <w:tc>
          <w:tcPr>
            <w:tcW w:w="1809" w:type="dxa"/>
            <w:vMerge/>
            <w:textDirection w:val="btLr"/>
          </w:tcPr>
          <w:p w:rsidR="005358DF" w:rsidRDefault="005358DF">
            <w:pPr>
              <w:pStyle w:val="yTable"/>
              <w:rPr>
                <w:sz w:val="16"/>
              </w:rPr>
            </w:pPr>
          </w:p>
        </w:tc>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11</w:t>
            </w:r>
          </w:p>
        </w:tc>
        <w:tc>
          <w:tcPr>
            <w:tcW w:w="1417" w:type="dxa"/>
            <w:textDirection w:val="btLr"/>
          </w:tcPr>
          <w:p w:rsidR="005358DF" w:rsidRDefault="00607C8D">
            <w:pPr>
              <w:pStyle w:val="yTable"/>
              <w:spacing w:before="0"/>
              <w:rPr>
                <w:sz w:val="16"/>
              </w:rPr>
            </w:pPr>
            <w:r>
              <w:rPr>
                <w:sz w:val="16"/>
              </w:rPr>
              <w:t>1</w:t>
            </w:r>
            <w:r>
              <w:rPr>
                <w:sz w:val="16"/>
              </w:rPr>
              <w:br/>
            </w:r>
            <w:r>
              <w:rPr>
                <w:sz w:val="16"/>
              </w:rPr>
              <w:noBreakHyphen/>
            </w:r>
            <w:r>
              <w:rPr>
                <w:sz w:val="16"/>
              </w:rPr>
              <w:br/>
              <w:t>30</w:t>
            </w:r>
            <w:r>
              <w:rPr>
                <w:sz w:val="16"/>
              </w:rPr>
              <w:br/>
              <w:t>150</w:t>
            </w:r>
            <w:r>
              <w:rPr>
                <w:sz w:val="16"/>
              </w:rPr>
              <w:br/>
            </w:r>
            <w:r>
              <w:rPr>
                <w:sz w:val="16"/>
              </w:rPr>
              <w:noBreakHyphen/>
            </w:r>
            <w:r>
              <w:rPr>
                <w:sz w:val="16"/>
              </w:rPr>
              <w:br/>
              <w:t>200</w:t>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30</w:t>
            </w:r>
            <w:r>
              <w:rPr>
                <w:sz w:val="16"/>
              </w:rPr>
              <w:br/>
            </w:r>
            <w:r>
              <w:rPr>
                <w:sz w:val="16"/>
              </w:rPr>
              <w:noBreakHyphen/>
            </w:r>
            <w:r>
              <w:rPr>
                <w:sz w:val="16"/>
              </w:rPr>
              <w:br/>
              <w:t>150</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t>7</w:t>
            </w:r>
            <w:r>
              <w:rPr>
                <w:sz w:val="16"/>
              </w:rPr>
              <w:br/>
              <w:t>84</w:t>
            </w:r>
            <w:r>
              <w:rPr>
                <w:sz w:val="16"/>
              </w:rPr>
              <w:br/>
            </w:r>
            <w:r>
              <w:rPr>
                <w:sz w:val="16"/>
              </w:rPr>
              <w:noBreakHyphen/>
            </w:r>
            <w:r>
              <w:rPr>
                <w:sz w:val="16"/>
              </w:rPr>
              <w:br/>
              <w:t>210</w:t>
            </w:r>
            <w:r>
              <w:rPr>
                <w:sz w:val="16"/>
              </w:rPr>
              <w:br/>
            </w:r>
            <w:r>
              <w:rPr>
                <w:sz w:val="16"/>
              </w:rPr>
              <w:noBreakHyphen/>
            </w:r>
          </w:p>
        </w:tc>
      </w:tr>
      <w:tr w:rsidR="005358DF">
        <w:trPr>
          <w:cantSplit/>
          <w:trHeight w:val="480"/>
        </w:trPr>
        <w:tc>
          <w:tcPr>
            <w:tcW w:w="1809" w:type="dxa"/>
            <w:vMerge/>
            <w:textDirection w:val="btLr"/>
          </w:tcPr>
          <w:p w:rsidR="005358DF" w:rsidRDefault="005358DF">
            <w:pPr>
              <w:pStyle w:val="yTable"/>
              <w:rPr>
                <w:sz w:val="16"/>
              </w:rPr>
            </w:pPr>
          </w:p>
        </w:tc>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10</w:t>
            </w:r>
          </w:p>
        </w:tc>
        <w:tc>
          <w:tcPr>
            <w:tcW w:w="1417" w:type="dxa"/>
            <w:textDirection w:val="btLr"/>
          </w:tcPr>
          <w:p w:rsidR="005358DF" w:rsidRDefault="00607C8D">
            <w:pPr>
              <w:pStyle w:val="yTable"/>
              <w:spacing w:before="0"/>
              <w:rPr>
                <w:sz w:val="16"/>
              </w:rPr>
            </w:pPr>
            <w:r>
              <w:rPr>
                <w:sz w:val="16"/>
              </w:rPr>
              <w:t>1</w:t>
            </w:r>
            <w:r>
              <w:rPr>
                <w:sz w:val="16"/>
              </w:rPr>
              <w:br/>
            </w:r>
            <w:r>
              <w:rPr>
                <w:sz w:val="16"/>
              </w:rPr>
              <w:noBreakHyphen/>
            </w:r>
            <w:r>
              <w:rPr>
                <w:sz w:val="16"/>
              </w:rPr>
              <w:br/>
              <w:t>25</w:t>
            </w:r>
            <w:r>
              <w:rPr>
                <w:sz w:val="16"/>
              </w:rPr>
              <w:br/>
              <w:t>100</w:t>
            </w:r>
            <w:r>
              <w:rPr>
                <w:sz w:val="16"/>
              </w:rPr>
              <w:br/>
            </w:r>
            <w:r>
              <w:rPr>
                <w:sz w:val="16"/>
              </w:rPr>
              <w:noBreakHyphen/>
            </w:r>
            <w:r>
              <w:rPr>
                <w:sz w:val="16"/>
              </w:rPr>
              <w:br/>
              <w:t>100</w:t>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25</w:t>
            </w:r>
            <w:r>
              <w:rPr>
                <w:sz w:val="16"/>
              </w:rPr>
              <w:br/>
            </w:r>
            <w:r>
              <w:rPr>
                <w:sz w:val="16"/>
              </w:rPr>
              <w:noBreakHyphen/>
            </w:r>
            <w:r>
              <w:rPr>
                <w:sz w:val="16"/>
              </w:rPr>
              <w:br/>
              <w:t>100</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t>6</w:t>
            </w:r>
            <w:r>
              <w:rPr>
                <w:sz w:val="16"/>
              </w:rPr>
              <w:br/>
              <w:t>60</w:t>
            </w:r>
            <w:r>
              <w:rPr>
                <w:sz w:val="16"/>
              </w:rPr>
              <w:br/>
            </w:r>
            <w:r>
              <w:rPr>
                <w:sz w:val="16"/>
              </w:rPr>
              <w:noBreakHyphen/>
            </w:r>
            <w:r>
              <w:rPr>
                <w:sz w:val="16"/>
              </w:rPr>
              <w:br/>
              <w:t>120</w:t>
            </w:r>
            <w:r>
              <w:rPr>
                <w:sz w:val="16"/>
              </w:rPr>
              <w:br/>
            </w:r>
            <w:r>
              <w:rPr>
                <w:sz w:val="16"/>
              </w:rPr>
              <w:noBreakHyphen/>
            </w:r>
          </w:p>
        </w:tc>
      </w:tr>
      <w:tr w:rsidR="005358DF">
        <w:trPr>
          <w:cantSplit/>
          <w:trHeight w:val="480"/>
        </w:trPr>
        <w:tc>
          <w:tcPr>
            <w:tcW w:w="1809" w:type="dxa"/>
            <w:vMerge/>
            <w:textDirection w:val="btLr"/>
          </w:tcPr>
          <w:p w:rsidR="005358DF" w:rsidRDefault="005358DF">
            <w:pPr>
              <w:pStyle w:val="yTable"/>
              <w:rPr>
                <w:sz w:val="16"/>
              </w:rPr>
            </w:pPr>
          </w:p>
        </w:tc>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9</w:t>
            </w:r>
          </w:p>
        </w:tc>
        <w:tc>
          <w:tcPr>
            <w:tcW w:w="1417" w:type="dxa"/>
            <w:textDirection w:val="btLr"/>
          </w:tcPr>
          <w:p w:rsidR="005358DF" w:rsidRDefault="00607C8D">
            <w:pPr>
              <w:pStyle w:val="yTable"/>
              <w:spacing w:before="0"/>
              <w:rPr>
                <w:sz w:val="16"/>
              </w:rPr>
            </w:pPr>
            <w:r>
              <w:rPr>
                <w:sz w:val="16"/>
              </w:rPr>
              <w:t>1</w:t>
            </w:r>
            <w:r>
              <w:rPr>
                <w:sz w:val="16"/>
              </w:rPr>
              <w:br/>
            </w:r>
            <w:r>
              <w:rPr>
                <w:sz w:val="16"/>
              </w:rPr>
              <w:noBreakHyphen/>
            </w:r>
            <w:r>
              <w:rPr>
                <w:sz w:val="16"/>
              </w:rPr>
              <w:br/>
              <w:t>20</w:t>
            </w:r>
            <w:r>
              <w:rPr>
                <w:sz w:val="16"/>
              </w:rPr>
              <w:br/>
              <w:t>60</w:t>
            </w:r>
            <w:r>
              <w:rPr>
                <w:sz w:val="16"/>
              </w:rPr>
              <w:br/>
            </w:r>
            <w:r>
              <w:rPr>
                <w:sz w:val="16"/>
              </w:rPr>
              <w:noBreakHyphen/>
            </w:r>
            <w:r>
              <w:rPr>
                <w:sz w:val="16"/>
              </w:rPr>
              <w:br/>
              <w:t>40</w:t>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20</w:t>
            </w:r>
            <w:r>
              <w:rPr>
                <w:sz w:val="16"/>
              </w:rPr>
              <w:br/>
            </w:r>
            <w:r>
              <w:rPr>
                <w:sz w:val="16"/>
              </w:rPr>
              <w:noBreakHyphen/>
            </w:r>
            <w:r>
              <w:rPr>
                <w:sz w:val="16"/>
              </w:rPr>
              <w:br/>
              <w:t>60</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t>5</w:t>
            </w:r>
            <w:r>
              <w:rPr>
                <w:sz w:val="16"/>
              </w:rPr>
              <w:br/>
              <w:t>40</w:t>
            </w:r>
            <w:r>
              <w:rPr>
                <w:sz w:val="16"/>
              </w:rPr>
              <w:br/>
            </w:r>
            <w:r>
              <w:rPr>
                <w:sz w:val="16"/>
              </w:rPr>
              <w:noBreakHyphen/>
            </w:r>
            <w:r>
              <w:rPr>
                <w:sz w:val="16"/>
              </w:rPr>
              <w:br/>
              <w:t>60</w:t>
            </w:r>
            <w:r>
              <w:rPr>
                <w:sz w:val="16"/>
              </w:rPr>
              <w:br/>
            </w:r>
            <w:r>
              <w:rPr>
                <w:sz w:val="16"/>
              </w:rPr>
              <w:noBreakHyphen/>
            </w:r>
          </w:p>
        </w:tc>
      </w:tr>
      <w:tr w:rsidR="005358DF">
        <w:trPr>
          <w:cantSplit/>
          <w:trHeight w:val="480"/>
        </w:trPr>
        <w:tc>
          <w:tcPr>
            <w:tcW w:w="1809" w:type="dxa"/>
            <w:vMerge/>
            <w:textDirection w:val="btLr"/>
          </w:tcPr>
          <w:p w:rsidR="005358DF" w:rsidRDefault="005358DF">
            <w:pPr>
              <w:pStyle w:val="yTable"/>
              <w:rPr>
                <w:sz w:val="16"/>
              </w:rPr>
            </w:pPr>
          </w:p>
        </w:tc>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8</w:t>
            </w:r>
          </w:p>
        </w:tc>
        <w:tc>
          <w:tcPr>
            <w:tcW w:w="1417" w:type="dxa"/>
            <w:textDirection w:val="btLr"/>
          </w:tcPr>
          <w:p w:rsidR="005358DF" w:rsidRDefault="00607C8D">
            <w:pPr>
              <w:pStyle w:val="yTable"/>
              <w:spacing w:before="0"/>
              <w:rPr>
                <w:sz w:val="16"/>
              </w:rPr>
            </w:pPr>
            <w:r>
              <w:rPr>
                <w:sz w:val="16"/>
              </w:rPr>
              <w:t>1</w:t>
            </w:r>
            <w:r>
              <w:rPr>
                <w:sz w:val="16"/>
              </w:rPr>
              <w:br/>
            </w:r>
            <w:r>
              <w:rPr>
                <w:sz w:val="16"/>
              </w:rPr>
              <w:noBreakHyphen/>
            </w:r>
            <w:r>
              <w:rPr>
                <w:sz w:val="16"/>
              </w:rPr>
              <w:br/>
              <w:t>15</w:t>
            </w:r>
            <w:r>
              <w:rPr>
                <w:sz w:val="16"/>
              </w:rPr>
              <w:br/>
              <w:t>30</w:t>
            </w:r>
            <w:r>
              <w:rPr>
                <w:sz w:val="16"/>
              </w:rPr>
              <w:br/>
            </w:r>
            <w:r>
              <w:rPr>
                <w:sz w:val="16"/>
              </w:rPr>
              <w:noBreakHyphen/>
            </w:r>
            <w:r>
              <w:rPr>
                <w:sz w:val="16"/>
              </w:rPr>
              <w:br/>
              <w:t>10</w:t>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30</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t>4</w:t>
            </w:r>
            <w:r>
              <w:rPr>
                <w:sz w:val="16"/>
              </w:rPr>
              <w:br/>
              <w:t>24</w:t>
            </w:r>
            <w:r>
              <w:rPr>
                <w:sz w:val="16"/>
              </w:rPr>
              <w:br/>
            </w:r>
            <w:r>
              <w:rPr>
                <w:sz w:val="16"/>
              </w:rPr>
              <w:noBreakHyphen/>
            </w:r>
            <w:r>
              <w:rPr>
                <w:sz w:val="16"/>
              </w:rPr>
              <w:br/>
              <w:t>24</w:t>
            </w:r>
            <w:r>
              <w:rPr>
                <w:sz w:val="16"/>
              </w:rPr>
              <w:br/>
            </w:r>
            <w:r>
              <w:rPr>
                <w:sz w:val="16"/>
              </w:rPr>
              <w:noBreakHyphen/>
            </w:r>
          </w:p>
        </w:tc>
      </w:tr>
      <w:tr w:rsidR="005358DF">
        <w:trPr>
          <w:cantSplit/>
          <w:trHeight w:val="480"/>
        </w:trPr>
        <w:tc>
          <w:tcPr>
            <w:tcW w:w="1809" w:type="dxa"/>
            <w:vMerge/>
            <w:textDirection w:val="btLr"/>
          </w:tcPr>
          <w:p w:rsidR="005358DF" w:rsidRDefault="005358DF">
            <w:pPr>
              <w:pStyle w:val="yTable"/>
              <w:rPr>
                <w:sz w:val="16"/>
              </w:rPr>
            </w:pPr>
          </w:p>
        </w:tc>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7</w:t>
            </w:r>
          </w:p>
        </w:tc>
        <w:tc>
          <w:tcPr>
            <w:tcW w:w="1417" w:type="dxa"/>
            <w:textDirection w:val="btLr"/>
          </w:tcPr>
          <w:p w:rsidR="005358DF" w:rsidRDefault="00607C8D">
            <w:pPr>
              <w:pStyle w:val="yTable"/>
              <w:spacing w:before="0"/>
              <w:rPr>
                <w:sz w:val="16"/>
              </w:rPr>
            </w:pPr>
            <w:r>
              <w:rPr>
                <w:sz w:val="16"/>
              </w:rPr>
              <w:t>1</w:t>
            </w:r>
            <w:r>
              <w:rPr>
                <w:sz w:val="16"/>
              </w:rPr>
              <w:br/>
            </w:r>
            <w:r>
              <w:rPr>
                <w:sz w:val="16"/>
              </w:rPr>
              <w:noBreakHyphen/>
            </w:r>
            <w:r>
              <w:rPr>
                <w:sz w:val="16"/>
              </w:rPr>
              <w:br/>
              <w:t>10</w:t>
            </w:r>
            <w:r>
              <w:rPr>
                <w:sz w:val="16"/>
              </w:rPr>
              <w:br/>
              <w:t>10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10</w:t>
            </w:r>
            <w:r>
              <w:rPr>
                <w:sz w:val="16"/>
              </w:rPr>
              <w:br/>
              <w:t>10</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t>3</w:t>
            </w:r>
            <w:r>
              <w:rPr>
                <w:sz w:val="16"/>
              </w:rPr>
              <w:br/>
              <w:t>12</w:t>
            </w:r>
            <w:r>
              <w:rPr>
                <w:sz w:val="16"/>
              </w:rPr>
              <w:br/>
            </w:r>
            <w:r>
              <w:rPr>
                <w:sz w:val="16"/>
              </w:rPr>
              <w:noBreakHyphen/>
            </w:r>
            <w:r>
              <w:rPr>
                <w:sz w:val="16"/>
              </w:rPr>
              <w:br/>
              <w:t>6</w:t>
            </w:r>
            <w:r>
              <w:rPr>
                <w:sz w:val="16"/>
              </w:rPr>
              <w:br/>
            </w:r>
            <w:r>
              <w:rPr>
                <w:sz w:val="16"/>
              </w:rPr>
              <w:noBreakHyphen/>
            </w:r>
          </w:p>
        </w:tc>
      </w:tr>
      <w:tr w:rsidR="005358DF">
        <w:trPr>
          <w:cantSplit/>
          <w:trHeight w:val="480"/>
        </w:trPr>
        <w:tc>
          <w:tcPr>
            <w:tcW w:w="1809" w:type="dxa"/>
            <w:vMerge/>
            <w:textDirection w:val="btLr"/>
          </w:tcPr>
          <w:p w:rsidR="005358DF" w:rsidRDefault="005358DF">
            <w:pPr>
              <w:pStyle w:val="yTable"/>
              <w:rPr>
                <w:sz w:val="16"/>
              </w:rPr>
            </w:pPr>
          </w:p>
        </w:tc>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6</w:t>
            </w:r>
          </w:p>
        </w:tc>
        <w:tc>
          <w:tcPr>
            <w:tcW w:w="1417" w:type="dxa"/>
            <w:textDirection w:val="btLr"/>
          </w:tcPr>
          <w:p w:rsidR="005358DF" w:rsidRDefault="00607C8D">
            <w:pPr>
              <w:pStyle w:val="yTable"/>
              <w:spacing w:before="0"/>
              <w:rPr>
                <w:sz w:val="16"/>
              </w:rPr>
            </w:pPr>
            <w:r>
              <w:rPr>
                <w:sz w:val="16"/>
              </w:rPr>
              <w:t>1</w:t>
            </w:r>
            <w:r>
              <w:rPr>
                <w:sz w:val="16"/>
              </w:rPr>
              <w:br/>
            </w:r>
            <w:r>
              <w:rPr>
                <w:sz w:val="16"/>
              </w:rPr>
              <w:noBreakHyphen/>
            </w:r>
            <w:r>
              <w:rPr>
                <w:sz w:val="16"/>
              </w:rPr>
              <w:br/>
              <w:t>5</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r>
            <w:r>
              <w:rPr>
                <w:sz w:val="16"/>
              </w:rPr>
              <w:noBreakHyphen/>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t>2</w:t>
            </w:r>
            <w:r>
              <w:rPr>
                <w:sz w:val="16"/>
              </w:rPr>
              <w:br/>
              <w:t>4</w:t>
            </w:r>
            <w:r>
              <w:rPr>
                <w:sz w:val="16"/>
              </w:rPr>
              <w:br/>
            </w:r>
            <w:r>
              <w:rPr>
                <w:sz w:val="16"/>
              </w:rPr>
              <w:noBreakHyphen/>
            </w:r>
            <w:r>
              <w:rPr>
                <w:sz w:val="16"/>
              </w:rPr>
              <w:br/>
            </w:r>
            <w:r>
              <w:rPr>
                <w:sz w:val="16"/>
              </w:rPr>
              <w:noBreakHyphen/>
            </w:r>
            <w:r>
              <w:rPr>
                <w:sz w:val="16"/>
              </w:rPr>
              <w:br/>
            </w:r>
            <w:r>
              <w:rPr>
                <w:sz w:val="16"/>
              </w:rPr>
              <w:noBreakHyphen/>
            </w:r>
          </w:p>
        </w:tc>
      </w:tr>
      <w:tr w:rsidR="005358DF">
        <w:trPr>
          <w:cantSplit/>
          <w:trHeight w:val="480"/>
        </w:trPr>
        <w:tc>
          <w:tcPr>
            <w:tcW w:w="1809" w:type="dxa"/>
            <w:vMerge/>
            <w:textDirection w:val="btLr"/>
          </w:tcPr>
          <w:p w:rsidR="005358DF" w:rsidRDefault="005358DF">
            <w:pPr>
              <w:pStyle w:val="yTable"/>
              <w:rPr>
                <w:sz w:val="16"/>
              </w:rPr>
            </w:pPr>
          </w:p>
        </w:tc>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4</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5358DF" w:rsidRDefault="00607C8D">
            <w:pPr>
              <w:pStyle w:val="yTable"/>
              <w:spacing w:before="0"/>
              <w:rPr>
                <w:sz w:val="16"/>
              </w:rPr>
            </w:pPr>
            <w:r>
              <w:rPr>
                <w:sz w:val="16"/>
              </w:rPr>
              <w:t>1</w:t>
            </w:r>
            <w:r>
              <w:rPr>
                <w:sz w:val="16"/>
              </w:rPr>
              <w:br/>
            </w:r>
            <w:r>
              <w:rPr>
                <w:sz w:val="16"/>
              </w:rPr>
              <w:noBreakHyphen/>
            </w:r>
            <w:r>
              <w:rPr>
                <w:sz w:val="16"/>
              </w:rPr>
              <w:br/>
              <w:t>40</w:t>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5358DF">
        <w:trPr>
          <w:cantSplit/>
          <w:trHeight w:val="480"/>
        </w:trPr>
        <w:tc>
          <w:tcPr>
            <w:tcW w:w="1809" w:type="dxa"/>
            <w:vMerge/>
            <w:textDirection w:val="btLr"/>
          </w:tcPr>
          <w:p w:rsidR="005358DF" w:rsidRDefault="005358DF">
            <w:pPr>
              <w:pStyle w:val="yTable"/>
              <w:rPr>
                <w:sz w:val="16"/>
              </w:rPr>
            </w:pPr>
          </w:p>
        </w:tc>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3</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5358DF">
        <w:trPr>
          <w:cantSplit/>
          <w:trHeight w:val="1015"/>
        </w:trPr>
        <w:tc>
          <w:tcPr>
            <w:tcW w:w="1809" w:type="dxa"/>
            <w:vMerge/>
            <w:textDirection w:val="btLr"/>
          </w:tcPr>
          <w:p w:rsidR="005358DF" w:rsidRDefault="005358DF">
            <w:pPr>
              <w:pStyle w:val="yTable"/>
              <w:rPr>
                <w:sz w:val="16"/>
              </w:rPr>
            </w:pPr>
          </w:p>
        </w:tc>
        <w:tc>
          <w:tcPr>
            <w:tcW w:w="567" w:type="dxa"/>
            <w:textDirection w:val="btLr"/>
          </w:tcPr>
          <w:p w:rsidR="005358DF" w:rsidRDefault="00607C8D">
            <w:pPr>
              <w:pStyle w:val="yTable"/>
              <w:spacing w:before="0"/>
              <w:rPr>
                <w:sz w:val="16"/>
              </w:rPr>
            </w:pPr>
            <w:r>
              <w:rPr>
                <w:sz w:val="16"/>
              </w:rPr>
              <w:t>PRIZE</w:t>
            </w:r>
            <w:r>
              <w:rPr>
                <w:sz w:val="16"/>
              </w:rPr>
              <w:br/>
              <w:t>DIVISIONS</w:t>
            </w:r>
          </w:p>
        </w:tc>
        <w:tc>
          <w:tcPr>
            <w:tcW w:w="284" w:type="dxa"/>
            <w:textDirection w:val="btLr"/>
          </w:tcPr>
          <w:p w:rsidR="005358DF" w:rsidRDefault="005358DF">
            <w:pPr>
              <w:pStyle w:val="yTable"/>
              <w:spacing w:before="0"/>
              <w:jc w:val="center"/>
              <w:rPr>
                <w:b/>
                <w:sz w:val="16"/>
              </w:rPr>
            </w:pPr>
          </w:p>
        </w:tc>
        <w:tc>
          <w:tcPr>
            <w:tcW w:w="1417" w:type="dxa"/>
            <w:textDirection w:val="btLr"/>
          </w:tcPr>
          <w:p w:rsidR="005358DF" w:rsidRDefault="00607C8D">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rsidR="005358DF" w:rsidRDefault="00607C8D">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rsidR="005358DF" w:rsidRDefault="00607C8D">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rsidR="005358DF">
        <w:trPr>
          <w:cantSplit/>
          <w:trHeight w:val="988"/>
        </w:trPr>
        <w:tc>
          <w:tcPr>
            <w:tcW w:w="1809" w:type="dxa"/>
            <w:vMerge/>
            <w:textDirection w:val="btLr"/>
          </w:tcPr>
          <w:p w:rsidR="005358DF" w:rsidRDefault="005358DF">
            <w:pPr>
              <w:pStyle w:val="yTable"/>
              <w:spacing w:before="0"/>
              <w:rPr>
                <w:sz w:val="16"/>
              </w:rPr>
            </w:pPr>
          </w:p>
        </w:tc>
        <w:tc>
          <w:tcPr>
            <w:tcW w:w="567" w:type="dxa"/>
            <w:textDirection w:val="btLr"/>
          </w:tcPr>
          <w:p w:rsidR="005358DF" w:rsidRDefault="00607C8D">
            <w:pPr>
              <w:pStyle w:val="yTable"/>
              <w:spacing w:before="0"/>
              <w:rPr>
                <w:sz w:val="16"/>
              </w:rPr>
            </w:pPr>
            <w:r>
              <w:rPr>
                <w:sz w:val="16"/>
              </w:rPr>
              <w:t>WINNING</w:t>
            </w:r>
            <w:r>
              <w:rPr>
                <w:sz w:val="16"/>
              </w:rPr>
              <w:br/>
              <w:t>NUMBERS</w:t>
            </w:r>
          </w:p>
        </w:tc>
        <w:tc>
          <w:tcPr>
            <w:tcW w:w="284" w:type="dxa"/>
            <w:textDirection w:val="btLr"/>
          </w:tcPr>
          <w:p w:rsidR="005358DF" w:rsidRDefault="005358DF">
            <w:pPr>
              <w:pStyle w:val="yTable"/>
              <w:spacing w:before="0"/>
              <w:rPr>
                <w:b/>
                <w:sz w:val="16"/>
              </w:rPr>
            </w:pPr>
          </w:p>
        </w:tc>
        <w:tc>
          <w:tcPr>
            <w:tcW w:w="1417" w:type="dxa"/>
            <w:textDirection w:val="btLr"/>
          </w:tcPr>
          <w:p w:rsidR="005358DF" w:rsidRDefault="00607C8D">
            <w:pPr>
              <w:pStyle w:val="yTable"/>
              <w:spacing w:before="0"/>
              <w:rPr>
                <w:b/>
                <w:sz w:val="16"/>
              </w:rPr>
            </w:pPr>
            <w:r>
              <w:rPr>
                <w:b/>
                <w:sz w:val="16"/>
              </w:rPr>
              <w:t>5 winning numbers</w:t>
            </w:r>
            <w:r>
              <w:rPr>
                <w:b/>
                <w:sz w:val="16"/>
              </w:rPr>
              <w:br/>
              <w:t xml:space="preserve">and the </w:t>
            </w:r>
            <w:r>
              <w:rPr>
                <w:b/>
                <w:sz w:val="16"/>
              </w:rPr>
              <w:br/>
              <w:t>powerball</w:t>
            </w:r>
            <w:r>
              <w:rPr>
                <w:b/>
                <w:sz w:val="16"/>
              </w:rPr>
              <w:br/>
              <w:t>number</w:t>
            </w:r>
          </w:p>
        </w:tc>
        <w:tc>
          <w:tcPr>
            <w:tcW w:w="1418" w:type="dxa"/>
            <w:textDirection w:val="btLr"/>
          </w:tcPr>
          <w:p w:rsidR="005358DF" w:rsidRDefault="00607C8D">
            <w:pPr>
              <w:pStyle w:val="yTable"/>
              <w:spacing w:before="0"/>
              <w:rPr>
                <w:b/>
                <w:sz w:val="16"/>
              </w:rPr>
            </w:pPr>
            <w:r>
              <w:rPr>
                <w:b/>
                <w:sz w:val="16"/>
              </w:rPr>
              <w:t>5 winning numbers</w:t>
            </w:r>
          </w:p>
        </w:tc>
        <w:tc>
          <w:tcPr>
            <w:tcW w:w="1417" w:type="dxa"/>
            <w:textDirection w:val="btLr"/>
          </w:tcPr>
          <w:p w:rsidR="005358DF" w:rsidRDefault="00607C8D">
            <w:pPr>
              <w:pStyle w:val="yTable"/>
              <w:spacing w:before="0"/>
              <w:rPr>
                <w:b/>
                <w:sz w:val="16"/>
              </w:rPr>
            </w:pPr>
            <w:r>
              <w:rPr>
                <w:b/>
                <w:sz w:val="16"/>
              </w:rPr>
              <w:t>4 winning numbers</w:t>
            </w:r>
            <w:r>
              <w:rPr>
                <w:b/>
                <w:sz w:val="16"/>
              </w:rPr>
              <w:br/>
              <w:t>and the</w:t>
            </w:r>
            <w:r>
              <w:rPr>
                <w:b/>
                <w:sz w:val="16"/>
              </w:rPr>
              <w:br/>
              <w:t>powerball number</w:t>
            </w:r>
          </w:p>
        </w:tc>
      </w:tr>
    </w:tbl>
    <w:p w:rsidR="005358DF" w:rsidRDefault="005358DF">
      <w:pPr>
        <w:rPr>
          <w:sz w:val="2"/>
        </w:rPr>
      </w:pPr>
    </w:p>
    <w:tbl>
      <w:tblPr>
        <w:tblW w:w="0" w:type="auto"/>
        <w:tblLayout w:type="fixed"/>
        <w:tblLook w:val="0000" w:firstRow="0" w:lastRow="0" w:firstColumn="0" w:lastColumn="0" w:noHBand="0" w:noVBand="0"/>
      </w:tblPr>
      <w:tblGrid>
        <w:gridCol w:w="567"/>
        <w:gridCol w:w="284"/>
        <w:gridCol w:w="1417"/>
        <w:gridCol w:w="1418"/>
        <w:gridCol w:w="1418"/>
        <w:gridCol w:w="1417"/>
      </w:tblGrid>
      <w:tr w:rsidR="005358DF">
        <w:trPr>
          <w:cantSplit/>
          <w:trHeight w:val="480"/>
        </w:trPr>
        <w:tc>
          <w:tcPr>
            <w:tcW w:w="567" w:type="dxa"/>
            <w:vMerge w:val="restart"/>
            <w:textDirection w:val="btLr"/>
          </w:tcPr>
          <w:p w:rsidR="005358DF" w:rsidRDefault="00607C8D">
            <w:pPr>
              <w:pStyle w:val="yTable"/>
              <w:spacing w:before="0"/>
              <w:rPr>
                <w:sz w:val="16"/>
              </w:rPr>
            </w:pPr>
            <w:r>
              <w:rPr>
                <w:sz w:val="16"/>
              </w:rPr>
              <w:lastRenderedPageBreak/>
              <w:tab/>
            </w:r>
            <w:r>
              <w:rPr>
                <w:sz w:val="16"/>
              </w:rPr>
              <w:tab/>
            </w:r>
            <w:r>
              <w:rPr>
                <w:sz w:val="16"/>
              </w:rPr>
              <w:tab/>
              <w:t xml:space="preserve">     NUMBER OF PRIZES</w:t>
            </w:r>
          </w:p>
          <w:p w:rsidR="005358DF" w:rsidRDefault="00607C8D">
            <w:pPr>
              <w:pStyle w:val="yTable"/>
              <w:spacing w:before="0"/>
              <w:jc w:val="center"/>
              <w:rPr>
                <w:sz w:val="16"/>
              </w:rPr>
            </w:pPr>
            <w:r>
              <w:rPr>
                <w:sz w:val="16"/>
              </w:rPr>
              <w:t>SYSTEMS</w:t>
            </w: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20</w:t>
            </w:r>
          </w:p>
        </w:tc>
        <w:tc>
          <w:tcPr>
            <w:tcW w:w="1417" w:type="dxa"/>
            <w:tcBorders>
              <w:left w:val="nil"/>
            </w:tcBorders>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w:t>
            </w:r>
            <w:r>
              <w:rPr>
                <w:sz w:val="16"/>
              </w:rPr>
              <w:br/>
            </w:r>
            <w:r>
              <w:rPr>
                <w:sz w:val="16"/>
              </w:rPr>
              <w:noBreakHyphen/>
            </w:r>
            <w:r>
              <w:rPr>
                <w:sz w:val="16"/>
              </w:rPr>
              <w:br/>
              <w:t>480</w:t>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136</w:t>
            </w:r>
            <w:r>
              <w:rPr>
                <w:sz w:val="16"/>
              </w:rPr>
              <w:br/>
            </w:r>
            <w:r>
              <w:rPr>
                <w:sz w:val="16"/>
              </w:rPr>
              <w:noBreakHyphen/>
            </w:r>
            <w:r>
              <w:rPr>
                <w:sz w:val="16"/>
              </w:rPr>
              <w:br/>
              <w:t>2040</w:t>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136</w:t>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816</w:t>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19</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420</w:t>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r>
              <w:rPr>
                <w:sz w:val="16"/>
              </w:rPr>
              <w:br/>
              <w:t>1680</w:t>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680</w:t>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18</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14</w:t>
            </w:r>
            <w:r>
              <w:rPr>
                <w:sz w:val="16"/>
              </w:rPr>
              <w:br/>
            </w:r>
            <w:r>
              <w:rPr>
                <w:sz w:val="16"/>
              </w:rPr>
              <w:noBreakHyphen/>
            </w:r>
            <w:r>
              <w:rPr>
                <w:sz w:val="16"/>
              </w:rPr>
              <w:br/>
              <w:t>364</w:t>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105</w:t>
            </w:r>
            <w:r>
              <w:rPr>
                <w:sz w:val="16"/>
              </w:rPr>
              <w:br/>
            </w:r>
            <w:r>
              <w:rPr>
                <w:sz w:val="16"/>
              </w:rPr>
              <w:noBreakHyphen/>
            </w:r>
            <w:r>
              <w:rPr>
                <w:sz w:val="16"/>
              </w:rPr>
              <w:br/>
              <w:t>1365</w:t>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105</w:t>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560</w:t>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17</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13</w:t>
            </w:r>
            <w:r>
              <w:rPr>
                <w:sz w:val="16"/>
              </w:rPr>
              <w:br/>
            </w:r>
            <w:r>
              <w:rPr>
                <w:sz w:val="16"/>
              </w:rPr>
              <w:noBreakHyphen/>
            </w:r>
            <w:r>
              <w:rPr>
                <w:sz w:val="16"/>
              </w:rPr>
              <w:br/>
              <w:t>312</w:t>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91</w:t>
            </w:r>
            <w:r>
              <w:rPr>
                <w:sz w:val="16"/>
              </w:rPr>
              <w:br/>
            </w:r>
            <w:r>
              <w:rPr>
                <w:sz w:val="16"/>
              </w:rPr>
              <w:noBreakHyphen/>
            </w:r>
            <w:r>
              <w:rPr>
                <w:sz w:val="16"/>
              </w:rPr>
              <w:br/>
              <w:t>1092</w:t>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91</w:t>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455</w:t>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16</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w:t>
            </w:r>
            <w:r>
              <w:rPr>
                <w:sz w:val="16"/>
              </w:rPr>
              <w:br/>
            </w:r>
            <w:r>
              <w:rPr>
                <w:sz w:val="16"/>
              </w:rPr>
              <w:noBreakHyphen/>
            </w:r>
            <w:r>
              <w:rPr>
                <w:sz w:val="16"/>
              </w:rPr>
              <w:br/>
              <w:t>264</w:t>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78</w:t>
            </w:r>
            <w:r>
              <w:rPr>
                <w:sz w:val="16"/>
              </w:rPr>
              <w:br/>
            </w:r>
            <w:r>
              <w:rPr>
                <w:sz w:val="16"/>
              </w:rPr>
              <w:noBreakHyphen/>
            </w:r>
            <w:r>
              <w:rPr>
                <w:sz w:val="16"/>
              </w:rPr>
              <w:br/>
              <w:t>858</w:t>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78</w:t>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364</w:t>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15</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11</w:t>
            </w:r>
            <w:r>
              <w:rPr>
                <w:sz w:val="16"/>
              </w:rPr>
              <w:br/>
            </w:r>
            <w:r>
              <w:rPr>
                <w:sz w:val="16"/>
              </w:rPr>
              <w:noBreakHyphen/>
            </w:r>
            <w:r>
              <w:rPr>
                <w:sz w:val="16"/>
              </w:rPr>
              <w:br/>
              <w:t>220</w:t>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66</w:t>
            </w:r>
            <w:r>
              <w:rPr>
                <w:sz w:val="16"/>
              </w:rPr>
              <w:br/>
            </w:r>
            <w:r>
              <w:rPr>
                <w:sz w:val="16"/>
              </w:rPr>
              <w:noBreakHyphen/>
            </w:r>
            <w:r>
              <w:rPr>
                <w:sz w:val="16"/>
              </w:rPr>
              <w:br/>
              <w:t>660</w:t>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66</w:t>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286</w:t>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14</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180</w:t>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55</w:t>
            </w:r>
            <w:r>
              <w:rPr>
                <w:sz w:val="16"/>
              </w:rPr>
              <w:br/>
            </w:r>
            <w:r>
              <w:rPr>
                <w:sz w:val="16"/>
              </w:rPr>
              <w:noBreakHyphen/>
            </w:r>
            <w:r>
              <w:rPr>
                <w:sz w:val="16"/>
              </w:rPr>
              <w:br/>
              <w:t>495</w:t>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55</w:t>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220</w:t>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13</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9</w:t>
            </w:r>
            <w:r>
              <w:rPr>
                <w:sz w:val="16"/>
              </w:rPr>
              <w:br/>
            </w:r>
            <w:r>
              <w:rPr>
                <w:sz w:val="16"/>
              </w:rPr>
              <w:noBreakHyphen/>
            </w:r>
            <w:r>
              <w:rPr>
                <w:sz w:val="16"/>
              </w:rPr>
              <w:br/>
              <w:t>144</w:t>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45</w:t>
            </w:r>
            <w:r>
              <w:rPr>
                <w:sz w:val="16"/>
              </w:rPr>
              <w:br/>
            </w:r>
            <w:r>
              <w:rPr>
                <w:sz w:val="16"/>
              </w:rPr>
              <w:noBreakHyphen/>
            </w:r>
            <w:r>
              <w:rPr>
                <w:sz w:val="16"/>
              </w:rPr>
              <w:br/>
              <w:t>360</w:t>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45</w:t>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165</w:t>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12</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w:t>
            </w:r>
            <w:r>
              <w:rPr>
                <w:sz w:val="16"/>
              </w:rPr>
              <w:br/>
            </w:r>
            <w:r>
              <w:rPr>
                <w:sz w:val="16"/>
              </w:rPr>
              <w:noBreakHyphen/>
            </w:r>
            <w:r>
              <w:rPr>
                <w:sz w:val="16"/>
              </w:rPr>
              <w:br/>
              <w:t>112</w:t>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36</w:t>
            </w:r>
            <w:r>
              <w:rPr>
                <w:sz w:val="16"/>
              </w:rPr>
              <w:br/>
            </w:r>
            <w:r>
              <w:rPr>
                <w:sz w:val="16"/>
              </w:rPr>
              <w:noBreakHyphen/>
            </w:r>
            <w:r>
              <w:rPr>
                <w:sz w:val="16"/>
              </w:rPr>
              <w:br/>
              <w:t>252</w:t>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36</w:t>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120</w:t>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11</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7</w:t>
            </w:r>
            <w:r>
              <w:rPr>
                <w:sz w:val="16"/>
              </w:rPr>
              <w:br/>
            </w:r>
            <w:r>
              <w:rPr>
                <w:sz w:val="16"/>
              </w:rPr>
              <w:noBreakHyphen/>
            </w:r>
            <w:r>
              <w:rPr>
                <w:sz w:val="16"/>
              </w:rPr>
              <w:br/>
              <w:t>84</w:t>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28</w:t>
            </w:r>
            <w:r>
              <w:rPr>
                <w:sz w:val="16"/>
              </w:rPr>
              <w:br/>
            </w:r>
            <w:r>
              <w:rPr>
                <w:sz w:val="16"/>
              </w:rPr>
              <w:noBreakHyphen/>
            </w:r>
            <w:r>
              <w:rPr>
                <w:sz w:val="16"/>
              </w:rPr>
              <w:br/>
              <w:t>168</w:t>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28</w:t>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84</w:t>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10</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60</w:t>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21</w:t>
            </w:r>
            <w:r>
              <w:rPr>
                <w:sz w:val="16"/>
              </w:rPr>
              <w:br/>
            </w:r>
            <w:r>
              <w:rPr>
                <w:sz w:val="16"/>
              </w:rPr>
              <w:noBreakHyphen/>
            </w:r>
            <w:r>
              <w:rPr>
                <w:sz w:val="16"/>
              </w:rPr>
              <w:br/>
              <w:t>105</w:t>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21</w:t>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56</w:t>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9</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5</w:t>
            </w:r>
            <w:r>
              <w:rPr>
                <w:sz w:val="16"/>
              </w:rPr>
              <w:br/>
            </w:r>
            <w:r>
              <w:rPr>
                <w:sz w:val="16"/>
              </w:rPr>
              <w:noBreakHyphen/>
            </w:r>
            <w:r>
              <w:rPr>
                <w:sz w:val="16"/>
              </w:rPr>
              <w:br/>
              <w:t>40</w:t>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15</w:t>
            </w:r>
            <w:r>
              <w:rPr>
                <w:sz w:val="16"/>
              </w:rPr>
              <w:br/>
            </w:r>
            <w:r>
              <w:rPr>
                <w:sz w:val="16"/>
              </w:rPr>
              <w:noBreakHyphen/>
            </w:r>
            <w:r>
              <w:rPr>
                <w:sz w:val="16"/>
              </w:rPr>
              <w:br/>
              <w:t>60</w:t>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15</w:t>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35</w:t>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8</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r>
              <w:rPr>
                <w:sz w:val="16"/>
              </w:rPr>
              <w:br/>
              <w:t>24</w:t>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r>
              <w:rPr>
                <w:sz w:val="16"/>
              </w:rPr>
              <w:br/>
              <w:t>30</w:t>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20</w:t>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7</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12</w:t>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12</w:t>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6</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4</w:t>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w:t>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4</w:t>
            </w:r>
          </w:p>
        </w:tc>
        <w:tc>
          <w:tcPr>
            <w:tcW w:w="1417" w:type="dxa"/>
            <w:textDirection w:val="btLr"/>
          </w:tcPr>
          <w:p w:rsidR="005358DF" w:rsidRDefault="00607C8D">
            <w:pPr>
              <w:pStyle w:val="yTable"/>
              <w:spacing w:before="0"/>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40</w:t>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t>2</w:t>
            </w:r>
            <w:r>
              <w:rPr>
                <w:sz w:val="16"/>
              </w:rPr>
              <w:br/>
              <w:t>39</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2</w:t>
            </w:r>
            <w:r>
              <w:rPr>
                <w:sz w:val="16"/>
              </w:rPr>
              <w:br/>
            </w:r>
            <w:r>
              <w:rPr>
                <w:sz w:val="16"/>
              </w:rPr>
              <w:noBreakHyphen/>
            </w:r>
            <w:r>
              <w:rPr>
                <w:sz w:val="16"/>
              </w:rPr>
              <w:br/>
              <w:t>39</w:t>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38</w:t>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3</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t>1</w:t>
            </w:r>
            <w:r>
              <w:rPr>
                <w:sz w:val="16"/>
              </w:rPr>
              <w:br/>
            </w:r>
            <w:r>
              <w:rPr>
                <w:sz w:val="16"/>
              </w:rPr>
              <w:noBreakHyphen/>
            </w:r>
            <w:r>
              <w:rPr>
                <w:sz w:val="16"/>
              </w:rPr>
              <w:br/>
              <w:t>80</w:t>
            </w:r>
            <w:r>
              <w:rPr>
                <w:sz w:val="16"/>
              </w:rPr>
              <w:br/>
              <w:t>780</w:t>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t>1</w:t>
            </w:r>
            <w:r>
              <w:rPr>
                <w:sz w:val="16"/>
              </w:rPr>
              <w:br/>
            </w:r>
            <w:r>
              <w:rPr>
                <w:sz w:val="16"/>
              </w:rPr>
              <w:noBreakHyphen/>
            </w:r>
            <w:r>
              <w:rPr>
                <w:sz w:val="16"/>
              </w:rPr>
              <w:br/>
            </w:r>
            <w:r>
              <w:rPr>
                <w:sz w:val="16"/>
              </w:rPr>
              <w:noBreakHyphen/>
            </w:r>
            <w:r>
              <w:rPr>
                <w:sz w:val="16"/>
              </w:rPr>
              <w:br/>
              <w:t>80</w:t>
            </w:r>
            <w:r>
              <w:rPr>
                <w:sz w:val="16"/>
              </w:rPr>
              <w:br/>
            </w:r>
            <w:r>
              <w:rPr>
                <w:sz w:val="16"/>
              </w:rPr>
              <w:noBreakHyphen/>
            </w:r>
            <w:r>
              <w:rPr>
                <w:sz w:val="16"/>
              </w:rPr>
              <w:br/>
              <w:t>780</w:t>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t>3</w:t>
            </w:r>
            <w:r>
              <w:rPr>
                <w:sz w:val="16"/>
              </w:rPr>
              <w:br/>
              <w:t>117</w:t>
            </w:r>
            <w:r>
              <w:rPr>
                <w:sz w:val="16"/>
              </w:rPr>
              <w:br/>
            </w:r>
            <w:r>
              <w:rPr>
                <w:sz w:val="16"/>
              </w:rPr>
              <w:noBreakHyphen/>
            </w:r>
            <w:r>
              <w:rPr>
                <w:sz w:val="16"/>
              </w:rPr>
              <w:br/>
              <w:t>741</w:t>
            </w:r>
            <w:r>
              <w:rPr>
                <w:sz w:val="16"/>
              </w:rPr>
              <w:br/>
            </w:r>
            <w:r>
              <w:rPr>
                <w:sz w:val="16"/>
              </w:rPr>
              <w:noBreakHyphen/>
            </w:r>
          </w:p>
        </w:tc>
      </w:tr>
      <w:tr w:rsidR="005358DF">
        <w:trPr>
          <w:cantSplit/>
          <w:trHeight w:val="1015"/>
        </w:trPr>
        <w:tc>
          <w:tcPr>
            <w:tcW w:w="567" w:type="dxa"/>
            <w:textDirection w:val="btLr"/>
          </w:tcPr>
          <w:p w:rsidR="005358DF" w:rsidRDefault="00607C8D">
            <w:pPr>
              <w:pStyle w:val="yTable"/>
              <w:spacing w:before="0"/>
              <w:rPr>
                <w:sz w:val="16"/>
              </w:rPr>
            </w:pPr>
            <w:r>
              <w:rPr>
                <w:sz w:val="16"/>
              </w:rPr>
              <w:t>PRIZE</w:t>
            </w:r>
            <w:r>
              <w:rPr>
                <w:sz w:val="16"/>
              </w:rPr>
              <w:br/>
              <w:t>DIVISIONS</w:t>
            </w:r>
          </w:p>
        </w:tc>
        <w:tc>
          <w:tcPr>
            <w:tcW w:w="284" w:type="dxa"/>
            <w:textDirection w:val="btLr"/>
          </w:tcPr>
          <w:p w:rsidR="005358DF" w:rsidRDefault="005358DF">
            <w:pPr>
              <w:pStyle w:val="yTable"/>
              <w:spacing w:before="0"/>
              <w:jc w:val="center"/>
              <w:rPr>
                <w:b/>
                <w:sz w:val="16"/>
              </w:rPr>
            </w:pPr>
          </w:p>
        </w:tc>
        <w:tc>
          <w:tcPr>
            <w:tcW w:w="1417" w:type="dxa"/>
            <w:textDirection w:val="btLr"/>
          </w:tcPr>
          <w:p w:rsidR="005358DF" w:rsidRDefault="00607C8D">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rsidR="005358DF" w:rsidRDefault="00607C8D">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rsidR="005358DF" w:rsidRDefault="00607C8D">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rsidR="005358DF" w:rsidRDefault="00607C8D">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rsidR="005358DF">
        <w:trPr>
          <w:cantSplit/>
          <w:trHeight w:val="988"/>
        </w:trPr>
        <w:tc>
          <w:tcPr>
            <w:tcW w:w="567" w:type="dxa"/>
            <w:textDirection w:val="btLr"/>
          </w:tcPr>
          <w:p w:rsidR="005358DF" w:rsidRDefault="00607C8D">
            <w:pPr>
              <w:pStyle w:val="yTable"/>
              <w:spacing w:before="0"/>
              <w:rPr>
                <w:sz w:val="16"/>
              </w:rPr>
            </w:pPr>
            <w:r>
              <w:rPr>
                <w:sz w:val="16"/>
              </w:rPr>
              <w:t>WINNING</w:t>
            </w:r>
            <w:r>
              <w:rPr>
                <w:sz w:val="16"/>
              </w:rPr>
              <w:br/>
              <w:t>NUMBERS</w:t>
            </w:r>
          </w:p>
        </w:tc>
        <w:tc>
          <w:tcPr>
            <w:tcW w:w="284" w:type="dxa"/>
            <w:textDirection w:val="btLr"/>
          </w:tcPr>
          <w:p w:rsidR="005358DF" w:rsidRDefault="005358DF">
            <w:pPr>
              <w:pStyle w:val="yTable"/>
              <w:spacing w:before="0"/>
              <w:rPr>
                <w:b/>
                <w:sz w:val="16"/>
              </w:rPr>
            </w:pPr>
          </w:p>
        </w:tc>
        <w:tc>
          <w:tcPr>
            <w:tcW w:w="1417" w:type="dxa"/>
            <w:textDirection w:val="btLr"/>
          </w:tcPr>
          <w:p w:rsidR="005358DF" w:rsidRDefault="00607C8D">
            <w:pPr>
              <w:pStyle w:val="yTable"/>
              <w:spacing w:before="0"/>
              <w:rPr>
                <w:b/>
                <w:sz w:val="16"/>
              </w:rPr>
            </w:pPr>
            <w:r>
              <w:rPr>
                <w:b/>
                <w:sz w:val="16"/>
              </w:rPr>
              <w:t>4 winning numbers</w:t>
            </w:r>
            <w:r>
              <w:rPr>
                <w:b/>
                <w:sz w:val="16"/>
              </w:rPr>
              <w:br/>
            </w:r>
          </w:p>
        </w:tc>
        <w:tc>
          <w:tcPr>
            <w:tcW w:w="1418" w:type="dxa"/>
            <w:textDirection w:val="btLr"/>
          </w:tcPr>
          <w:p w:rsidR="005358DF" w:rsidRDefault="00607C8D">
            <w:pPr>
              <w:pStyle w:val="yTable"/>
              <w:spacing w:before="0"/>
              <w:rPr>
                <w:b/>
                <w:sz w:val="16"/>
              </w:rPr>
            </w:pPr>
            <w:r>
              <w:rPr>
                <w:b/>
                <w:sz w:val="16"/>
              </w:rPr>
              <w:t xml:space="preserve">3 winning numbers </w:t>
            </w:r>
            <w:r>
              <w:rPr>
                <w:b/>
                <w:sz w:val="16"/>
              </w:rPr>
              <w:br/>
              <w:t>and the powerball number</w:t>
            </w:r>
          </w:p>
        </w:tc>
        <w:tc>
          <w:tcPr>
            <w:tcW w:w="1418" w:type="dxa"/>
            <w:textDirection w:val="btLr"/>
          </w:tcPr>
          <w:p w:rsidR="005358DF" w:rsidRDefault="00607C8D">
            <w:pPr>
              <w:pStyle w:val="yTable"/>
              <w:spacing w:before="0"/>
              <w:rPr>
                <w:b/>
                <w:sz w:val="16"/>
              </w:rPr>
            </w:pPr>
            <w:r>
              <w:rPr>
                <w:b/>
                <w:sz w:val="16"/>
              </w:rPr>
              <w:t>3 winning numbers</w:t>
            </w:r>
          </w:p>
        </w:tc>
        <w:tc>
          <w:tcPr>
            <w:tcW w:w="1417" w:type="dxa"/>
            <w:textDirection w:val="btLr"/>
          </w:tcPr>
          <w:p w:rsidR="005358DF" w:rsidRDefault="00607C8D">
            <w:pPr>
              <w:pStyle w:val="yTable"/>
              <w:spacing w:before="0"/>
              <w:rPr>
                <w:b/>
                <w:sz w:val="16"/>
              </w:rPr>
            </w:pPr>
            <w:r>
              <w:rPr>
                <w:b/>
                <w:sz w:val="16"/>
              </w:rPr>
              <w:t>2 winning numbers</w:t>
            </w:r>
            <w:r>
              <w:rPr>
                <w:b/>
                <w:sz w:val="16"/>
              </w:rPr>
              <w:br/>
              <w:t>and the powerball number</w:t>
            </w:r>
          </w:p>
        </w:tc>
      </w:tr>
    </w:tbl>
    <w:p w:rsidR="005358DF" w:rsidRDefault="005358DF">
      <w:pPr>
        <w:rPr>
          <w:sz w:val="4"/>
        </w:rPr>
      </w:pPr>
    </w:p>
    <w:tbl>
      <w:tblPr>
        <w:tblW w:w="0" w:type="auto"/>
        <w:tblLayout w:type="fixed"/>
        <w:tblLook w:val="0000" w:firstRow="0" w:lastRow="0" w:firstColumn="0" w:lastColumn="0" w:noHBand="0" w:noVBand="0"/>
      </w:tblPr>
      <w:tblGrid>
        <w:gridCol w:w="567"/>
        <w:gridCol w:w="284"/>
        <w:gridCol w:w="1417"/>
        <w:gridCol w:w="1418"/>
        <w:gridCol w:w="1418"/>
        <w:gridCol w:w="1417"/>
      </w:tblGrid>
      <w:tr w:rsidR="005358DF">
        <w:trPr>
          <w:cantSplit/>
          <w:trHeight w:val="480"/>
        </w:trPr>
        <w:tc>
          <w:tcPr>
            <w:tcW w:w="567" w:type="dxa"/>
            <w:vMerge w:val="restart"/>
            <w:textDirection w:val="btLr"/>
          </w:tcPr>
          <w:p w:rsidR="005358DF" w:rsidRDefault="00607C8D">
            <w:pPr>
              <w:pStyle w:val="yTable"/>
              <w:spacing w:before="0"/>
              <w:rPr>
                <w:sz w:val="16"/>
              </w:rPr>
            </w:pPr>
            <w:r>
              <w:rPr>
                <w:sz w:val="16"/>
              </w:rPr>
              <w:lastRenderedPageBreak/>
              <w:tab/>
            </w:r>
            <w:r>
              <w:rPr>
                <w:sz w:val="16"/>
              </w:rPr>
              <w:tab/>
            </w:r>
            <w:r>
              <w:rPr>
                <w:sz w:val="16"/>
              </w:rPr>
              <w:tab/>
              <w:t xml:space="preserve">     NUMBER OF PRIZES</w:t>
            </w:r>
          </w:p>
          <w:p w:rsidR="005358DF" w:rsidRDefault="00607C8D">
            <w:pPr>
              <w:pStyle w:val="yTable"/>
              <w:spacing w:before="0"/>
              <w:jc w:val="center"/>
              <w:rPr>
                <w:sz w:val="16"/>
              </w:rPr>
            </w:pPr>
            <w:r>
              <w:rPr>
                <w:sz w:val="16"/>
              </w:rPr>
              <w:t>SYSTEMS</w:t>
            </w: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20</w:t>
            </w:r>
          </w:p>
        </w:tc>
        <w:tc>
          <w:tcPr>
            <w:tcW w:w="1417" w:type="dxa"/>
            <w:tcBorders>
              <w:left w:val="nil"/>
            </w:tcBorders>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19</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18</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17</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16</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15</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14</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13</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12</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11</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10</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9</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8</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7</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6</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4</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4</w:t>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p>
        </w:tc>
      </w:tr>
      <w:tr w:rsidR="005358DF">
        <w:trPr>
          <w:cantSplit/>
          <w:trHeight w:val="480"/>
        </w:trPr>
        <w:tc>
          <w:tcPr>
            <w:tcW w:w="567" w:type="dxa"/>
            <w:vMerge/>
            <w:textDirection w:val="btLr"/>
          </w:tcPr>
          <w:p w:rsidR="005358DF" w:rsidRDefault="005358DF">
            <w:pPr>
              <w:pStyle w:val="yTable"/>
              <w:spacing w:before="0"/>
              <w:rPr>
                <w:sz w:val="16"/>
              </w:rPr>
            </w:pPr>
          </w:p>
        </w:tc>
        <w:tc>
          <w:tcPr>
            <w:tcW w:w="284" w:type="dxa"/>
            <w:tcBorders>
              <w:left w:val="single" w:sz="4" w:space="0" w:color="auto"/>
            </w:tcBorders>
            <w:textDirection w:val="btLr"/>
          </w:tcPr>
          <w:p w:rsidR="005358DF" w:rsidRDefault="00607C8D">
            <w:pPr>
              <w:pStyle w:val="yTable"/>
              <w:spacing w:before="0"/>
              <w:ind w:right="57"/>
              <w:rPr>
                <w:b/>
                <w:sz w:val="16"/>
              </w:rPr>
            </w:pPr>
            <w:r>
              <w:rPr>
                <w:b/>
                <w:sz w:val="16"/>
              </w:rPr>
              <w:t>3</w:t>
            </w:r>
          </w:p>
        </w:tc>
        <w:tc>
          <w:tcPr>
            <w:tcW w:w="1417"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3</w:t>
            </w:r>
            <w:r>
              <w:rPr>
                <w:sz w:val="16"/>
              </w:rPr>
              <w:br/>
            </w:r>
            <w:r>
              <w:rPr>
                <w:sz w:val="16"/>
              </w:rPr>
              <w:noBreakHyphen/>
            </w:r>
            <w:r>
              <w:rPr>
                <w:sz w:val="16"/>
              </w:rPr>
              <w:br/>
              <w:t>117</w:t>
            </w:r>
          </w:p>
        </w:tc>
        <w:tc>
          <w:tcPr>
            <w:tcW w:w="1418" w:type="dxa"/>
            <w:textDirection w:val="btLr"/>
          </w:tcPr>
          <w:p w:rsidR="005358DF" w:rsidRDefault="00607C8D">
            <w:pPr>
              <w:pStyle w:val="yTable"/>
              <w:spacing w:before="0"/>
              <w:rPr>
                <w:sz w:val="16"/>
              </w:rPr>
            </w:pPr>
            <w:r>
              <w:rPr>
                <w:sz w:val="16"/>
              </w:rPr>
              <w:noBreakHyphen/>
            </w:r>
            <w:r>
              <w:rPr>
                <w:sz w:val="16"/>
              </w:rPr>
              <w:br/>
            </w:r>
            <w:r>
              <w:rPr>
                <w:sz w:val="16"/>
              </w:rPr>
              <w:noBreakHyphen/>
            </w:r>
            <w:r>
              <w:rPr>
                <w:sz w:val="16"/>
              </w:rPr>
              <w:br/>
            </w:r>
            <w:r>
              <w:rPr>
                <w:sz w:val="16"/>
              </w:rPr>
              <w:noBreakHyphen/>
            </w:r>
            <w:r>
              <w:rPr>
                <w:sz w:val="16"/>
              </w:rPr>
              <w:br/>
              <w:t>6</w:t>
            </w:r>
            <w:r>
              <w:rPr>
                <w:sz w:val="16"/>
              </w:rPr>
              <w:br/>
            </w:r>
            <w:r>
              <w:rPr>
                <w:sz w:val="16"/>
              </w:rPr>
              <w:noBreakHyphen/>
            </w:r>
            <w:r>
              <w:rPr>
                <w:sz w:val="16"/>
              </w:rPr>
              <w:br/>
              <w:t>152</w:t>
            </w:r>
            <w:r>
              <w:rPr>
                <w:sz w:val="16"/>
              </w:rPr>
              <w:br/>
            </w:r>
            <w:r>
              <w:rPr>
                <w:sz w:val="16"/>
              </w:rPr>
              <w:noBreakHyphen/>
            </w:r>
          </w:p>
        </w:tc>
        <w:tc>
          <w:tcPr>
            <w:tcW w:w="1418"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6</w:t>
            </w:r>
          </w:p>
        </w:tc>
        <w:tc>
          <w:tcPr>
            <w:tcW w:w="1417" w:type="dxa"/>
            <w:textDirection w:val="btLr"/>
          </w:tcPr>
          <w:p w:rsidR="005358DF" w:rsidRDefault="00607C8D">
            <w:pPr>
              <w:pStyle w:val="yTable"/>
              <w:spacing w:before="0"/>
              <w:ind w:right="227"/>
              <w:rPr>
                <w:sz w:val="16"/>
              </w:rPr>
            </w:pP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r>
            <w:r>
              <w:rPr>
                <w:sz w:val="16"/>
              </w:rPr>
              <w:noBreakHyphen/>
            </w:r>
            <w:r>
              <w:rPr>
                <w:sz w:val="16"/>
              </w:rPr>
              <w:br/>
              <w:t>10</w:t>
            </w:r>
            <w:r>
              <w:rPr>
                <w:sz w:val="16"/>
              </w:rPr>
              <w:br/>
            </w:r>
            <w:r>
              <w:rPr>
                <w:sz w:val="16"/>
              </w:rPr>
              <w:noBreakHyphen/>
            </w:r>
          </w:p>
        </w:tc>
      </w:tr>
      <w:tr w:rsidR="005358DF">
        <w:trPr>
          <w:cantSplit/>
          <w:trHeight w:val="1015"/>
        </w:trPr>
        <w:tc>
          <w:tcPr>
            <w:tcW w:w="567" w:type="dxa"/>
            <w:textDirection w:val="btLr"/>
          </w:tcPr>
          <w:p w:rsidR="005358DF" w:rsidRDefault="00607C8D">
            <w:pPr>
              <w:pStyle w:val="yTable"/>
              <w:spacing w:before="0"/>
              <w:rPr>
                <w:sz w:val="16"/>
              </w:rPr>
            </w:pPr>
            <w:r>
              <w:rPr>
                <w:sz w:val="16"/>
              </w:rPr>
              <w:t>PRIZE</w:t>
            </w:r>
            <w:r>
              <w:rPr>
                <w:sz w:val="16"/>
              </w:rPr>
              <w:br/>
              <w:t>DIVISIONS</w:t>
            </w:r>
          </w:p>
        </w:tc>
        <w:tc>
          <w:tcPr>
            <w:tcW w:w="284" w:type="dxa"/>
            <w:textDirection w:val="btLr"/>
          </w:tcPr>
          <w:p w:rsidR="005358DF" w:rsidRDefault="005358DF">
            <w:pPr>
              <w:pStyle w:val="yTable"/>
              <w:spacing w:before="0"/>
              <w:jc w:val="center"/>
              <w:rPr>
                <w:b/>
                <w:sz w:val="16"/>
              </w:rPr>
            </w:pPr>
          </w:p>
        </w:tc>
        <w:tc>
          <w:tcPr>
            <w:tcW w:w="1417" w:type="dxa"/>
            <w:textDirection w:val="btLr"/>
          </w:tcPr>
          <w:p w:rsidR="005358DF" w:rsidRDefault="00607C8D">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rsidR="005358DF" w:rsidRDefault="00607C8D">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8" w:type="dxa"/>
            <w:textDirection w:val="btLr"/>
          </w:tcPr>
          <w:p w:rsidR="005358DF" w:rsidRDefault="00607C8D">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c>
          <w:tcPr>
            <w:tcW w:w="1417" w:type="dxa"/>
            <w:textDirection w:val="btLr"/>
          </w:tcPr>
          <w:p w:rsidR="005358DF" w:rsidRDefault="00607C8D">
            <w:pPr>
              <w:pStyle w:val="yTable"/>
              <w:spacing w:before="0"/>
              <w:ind w:right="227"/>
              <w:jc w:val="center"/>
              <w:rPr>
                <w:b/>
                <w:sz w:val="16"/>
              </w:rPr>
            </w:pPr>
            <w:r>
              <w:rPr>
                <w:b/>
                <w:sz w:val="16"/>
              </w:rPr>
              <w:t>1</w:t>
            </w:r>
            <w:r>
              <w:rPr>
                <w:b/>
                <w:sz w:val="16"/>
              </w:rPr>
              <w:br/>
              <w:t>2</w:t>
            </w:r>
            <w:r>
              <w:rPr>
                <w:b/>
                <w:sz w:val="16"/>
              </w:rPr>
              <w:br/>
              <w:t>3</w:t>
            </w:r>
            <w:r>
              <w:rPr>
                <w:b/>
                <w:sz w:val="16"/>
              </w:rPr>
              <w:br/>
              <w:t>4</w:t>
            </w:r>
            <w:r>
              <w:rPr>
                <w:b/>
                <w:sz w:val="16"/>
              </w:rPr>
              <w:br/>
              <w:t>5</w:t>
            </w:r>
            <w:r>
              <w:rPr>
                <w:b/>
                <w:sz w:val="16"/>
              </w:rPr>
              <w:br/>
              <w:t>6</w:t>
            </w:r>
            <w:r>
              <w:rPr>
                <w:b/>
                <w:sz w:val="16"/>
              </w:rPr>
              <w:br/>
              <w:t>7</w:t>
            </w:r>
          </w:p>
        </w:tc>
      </w:tr>
      <w:tr w:rsidR="005358DF">
        <w:trPr>
          <w:cantSplit/>
          <w:trHeight w:val="988"/>
        </w:trPr>
        <w:tc>
          <w:tcPr>
            <w:tcW w:w="567" w:type="dxa"/>
            <w:textDirection w:val="btLr"/>
          </w:tcPr>
          <w:p w:rsidR="005358DF" w:rsidRDefault="00607C8D">
            <w:pPr>
              <w:pStyle w:val="yTable"/>
              <w:spacing w:before="0"/>
              <w:rPr>
                <w:sz w:val="16"/>
              </w:rPr>
            </w:pPr>
            <w:r>
              <w:rPr>
                <w:sz w:val="16"/>
              </w:rPr>
              <w:t>WINNING</w:t>
            </w:r>
            <w:r>
              <w:rPr>
                <w:sz w:val="16"/>
              </w:rPr>
              <w:br/>
              <w:t>NUMBERS</w:t>
            </w:r>
          </w:p>
        </w:tc>
        <w:tc>
          <w:tcPr>
            <w:tcW w:w="284" w:type="dxa"/>
            <w:textDirection w:val="btLr"/>
          </w:tcPr>
          <w:p w:rsidR="005358DF" w:rsidRDefault="005358DF">
            <w:pPr>
              <w:pStyle w:val="yTable"/>
              <w:spacing w:before="0"/>
              <w:rPr>
                <w:b/>
                <w:sz w:val="16"/>
              </w:rPr>
            </w:pPr>
          </w:p>
        </w:tc>
        <w:tc>
          <w:tcPr>
            <w:tcW w:w="1417" w:type="dxa"/>
            <w:textDirection w:val="btLr"/>
          </w:tcPr>
          <w:p w:rsidR="005358DF" w:rsidRDefault="00607C8D">
            <w:pPr>
              <w:pStyle w:val="yTable"/>
              <w:spacing w:before="0"/>
              <w:rPr>
                <w:b/>
                <w:sz w:val="16"/>
              </w:rPr>
            </w:pPr>
            <w:r>
              <w:rPr>
                <w:b/>
                <w:sz w:val="16"/>
              </w:rPr>
              <w:t>2 winning numbers</w:t>
            </w:r>
            <w:r>
              <w:rPr>
                <w:b/>
                <w:sz w:val="16"/>
              </w:rPr>
              <w:br/>
            </w:r>
          </w:p>
        </w:tc>
        <w:tc>
          <w:tcPr>
            <w:tcW w:w="1418" w:type="dxa"/>
            <w:textDirection w:val="btLr"/>
          </w:tcPr>
          <w:p w:rsidR="005358DF" w:rsidRDefault="00607C8D">
            <w:pPr>
              <w:pStyle w:val="yTable"/>
              <w:spacing w:before="0"/>
              <w:rPr>
                <w:b/>
                <w:sz w:val="16"/>
              </w:rPr>
            </w:pPr>
            <w:r>
              <w:rPr>
                <w:b/>
                <w:sz w:val="16"/>
              </w:rPr>
              <w:t>1 winning number</w:t>
            </w:r>
            <w:r>
              <w:rPr>
                <w:b/>
                <w:sz w:val="16"/>
              </w:rPr>
              <w:br/>
              <w:t>and the powerball number</w:t>
            </w:r>
          </w:p>
        </w:tc>
        <w:tc>
          <w:tcPr>
            <w:tcW w:w="1418" w:type="dxa"/>
            <w:textDirection w:val="btLr"/>
          </w:tcPr>
          <w:p w:rsidR="005358DF" w:rsidRDefault="00607C8D">
            <w:pPr>
              <w:pStyle w:val="yTable"/>
              <w:spacing w:before="0"/>
              <w:rPr>
                <w:b/>
                <w:sz w:val="16"/>
              </w:rPr>
            </w:pPr>
            <w:r>
              <w:rPr>
                <w:b/>
                <w:sz w:val="16"/>
              </w:rPr>
              <w:t>1 winning number</w:t>
            </w:r>
          </w:p>
        </w:tc>
        <w:tc>
          <w:tcPr>
            <w:tcW w:w="1417" w:type="dxa"/>
            <w:textDirection w:val="btLr"/>
          </w:tcPr>
          <w:p w:rsidR="005358DF" w:rsidRDefault="00607C8D">
            <w:pPr>
              <w:pStyle w:val="yTable"/>
              <w:spacing w:before="0"/>
              <w:rPr>
                <w:b/>
                <w:sz w:val="16"/>
              </w:rPr>
            </w:pPr>
            <w:r>
              <w:rPr>
                <w:b/>
                <w:sz w:val="16"/>
              </w:rPr>
              <w:t>0 winning numbers</w:t>
            </w:r>
            <w:r>
              <w:rPr>
                <w:b/>
                <w:sz w:val="16"/>
              </w:rPr>
              <w:br/>
              <w:t>and the powerball number</w:t>
            </w:r>
          </w:p>
        </w:tc>
      </w:tr>
    </w:tbl>
    <w:tbl>
      <w:tblPr>
        <w:tblW w:w="0" w:type="auto"/>
        <w:tblLayout w:type="fixed"/>
        <w:tblLook w:val="0000" w:firstRow="0" w:lastRow="0" w:firstColumn="0" w:lastColumn="0" w:noHBand="0" w:noVBand="0"/>
      </w:tblPr>
      <w:tblGrid>
        <w:gridCol w:w="920"/>
        <w:gridCol w:w="322"/>
        <w:gridCol w:w="532"/>
        <w:gridCol w:w="392"/>
        <w:gridCol w:w="1008"/>
        <w:gridCol w:w="966"/>
        <w:gridCol w:w="1008"/>
        <w:gridCol w:w="993"/>
        <w:gridCol w:w="952"/>
      </w:tblGrid>
      <w:tr w:rsidR="005358DF">
        <w:trPr>
          <w:cantSplit/>
          <w:trHeight w:hRule="exact" w:val="624"/>
        </w:trPr>
        <w:tc>
          <w:tcPr>
            <w:tcW w:w="920" w:type="dxa"/>
            <w:vMerge w:val="restart"/>
            <w:textDirection w:val="btLr"/>
          </w:tcPr>
          <w:p w:rsidR="005358DF" w:rsidRDefault="00607C8D">
            <w:pPr>
              <w:framePr w:wrap="around" w:vAnchor="text" w:hAnchor="text" w:x="109" w:y="1"/>
              <w:ind w:left="113" w:right="113"/>
              <w:jc w:val="right"/>
              <w:rPr>
                <w:sz w:val="20"/>
              </w:rPr>
            </w:pPr>
            <w:bookmarkStart w:id="398" w:name="_Toc5072473"/>
            <w:r>
              <w:rPr>
                <w:sz w:val="20"/>
              </w:rPr>
              <w:lastRenderedPageBreak/>
              <w:t>[Rule 21(2)]</w:t>
            </w:r>
          </w:p>
          <w:p w:rsidR="005358DF" w:rsidRDefault="00607C8D">
            <w:pPr>
              <w:framePr w:wrap="around" w:vAnchor="text" w:hAnchor="text" w:x="109" w:y="1"/>
              <w:ind w:left="113" w:right="113"/>
              <w:jc w:val="center"/>
              <w:rPr>
                <w:b/>
                <w:sz w:val="22"/>
              </w:rPr>
            </w:pPr>
            <w:r>
              <w:rPr>
                <w:b/>
                <w:sz w:val="22"/>
              </w:rPr>
              <w:t xml:space="preserve">Powerball </w:t>
            </w:r>
            <w:r>
              <w:rPr>
                <w:b/>
                <w:sz w:val="22"/>
              </w:rPr>
              <w:noBreakHyphen/>
              <w:t xml:space="preserve"> Systems entry prize schedule</w:t>
            </w:r>
          </w:p>
          <w:p w:rsidR="005358DF" w:rsidRDefault="00607C8D">
            <w:pPr>
              <w:framePr w:wrap="around" w:vAnchor="text" w:hAnchor="text" w:x="109" w:y="1"/>
              <w:ind w:left="113" w:right="113"/>
              <w:jc w:val="center"/>
              <w:rPr>
                <w:b/>
                <w:sz w:val="22"/>
              </w:rPr>
            </w:pPr>
            <w:r>
              <w:rPr>
                <w:b/>
                <w:sz w:val="22"/>
              </w:rPr>
              <w:t>Powerpik systems entries</w:t>
            </w:r>
          </w:p>
          <w:p w:rsidR="005358DF" w:rsidRDefault="005358DF">
            <w:pPr>
              <w:framePr w:wrap="around" w:vAnchor="text" w:hAnchor="text" w:x="109" w:y="1"/>
              <w:ind w:left="113" w:right="113"/>
              <w:rPr>
                <w:b/>
                <w:sz w:val="22"/>
              </w:rPr>
            </w:pPr>
          </w:p>
        </w:tc>
        <w:tc>
          <w:tcPr>
            <w:tcW w:w="322" w:type="dxa"/>
            <w:vMerge w:val="restart"/>
            <w:textDirection w:val="btLr"/>
          </w:tcPr>
          <w:p w:rsidR="005358DF" w:rsidRDefault="00607C8D">
            <w:pPr>
              <w:framePr w:wrap="around" w:vAnchor="text" w:hAnchor="text" w:x="109" w:y="1"/>
              <w:ind w:left="113" w:right="113"/>
              <w:jc w:val="center"/>
              <w:rPr>
                <w:sz w:val="10"/>
              </w:rPr>
            </w:pPr>
            <w:r>
              <w:rPr>
                <w:sz w:val="10"/>
              </w:rPr>
              <w:t>Systems Type</w:t>
            </w:r>
          </w:p>
        </w:tc>
        <w:tc>
          <w:tcPr>
            <w:tcW w:w="532" w:type="dxa"/>
            <w:textDirection w:val="btLr"/>
          </w:tcPr>
          <w:p w:rsidR="005358DF" w:rsidRDefault="00607C8D">
            <w:pPr>
              <w:framePr w:wrap="around" w:vAnchor="text" w:hAnchor="text" w:x="109" w:y="1"/>
              <w:ind w:left="57" w:right="57"/>
              <w:rPr>
                <w:sz w:val="10"/>
              </w:rPr>
            </w:pPr>
            <w:r>
              <w:rPr>
                <w:sz w:val="10"/>
              </w:rPr>
              <w:t>System 15</w:t>
            </w:r>
          </w:p>
          <w:p w:rsidR="005358DF" w:rsidRDefault="00607C8D">
            <w:pPr>
              <w:framePr w:wrap="around" w:vAnchor="text" w:hAnchor="text" w:x="109" w:y="1"/>
              <w:ind w:left="57" w:right="57"/>
              <w:rPr>
                <w:sz w:val="10"/>
              </w:rPr>
            </w:pPr>
            <w:r>
              <w:rPr>
                <w:sz w:val="10"/>
              </w:rPr>
              <w:t xml:space="preserve"> P/Pik</w:t>
            </w:r>
          </w:p>
        </w:tc>
        <w:tc>
          <w:tcPr>
            <w:tcW w:w="392" w:type="dxa"/>
            <w:vMerge w:val="restart"/>
            <w:textDirection w:val="btLr"/>
          </w:tcPr>
          <w:p w:rsidR="005358DF" w:rsidRDefault="00607C8D">
            <w:pPr>
              <w:framePr w:wrap="around" w:vAnchor="text" w:hAnchor="text" w:x="109" w:y="1"/>
              <w:ind w:left="113" w:right="113"/>
              <w:jc w:val="center"/>
              <w:rPr>
                <w:sz w:val="10"/>
              </w:rPr>
            </w:pPr>
            <w:r>
              <w:rPr>
                <w:sz w:val="10"/>
              </w:rPr>
              <w:t>Number of Prizes</w:t>
            </w:r>
          </w:p>
        </w:tc>
        <w:tc>
          <w:tcPr>
            <w:tcW w:w="1008" w:type="dxa"/>
            <w:textDirection w:val="btLr"/>
          </w:tcPr>
          <w:p w:rsidR="005358DF" w:rsidRDefault="00607C8D">
            <w:pPr>
              <w:framePr w:wrap="around" w:vAnchor="text" w:hAnchor="text" w:x="109" w:y="1"/>
              <w:ind w:left="113" w:right="113"/>
              <w:jc w:val="center"/>
              <w:rPr>
                <w:sz w:val="10"/>
              </w:rPr>
            </w:pPr>
            <w:r>
              <w:rPr>
                <w:sz w:val="10"/>
              </w:rPr>
              <w:t>1</w:t>
            </w:r>
            <w:r>
              <w:rPr>
                <w:sz w:val="10"/>
              </w:rPr>
              <w:br/>
              <w:t>44</w:t>
            </w:r>
            <w:r>
              <w:rPr>
                <w:sz w:val="10"/>
              </w:rPr>
              <w:br/>
              <w:t>50</w:t>
            </w:r>
            <w:r>
              <w:rPr>
                <w:sz w:val="10"/>
              </w:rPr>
              <w:br/>
              <w:t>450</w:t>
            </w:r>
            <w:r>
              <w:rPr>
                <w:sz w:val="10"/>
              </w:rPr>
              <w:br/>
              <w:t>2200</w:t>
            </w:r>
            <w:r>
              <w:rPr>
                <w:sz w:val="10"/>
              </w:rPr>
              <w:br/>
              <w:t>1200</w:t>
            </w:r>
            <w:r>
              <w:rPr>
                <w:sz w:val="10"/>
              </w:rPr>
              <w:br/>
              <w:t>19800</w:t>
            </w:r>
          </w:p>
        </w:tc>
        <w:tc>
          <w:tcPr>
            <w:tcW w:w="966"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t>11</w:t>
            </w:r>
            <w:r>
              <w:rPr>
                <w:sz w:val="10"/>
              </w:rPr>
              <w:br/>
              <w:t>220</w:t>
            </w:r>
            <w:r>
              <w:rPr>
                <w:sz w:val="10"/>
              </w:rPr>
              <w:br/>
              <w:t>484</w:t>
            </w:r>
            <w:r>
              <w:rPr>
                <w:sz w:val="10"/>
              </w:rPr>
              <w:br/>
              <w:t>990</w:t>
            </w:r>
            <w:r>
              <w:rPr>
                <w:sz w:val="10"/>
              </w:rPr>
              <w:br/>
              <w:t>9680</w:t>
            </w:r>
          </w:p>
        </w:tc>
        <w:tc>
          <w:tcPr>
            <w:tcW w:w="993"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66</w:t>
            </w:r>
            <w:r>
              <w:rPr>
                <w:sz w:val="10"/>
              </w:rPr>
              <w:br/>
            </w:r>
            <w:r>
              <w:rPr>
                <w:sz w:val="10"/>
              </w:rPr>
              <w:noBreakHyphen/>
            </w:r>
            <w:r>
              <w:rPr>
                <w:sz w:val="10"/>
              </w:rPr>
              <w:br/>
              <w:t>660</w:t>
            </w:r>
            <w:r>
              <w:rPr>
                <w:sz w:val="10"/>
              </w:rPr>
              <w:br/>
              <w:t>2904</w:t>
            </w:r>
          </w:p>
        </w:tc>
      </w:tr>
      <w:tr w:rsidR="005358DF">
        <w:trPr>
          <w:cantSplit/>
          <w:trHeight w:hRule="exact" w:val="624"/>
        </w:trPr>
        <w:tc>
          <w:tcPr>
            <w:tcW w:w="920" w:type="dxa"/>
            <w:vMerge/>
            <w:textDirection w:val="btLr"/>
          </w:tcPr>
          <w:p w:rsidR="005358DF" w:rsidRDefault="005358DF">
            <w:pPr>
              <w:framePr w:wrap="around" w:vAnchor="text" w:hAnchor="text" w:x="109" w:y="1"/>
              <w:ind w:left="113" w:right="113"/>
            </w:pPr>
          </w:p>
        </w:tc>
        <w:tc>
          <w:tcPr>
            <w:tcW w:w="322" w:type="dxa"/>
            <w:vMerge/>
            <w:textDirection w:val="btLr"/>
          </w:tcPr>
          <w:p w:rsidR="005358DF" w:rsidRDefault="005358DF">
            <w:pPr>
              <w:framePr w:wrap="around" w:vAnchor="text" w:hAnchor="text" w:x="109" w:y="1"/>
              <w:ind w:left="113" w:right="113"/>
              <w:rPr>
                <w:sz w:val="10"/>
              </w:rPr>
            </w:pPr>
          </w:p>
        </w:tc>
        <w:tc>
          <w:tcPr>
            <w:tcW w:w="532" w:type="dxa"/>
            <w:textDirection w:val="btLr"/>
          </w:tcPr>
          <w:p w:rsidR="005358DF" w:rsidRDefault="00607C8D">
            <w:pPr>
              <w:framePr w:wrap="around" w:vAnchor="text" w:hAnchor="text" w:x="109" w:y="1"/>
              <w:ind w:left="57" w:right="57"/>
              <w:rPr>
                <w:sz w:val="10"/>
              </w:rPr>
            </w:pPr>
            <w:r>
              <w:rPr>
                <w:sz w:val="10"/>
              </w:rPr>
              <w:t>System 14</w:t>
            </w:r>
          </w:p>
          <w:p w:rsidR="005358DF" w:rsidRDefault="00607C8D">
            <w:pPr>
              <w:framePr w:wrap="around" w:vAnchor="text" w:hAnchor="text" w:x="109" w:y="1"/>
              <w:ind w:left="57" w:right="57"/>
              <w:rPr>
                <w:sz w:val="10"/>
              </w:rPr>
            </w:pPr>
            <w:r>
              <w:rPr>
                <w:sz w:val="10"/>
              </w:rPr>
              <w:t xml:space="preserve"> P/Pik</w:t>
            </w:r>
          </w:p>
        </w:tc>
        <w:tc>
          <w:tcPr>
            <w:tcW w:w="392" w:type="dxa"/>
            <w:vMerge/>
            <w:textDirection w:val="btLr"/>
          </w:tcPr>
          <w:p w:rsidR="005358DF" w:rsidRDefault="005358DF">
            <w:pPr>
              <w:framePr w:wrap="around" w:vAnchor="text" w:hAnchor="text" w:x="109" w:y="1"/>
              <w:ind w:left="113" w:right="113"/>
              <w:rPr>
                <w:sz w:val="10"/>
              </w:rPr>
            </w:pPr>
          </w:p>
        </w:tc>
        <w:tc>
          <w:tcPr>
            <w:tcW w:w="1008" w:type="dxa"/>
            <w:textDirection w:val="btLr"/>
          </w:tcPr>
          <w:p w:rsidR="005358DF" w:rsidRDefault="00607C8D">
            <w:pPr>
              <w:framePr w:wrap="around" w:vAnchor="text" w:hAnchor="text" w:x="109" w:y="1"/>
              <w:ind w:left="113" w:right="113"/>
              <w:jc w:val="center"/>
              <w:rPr>
                <w:sz w:val="10"/>
              </w:rPr>
            </w:pPr>
            <w:r>
              <w:rPr>
                <w:sz w:val="10"/>
              </w:rPr>
              <w:t>1</w:t>
            </w:r>
            <w:r>
              <w:rPr>
                <w:sz w:val="10"/>
              </w:rPr>
              <w:br/>
              <w:t>44</w:t>
            </w:r>
            <w:r>
              <w:rPr>
                <w:sz w:val="10"/>
              </w:rPr>
              <w:br/>
              <w:t>45</w:t>
            </w:r>
            <w:r>
              <w:rPr>
                <w:sz w:val="10"/>
              </w:rPr>
              <w:br/>
              <w:t>360</w:t>
            </w:r>
            <w:r>
              <w:rPr>
                <w:sz w:val="10"/>
              </w:rPr>
              <w:br/>
              <w:t>1980</w:t>
            </w:r>
            <w:r>
              <w:rPr>
                <w:sz w:val="10"/>
              </w:rPr>
              <w:br/>
              <w:t>840</w:t>
            </w:r>
            <w:r>
              <w:rPr>
                <w:sz w:val="10"/>
              </w:rPr>
              <w:br/>
              <w:t>15840</w:t>
            </w:r>
          </w:p>
        </w:tc>
        <w:tc>
          <w:tcPr>
            <w:tcW w:w="966"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t>10</w:t>
            </w:r>
            <w:r>
              <w:rPr>
                <w:sz w:val="10"/>
              </w:rPr>
              <w:br/>
              <w:t>180</w:t>
            </w:r>
            <w:r>
              <w:rPr>
                <w:sz w:val="10"/>
              </w:rPr>
              <w:br/>
              <w:t>440</w:t>
            </w:r>
            <w:r>
              <w:rPr>
                <w:sz w:val="10"/>
              </w:rPr>
              <w:br/>
              <w:t>720</w:t>
            </w:r>
            <w:r>
              <w:rPr>
                <w:sz w:val="10"/>
              </w:rPr>
              <w:br/>
              <w:t>7920</w:t>
            </w:r>
          </w:p>
        </w:tc>
        <w:tc>
          <w:tcPr>
            <w:tcW w:w="993"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55</w:t>
            </w:r>
            <w:r>
              <w:rPr>
                <w:sz w:val="10"/>
              </w:rPr>
              <w:br/>
            </w:r>
            <w:r>
              <w:rPr>
                <w:sz w:val="10"/>
              </w:rPr>
              <w:noBreakHyphen/>
            </w:r>
            <w:r>
              <w:rPr>
                <w:sz w:val="10"/>
              </w:rPr>
              <w:br/>
              <w:t>495</w:t>
            </w:r>
            <w:r>
              <w:rPr>
                <w:sz w:val="10"/>
              </w:rPr>
              <w:br/>
              <w:t>2420</w:t>
            </w:r>
          </w:p>
        </w:tc>
      </w:tr>
      <w:tr w:rsidR="005358DF">
        <w:trPr>
          <w:cantSplit/>
          <w:trHeight w:hRule="exact" w:val="624"/>
        </w:trPr>
        <w:tc>
          <w:tcPr>
            <w:tcW w:w="920" w:type="dxa"/>
            <w:vMerge/>
            <w:textDirection w:val="btLr"/>
          </w:tcPr>
          <w:p w:rsidR="005358DF" w:rsidRDefault="005358DF">
            <w:pPr>
              <w:framePr w:wrap="around" w:vAnchor="text" w:hAnchor="text" w:x="109" w:y="1"/>
              <w:ind w:left="113" w:right="113"/>
            </w:pPr>
          </w:p>
        </w:tc>
        <w:tc>
          <w:tcPr>
            <w:tcW w:w="322" w:type="dxa"/>
            <w:vMerge/>
            <w:textDirection w:val="btLr"/>
          </w:tcPr>
          <w:p w:rsidR="005358DF" w:rsidRDefault="005358DF">
            <w:pPr>
              <w:framePr w:wrap="around" w:vAnchor="text" w:hAnchor="text" w:x="109" w:y="1"/>
              <w:ind w:left="113" w:right="113"/>
              <w:rPr>
                <w:sz w:val="10"/>
              </w:rPr>
            </w:pPr>
          </w:p>
        </w:tc>
        <w:tc>
          <w:tcPr>
            <w:tcW w:w="532" w:type="dxa"/>
            <w:textDirection w:val="btLr"/>
          </w:tcPr>
          <w:p w:rsidR="005358DF" w:rsidRDefault="00607C8D">
            <w:pPr>
              <w:framePr w:wrap="around" w:vAnchor="text" w:hAnchor="text" w:x="109" w:y="1"/>
              <w:ind w:left="57" w:right="57"/>
              <w:rPr>
                <w:sz w:val="10"/>
              </w:rPr>
            </w:pPr>
            <w:r>
              <w:rPr>
                <w:sz w:val="10"/>
              </w:rPr>
              <w:t>System 13</w:t>
            </w:r>
          </w:p>
          <w:p w:rsidR="005358DF" w:rsidRDefault="00607C8D">
            <w:pPr>
              <w:framePr w:wrap="around" w:vAnchor="text" w:hAnchor="text" w:x="109" w:y="1"/>
              <w:ind w:left="57" w:right="57"/>
              <w:rPr>
                <w:sz w:val="10"/>
              </w:rPr>
            </w:pPr>
            <w:r>
              <w:rPr>
                <w:sz w:val="10"/>
              </w:rPr>
              <w:t xml:space="preserve"> P/Pik</w:t>
            </w:r>
          </w:p>
        </w:tc>
        <w:tc>
          <w:tcPr>
            <w:tcW w:w="392" w:type="dxa"/>
            <w:vMerge/>
            <w:textDirection w:val="btLr"/>
          </w:tcPr>
          <w:p w:rsidR="005358DF" w:rsidRDefault="005358DF">
            <w:pPr>
              <w:framePr w:wrap="around" w:vAnchor="text" w:hAnchor="text" w:x="109" w:y="1"/>
              <w:ind w:left="113" w:right="113"/>
              <w:rPr>
                <w:sz w:val="10"/>
              </w:rPr>
            </w:pPr>
          </w:p>
        </w:tc>
        <w:tc>
          <w:tcPr>
            <w:tcW w:w="1008" w:type="dxa"/>
            <w:textDirection w:val="btLr"/>
          </w:tcPr>
          <w:p w:rsidR="005358DF" w:rsidRDefault="00607C8D">
            <w:pPr>
              <w:framePr w:wrap="around" w:vAnchor="text" w:hAnchor="text" w:x="109" w:y="1"/>
              <w:ind w:left="113" w:right="113"/>
              <w:jc w:val="center"/>
              <w:rPr>
                <w:sz w:val="10"/>
              </w:rPr>
            </w:pPr>
            <w:r>
              <w:rPr>
                <w:sz w:val="10"/>
              </w:rPr>
              <w:t>1</w:t>
            </w:r>
            <w:r>
              <w:rPr>
                <w:sz w:val="10"/>
              </w:rPr>
              <w:br/>
              <w:t>44</w:t>
            </w:r>
            <w:r>
              <w:rPr>
                <w:sz w:val="10"/>
              </w:rPr>
              <w:br/>
              <w:t>40</w:t>
            </w:r>
            <w:r>
              <w:rPr>
                <w:sz w:val="10"/>
              </w:rPr>
              <w:br/>
              <w:t>280</w:t>
            </w:r>
            <w:r>
              <w:rPr>
                <w:sz w:val="10"/>
              </w:rPr>
              <w:br/>
              <w:t>1760</w:t>
            </w:r>
            <w:r>
              <w:rPr>
                <w:sz w:val="10"/>
              </w:rPr>
              <w:br/>
              <w:t>560</w:t>
            </w:r>
            <w:r>
              <w:rPr>
                <w:sz w:val="10"/>
              </w:rPr>
              <w:br/>
              <w:t>12320</w:t>
            </w:r>
          </w:p>
        </w:tc>
        <w:tc>
          <w:tcPr>
            <w:tcW w:w="966"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t>9</w:t>
            </w:r>
            <w:r>
              <w:rPr>
                <w:sz w:val="10"/>
              </w:rPr>
              <w:br/>
              <w:t>144</w:t>
            </w:r>
            <w:r>
              <w:rPr>
                <w:sz w:val="10"/>
              </w:rPr>
              <w:br/>
              <w:t>396</w:t>
            </w:r>
            <w:r>
              <w:rPr>
                <w:sz w:val="10"/>
              </w:rPr>
              <w:br/>
              <w:t>504</w:t>
            </w:r>
            <w:r>
              <w:rPr>
                <w:sz w:val="10"/>
              </w:rPr>
              <w:br/>
              <w:t>6336</w:t>
            </w:r>
          </w:p>
        </w:tc>
        <w:tc>
          <w:tcPr>
            <w:tcW w:w="993"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45</w:t>
            </w:r>
            <w:r>
              <w:rPr>
                <w:sz w:val="10"/>
              </w:rPr>
              <w:br/>
            </w:r>
            <w:r>
              <w:rPr>
                <w:sz w:val="10"/>
              </w:rPr>
              <w:noBreakHyphen/>
            </w:r>
            <w:r>
              <w:rPr>
                <w:sz w:val="10"/>
              </w:rPr>
              <w:br/>
              <w:t>360</w:t>
            </w:r>
            <w:r>
              <w:rPr>
                <w:sz w:val="10"/>
              </w:rPr>
              <w:br/>
              <w:t>1980</w:t>
            </w:r>
          </w:p>
        </w:tc>
      </w:tr>
      <w:tr w:rsidR="005358DF">
        <w:trPr>
          <w:cantSplit/>
          <w:trHeight w:hRule="exact" w:val="624"/>
        </w:trPr>
        <w:tc>
          <w:tcPr>
            <w:tcW w:w="920" w:type="dxa"/>
            <w:vMerge/>
            <w:textDirection w:val="btLr"/>
          </w:tcPr>
          <w:p w:rsidR="005358DF" w:rsidRDefault="005358DF">
            <w:pPr>
              <w:framePr w:wrap="around" w:vAnchor="text" w:hAnchor="text" w:x="109" w:y="1"/>
              <w:ind w:left="113" w:right="113"/>
            </w:pPr>
          </w:p>
        </w:tc>
        <w:tc>
          <w:tcPr>
            <w:tcW w:w="322" w:type="dxa"/>
            <w:vMerge/>
            <w:textDirection w:val="btLr"/>
          </w:tcPr>
          <w:p w:rsidR="005358DF" w:rsidRDefault="005358DF">
            <w:pPr>
              <w:framePr w:wrap="around" w:vAnchor="text" w:hAnchor="text" w:x="109" w:y="1"/>
              <w:ind w:left="113" w:right="113"/>
              <w:rPr>
                <w:sz w:val="10"/>
              </w:rPr>
            </w:pPr>
          </w:p>
        </w:tc>
        <w:tc>
          <w:tcPr>
            <w:tcW w:w="532" w:type="dxa"/>
            <w:textDirection w:val="btLr"/>
          </w:tcPr>
          <w:p w:rsidR="005358DF" w:rsidRDefault="00607C8D">
            <w:pPr>
              <w:framePr w:wrap="around" w:vAnchor="text" w:hAnchor="text" w:x="109" w:y="1"/>
              <w:ind w:left="57" w:right="57"/>
              <w:rPr>
                <w:sz w:val="10"/>
              </w:rPr>
            </w:pPr>
            <w:r>
              <w:rPr>
                <w:sz w:val="10"/>
              </w:rPr>
              <w:t>System 12</w:t>
            </w:r>
          </w:p>
          <w:p w:rsidR="005358DF" w:rsidRDefault="00607C8D">
            <w:pPr>
              <w:framePr w:wrap="around" w:vAnchor="text" w:hAnchor="text" w:x="109" w:y="1"/>
              <w:ind w:left="57" w:right="57"/>
              <w:rPr>
                <w:sz w:val="10"/>
              </w:rPr>
            </w:pPr>
            <w:r>
              <w:rPr>
                <w:sz w:val="10"/>
              </w:rPr>
              <w:t xml:space="preserve"> P/Pik</w:t>
            </w:r>
          </w:p>
        </w:tc>
        <w:tc>
          <w:tcPr>
            <w:tcW w:w="392" w:type="dxa"/>
            <w:vMerge/>
            <w:textDirection w:val="btLr"/>
          </w:tcPr>
          <w:p w:rsidR="005358DF" w:rsidRDefault="005358DF">
            <w:pPr>
              <w:framePr w:wrap="around" w:vAnchor="text" w:hAnchor="text" w:x="109" w:y="1"/>
              <w:ind w:left="113" w:right="113"/>
              <w:rPr>
                <w:sz w:val="10"/>
              </w:rPr>
            </w:pPr>
          </w:p>
        </w:tc>
        <w:tc>
          <w:tcPr>
            <w:tcW w:w="1008" w:type="dxa"/>
            <w:textDirection w:val="btLr"/>
          </w:tcPr>
          <w:p w:rsidR="005358DF" w:rsidRDefault="00607C8D">
            <w:pPr>
              <w:framePr w:wrap="around" w:vAnchor="text" w:hAnchor="text" w:x="109" w:y="1"/>
              <w:ind w:left="113" w:right="113"/>
              <w:jc w:val="center"/>
              <w:rPr>
                <w:sz w:val="10"/>
              </w:rPr>
            </w:pPr>
            <w:r>
              <w:rPr>
                <w:sz w:val="10"/>
              </w:rPr>
              <w:t>1</w:t>
            </w:r>
            <w:r>
              <w:rPr>
                <w:sz w:val="10"/>
              </w:rPr>
              <w:br/>
              <w:t>44</w:t>
            </w:r>
            <w:r>
              <w:rPr>
                <w:sz w:val="10"/>
              </w:rPr>
              <w:br/>
              <w:t>35</w:t>
            </w:r>
            <w:r>
              <w:rPr>
                <w:sz w:val="10"/>
              </w:rPr>
              <w:br/>
              <w:t>210</w:t>
            </w:r>
            <w:r>
              <w:rPr>
                <w:sz w:val="10"/>
              </w:rPr>
              <w:br/>
              <w:t>1540</w:t>
            </w:r>
            <w:r>
              <w:rPr>
                <w:sz w:val="10"/>
              </w:rPr>
              <w:br/>
              <w:t>350</w:t>
            </w:r>
            <w:r>
              <w:rPr>
                <w:sz w:val="10"/>
              </w:rPr>
              <w:br/>
              <w:t>9240</w:t>
            </w:r>
          </w:p>
        </w:tc>
        <w:tc>
          <w:tcPr>
            <w:tcW w:w="966"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t>8</w:t>
            </w:r>
            <w:r>
              <w:rPr>
                <w:sz w:val="10"/>
              </w:rPr>
              <w:br/>
              <w:t>112</w:t>
            </w:r>
            <w:r>
              <w:rPr>
                <w:sz w:val="10"/>
              </w:rPr>
              <w:br/>
              <w:t>352</w:t>
            </w:r>
            <w:r>
              <w:rPr>
                <w:sz w:val="10"/>
              </w:rPr>
              <w:br/>
              <w:t>336</w:t>
            </w:r>
            <w:r>
              <w:rPr>
                <w:sz w:val="10"/>
              </w:rPr>
              <w:br/>
              <w:t>4928</w:t>
            </w:r>
          </w:p>
        </w:tc>
        <w:tc>
          <w:tcPr>
            <w:tcW w:w="993"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36</w:t>
            </w:r>
            <w:r>
              <w:rPr>
                <w:sz w:val="10"/>
              </w:rPr>
              <w:br/>
            </w:r>
            <w:r>
              <w:rPr>
                <w:sz w:val="10"/>
              </w:rPr>
              <w:noBreakHyphen/>
            </w:r>
            <w:r>
              <w:rPr>
                <w:sz w:val="10"/>
              </w:rPr>
              <w:br/>
              <w:t>252</w:t>
            </w:r>
            <w:r>
              <w:rPr>
                <w:sz w:val="10"/>
              </w:rPr>
              <w:br/>
              <w:t>1584</w:t>
            </w:r>
          </w:p>
        </w:tc>
      </w:tr>
      <w:tr w:rsidR="005358DF">
        <w:trPr>
          <w:cantSplit/>
          <w:trHeight w:hRule="exact" w:val="624"/>
        </w:trPr>
        <w:tc>
          <w:tcPr>
            <w:tcW w:w="920" w:type="dxa"/>
            <w:vMerge/>
            <w:textDirection w:val="btLr"/>
          </w:tcPr>
          <w:p w:rsidR="005358DF" w:rsidRDefault="005358DF">
            <w:pPr>
              <w:framePr w:wrap="around" w:vAnchor="text" w:hAnchor="text" w:x="109" w:y="1"/>
              <w:ind w:left="113" w:right="113"/>
            </w:pPr>
          </w:p>
        </w:tc>
        <w:tc>
          <w:tcPr>
            <w:tcW w:w="322" w:type="dxa"/>
            <w:vMerge/>
            <w:textDirection w:val="btLr"/>
          </w:tcPr>
          <w:p w:rsidR="005358DF" w:rsidRDefault="005358DF">
            <w:pPr>
              <w:framePr w:wrap="around" w:vAnchor="text" w:hAnchor="text" w:x="109" w:y="1"/>
              <w:ind w:left="113" w:right="113"/>
              <w:rPr>
                <w:sz w:val="10"/>
              </w:rPr>
            </w:pPr>
          </w:p>
        </w:tc>
        <w:tc>
          <w:tcPr>
            <w:tcW w:w="532" w:type="dxa"/>
            <w:textDirection w:val="btLr"/>
          </w:tcPr>
          <w:p w:rsidR="005358DF" w:rsidRDefault="00607C8D">
            <w:pPr>
              <w:framePr w:wrap="around" w:vAnchor="text" w:hAnchor="text" w:x="109" w:y="1"/>
              <w:ind w:left="57" w:right="57"/>
              <w:rPr>
                <w:sz w:val="10"/>
              </w:rPr>
            </w:pPr>
            <w:r>
              <w:rPr>
                <w:sz w:val="10"/>
              </w:rPr>
              <w:t>System 11</w:t>
            </w:r>
          </w:p>
          <w:p w:rsidR="005358DF" w:rsidRDefault="00607C8D">
            <w:pPr>
              <w:framePr w:wrap="around" w:vAnchor="text" w:hAnchor="text" w:x="109" w:y="1"/>
              <w:ind w:left="57" w:right="57"/>
              <w:rPr>
                <w:sz w:val="10"/>
              </w:rPr>
            </w:pPr>
            <w:r>
              <w:rPr>
                <w:sz w:val="10"/>
              </w:rPr>
              <w:t xml:space="preserve"> P/Pik</w:t>
            </w:r>
          </w:p>
        </w:tc>
        <w:tc>
          <w:tcPr>
            <w:tcW w:w="392" w:type="dxa"/>
            <w:vMerge/>
            <w:textDirection w:val="btLr"/>
          </w:tcPr>
          <w:p w:rsidR="005358DF" w:rsidRDefault="005358DF">
            <w:pPr>
              <w:framePr w:wrap="around" w:vAnchor="text" w:hAnchor="text" w:x="109" w:y="1"/>
              <w:ind w:left="113" w:right="113"/>
              <w:rPr>
                <w:sz w:val="10"/>
              </w:rPr>
            </w:pPr>
          </w:p>
        </w:tc>
        <w:tc>
          <w:tcPr>
            <w:tcW w:w="1008" w:type="dxa"/>
            <w:textDirection w:val="btLr"/>
          </w:tcPr>
          <w:p w:rsidR="005358DF" w:rsidRDefault="00607C8D">
            <w:pPr>
              <w:framePr w:wrap="around" w:vAnchor="text" w:hAnchor="text" w:x="109" w:y="1"/>
              <w:ind w:left="113" w:right="113"/>
              <w:jc w:val="center"/>
              <w:rPr>
                <w:sz w:val="10"/>
              </w:rPr>
            </w:pPr>
            <w:r>
              <w:rPr>
                <w:sz w:val="10"/>
              </w:rPr>
              <w:t>1</w:t>
            </w:r>
            <w:r>
              <w:rPr>
                <w:sz w:val="10"/>
              </w:rPr>
              <w:br/>
              <w:t>44</w:t>
            </w:r>
            <w:r>
              <w:rPr>
                <w:sz w:val="10"/>
              </w:rPr>
              <w:br/>
              <w:t>30</w:t>
            </w:r>
            <w:r>
              <w:rPr>
                <w:sz w:val="10"/>
              </w:rPr>
              <w:br/>
              <w:t>150</w:t>
            </w:r>
            <w:r>
              <w:rPr>
                <w:sz w:val="10"/>
              </w:rPr>
              <w:br/>
              <w:t>1320</w:t>
            </w:r>
            <w:r>
              <w:rPr>
                <w:sz w:val="10"/>
              </w:rPr>
              <w:br/>
              <w:t>200</w:t>
            </w:r>
            <w:r>
              <w:rPr>
                <w:sz w:val="10"/>
              </w:rPr>
              <w:br/>
              <w:t>6600</w:t>
            </w:r>
          </w:p>
        </w:tc>
        <w:tc>
          <w:tcPr>
            <w:tcW w:w="966"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t>7</w:t>
            </w:r>
            <w:r>
              <w:rPr>
                <w:sz w:val="10"/>
              </w:rPr>
              <w:br/>
              <w:t>84</w:t>
            </w:r>
            <w:r>
              <w:rPr>
                <w:sz w:val="10"/>
              </w:rPr>
              <w:br/>
              <w:t>308</w:t>
            </w:r>
            <w:r>
              <w:rPr>
                <w:sz w:val="10"/>
              </w:rPr>
              <w:br/>
              <w:t>210</w:t>
            </w:r>
            <w:r>
              <w:rPr>
                <w:sz w:val="10"/>
              </w:rPr>
              <w:br/>
              <w:t>3696</w:t>
            </w:r>
          </w:p>
        </w:tc>
        <w:tc>
          <w:tcPr>
            <w:tcW w:w="993"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28</w:t>
            </w:r>
            <w:r>
              <w:rPr>
                <w:sz w:val="10"/>
              </w:rPr>
              <w:br/>
            </w:r>
            <w:r>
              <w:rPr>
                <w:sz w:val="10"/>
              </w:rPr>
              <w:noBreakHyphen/>
            </w:r>
            <w:r>
              <w:rPr>
                <w:sz w:val="10"/>
              </w:rPr>
              <w:br/>
              <w:t>168</w:t>
            </w:r>
            <w:r>
              <w:rPr>
                <w:sz w:val="10"/>
              </w:rPr>
              <w:br/>
              <w:t>1232</w:t>
            </w:r>
          </w:p>
        </w:tc>
      </w:tr>
      <w:tr w:rsidR="005358DF">
        <w:trPr>
          <w:cantSplit/>
          <w:trHeight w:hRule="exact" w:val="624"/>
        </w:trPr>
        <w:tc>
          <w:tcPr>
            <w:tcW w:w="920" w:type="dxa"/>
            <w:vMerge/>
            <w:textDirection w:val="btLr"/>
          </w:tcPr>
          <w:p w:rsidR="005358DF" w:rsidRDefault="005358DF">
            <w:pPr>
              <w:framePr w:wrap="around" w:vAnchor="text" w:hAnchor="text" w:x="109" w:y="1"/>
              <w:ind w:left="113" w:right="113"/>
            </w:pPr>
          </w:p>
        </w:tc>
        <w:tc>
          <w:tcPr>
            <w:tcW w:w="322" w:type="dxa"/>
            <w:vMerge/>
            <w:textDirection w:val="btLr"/>
          </w:tcPr>
          <w:p w:rsidR="005358DF" w:rsidRDefault="005358DF">
            <w:pPr>
              <w:framePr w:wrap="around" w:vAnchor="text" w:hAnchor="text" w:x="109" w:y="1"/>
              <w:ind w:left="113" w:right="113"/>
              <w:rPr>
                <w:sz w:val="10"/>
              </w:rPr>
            </w:pPr>
          </w:p>
        </w:tc>
        <w:tc>
          <w:tcPr>
            <w:tcW w:w="532" w:type="dxa"/>
            <w:textDirection w:val="btLr"/>
          </w:tcPr>
          <w:p w:rsidR="005358DF" w:rsidRDefault="00607C8D">
            <w:pPr>
              <w:framePr w:wrap="around" w:vAnchor="text" w:hAnchor="text" w:x="109" w:y="1"/>
              <w:ind w:left="57" w:right="57"/>
              <w:rPr>
                <w:sz w:val="10"/>
              </w:rPr>
            </w:pPr>
            <w:r>
              <w:rPr>
                <w:sz w:val="10"/>
              </w:rPr>
              <w:t>System 10</w:t>
            </w:r>
          </w:p>
          <w:p w:rsidR="005358DF" w:rsidRDefault="00607C8D">
            <w:pPr>
              <w:framePr w:wrap="around" w:vAnchor="text" w:hAnchor="text" w:x="109" w:y="1"/>
              <w:ind w:left="57" w:right="57"/>
              <w:rPr>
                <w:sz w:val="10"/>
              </w:rPr>
            </w:pPr>
            <w:r>
              <w:rPr>
                <w:sz w:val="10"/>
              </w:rPr>
              <w:t xml:space="preserve"> P/Pik</w:t>
            </w:r>
          </w:p>
        </w:tc>
        <w:tc>
          <w:tcPr>
            <w:tcW w:w="392" w:type="dxa"/>
            <w:vMerge/>
            <w:textDirection w:val="btLr"/>
          </w:tcPr>
          <w:p w:rsidR="005358DF" w:rsidRDefault="005358DF">
            <w:pPr>
              <w:framePr w:wrap="around" w:vAnchor="text" w:hAnchor="text" w:x="109" w:y="1"/>
              <w:ind w:left="113" w:right="113"/>
              <w:rPr>
                <w:sz w:val="10"/>
              </w:rPr>
            </w:pPr>
          </w:p>
        </w:tc>
        <w:tc>
          <w:tcPr>
            <w:tcW w:w="1008" w:type="dxa"/>
            <w:textDirection w:val="btLr"/>
          </w:tcPr>
          <w:p w:rsidR="005358DF" w:rsidRDefault="00607C8D">
            <w:pPr>
              <w:framePr w:wrap="around" w:vAnchor="text" w:hAnchor="text" w:x="109" w:y="1"/>
              <w:ind w:left="113" w:right="113"/>
              <w:jc w:val="center"/>
              <w:rPr>
                <w:sz w:val="10"/>
              </w:rPr>
            </w:pPr>
            <w:r>
              <w:rPr>
                <w:sz w:val="10"/>
              </w:rPr>
              <w:t>1</w:t>
            </w:r>
            <w:r>
              <w:rPr>
                <w:sz w:val="10"/>
              </w:rPr>
              <w:br/>
              <w:t>44</w:t>
            </w:r>
            <w:r>
              <w:rPr>
                <w:sz w:val="10"/>
              </w:rPr>
              <w:br/>
              <w:t>25</w:t>
            </w:r>
            <w:r>
              <w:rPr>
                <w:sz w:val="10"/>
              </w:rPr>
              <w:br/>
              <w:t>100</w:t>
            </w:r>
            <w:r>
              <w:rPr>
                <w:sz w:val="10"/>
              </w:rPr>
              <w:br/>
              <w:t>1100</w:t>
            </w:r>
            <w:r>
              <w:rPr>
                <w:sz w:val="10"/>
              </w:rPr>
              <w:br/>
              <w:t>100</w:t>
            </w:r>
            <w:r>
              <w:rPr>
                <w:sz w:val="10"/>
              </w:rPr>
              <w:br/>
              <w:t>4400</w:t>
            </w:r>
          </w:p>
        </w:tc>
        <w:tc>
          <w:tcPr>
            <w:tcW w:w="966"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t>6</w:t>
            </w:r>
            <w:r>
              <w:rPr>
                <w:sz w:val="10"/>
              </w:rPr>
              <w:br/>
              <w:t>60</w:t>
            </w:r>
            <w:r>
              <w:rPr>
                <w:sz w:val="10"/>
              </w:rPr>
              <w:br/>
              <w:t>264</w:t>
            </w:r>
            <w:r>
              <w:rPr>
                <w:sz w:val="10"/>
              </w:rPr>
              <w:br/>
              <w:t>120</w:t>
            </w:r>
            <w:r>
              <w:rPr>
                <w:sz w:val="10"/>
              </w:rPr>
              <w:br/>
              <w:t>2640</w:t>
            </w:r>
          </w:p>
        </w:tc>
        <w:tc>
          <w:tcPr>
            <w:tcW w:w="993"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21</w:t>
            </w:r>
            <w:r>
              <w:rPr>
                <w:sz w:val="10"/>
              </w:rPr>
              <w:br/>
            </w:r>
            <w:r>
              <w:rPr>
                <w:sz w:val="10"/>
              </w:rPr>
              <w:noBreakHyphen/>
            </w:r>
            <w:r>
              <w:rPr>
                <w:sz w:val="10"/>
              </w:rPr>
              <w:br/>
              <w:t>105</w:t>
            </w:r>
            <w:r>
              <w:rPr>
                <w:sz w:val="10"/>
              </w:rPr>
              <w:br/>
              <w:t>924</w:t>
            </w:r>
          </w:p>
        </w:tc>
      </w:tr>
      <w:tr w:rsidR="005358DF">
        <w:trPr>
          <w:cantSplit/>
          <w:trHeight w:hRule="exact" w:val="624"/>
        </w:trPr>
        <w:tc>
          <w:tcPr>
            <w:tcW w:w="920" w:type="dxa"/>
            <w:vMerge/>
            <w:textDirection w:val="btLr"/>
          </w:tcPr>
          <w:p w:rsidR="005358DF" w:rsidRDefault="005358DF">
            <w:pPr>
              <w:framePr w:wrap="around" w:vAnchor="text" w:hAnchor="text" w:x="109" w:y="1"/>
              <w:ind w:left="113" w:right="113"/>
            </w:pPr>
          </w:p>
        </w:tc>
        <w:tc>
          <w:tcPr>
            <w:tcW w:w="322" w:type="dxa"/>
            <w:vMerge/>
            <w:textDirection w:val="btLr"/>
          </w:tcPr>
          <w:p w:rsidR="005358DF" w:rsidRDefault="005358DF">
            <w:pPr>
              <w:framePr w:wrap="around" w:vAnchor="text" w:hAnchor="text" w:x="109" w:y="1"/>
              <w:ind w:left="113" w:right="113"/>
              <w:rPr>
                <w:sz w:val="10"/>
              </w:rPr>
            </w:pPr>
          </w:p>
        </w:tc>
        <w:tc>
          <w:tcPr>
            <w:tcW w:w="532" w:type="dxa"/>
            <w:textDirection w:val="btLr"/>
          </w:tcPr>
          <w:p w:rsidR="005358DF" w:rsidRDefault="00607C8D">
            <w:pPr>
              <w:framePr w:wrap="around" w:vAnchor="text" w:hAnchor="text" w:x="109" w:y="1"/>
              <w:ind w:left="57" w:right="57"/>
              <w:rPr>
                <w:sz w:val="10"/>
              </w:rPr>
            </w:pPr>
            <w:r>
              <w:rPr>
                <w:sz w:val="10"/>
              </w:rPr>
              <w:t>System 9</w:t>
            </w:r>
          </w:p>
          <w:p w:rsidR="005358DF" w:rsidRDefault="00607C8D">
            <w:pPr>
              <w:framePr w:wrap="around" w:vAnchor="text" w:hAnchor="text" w:x="109" w:y="1"/>
              <w:ind w:left="57" w:right="57"/>
              <w:rPr>
                <w:sz w:val="10"/>
              </w:rPr>
            </w:pPr>
            <w:r>
              <w:rPr>
                <w:sz w:val="10"/>
              </w:rPr>
              <w:t xml:space="preserve"> P/Pik</w:t>
            </w:r>
          </w:p>
        </w:tc>
        <w:tc>
          <w:tcPr>
            <w:tcW w:w="392" w:type="dxa"/>
            <w:vMerge/>
            <w:textDirection w:val="btLr"/>
          </w:tcPr>
          <w:p w:rsidR="005358DF" w:rsidRDefault="005358DF">
            <w:pPr>
              <w:framePr w:wrap="around" w:vAnchor="text" w:hAnchor="text" w:x="109" w:y="1"/>
              <w:ind w:left="113" w:right="113"/>
              <w:rPr>
                <w:sz w:val="10"/>
              </w:rPr>
            </w:pPr>
          </w:p>
        </w:tc>
        <w:tc>
          <w:tcPr>
            <w:tcW w:w="1008" w:type="dxa"/>
            <w:textDirection w:val="btLr"/>
          </w:tcPr>
          <w:p w:rsidR="005358DF" w:rsidRDefault="00607C8D">
            <w:pPr>
              <w:framePr w:wrap="around" w:vAnchor="text" w:hAnchor="text" w:x="109" w:y="1"/>
              <w:ind w:left="113" w:right="113"/>
              <w:jc w:val="center"/>
              <w:rPr>
                <w:sz w:val="10"/>
              </w:rPr>
            </w:pPr>
            <w:r>
              <w:rPr>
                <w:sz w:val="10"/>
              </w:rPr>
              <w:t>1</w:t>
            </w:r>
            <w:r>
              <w:rPr>
                <w:sz w:val="10"/>
              </w:rPr>
              <w:br/>
              <w:t>44</w:t>
            </w:r>
            <w:r>
              <w:rPr>
                <w:sz w:val="10"/>
              </w:rPr>
              <w:br/>
              <w:t>20</w:t>
            </w:r>
            <w:r>
              <w:rPr>
                <w:sz w:val="10"/>
              </w:rPr>
              <w:br/>
              <w:t>60</w:t>
            </w:r>
            <w:r>
              <w:rPr>
                <w:sz w:val="10"/>
              </w:rPr>
              <w:br/>
              <w:t>880</w:t>
            </w:r>
            <w:r>
              <w:rPr>
                <w:sz w:val="10"/>
              </w:rPr>
              <w:br/>
              <w:t>40</w:t>
            </w:r>
            <w:r>
              <w:rPr>
                <w:sz w:val="10"/>
              </w:rPr>
              <w:br/>
              <w:t>2640</w:t>
            </w:r>
          </w:p>
        </w:tc>
        <w:tc>
          <w:tcPr>
            <w:tcW w:w="966"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t>5</w:t>
            </w:r>
            <w:r>
              <w:rPr>
                <w:sz w:val="10"/>
              </w:rPr>
              <w:br/>
              <w:t>40</w:t>
            </w:r>
            <w:r>
              <w:rPr>
                <w:sz w:val="10"/>
              </w:rPr>
              <w:br/>
              <w:t>220</w:t>
            </w:r>
            <w:r>
              <w:rPr>
                <w:sz w:val="10"/>
              </w:rPr>
              <w:br/>
              <w:t>60</w:t>
            </w:r>
            <w:r>
              <w:rPr>
                <w:sz w:val="10"/>
              </w:rPr>
              <w:br/>
              <w:t>1760</w:t>
            </w:r>
          </w:p>
        </w:tc>
        <w:tc>
          <w:tcPr>
            <w:tcW w:w="993"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15</w:t>
            </w:r>
            <w:r>
              <w:rPr>
                <w:sz w:val="10"/>
              </w:rPr>
              <w:br/>
            </w:r>
            <w:r>
              <w:rPr>
                <w:sz w:val="10"/>
              </w:rPr>
              <w:noBreakHyphen/>
            </w:r>
            <w:r>
              <w:rPr>
                <w:sz w:val="10"/>
              </w:rPr>
              <w:br/>
              <w:t>60</w:t>
            </w:r>
            <w:r>
              <w:rPr>
                <w:sz w:val="10"/>
              </w:rPr>
              <w:br/>
              <w:t>660</w:t>
            </w:r>
          </w:p>
        </w:tc>
      </w:tr>
      <w:tr w:rsidR="005358DF">
        <w:trPr>
          <w:cantSplit/>
          <w:trHeight w:hRule="exact" w:val="624"/>
        </w:trPr>
        <w:tc>
          <w:tcPr>
            <w:tcW w:w="920" w:type="dxa"/>
            <w:vMerge/>
            <w:textDirection w:val="btLr"/>
          </w:tcPr>
          <w:p w:rsidR="005358DF" w:rsidRDefault="005358DF">
            <w:pPr>
              <w:framePr w:wrap="around" w:vAnchor="text" w:hAnchor="text" w:x="109" w:y="1"/>
              <w:ind w:left="113" w:right="113"/>
            </w:pPr>
          </w:p>
        </w:tc>
        <w:tc>
          <w:tcPr>
            <w:tcW w:w="322" w:type="dxa"/>
            <w:vMerge/>
            <w:textDirection w:val="btLr"/>
          </w:tcPr>
          <w:p w:rsidR="005358DF" w:rsidRDefault="005358DF">
            <w:pPr>
              <w:framePr w:wrap="around" w:vAnchor="text" w:hAnchor="text" w:x="109" w:y="1"/>
              <w:ind w:left="113" w:right="113"/>
              <w:rPr>
                <w:sz w:val="10"/>
              </w:rPr>
            </w:pPr>
          </w:p>
        </w:tc>
        <w:tc>
          <w:tcPr>
            <w:tcW w:w="532" w:type="dxa"/>
            <w:textDirection w:val="btLr"/>
          </w:tcPr>
          <w:p w:rsidR="005358DF" w:rsidRDefault="00607C8D">
            <w:pPr>
              <w:framePr w:wrap="around" w:vAnchor="text" w:hAnchor="text" w:x="109" w:y="1"/>
              <w:ind w:left="57" w:right="57"/>
              <w:rPr>
                <w:sz w:val="10"/>
              </w:rPr>
            </w:pPr>
            <w:r>
              <w:rPr>
                <w:sz w:val="10"/>
              </w:rPr>
              <w:t>System 8</w:t>
            </w:r>
          </w:p>
          <w:p w:rsidR="005358DF" w:rsidRDefault="00607C8D">
            <w:pPr>
              <w:framePr w:wrap="around" w:vAnchor="text" w:hAnchor="text" w:x="109" w:y="1"/>
              <w:ind w:left="57" w:right="57"/>
              <w:rPr>
                <w:sz w:val="10"/>
              </w:rPr>
            </w:pPr>
            <w:r>
              <w:rPr>
                <w:sz w:val="10"/>
              </w:rPr>
              <w:t xml:space="preserve"> P/Pik</w:t>
            </w:r>
          </w:p>
        </w:tc>
        <w:tc>
          <w:tcPr>
            <w:tcW w:w="392" w:type="dxa"/>
            <w:vMerge/>
            <w:textDirection w:val="btLr"/>
          </w:tcPr>
          <w:p w:rsidR="005358DF" w:rsidRDefault="005358DF">
            <w:pPr>
              <w:framePr w:wrap="around" w:vAnchor="text" w:hAnchor="text" w:x="109" w:y="1"/>
              <w:ind w:left="113" w:right="113"/>
              <w:rPr>
                <w:sz w:val="10"/>
              </w:rPr>
            </w:pPr>
          </w:p>
        </w:tc>
        <w:tc>
          <w:tcPr>
            <w:tcW w:w="1008" w:type="dxa"/>
            <w:textDirection w:val="btLr"/>
          </w:tcPr>
          <w:p w:rsidR="005358DF" w:rsidRDefault="00607C8D">
            <w:pPr>
              <w:framePr w:wrap="around" w:vAnchor="text" w:hAnchor="text" w:x="109" w:y="1"/>
              <w:ind w:left="113" w:right="113"/>
              <w:jc w:val="center"/>
              <w:rPr>
                <w:sz w:val="10"/>
              </w:rPr>
            </w:pPr>
            <w:r>
              <w:rPr>
                <w:sz w:val="10"/>
              </w:rPr>
              <w:t>1</w:t>
            </w:r>
            <w:r>
              <w:rPr>
                <w:sz w:val="10"/>
              </w:rPr>
              <w:br/>
              <w:t>44</w:t>
            </w:r>
            <w:r>
              <w:rPr>
                <w:sz w:val="10"/>
              </w:rPr>
              <w:br/>
              <w:t>15</w:t>
            </w:r>
            <w:r>
              <w:rPr>
                <w:sz w:val="10"/>
              </w:rPr>
              <w:br/>
              <w:t>30</w:t>
            </w:r>
            <w:r>
              <w:rPr>
                <w:sz w:val="10"/>
              </w:rPr>
              <w:br/>
              <w:t>660</w:t>
            </w:r>
            <w:r>
              <w:rPr>
                <w:sz w:val="10"/>
              </w:rPr>
              <w:br/>
              <w:t>10</w:t>
            </w:r>
            <w:r>
              <w:rPr>
                <w:sz w:val="10"/>
              </w:rPr>
              <w:br/>
              <w:t>1320</w:t>
            </w:r>
          </w:p>
        </w:tc>
        <w:tc>
          <w:tcPr>
            <w:tcW w:w="966"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t>4</w:t>
            </w:r>
            <w:r>
              <w:rPr>
                <w:sz w:val="10"/>
              </w:rPr>
              <w:br/>
              <w:t>24</w:t>
            </w:r>
            <w:r>
              <w:rPr>
                <w:sz w:val="10"/>
              </w:rPr>
              <w:br/>
              <w:t>176</w:t>
            </w:r>
            <w:r>
              <w:rPr>
                <w:sz w:val="10"/>
              </w:rPr>
              <w:br/>
              <w:t>24</w:t>
            </w:r>
            <w:r>
              <w:rPr>
                <w:sz w:val="10"/>
              </w:rPr>
              <w:br/>
              <w:t>1056</w:t>
            </w:r>
          </w:p>
        </w:tc>
        <w:tc>
          <w:tcPr>
            <w:tcW w:w="993"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r>
              <w:rPr>
                <w:sz w:val="10"/>
              </w:rPr>
              <w:br/>
              <w:t>30</w:t>
            </w:r>
            <w:r>
              <w:rPr>
                <w:sz w:val="10"/>
              </w:rPr>
              <w:br/>
              <w:t>440</w:t>
            </w:r>
          </w:p>
        </w:tc>
      </w:tr>
      <w:tr w:rsidR="005358DF">
        <w:trPr>
          <w:cantSplit/>
          <w:trHeight w:hRule="exact" w:val="624"/>
        </w:trPr>
        <w:tc>
          <w:tcPr>
            <w:tcW w:w="920" w:type="dxa"/>
            <w:vMerge/>
            <w:textDirection w:val="btLr"/>
          </w:tcPr>
          <w:p w:rsidR="005358DF" w:rsidRDefault="005358DF">
            <w:pPr>
              <w:framePr w:wrap="around" w:vAnchor="text" w:hAnchor="text" w:x="109" w:y="1"/>
              <w:ind w:left="113" w:right="113"/>
            </w:pPr>
          </w:p>
        </w:tc>
        <w:tc>
          <w:tcPr>
            <w:tcW w:w="322" w:type="dxa"/>
            <w:vMerge/>
            <w:textDirection w:val="btLr"/>
          </w:tcPr>
          <w:p w:rsidR="005358DF" w:rsidRDefault="005358DF">
            <w:pPr>
              <w:framePr w:wrap="around" w:vAnchor="text" w:hAnchor="text" w:x="109" w:y="1"/>
              <w:ind w:left="113" w:right="113"/>
              <w:rPr>
                <w:sz w:val="10"/>
              </w:rPr>
            </w:pPr>
          </w:p>
        </w:tc>
        <w:tc>
          <w:tcPr>
            <w:tcW w:w="532" w:type="dxa"/>
            <w:textDirection w:val="btLr"/>
          </w:tcPr>
          <w:p w:rsidR="005358DF" w:rsidRDefault="00607C8D">
            <w:pPr>
              <w:framePr w:wrap="around" w:vAnchor="text" w:hAnchor="text" w:x="109" w:y="1"/>
              <w:ind w:left="57" w:right="57"/>
              <w:rPr>
                <w:sz w:val="10"/>
              </w:rPr>
            </w:pPr>
            <w:r>
              <w:rPr>
                <w:sz w:val="10"/>
              </w:rPr>
              <w:t>System 7</w:t>
            </w:r>
          </w:p>
          <w:p w:rsidR="005358DF" w:rsidRDefault="00607C8D">
            <w:pPr>
              <w:framePr w:wrap="around" w:vAnchor="text" w:hAnchor="text" w:x="109" w:y="1"/>
              <w:ind w:left="57" w:right="57"/>
              <w:rPr>
                <w:sz w:val="10"/>
              </w:rPr>
            </w:pPr>
            <w:r>
              <w:rPr>
                <w:sz w:val="10"/>
              </w:rPr>
              <w:t xml:space="preserve"> P/Pik</w:t>
            </w:r>
          </w:p>
        </w:tc>
        <w:tc>
          <w:tcPr>
            <w:tcW w:w="392" w:type="dxa"/>
            <w:vMerge/>
            <w:textDirection w:val="btLr"/>
          </w:tcPr>
          <w:p w:rsidR="005358DF" w:rsidRDefault="005358DF">
            <w:pPr>
              <w:framePr w:wrap="around" w:vAnchor="text" w:hAnchor="text" w:x="109" w:y="1"/>
              <w:ind w:left="113" w:right="113"/>
              <w:rPr>
                <w:sz w:val="10"/>
              </w:rPr>
            </w:pPr>
          </w:p>
        </w:tc>
        <w:tc>
          <w:tcPr>
            <w:tcW w:w="1008" w:type="dxa"/>
            <w:textDirection w:val="btLr"/>
          </w:tcPr>
          <w:p w:rsidR="005358DF" w:rsidRDefault="00607C8D">
            <w:pPr>
              <w:framePr w:wrap="around" w:vAnchor="text" w:hAnchor="text" w:x="109" w:y="1"/>
              <w:ind w:left="113" w:right="113"/>
              <w:jc w:val="center"/>
              <w:rPr>
                <w:sz w:val="10"/>
              </w:rPr>
            </w:pPr>
            <w:r>
              <w:rPr>
                <w:sz w:val="10"/>
              </w:rPr>
              <w:t>1</w:t>
            </w:r>
            <w:r>
              <w:rPr>
                <w:sz w:val="10"/>
              </w:rPr>
              <w:br/>
              <w:t>44</w:t>
            </w:r>
            <w:r>
              <w:rPr>
                <w:sz w:val="10"/>
              </w:rPr>
              <w:br/>
              <w:t>10</w:t>
            </w:r>
            <w:r>
              <w:rPr>
                <w:sz w:val="10"/>
              </w:rPr>
              <w:br/>
              <w:t>10</w:t>
            </w:r>
            <w:r>
              <w:rPr>
                <w:sz w:val="10"/>
              </w:rPr>
              <w:br/>
              <w:t>440</w:t>
            </w:r>
            <w:r>
              <w:rPr>
                <w:sz w:val="10"/>
              </w:rPr>
              <w:br/>
            </w:r>
            <w:r>
              <w:rPr>
                <w:sz w:val="10"/>
              </w:rPr>
              <w:noBreakHyphen/>
            </w:r>
            <w:r>
              <w:rPr>
                <w:sz w:val="10"/>
              </w:rPr>
              <w:br/>
              <w:t>440</w:t>
            </w:r>
          </w:p>
        </w:tc>
        <w:tc>
          <w:tcPr>
            <w:tcW w:w="966"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t>3</w:t>
            </w:r>
            <w:r>
              <w:rPr>
                <w:sz w:val="10"/>
              </w:rPr>
              <w:br/>
              <w:t>12</w:t>
            </w:r>
            <w:r>
              <w:rPr>
                <w:sz w:val="10"/>
              </w:rPr>
              <w:br/>
              <w:t>132</w:t>
            </w:r>
            <w:r>
              <w:rPr>
                <w:sz w:val="10"/>
              </w:rPr>
              <w:br/>
              <w:t>6</w:t>
            </w:r>
            <w:r>
              <w:rPr>
                <w:sz w:val="10"/>
              </w:rPr>
              <w:br/>
              <w:t>528</w:t>
            </w:r>
          </w:p>
        </w:tc>
        <w:tc>
          <w:tcPr>
            <w:tcW w:w="993"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12</w:t>
            </w:r>
            <w:r>
              <w:rPr>
                <w:sz w:val="10"/>
              </w:rPr>
              <w:br/>
              <w:t>264</w:t>
            </w:r>
          </w:p>
        </w:tc>
      </w:tr>
      <w:tr w:rsidR="005358DF">
        <w:trPr>
          <w:cantSplit/>
          <w:trHeight w:hRule="exact" w:val="624"/>
        </w:trPr>
        <w:tc>
          <w:tcPr>
            <w:tcW w:w="920" w:type="dxa"/>
            <w:vMerge/>
            <w:textDirection w:val="btLr"/>
          </w:tcPr>
          <w:p w:rsidR="005358DF" w:rsidRDefault="005358DF">
            <w:pPr>
              <w:framePr w:wrap="around" w:vAnchor="text" w:hAnchor="text" w:x="109" w:y="1"/>
              <w:ind w:left="113" w:right="113"/>
            </w:pPr>
          </w:p>
        </w:tc>
        <w:tc>
          <w:tcPr>
            <w:tcW w:w="322" w:type="dxa"/>
            <w:vMerge/>
            <w:textDirection w:val="btLr"/>
          </w:tcPr>
          <w:p w:rsidR="005358DF" w:rsidRDefault="005358DF">
            <w:pPr>
              <w:framePr w:wrap="around" w:vAnchor="text" w:hAnchor="text" w:x="109" w:y="1"/>
              <w:ind w:left="113" w:right="113"/>
              <w:rPr>
                <w:sz w:val="10"/>
              </w:rPr>
            </w:pPr>
          </w:p>
        </w:tc>
        <w:tc>
          <w:tcPr>
            <w:tcW w:w="532" w:type="dxa"/>
            <w:textDirection w:val="btLr"/>
          </w:tcPr>
          <w:p w:rsidR="005358DF" w:rsidRDefault="00607C8D">
            <w:pPr>
              <w:framePr w:wrap="around" w:vAnchor="text" w:hAnchor="text" w:x="109" w:y="1"/>
              <w:ind w:left="57" w:right="57"/>
              <w:rPr>
                <w:sz w:val="10"/>
              </w:rPr>
            </w:pPr>
            <w:r>
              <w:rPr>
                <w:sz w:val="10"/>
              </w:rPr>
              <w:t>System 6</w:t>
            </w:r>
          </w:p>
          <w:p w:rsidR="005358DF" w:rsidRDefault="00607C8D">
            <w:pPr>
              <w:framePr w:wrap="around" w:vAnchor="text" w:hAnchor="text" w:x="109" w:y="1"/>
              <w:ind w:left="57" w:right="57"/>
              <w:rPr>
                <w:sz w:val="10"/>
              </w:rPr>
            </w:pPr>
            <w:r>
              <w:rPr>
                <w:sz w:val="10"/>
              </w:rPr>
              <w:t xml:space="preserve"> P/Pik</w:t>
            </w:r>
          </w:p>
        </w:tc>
        <w:tc>
          <w:tcPr>
            <w:tcW w:w="392" w:type="dxa"/>
            <w:vMerge/>
            <w:textDirection w:val="btLr"/>
          </w:tcPr>
          <w:p w:rsidR="005358DF" w:rsidRDefault="005358DF">
            <w:pPr>
              <w:framePr w:wrap="around" w:vAnchor="text" w:hAnchor="text" w:x="109" w:y="1"/>
              <w:ind w:left="113" w:right="113"/>
              <w:rPr>
                <w:sz w:val="10"/>
              </w:rPr>
            </w:pPr>
          </w:p>
        </w:tc>
        <w:tc>
          <w:tcPr>
            <w:tcW w:w="1008" w:type="dxa"/>
            <w:textDirection w:val="btLr"/>
          </w:tcPr>
          <w:p w:rsidR="005358DF" w:rsidRDefault="00607C8D">
            <w:pPr>
              <w:framePr w:wrap="around" w:vAnchor="text" w:hAnchor="text" w:x="109" w:y="1"/>
              <w:ind w:left="113" w:right="113"/>
              <w:jc w:val="center"/>
              <w:rPr>
                <w:sz w:val="10"/>
              </w:rPr>
            </w:pPr>
            <w:r>
              <w:rPr>
                <w:sz w:val="10"/>
              </w:rPr>
              <w:t>1</w:t>
            </w:r>
            <w:r>
              <w:rPr>
                <w:sz w:val="10"/>
              </w:rPr>
              <w:br/>
              <w:t>44</w:t>
            </w:r>
            <w:r>
              <w:rPr>
                <w:sz w:val="10"/>
              </w:rPr>
              <w:br/>
              <w:t>5</w:t>
            </w:r>
            <w:r>
              <w:rPr>
                <w:sz w:val="10"/>
              </w:rPr>
              <w:br/>
            </w:r>
            <w:r>
              <w:rPr>
                <w:sz w:val="10"/>
              </w:rPr>
              <w:noBreakHyphen/>
            </w:r>
            <w:r>
              <w:rPr>
                <w:sz w:val="10"/>
              </w:rPr>
              <w:br/>
              <w:t>220</w:t>
            </w:r>
            <w:r>
              <w:rPr>
                <w:sz w:val="10"/>
              </w:rPr>
              <w:br/>
            </w:r>
            <w:r>
              <w:rPr>
                <w:sz w:val="10"/>
              </w:rPr>
              <w:noBreakHyphen/>
            </w:r>
            <w:r>
              <w:rPr>
                <w:sz w:val="10"/>
              </w:rPr>
              <w:br/>
            </w:r>
            <w:r>
              <w:rPr>
                <w:sz w:val="10"/>
              </w:rPr>
              <w:noBreakHyphen/>
            </w:r>
          </w:p>
        </w:tc>
        <w:tc>
          <w:tcPr>
            <w:tcW w:w="966"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4</w:t>
            </w:r>
            <w:r>
              <w:rPr>
                <w:sz w:val="10"/>
              </w:rPr>
              <w:br/>
              <w:t>88</w:t>
            </w:r>
            <w:r>
              <w:rPr>
                <w:sz w:val="10"/>
              </w:rPr>
              <w:br/>
            </w:r>
            <w:r>
              <w:rPr>
                <w:sz w:val="10"/>
              </w:rPr>
              <w:noBreakHyphen/>
            </w:r>
            <w:r>
              <w:rPr>
                <w:sz w:val="10"/>
              </w:rPr>
              <w:br/>
              <w:t>176</w:t>
            </w:r>
          </w:p>
        </w:tc>
        <w:tc>
          <w:tcPr>
            <w:tcW w:w="993"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w:t>
            </w:r>
            <w:r>
              <w:rPr>
                <w:sz w:val="10"/>
              </w:rPr>
              <w:br/>
              <w:t>132</w:t>
            </w:r>
          </w:p>
        </w:tc>
      </w:tr>
      <w:tr w:rsidR="005358DF">
        <w:trPr>
          <w:cantSplit/>
          <w:trHeight w:hRule="exact" w:val="624"/>
        </w:trPr>
        <w:tc>
          <w:tcPr>
            <w:tcW w:w="920" w:type="dxa"/>
            <w:vMerge/>
            <w:textDirection w:val="btLr"/>
          </w:tcPr>
          <w:p w:rsidR="005358DF" w:rsidRDefault="005358DF">
            <w:pPr>
              <w:framePr w:wrap="around" w:vAnchor="text" w:hAnchor="text" w:x="109" w:y="1"/>
              <w:ind w:left="113" w:right="113"/>
            </w:pPr>
          </w:p>
        </w:tc>
        <w:tc>
          <w:tcPr>
            <w:tcW w:w="322" w:type="dxa"/>
            <w:vMerge/>
            <w:textDirection w:val="btLr"/>
          </w:tcPr>
          <w:p w:rsidR="005358DF" w:rsidRDefault="005358DF">
            <w:pPr>
              <w:framePr w:wrap="around" w:vAnchor="text" w:hAnchor="text" w:x="109" w:y="1"/>
              <w:ind w:left="113" w:right="113"/>
              <w:rPr>
                <w:sz w:val="10"/>
              </w:rPr>
            </w:pPr>
          </w:p>
        </w:tc>
        <w:tc>
          <w:tcPr>
            <w:tcW w:w="532" w:type="dxa"/>
            <w:textDirection w:val="btLr"/>
          </w:tcPr>
          <w:p w:rsidR="005358DF" w:rsidRDefault="00607C8D">
            <w:pPr>
              <w:framePr w:wrap="around" w:vAnchor="text" w:hAnchor="text" w:x="109" w:y="1"/>
              <w:ind w:left="57" w:right="57"/>
              <w:rPr>
                <w:sz w:val="10"/>
              </w:rPr>
            </w:pPr>
            <w:r>
              <w:rPr>
                <w:sz w:val="10"/>
              </w:rPr>
              <w:t>System 5</w:t>
            </w:r>
          </w:p>
          <w:p w:rsidR="005358DF" w:rsidRDefault="00607C8D">
            <w:pPr>
              <w:framePr w:wrap="around" w:vAnchor="text" w:hAnchor="text" w:x="109" w:y="1"/>
              <w:ind w:left="57" w:right="57"/>
              <w:rPr>
                <w:sz w:val="10"/>
              </w:rPr>
            </w:pPr>
            <w:r>
              <w:rPr>
                <w:sz w:val="10"/>
              </w:rPr>
              <w:t xml:space="preserve"> P/Pik</w:t>
            </w:r>
          </w:p>
        </w:tc>
        <w:tc>
          <w:tcPr>
            <w:tcW w:w="392" w:type="dxa"/>
            <w:vMerge/>
            <w:textDirection w:val="btLr"/>
          </w:tcPr>
          <w:p w:rsidR="005358DF" w:rsidRDefault="005358DF">
            <w:pPr>
              <w:framePr w:wrap="around" w:vAnchor="text" w:hAnchor="text" w:x="109" w:y="1"/>
              <w:ind w:left="113" w:right="113"/>
              <w:rPr>
                <w:sz w:val="10"/>
              </w:rPr>
            </w:pPr>
          </w:p>
        </w:tc>
        <w:tc>
          <w:tcPr>
            <w:tcW w:w="1008" w:type="dxa"/>
            <w:textDirection w:val="btLr"/>
          </w:tcPr>
          <w:p w:rsidR="005358DF" w:rsidRDefault="00607C8D">
            <w:pPr>
              <w:framePr w:wrap="around" w:vAnchor="text" w:hAnchor="text" w:x="109" w:y="1"/>
              <w:ind w:left="113" w:right="113"/>
              <w:jc w:val="center"/>
              <w:rPr>
                <w:sz w:val="10"/>
              </w:rPr>
            </w:pPr>
            <w:r>
              <w:rPr>
                <w:sz w:val="10"/>
              </w:rPr>
              <w:t>1</w:t>
            </w:r>
            <w:r>
              <w:rPr>
                <w:sz w:val="10"/>
              </w:rPr>
              <w:br/>
              <w:t>44</w:t>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t>1</w:t>
            </w:r>
            <w:r>
              <w:rPr>
                <w:sz w:val="10"/>
              </w:rPr>
              <w:br/>
            </w:r>
            <w:r>
              <w:rPr>
                <w:sz w:val="10"/>
              </w:rPr>
              <w:noBreakHyphen/>
            </w:r>
            <w:r>
              <w:rPr>
                <w:sz w:val="10"/>
              </w:rPr>
              <w:br/>
              <w:t>44</w:t>
            </w:r>
            <w:r>
              <w:rPr>
                <w:sz w:val="10"/>
              </w:rPr>
              <w:br/>
            </w:r>
            <w:r>
              <w:rPr>
                <w:sz w:val="10"/>
              </w:rPr>
              <w:noBreakHyphen/>
            </w:r>
            <w:r>
              <w:rPr>
                <w:sz w:val="10"/>
              </w:rPr>
              <w:br/>
            </w:r>
            <w:r>
              <w:rPr>
                <w:sz w:val="10"/>
              </w:rPr>
              <w:noBreakHyphen/>
            </w:r>
          </w:p>
        </w:tc>
        <w:tc>
          <w:tcPr>
            <w:tcW w:w="993"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r>
              <w:rPr>
                <w:sz w:val="10"/>
              </w:rPr>
              <w:br/>
            </w:r>
            <w:r>
              <w:rPr>
                <w:sz w:val="10"/>
              </w:rPr>
              <w:noBreakHyphen/>
            </w:r>
            <w:r>
              <w:rPr>
                <w:sz w:val="10"/>
              </w:rPr>
              <w:br/>
              <w:t>44</w:t>
            </w:r>
          </w:p>
        </w:tc>
      </w:tr>
      <w:tr w:rsidR="005358DF">
        <w:trPr>
          <w:cantSplit/>
          <w:trHeight w:hRule="exact" w:val="624"/>
        </w:trPr>
        <w:tc>
          <w:tcPr>
            <w:tcW w:w="920" w:type="dxa"/>
            <w:vMerge/>
            <w:textDirection w:val="btLr"/>
          </w:tcPr>
          <w:p w:rsidR="005358DF" w:rsidRDefault="005358DF">
            <w:pPr>
              <w:framePr w:wrap="around" w:vAnchor="text" w:hAnchor="text" w:x="109" w:y="1"/>
              <w:ind w:left="113" w:right="113"/>
            </w:pPr>
          </w:p>
        </w:tc>
        <w:tc>
          <w:tcPr>
            <w:tcW w:w="322" w:type="dxa"/>
            <w:vMerge/>
            <w:textDirection w:val="btLr"/>
          </w:tcPr>
          <w:p w:rsidR="005358DF" w:rsidRDefault="005358DF">
            <w:pPr>
              <w:framePr w:wrap="around" w:vAnchor="text" w:hAnchor="text" w:x="109" w:y="1"/>
              <w:ind w:left="113" w:right="113"/>
              <w:rPr>
                <w:sz w:val="10"/>
              </w:rPr>
            </w:pPr>
          </w:p>
        </w:tc>
        <w:tc>
          <w:tcPr>
            <w:tcW w:w="532" w:type="dxa"/>
            <w:textDirection w:val="btLr"/>
          </w:tcPr>
          <w:p w:rsidR="005358DF" w:rsidRDefault="00607C8D">
            <w:pPr>
              <w:framePr w:wrap="around" w:vAnchor="text" w:hAnchor="text" w:x="109" w:y="1"/>
              <w:ind w:left="57" w:right="57"/>
              <w:rPr>
                <w:sz w:val="10"/>
              </w:rPr>
            </w:pPr>
            <w:r>
              <w:rPr>
                <w:sz w:val="10"/>
              </w:rPr>
              <w:t>System 4</w:t>
            </w:r>
          </w:p>
          <w:p w:rsidR="005358DF" w:rsidRDefault="00607C8D">
            <w:pPr>
              <w:framePr w:wrap="around" w:vAnchor="text" w:hAnchor="text" w:x="109" w:y="1"/>
              <w:ind w:left="57" w:right="57"/>
              <w:rPr>
                <w:sz w:val="10"/>
              </w:rPr>
            </w:pPr>
            <w:r>
              <w:rPr>
                <w:sz w:val="10"/>
              </w:rPr>
              <w:t xml:space="preserve"> P/Pik</w:t>
            </w:r>
          </w:p>
        </w:tc>
        <w:tc>
          <w:tcPr>
            <w:tcW w:w="392" w:type="dxa"/>
            <w:vMerge/>
            <w:textDirection w:val="btLr"/>
          </w:tcPr>
          <w:p w:rsidR="005358DF" w:rsidRDefault="005358DF">
            <w:pPr>
              <w:framePr w:wrap="around" w:vAnchor="text" w:hAnchor="text" w:x="109" w:y="1"/>
              <w:ind w:left="113" w:right="113"/>
              <w:rPr>
                <w:sz w:val="10"/>
              </w:rPr>
            </w:pPr>
          </w:p>
        </w:tc>
        <w:tc>
          <w:tcPr>
            <w:tcW w:w="1008"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5358DF" w:rsidRDefault="00607C8D">
            <w:pPr>
              <w:framePr w:wrap="around" w:vAnchor="text" w:hAnchor="text" w:x="109" w:y="1"/>
              <w:ind w:left="113" w:right="113"/>
              <w:jc w:val="center"/>
              <w:rPr>
                <w:sz w:val="10"/>
              </w:rPr>
            </w:pPr>
            <w:r>
              <w:rPr>
                <w:sz w:val="10"/>
              </w:rPr>
              <w:t>1</w:t>
            </w:r>
            <w:r>
              <w:rPr>
                <w:sz w:val="10"/>
              </w:rPr>
              <w:br/>
              <w:t>44</w:t>
            </w:r>
            <w:r>
              <w:rPr>
                <w:sz w:val="10"/>
              </w:rPr>
              <w:br/>
              <w:t>40</w:t>
            </w:r>
            <w:r>
              <w:rPr>
                <w:sz w:val="10"/>
              </w:rPr>
              <w:br/>
            </w:r>
            <w:r>
              <w:rPr>
                <w:sz w:val="10"/>
              </w:rPr>
              <w:noBreakHyphen/>
            </w:r>
            <w:r>
              <w:rPr>
                <w:sz w:val="10"/>
              </w:rPr>
              <w:br/>
              <w:t>1760</w:t>
            </w:r>
            <w:r>
              <w:rPr>
                <w:sz w:val="10"/>
              </w:rPr>
              <w:br/>
            </w:r>
            <w:r>
              <w:rPr>
                <w:sz w:val="10"/>
              </w:rPr>
              <w:noBreakHyphen/>
            </w:r>
            <w:r>
              <w:rPr>
                <w:sz w:val="10"/>
              </w:rPr>
              <w:br/>
            </w:r>
            <w:r>
              <w:rPr>
                <w:sz w:val="10"/>
              </w:rPr>
              <w:noBreakHyphen/>
            </w:r>
          </w:p>
        </w:tc>
        <w:tc>
          <w:tcPr>
            <w:tcW w:w="993"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t>2</w:t>
            </w:r>
            <w:r>
              <w:rPr>
                <w:sz w:val="10"/>
              </w:rPr>
              <w:br/>
              <w:t>39</w:t>
            </w:r>
            <w:r>
              <w:rPr>
                <w:sz w:val="10"/>
              </w:rPr>
              <w:br/>
              <w:t>88</w:t>
            </w:r>
            <w:r>
              <w:rPr>
                <w:sz w:val="10"/>
              </w:rPr>
              <w:br/>
            </w:r>
            <w:r>
              <w:rPr>
                <w:sz w:val="10"/>
              </w:rPr>
              <w:noBreakHyphen/>
            </w:r>
            <w:r>
              <w:rPr>
                <w:sz w:val="10"/>
              </w:rPr>
              <w:br/>
              <w:t>1716</w:t>
            </w:r>
          </w:p>
        </w:tc>
      </w:tr>
      <w:tr w:rsidR="005358DF">
        <w:trPr>
          <w:cantSplit/>
          <w:trHeight w:hRule="exact" w:val="624"/>
        </w:trPr>
        <w:tc>
          <w:tcPr>
            <w:tcW w:w="920" w:type="dxa"/>
            <w:vMerge/>
            <w:textDirection w:val="btLr"/>
          </w:tcPr>
          <w:p w:rsidR="005358DF" w:rsidRDefault="005358DF">
            <w:pPr>
              <w:framePr w:wrap="around" w:vAnchor="text" w:hAnchor="text" w:x="109" w:y="1"/>
              <w:ind w:left="113" w:right="113"/>
            </w:pPr>
          </w:p>
        </w:tc>
        <w:tc>
          <w:tcPr>
            <w:tcW w:w="322" w:type="dxa"/>
            <w:vMerge/>
            <w:textDirection w:val="btLr"/>
          </w:tcPr>
          <w:p w:rsidR="005358DF" w:rsidRDefault="005358DF">
            <w:pPr>
              <w:framePr w:wrap="around" w:vAnchor="text" w:hAnchor="text" w:x="109" w:y="1"/>
              <w:ind w:left="113" w:right="113"/>
              <w:rPr>
                <w:sz w:val="10"/>
              </w:rPr>
            </w:pPr>
          </w:p>
        </w:tc>
        <w:tc>
          <w:tcPr>
            <w:tcW w:w="532" w:type="dxa"/>
            <w:textDirection w:val="btLr"/>
          </w:tcPr>
          <w:p w:rsidR="005358DF" w:rsidRDefault="00607C8D">
            <w:pPr>
              <w:framePr w:wrap="around" w:vAnchor="text" w:hAnchor="text" w:x="109" w:y="1"/>
              <w:ind w:left="57" w:right="57"/>
              <w:rPr>
                <w:sz w:val="10"/>
              </w:rPr>
            </w:pPr>
            <w:r>
              <w:rPr>
                <w:sz w:val="10"/>
              </w:rPr>
              <w:t>System 3</w:t>
            </w:r>
          </w:p>
          <w:p w:rsidR="005358DF" w:rsidRDefault="00607C8D">
            <w:pPr>
              <w:framePr w:wrap="around" w:vAnchor="text" w:hAnchor="text" w:x="109" w:y="1"/>
              <w:ind w:left="57" w:right="57"/>
              <w:rPr>
                <w:sz w:val="10"/>
              </w:rPr>
            </w:pPr>
            <w:r>
              <w:rPr>
                <w:sz w:val="10"/>
              </w:rPr>
              <w:t xml:space="preserve"> P/Pik</w:t>
            </w:r>
          </w:p>
        </w:tc>
        <w:tc>
          <w:tcPr>
            <w:tcW w:w="392" w:type="dxa"/>
            <w:vMerge/>
            <w:textDirection w:val="btLr"/>
          </w:tcPr>
          <w:p w:rsidR="005358DF" w:rsidRDefault="005358DF">
            <w:pPr>
              <w:framePr w:wrap="around" w:vAnchor="text" w:hAnchor="text" w:x="109" w:y="1"/>
              <w:ind w:left="113" w:right="113"/>
              <w:rPr>
                <w:sz w:val="10"/>
              </w:rPr>
            </w:pPr>
          </w:p>
        </w:tc>
        <w:tc>
          <w:tcPr>
            <w:tcW w:w="1008"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1008"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93" w:type="dxa"/>
            <w:textDirection w:val="btLr"/>
          </w:tcPr>
          <w:p w:rsidR="005358DF" w:rsidRDefault="00607C8D">
            <w:pPr>
              <w:framePr w:wrap="around" w:vAnchor="text" w:hAnchor="text" w:x="109" w:y="1"/>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2" w:type="dxa"/>
            <w:textDirection w:val="btLr"/>
          </w:tcPr>
          <w:p w:rsidR="005358DF" w:rsidRDefault="00607C8D">
            <w:pPr>
              <w:framePr w:wrap="around" w:vAnchor="text" w:hAnchor="text" w:x="109" w:y="1"/>
              <w:ind w:left="113" w:right="113"/>
              <w:jc w:val="center"/>
              <w:rPr>
                <w:sz w:val="10"/>
              </w:rPr>
            </w:pPr>
            <w:r>
              <w:rPr>
                <w:sz w:val="10"/>
              </w:rPr>
              <w:t>1</w:t>
            </w:r>
            <w:r>
              <w:rPr>
                <w:sz w:val="10"/>
              </w:rPr>
              <w:br/>
              <w:t>44</w:t>
            </w:r>
            <w:r>
              <w:rPr>
                <w:sz w:val="10"/>
              </w:rPr>
              <w:br/>
              <w:t>80</w:t>
            </w:r>
            <w:r>
              <w:rPr>
                <w:sz w:val="10"/>
              </w:rPr>
              <w:br/>
              <w:t>780</w:t>
            </w:r>
            <w:r>
              <w:rPr>
                <w:sz w:val="10"/>
              </w:rPr>
              <w:br/>
              <w:t>3520</w:t>
            </w:r>
            <w:r>
              <w:rPr>
                <w:sz w:val="10"/>
              </w:rPr>
              <w:br/>
            </w:r>
            <w:r>
              <w:rPr>
                <w:sz w:val="10"/>
              </w:rPr>
              <w:noBreakHyphen/>
            </w:r>
            <w:r>
              <w:rPr>
                <w:sz w:val="10"/>
              </w:rPr>
              <w:br/>
              <w:t>34320</w:t>
            </w:r>
          </w:p>
        </w:tc>
      </w:tr>
      <w:tr w:rsidR="005358DF">
        <w:trPr>
          <w:cantSplit/>
          <w:trHeight w:val="588"/>
        </w:trPr>
        <w:tc>
          <w:tcPr>
            <w:tcW w:w="920" w:type="dxa"/>
            <w:vMerge/>
            <w:textDirection w:val="btLr"/>
          </w:tcPr>
          <w:p w:rsidR="005358DF" w:rsidRDefault="005358DF">
            <w:pPr>
              <w:framePr w:wrap="around" w:vAnchor="text" w:hAnchor="text" w:x="109" w:y="1"/>
              <w:ind w:left="113" w:right="113"/>
            </w:pPr>
          </w:p>
        </w:tc>
        <w:tc>
          <w:tcPr>
            <w:tcW w:w="854" w:type="dxa"/>
            <w:gridSpan w:val="2"/>
            <w:textDirection w:val="btLr"/>
          </w:tcPr>
          <w:p w:rsidR="005358DF" w:rsidRDefault="005358DF">
            <w:pPr>
              <w:framePr w:wrap="around" w:vAnchor="text" w:hAnchor="text" w:x="109" w:y="1"/>
              <w:ind w:left="113" w:right="113"/>
              <w:rPr>
                <w:sz w:val="10"/>
              </w:rPr>
            </w:pPr>
          </w:p>
        </w:tc>
        <w:tc>
          <w:tcPr>
            <w:tcW w:w="392" w:type="dxa"/>
            <w:textDirection w:val="btLr"/>
          </w:tcPr>
          <w:p w:rsidR="005358DF" w:rsidRDefault="00607C8D">
            <w:pPr>
              <w:framePr w:wrap="around" w:vAnchor="text" w:hAnchor="text" w:x="109" w:y="1"/>
              <w:ind w:left="113"/>
              <w:rPr>
                <w:sz w:val="10"/>
              </w:rPr>
            </w:pPr>
            <w:r>
              <w:rPr>
                <w:sz w:val="10"/>
              </w:rPr>
              <w:t>Prize Divisions</w:t>
            </w:r>
          </w:p>
        </w:tc>
        <w:tc>
          <w:tcPr>
            <w:tcW w:w="1008" w:type="dxa"/>
            <w:textDirection w:val="btLr"/>
          </w:tcPr>
          <w:p w:rsidR="005358DF" w:rsidRDefault="00607C8D">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extDirection w:val="btLr"/>
          </w:tcPr>
          <w:p w:rsidR="005358DF" w:rsidRDefault="00607C8D">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1008" w:type="dxa"/>
            <w:textDirection w:val="btLr"/>
          </w:tcPr>
          <w:p w:rsidR="005358DF" w:rsidRDefault="00607C8D">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93" w:type="dxa"/>
            <w:textDirection w:val="btLr"/>
          </w:tcPr>
          <w:p w:rsidR="005358DF" w:rsidRDefault="00607C8D">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2" w:type="dxa"/>
            <w:textDirection w:val="btLr"/>
          </w:tcPr>
          <w:p w:rsidR="005358DF" w:rsidRDefault="00607C8D">
            <w:pPr>
              <w:framePr w:wrap="around" w:vAnchor="text" w:hAnchor="text" w:x="109" w:y="1"/>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rsidR="005358DF">
        <w:trPr>
          <w:cantSplit/>
          <w:trHeight w:hRule="exact" w:val="664"/>
        </w:trPr>
        <w:tc>
          <w:tcPr>
            <w:tcW w:w="920" w:type="dxa"/>
            <w:vMerge/>
            <w:textDirection w:val="btLr"/>
          </w:tcPr>
          <w:p w:rsidR="005358DF" w:rsidRDefault="005358DF">
            <w:pPr>
              <w:framePr w:wrap="around" w:vAnchor="text" w:hAnchor="text" w:x="109" w:y="1"/>
              <w:ind w:left="113" w:right="113"/>
            </w:pPr>
          </w:p>
        </w:tc>
        <w:tc>
          <w:tcPr>
            <w:tcW w:w="854" w:type="dxa"/>
            <w:gridSpan w:val="2"/>
            <w:textDirection w:val="btLr"/>
          </w:tcPr>
          <w:p w:rsidR="005358DF" w:rsidRDefault="005358DF">
            <w:pPr>
              <w:framePr w:wrap="around" w:vAnchor="text" w:hAnchor="text" w:x="109" w:y="1"/>
              <w:ind w:left="113" w:right="113"/>
              <w:rPr>
                <w:sz w:val="10"/>
              </w:rPr>
            </w:pPr>
          </w:p>
        </w:tc>
        <w:tc>
          <w:tcPr>
            <w:tcW w:w="392" w:type="dxa"/>
            <w:textDirection w:val="btLr"/>
          </w:tcPr>
          <w:p w:rsidR="005358DF" w:rsidRDefault="00607C8D">
            <w:pPr>
              <w:framePr w:wrap="around" w:vAnchor="text" w:hAnchor="text" w:x="109" w:y="1"/>
              <w:ind w:left="113" w:right="113"/>
              <w:jc w:val="center"/>
              <w:rPr>
                <w:sz w:val="10"/>
              </w:rPr>
            </w:pPr>
            <w:r>
              <w:rPr>
                <w:sz w:val="10"/>
              </w:rPr>
              <w:t>Winning Numbers</w:t>
            </w:r>
          </w:p>
        </w:tc>
        <w:tc>
          <w:tcPr>
            <w:tcW w:w="1008" w:type="dxa"/>
            <w:textDirection w:val="btLr"/>
          </w:tcPr>
          <w:p w:rsidR="005358DF" w:rsidRDefault="00607C8D">
            <w:pPr>
              <w:framePr w:wrap="around" w:vAnchor="text" w:hAnchor="text" w:x="109" w:y="1"/>
              <w:ind w:left="113" w:right="113"/>
              <w:jc w:val="center"/>
              <w:rPr>
                <w:sz w:val="10"/>
              </w:rPr>
            </w:pPr>
            <w:r>
              <w:rPr>
                <w:sz w:val="10"/>
              </w:rPr>
              <w:t>5 winning numbers and the powerball number</w:t>
            </w:r>
          </w:p>
        </w:tc>
        <w:tc>
          <w:tcPr>
            <w:tcW w:w="966" w:type="dxa"/>
            <w:textDirection w:val="btLr"/>
          </w:tcPr>
          <w:p w:rsidR="005358DF" w:rsidRDefault="00607C8D">
            <w:pPr>
              <w:framePr w:wrap="around" w:vAnchor="text" w:hAnchor="text" w:x="109" w:y="1"/>
              <w:ind w:left="113" w:right="113"/>
              <w:jc w:val="center"/>
              <w:rPr>
                <w:sz w:val="10"/>
              </w:rPr>
            </w:pPr>
            <w:r>
              <w:rPr>
                <w:sz w:val="10"/>
              </w:rPr>
              <w:t xml:space="preserve">5 winning numbers </w:t>
            </w:r>
            <w:r>
              <w:rPr>
                <w:b/>
                <w:sz w:val="10"/>
              </w:rPr>
              <w:t>but not</w:t>
            </w:r>
            <w:r>
              <w:rPr>
                <w:sz w:val="10"/>
              </w:rPr>
              <w:t xml:space="preserve"> the powerball number</w:t>
            </w:r>
          </w:p>
        </w:tc>
        <w:tc>
          <w:tcPr>
            <w:tcW w:w="1008" w:type="dxa"/>
            <w:textDirection w:val="btLr"/>
          </w:tcPr>
          <w:p w:rsidR="005358DF" w:rsidRDefault="00607C8D">
            <w:pPr>
              <w:framePr w:wrap="around" w:vAnchor="text" w:hAnchor="text" w:x="109" w:y="1"/>
              <w:ind w:left="113" w:right="113"/>
              <w:jc w:val="center"/>
              <w:rPr>
                <w:sz w:val="10"/>
              </w:rPr>
            </w:pPr>
            <w:r>
              <w:rPr>
                <w:sz w:val="10"/>
              </w:rPr>
              <w:t>4 winning numbers and the powerball number</w:t>
            </w:r>
          </w:p>
        </w:tc>
        <w:tc>
          <w:tcPr>
            <w:tcW w:w="993" w:type="dxa"/>
            <w:textDirection w:val="btLr"/>
          </w:tcPr>
          <w:p w:rsidR="005358DF" w:rsidRDefault="00607C8D">
            <w:pPr>
              <w:framePr w:wrap="around" w:vAnchor="text" w:hAnchor="text" w:x="109" w:y="1"/>
              <w:ind w:left="113" w:right="113"/>
              <w:jc w:val="center"/>
              <w:rPr>
                <w:sz w:val="10"/>
              </w:rPr>
            </w:pPr>
            <w:r>
              <w:rPr>
                <w:sz w:val="10"/>
              </w:rPr>
              <w:t xml:space="preserve">4 winning numbers </w:t>
            </w:r>
            <w:r>
              <w:rPr>
                <w:b/>
                <w:sz w:val="10"/>
              </w:rPr>
              <w:t>but not</w:t>
            </w:r>
            <w:r>
              <w:rPr>
                <w:sz w:val="10"/>
              </w:rPr>
              <w:t xml:space="preserve"> the powerball number</w:t>
            </w:r>
          </w:p>
        </w:tc>
        <w:tc>
          <w:tcPr>
            <w:tcW w:w="952" w:type="dxa"/>
            <w:textDirection w:val="btLr"/>
          </w:tcPr>
          <w:p w:rsidR="005358DF" w:rsidRDefault="00607C8D">
            <w:pPr>
              <w:framePr w:wrap="around" w:vAnchor="text" w:hAnchor="text" w:x="109" w:y="1"/>
              <w:ind w:left="113" w:right="113"/>
              <w:jc w:val="center"/>
              <w:rPr>
                <w:sz w:val="10"/>
              </w:rPr>
            </w:pPr>
            <w:r>
              <w:rPr>
                <w:sz w:val="10"/>
              </w:rPr>
              <w:t>3 winning numbers and the powerball number</w:t>
            </w:r>
          </w:p>
        </w:tc>
      </w:tr>
    </w:tbl>
    <w:p w:rsidR="005358DF" w:rsidRDefault="005358DF">
      <w:pPr>
        <w:rPr>
          <w:sz w:val="16"/>
        </w:rPr>
      </w:pPr>
    </w:p>
    <w:p w:rsidR="005358DF" w:rsidRDefault="005358DF">
      <w:pPr>
        <w:pageBreakBefore/>
        <w:rPr>
          <w:sz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
        <w:gridCol w:w="462"/>
        <w:gridCol w:w="476"/>
        <w:gridCol w:w="1008"/>
        <w:gridCol w:w="980"/>
        <w:gridCol w:w="966"/>
        <w:gridCol w:w="966"/>
        <w:gridCol w:w="944"/>
        <w:gridCol w:w="959"/>
      </w:tblGrid>
      <w:tr w:rsidR="005358DF">
        <w:trPr>
          <w:cantSplit/>
          <w:trHeight w:hRule="exact" w:val="624"/>
        </w:trPr>
        <w:tc>
          <w:tcPr>
            <w:tcW w:w="266" w:type="dxa"/>
            <w:vMerge w:val="restart"/>
            <w:tcBorders>
              <w:top w:val="nil"/>
              <w:left w:val="nil"/>
              <w:bottom w:val="nil"/>
              <w:right w:val="nil"/>
            </w:tcBorders>
            <w:textDirection w:val="btLr"/>
          </w:tcPr>
          <w:p w:rsidR="005358DF" w:rsidRDefault="00607C8D">
            <w:pPr>
              <w:ind w:left="113" w:right="113"/>
              <w:jc w:val="center"/>
              <w:rPr>
                <w:sz w:val="10"/>
              </w:rPr>
            </w:pPr>
            <w:r>
              <w:rPr>
                <w:sz w:val="10"/>
              </w:rPr>
              <w:t>Systems Type</w:t>
            </w:r>
          </w:p>
        </w:tc>
        <w:tc>
          <w:tcPr>
            <w:tcW w:w="462" w:type="dxa"/>
            <w:tcBorders>
              <w:top w:val="nil"/>
              <w:left w:val="nil"/>
              <w:bottom w:val="nil"/>
              <w:right w:val="nil"/>
            </w:tcBorders>
            <w:textDirection w:val="btLr"/>
          </w:tcPr>
          <w:p w:rsidR="005358DF" w:rsidRDefault="00607C8D">
            <w:pPr>
              <w:ind w:left="78" w:right="113"/>
              <w:rPr>
                <w:sz w:val="10"/>
              </w:rPr>
            </w:pPr>
            <w:r>
              <w:rPr>
                <w:sz w:val="10"/>
              </w:rPr>
              <w:t>System 15 P/Pik</w:t>
            </w:r>
          </w:p>
        </w:tc>
        <w:tc>
          <w:tcPr>
            <w:tcW w:w="476" w:type="dxa"/>
            <w:vMerge w:val="restart"/>
            <w:tcBorders>
              <w:top w:val="nil"/>
              <w:left w:val="nil"/>
              <w:bottom w:val="nil"/>
              <w:right w:val="nil"/>
            </w:tcBorders>
            <w:textDirection w:val="btLr"/>
          </w:tcPr>
          <w:p w:rsidR="005358DF" w:rsidRDefault="00607C8D">
            <w:pPr>
              <w:ind w:left="113" w:right="113"/>
              <w:jc w:val="center"/>
              <w:rPr>
                <w:sz w:val="10"/>
              </w:rPr>
            </w:pPr>
            <w:r>
              <w:rPr>
                <w:sz w:val="10"/>
              </w:rPr>
              <w:t>Number of Prizes</w:t>
            </w:r>
          </w:p>
        </w:tc>
        <w:tc>
          <w:tcPr>
            <w:tcW w:w="1008"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286</w:t>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5358DF" w:rsidRDefault="005358DF">
            <w:pPr>
              <w:ind w:left="113" w:right="113"/>
              <w:jc w:val="center"/>
              <w:rPr>
                <w:sz w:val="10"/>
              </w:rPr>
            </w:pPr>
          </w:p>
        </w:tc>
      </w:tr>
      <w:tr w:rsidR="005358DF">
        <w:trPr>
          <w:cantSplit/>
          <w:trHeight w:hRule="exact" w:val="624"/>
        </w:trPr>
        <w:tc>
          <w:tcPr>
            <w:tcW w:w="266" w:type="dxa"/>
            <w:vMerge/>
            <w:tcBorders>
              <w:top w:val="nil"/>
              <w:left w:val="nil"/>
              <w:bottom w:val="nil"/>
              <w:right w:val="nil"/>
            </w:tcBorders>
            <w:textDirection w:val="btLr"/>
          </w:tcPr>
          <w:p w:rsidR="005358DF" w:rsidRDefault="005358DF">
            <w:pPr>
              <w:ind w:left="113" w:right="113"/>
              <w:rPr>
                <w:sz w:val="10"/>
              </w:rPr>
            </w:pPr>
          </w:p>
        </w:tc>
        <w:tc>
          <w:tcPr>
            <w:tcW w:w="462" w:type="dxa"/>
            <w:tcBorders>
              <w:top w:val="nil"/>
              <w:left w:val="nil"/>
              <w:bottom w:val="nil"/>
              <w:right w:val="nil"/>
            </w:tcBorders>
            <w:textDirection w:val="btLr"/>
          </w:tcPr>
          <w:p w:rsidR="005358DF" w:rsidRDefault="00607C8D">
            <w:pPr>
              <w:ind w:left="78" w:right="113"/>
              <w:rPr>
                <w:sz w:val="10"/>
              </w:rPr>
            </w:pPr>
            <w:r>
              <w:rPr>
                <w:sz w:val="10"/>
              </w:rPr>
              <w:t>System 14 P/Pik</w:t>
            </w:r>
          </w:p>
        </w:tc>
        <w:tc>
          <w:tcPr>
            <w:tcW w:w="476" w:type="dxa"/>
            <w:vMerge/>
            <w:tcBorders>
              <w:top w:val="nil"/>
              <w:left w:val="nil"/>
              <w:bottom w:val="nil"/>
              <w:right w:val="nil"/>
            </w:tcBorders>
            <w:textDirection w:val="btLr"/>
          </w:tcPr>
          <w:p w:rsidR="005358DF" w:rsidRDefault="005358DF">
            <w:pPr>
              <w:ind w:left="113" w:right="113"/>
              <w:rPr>
                <w:sz w:val="10"/>
              </w:rPr>
            </w:pPr>
          </w:p>
        </w:tc>
        <w:tc>
          <w:tcPr>
            <w:tcW w:w="1008"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220</w:t>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5358DF" w:rsidRDefault="005358DF">
            <w:pPr>
              <w:ind w:left="113" w:right="113"/>
              <w:jc w:val="center"/>
              <w:rPr>
                <w:sz w:val="10"/>
              </w:rPr>
            </w:pPr>
          </w:p>
        </w:tc>
      </w:tr>
      <w:tr w:rsidR="005358DF">
        <w:trPr>
          <w:cantSplit/>
          <w:trHeight w:hRule="exact" w:val="624"/>
        </w:trPr>
        <w:tc>
          <w:tcPr>
            <w:tcW w:w="266" w:type="dxa"/>
            <w:vMerge/>
            <w:tcBorders>
              <w:top w:val="nil"/>
              <w:left w:val="nil"/>
              <w:bottom w:val="nil"/>
              <w:right w:val="nil"/>
            </w:tcBorders>
            <w:textDirection w:val="btLr"/>
          </w:tcPr>
          <w:p w:rsidR="005358DF" w:rsidRDefault="005358DF">
            <w:pPr>
              <w:ind w:left="113" w:right="113"/>
              <w:rPr>
                <w:sz w:val="10"/>
              </w:rPr>
            </w:pPr>
          </w:p>
        </w:tc>
        <w:tc>
          <w:tcPr>
            <w:tcW w:w="462" w:type="dxa"/>
            <w:tcBorders>
              <w:top w:val="nil"/>
              <w:left w:val="nil"/>
              <w:bottom w:val="nil"/>
              <w:right w:val="nil"/>
            </w:tcBorders>
            <w:textDirection w:val="btLr"/>
          </w:tcPr>
          <w:p w:rsidR="005358DF" w:rsidRDefault="00607C8D">
            <w:pPr>
              <w:ind w:left="78" w:right="113"/>
              <w:rPr>
                <w:sz w:val="10"/>
              </w:rPr>
            </w:pPr>
            <w:r>
              <w:rPr>
                <w:sz w:val="10"/>
              </w:rPr>
              <w:t>System 13 P/Pik</w:t>
            </w:r>
          </w:p>
        </w:tc>
        <w:tc>
          <w:tcPr>
            <w:tcW w:w="476" w:type="dxa"/>
            <w:vMerge/>
            <w:tcBorders>
              <w:top w:val="nil"/>
              <w:left w:val="nil"/>
              <w:bottom w:val="nil"/>
              <w:right w:val="nil"/>
            </w:tcBorders>
            <w:textDirection w:val="btLr"/>
          </w:tcPr>
          <w:p w:rsidR="005358DF" w:rsidRDefault="005358DF">
            <w:pPr>
              <w:ind w:left="113" w:right="113"/>
              <w:rPr>
                <w:sz w:val="10"/>
              </w:rPr>
            </w:pPr>
          </w:p>
        </w:tc>
        <w:tc>
          <w:tcPr>
            <w:tcW w:w="1008"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165</w:t>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5358DF" w:rsidRDefault="005358DF">
            <w:pPr>
              <w:ind w:left="113" w:right="113"/>
              <w:jc w:val="center"/>
              <w:rPr>
                <w:sz w:val="10"/>
              </w:rPr>
            </w:pPr>
          </w:p>
        </w:tc>
      </w:tr>
      <w:tr w:rsidR="005358DF">
        <w:trPr>
          <w:cantSplit/>
          <w:trHeight w:hRule="exact" w:val="624"/>
        </w:trPr>
        <w:tc>
          <w:tcPr>
            <w:tcW w:w="266" w:type="dxa"/>
            <w:vMerge/>
            <w:tcBorders>
              <w:top w:val="nil"/>
              <w:left w:val="nil"/>
              <w:bottom w:val="nil"/>
              <w:right w:val="nil"/>
            </w:tcBorders>
            <w:textDirection w:val="btLr"/>
          </w:tcPr>
          <w:p w:rsidR="005358DF" w:rsidRDefault="005358DF">
            <w:pPr>
              <w:ind w:left="113" w:right="113"/>
              <w:rPr>
                <w:sz w:val="10"/>
              </w:rPr>
            </w:pPr>
          </w:p>
        </w:tc>
        <w:tc>
          <w:tcPr>
            <w:tcW w:w="462" w:type="dxa"/>
            <w:tcBorders>
              <w:top w:val="nil"/>
              <w:left w:val="nil"/>
              <w:bottom w:val="nil"/>
              <w:right w:val="nil"/>
            </w:tcBorders>
            <w:textDirection w:val="btLr"/>
          </w:tcPr>
          <w:p w:rsidR="005358DF" w:rsidRDefault="00607C8D">
            <w:pPr>
              <w:ind w:left="78" w:right="113"/>
              <w:rPr>
                <w:sz w:val="10"/>
              </w:rPr>
            </w:pPr>
            <w:r>
              <w:rPr>
                <w:sz w:val="10"/>
              </w:rPr>
              <w:t>System 12 P/Pik</w:t>
            </w:r>
          </w:p>
        </w:tc>
        <w:tc>
          <w:tcPr>
            <w:tcW w:w="476" w:type="dxa"/>
            <w:vMerge/>
            <w:tcBorders>
              <w:top w:val="nil"/>
              <w:left w:val="nil"/>
              <w:bottom w:val="nil"/>
              <w:right w:val="nil"/>
            </w:tcBorders>
            <w:textDirection w:val="btLr"/>
          </w:tcPr>
          <w:p w:rsidR="005358DF" w:rsidRDefault="005358DF">
            <w:pPr>
              <w:ind w:left="113" w:right="113"/>
              <w:rPr>
                <w:sz w:val="10"/>
              </w:rPr>
            </w:pPr>
          </w:p>
        </w:tc>
        <w:tc>
          <w:tcPr>
            <w:tcW w:w="1008"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120</w:t>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5358DF" w:rsidRDefault="005358DF">
            <w:pPr>
              <w:ind w:left="113" w:right="113"/>
              <w:jc w:val="center"/>
              <w:rPr>
                <w:sz w:val="10"/>
              </w:rPr>
            </w:pPr>
          </w:p>
        </w:tc>
      </w:tr>
      <w:tr w:rsidR="005358DF">
        <w:trPr>
          <w:cantSplit/>
          <w:trHeight w:hRule="exact" w:val="624"/>
        </w:trPr>
        <w:tc>
          <w:tcPr>
            <w:tcW w:w="266" w:type="dxa"/>
            <w:vMerge/>
            <w:tcBorders>
              <w:top w:val="nil"/>
              <w:left w:val="nil"/>
              <w:bottom w:val="nil"/>
              <w:right w:val="nil"/>
            </w:tcBorders>
            <w:textDirection w:val="btLr"/>
          </w:tcPr>
          <w:p w:rsidR="005358DF" w:rsidRDefault="005358DF">
            <w:pPr>
              <w:ind w:left="113" w:right="113"/>
              <w:rPr>
                <w:sz w:val="10"/>
              </w:rPr>
            </w:pPr>
          </w:p>
        </w:tc>
        <w:tc>
          <w:tcPr>
            <w:tcW w:w="462" w:type="dxa"/>
            <w:tcBorders>
              <w:top w:val="nil"/>
              <w:left w:val="nil"/>
              <w:bottom w:val="nil"/>
              <w:right w:val="nil"/>
            </w:tcBorders>
            <w:textDirection w:val="btLr"/>
          </w:tcPr>
          <w:p w:rsidR="005358DF" w:rsidRDefault="00607C8D">
            <w:pPr>
              <w:ind w:left="78" w:right="113"/>
              <w:rPr>
                <w:sz w:val="10"/>
              </w:rPr>
            </w:pPr>
            <w:r>
              <w:rPr>
                <w:sz w:val="10"/>
              </w:rPr>
              <w:t>System 11 P/Pik</w:t>
            </w:r>
          </w:p>
        </w:tc>
        <w:tc>
          <w:tcPr>
            <w:tcW w:w="476" w:type="dxa"/>
            <w:vMerge/>
            <w:tcBorders>
              <w:top w:val="nil"/>
              <w:left w:val="nil"/>
              <w:bottom w:val="nil"/>
              <w:right w:val="nil"/>
            </w:tcBorders>
            <w:textDirection w:val="btLr"/>
          </w:tcPr>
          <w:p w:rsidR="005358DF" w:rsidRDefault="005358DF">
            <w:pPr>
              <w:ind w:left="113" w:right="113"/>
              <w:rPr>
                <w:sz w:val="10"/>
              </w:rPr>
            </w:pPr>
          </w:p>
        </w:tc>
        <w:tc>
          <w:tcPr>
            <w:tcW w:w="1008"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84</w:t>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5358DF" w:rsidRDefault="005358DF">
            <w:pPr>
              <w:ind w:left="113" w:right="113"/>
              <w:jc w:val="center"/>
              <w:rPr>
                <w:sz w:val="10"/>
              </w:rPr>
            </w:pPr>
          </w:p>
        </w:tc>
      </w:tr>
      <w:tr w:rsidR="005358DF">
        <w:trPr>
          <w:cantSplit/>
          <w:trHeight w:hRule="exact" w:val="624"/>
        </w:trPr>
        <w:tc>
          <w:tcPr>
            <w:tcW w:w="266" w:type="dxa"/>
            <w:vMerge/>
            <w:tcBorders>
              <w:top w:val="nil"/>
              <w:left w:val="nil"/>
              <w:bottom w:val="nil"/>
              <w:right w:val="nil"/>
            </w:tcBorders>
            <w:textDirection w:val="btLr"/>
          </w:tcPr>
          <w:p w:rsidR="005358DF" w:rsidRDefault="005358DF">
            <w:pPr>
              <w:ind w:left="113" w:right="113"/>
              <w:rPr>
                <w:sz w:val="10"/>
              </w:rPr>
            </w:pPr>
          </w:p>
        </w:tc>
        <w:tc>
          <w:tcPr>
            <w:tcW w:w="462" w:type="dxa"/>
            <w:tcBorders>
              <w:top w:val="nil"/>
              <w:left w:val="nil"/>
              <w:bottom w:val="nil"/>
              <w:right w:val="nil"/>
            </w:tcBorders>
            <w:textDirection w:val="btLr"/>
          </w:tcPr>
          <w:p w:rsidR="005358DF" w:rsidRDefault="00607C8D">
            <w:pPr>
              <w:ind w:left="78" w:right="113"/>
              <w:rPr>
                <w:sz w:val="10"/>
              </w:rPr>
            </w:pPr>
            <w:r>
              <w:rPr>
                <w:sz w:val="10"/>
              </w:rPr>
              <w:t>System 10 P/Pik</w:t>
            </w:r>
          </w:p>
        </w:tc>
        <w:tc>
          <w:tcPr>
            <w:tcW w:w="476" w:type="dxa"/>
            <w:vMerge/>
            <w:tcBorders>
              <w:top w:val="nil"/>
              <w:left w:val="nil"/>
              <w:bottom w:val="nil"/>
              <w:right w:val="nil"/>
            </w:tcBorders>
            <w:textDirection w:val="btLr"/>
          </w:tcPr>
          <w:p w:rsidR="005358DF" w:rsidRDefault="005358DF">
            <w:pPr>
              <w:ind w:left="113" w:right="113"/>
              <w:rPr>
                <w:sz w:val="10"/>
              </w:rPr>
            </w:pPr>
          </w:p>
        </w:tc>
        <w:tc>
          <w:tcPr>
            <w:tcW w:w="1008"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56</w:t>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5358DF" w:rsidRDefault="005358DF">
            <w:pPr>
              <w:ind w:left="113" w:right="113"/>
              <w:jc w:val="center"/>
              <w:rPr>
                <w:sz w:val="10"/>
              </w:rPr>
            </w:pPr>
          </w:p>
        </w:tc>
      </w:tr>
      <w:tr w:rsidR="005358DF">
        <w:trPr>
          <w:cantSplit/>
          <w:trHeight w:hRule="exact" w:val="624"/>
        </w:trPr>
        <w:tc>
          <w:tcPr>
            <w:tcW w:w="266" w:type="dxa"/>
            <w:vMerge/>
            <w:tcBorders>
              <w:top w:val="nil"/>
              <w:left w:val="nil"/>
              <w:bottom w:val="nil"/>
              <w:right w:val="nil"/>
            </w:tcBorders>
            <w:textDirection w:val="btLr"/>
          </w:tcPr>
          <w:p w:rsidR="005358DF" w:rsidRDefault="005358DF">
            <w:pPr>
              <w:ind w:left="113" w:right="113"/>
              <w:rPr>
                <w:sz w:val="10"/>
              </w:rPr>
            </w:pPr>
          </w:p>
        </w:tc>
        <w:tc>
          <w:tcPr>
            <w:tcW w:w="462" w:type="dxa"/>
            <w:tcBorders>
              <w:top w:val="nil"/>
              <w:left w:val="nil"/>
              <w:bottom w:val="nil"/>
              <w:right w:val="nil"/>
            </w:tcBorders>
            <w:textDirection w:val="btLr"/>
          </w:tcPr>
          <w:p w:rsidR="005358DF" w:rsidRDefault="00607C8D">
            <w:pPr>
              <w:ind w:left="78" w:right="113"/>
              <w:rPr>
                <w:sz w:val="10"/>
              </w:rPr>
            </w:pPr>
            <w:r>
              <w:rPr>
                <w:sz w:val="10"/>
              </w:rPr>
              <w:t>System 9 P/Pik</w:t>
            </w:r>
          </w:p>
        </w:tc>
        <w:tc>
          <w:tcPr>
            <w:tcW w:w="476" w:type="dxa"/>
            <w:vMerge/>
            <w:tcBorders>
              <w:top w:val="nil"/>
              <w:left w:val="nil"/>
              <w:bottom w:val="nil"/>
              <w:right w:val="nil"/>
            </w:tcBorders>
            <w:textDirection w:val="btLr"/>
          </w:tcPr>
          <w:p w:rsidR="005358DF" w:rsidRDefault="005358DF">
            <w:pPr>
              <w:ind w:left="113" w:right="113"/>
              <w:rPr>
                <w:sz w:val="10"/>
              </w:rPr>
            </w:pPr>
          </w:p>
        </w:tc>
        <w:tc>
          <w:tcPr>
            <w:tcW w:w="1008"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35</w:t>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5358DF" w:rsidRDefault="005358DF">
            <w:pPr>
              <w:ind w:left="113" w:right="113"/>
              <w:jc w:val="center"/>
              <w:rPr>
                <w:sz w:val="10"/>
              </w:rPr>
            </w:pPr>
          </w:p>
        </w:tc>
      </w:tr>
      <w:tr w:rsidR="005358DF">
        <w:trPr>
          <w:cantSplit/>
          <w:trHeight w:hRule="exact" w:val="624"/>
        </w:trPr>
        <w:tc>
          <w:tcPr>
            <w:tcW w:w="266" w:type="dxa"/>
            <w:vMerge/>
            <w:tcBorders>
              <w:top w:val="nil"/>
              <w:left w:val="nil"/>
              <w:bottom w:val="nil"/>
              <w:right w:val="nil"/>
            </w:tcBorders>
            <w:textDirection w:val="btLr"/>
          </w:tcPr>
          <w:p w:rsidR="005358DF" w:rsidRDefault="005358DF">
            <w:pPr>
              <w:ind w:left="113" w:right="113"/>
              <w:rPr>
                <w:sz w:val="10"/>
              </w:rPr>
            </w:pPr>
          </w:p>
        </w:tc>
        <w:tc>
          <w:tcPr>
            <w:tcW w:w="462" w:type="dxa"/>
            <w:tcBorders>
              <w:top w:val="nil"/>
              <w:left w:val="nil"/>
              <w:bottom w:val="nil"/>
              <w:right w:val="nil"/>
            </w:tcBorders>
            <w:textDirection w:val="btLr"/>
          </w:tcPr>
          <w:p w:rsidR="005358DF" w:rsidRDefault="00607C8D">
            <w:pPr>
              <w:ind w:left="78" w:right="113"/>
              <w:rPr>
                <w:sz w:val="10"/>
              </w:rPr>
            </w:pPr>
            <w:r>
              <w:rPr>
                <w:sz w:val="10"/>
              </w:rPr>
              <w:t>System 8 P/Pik</w:t>
            </w:r>
          </w:p>
        </w:tc>
        <w:tc>
          <w:tcPr>
            <w:tcW w:w="476" w:type="dxa"/>
            <w:vMerge/>
            <w:tcBorders>
              <w:top w:val="nil"/>
              <w:left w:val="nil"/>
              <w:bottom w:val="nil"/>
              <w:right w:val="nil"/>
            </w:tcBorders>
            <w:textDirection w:val="btLr"/>
          </w:tcPr>
          <w:p w:rsidR="005358DF" w:rsidRDefault="005358DF">
            <w:pPr>
              <w:ind w:left="113" w:right="113"/>
              <w:rPr>
                <w:sz w:val="10"/>
              </w:rPr>
            </w:pPr>
          </w:p>
        </w:tc>
        <w:tc>
          <w:tcPr>
            <w:tcW w:w="1008"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20</w:t>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5358DF" w:rsidRDefault="005358DF">
            <w:pPr>
              <w:ind w:left="113" w:right="113"/>
              <w:jc w:val="center"/>
              <w:rPr>
                <w:sz w:val="10"/>
              </w:rPr>
            </w:pPr>
          </w:p>
        </w:tc>
      </w:tr>
      <w:tr w:rsidR="005358DF">
        <w:trPr>
          <w:cantSplit/>
          <w:trHeight w:hRule="exact" w:val="624"/>
        </w:trPr>
        <w:tc>
          <w:tcPr>
            <w:tcW w:w="266" w:type="dxa"/>
            <w:vMerge/>
            <w:tcBorders>
              <w:top w:val="nil"/>
              <w:left w:val="nil"/>
              <w:bottom w:val="nil"/>
              <w:right w:val="nil"/>
            </w:tcBorders>
            <w:textDirection w:val="btLr"/>
          </w:tcPr>
          <w:p w:rsidR="005358DF" w:rsidRDefault="005358DF">
            <w:pPr>
              <w:ind w:left="113" w:right="113"/>
              <w:rPr>
                <w:sz w:val="10"/>
              </w:rPr>
            </w:pPr>
          </w:p>
        </w:tc>
        <w:tc>
          <w:tcPr>
            <w:tcW w:w="462" w:type="dxa"/>
            <w:tcBorders>
              <w:top w:val="nil"/>
              <w:left w:val="nil"/>
              <w:bottom w:val="nil"/>
              <w:right w:val="nil"/>
            </w:tcBorders>
            <w:textDirection w:val="btLr"/>
          </w:tcPr>
          <w:p w:rsidR="005358DF" w:rsidRDefault="00607C8D">
            <w:pPr>
              <w:ind w:left="78" w:right="113"/>
              <w:rPr>
                <w:sz w:val="10"/>
              </w:rPr>
            </w:pPr>
            <w:r>
              <w:rPr>
                <w:sz w:val="10"/>
              </w:rPr>
              <w:t>System 7 P/Pik</w:t>
            </w:r>
          </w:p>
        </w:tc>
        <w:tc>
          <w:tcPr>
            <w:tcW w:w="476" w:type="dxa"/>
            <w:vMerge/>
            <w:tcBorders>
              <w:top w:val="nil"/>
              <w:left w:val="nil"/>
              <w:bottom w:val="nil"/>
              <w:right w:val="nil"/>
            </w:tcBorders>
            <w:textDirection w:val="btLr"/>
          </w:tcPr>
          <w:p w:rsidR="005358DF" w:rsidRDefault="005358DF">
            <w:pPr>
              <w:ind w:left="113" w:right="113"/>
              <w:rPr>
                <w:sz w:val="10"/>
              </w:rPr>
            </w:pPr>
          </w:p>
        </w:tc>
        <w:tc>
          <w:tcPr>
            <w:tcW w:w="1008"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5358DF" w:rsidRDefault="005358DF">
            <w:pPr>
              <w:ind w:left="113" w:right="113"/>
              <w:jc w:val="center"/>
              <w:rPr>
                <w:sz w:val="10"/>
              </w:rPr>
            </w:pPr>
          </w:p>
        </w:tc>
      </w:tr>
      <w:tr w:rsidR="005358DF">
        <w:trPr>
          <w:cantSplit/>
          <w:trHeight w:hRule="exact" w:val="624"/>
        </w:trPr>
        <w:tc>
          <w:tcPr>
            <w:tcW w:w="266" w:type="dxa"/>
            <w:vMerge/>
            <w:tcBorders>
              <w:top w:val="nil"/>
              <w:left w:val="nil"/>
              <w:bottom w:val="nil"/>
              <w:right w:val="nil"/>
            </w:tcBorders>
            <w:textDirection w:val="btLr"/>
          </w:tcPr>
          <w:p w:rsidR="005358DF" w:rsidRDefault="005358DF">
            <w:pPr>
              <w:ind w:left="113" w:right="113"/>
              <w:rPr>
                <w:sz w:val="10"/>
              </w:rPr>
            </w:pPr>
          </w:p>
        </w:tc>
        <w:tc>
          <w:tcPr>
            <w:tcW w:w="462" w:type="dxa"/>
            <w:tcBorders>
              <w:top w:val="nil"/>
              <w:left w:val="nil"/>
              <w:bottom w:val="nil"/>
              <w:right w:val="nil"/>
            </w:tcBorders>
            <w:textDirection w:val="btLr"/>
          </w:tcPr>
          <w:p w:rsidR="005358DF" w:rsidRDefault="00607C8D">
            <w:pPr>
              <w:ind w:left="78" w:right="113"/>
              <w:rPr>
                <w:sz w:val="10"/>
              </w:rPr>
            </w:pPr>
            <w:r>
              <w:rPr>
                <w:sz w:val="10"/>
              </w:rPr>
              <w:t>System 6 P/Pik</w:t>
            </w:r>
          </w:p>
        </w:tc>
        <w:tc>
          <w:tcPr>
            <w:tcW w:w="476" w:type="dxa"/>
            <w:vMerge/>
            <w:tcBorders>
              <w:top w:val="nil"/>
              <w:left w:val="nil"/>
              <w:bottom w:val="nil"/>
              <w:right w:val="nil"/>
            </w:tcBorders>
            <w:textDirection w:val="btLr"/>
          </w:tcPr>
          <w:p w:rsidR="005358DF" w:rsidRDefault="005358DF">
            <w:pPr>
              <w:ind w:left="113" w:right="113"/>
              <w:rPr>
                <w:sz w:val="10"/>
              </w:rPr>
            </w:pPr>
          </w:p>
        </w:tc>
        <w:tc>
          <w:tcPr>
            <w:tcW w:w="1008"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rsidR="005358DF">
        <w:trPr>
          <w:cantSplit/>
          <w:trHeight w:hRule="exact" w:val="624"/>
        </w:trPr>
        <w:tc>
          <w:tcPr>
            <w:tcW w:w="266" w:type="dxa"/>
            <w:vMerge/>
            <w:tcBorders>
              <w:top w:val="nil"/>
              <w:left w:val="nil"/>
              <w:bottom w:val="nil"/>
              <w:right w:val="nil"/>
            </w:tcBorders>
            <w:textDirection w:val="btLr"/>
          </w:tcPr>
          <w:p w:rsidR="005358DF" w:rsidRDefault="005358DF">
            <w:pPr>
              <w:ind w:left="113" w:right="113"/>
              <w:rPr>
                <w:sz w:val="10"/>
              </w:rPr>
            </w:pPr>
          </w:p>
        </w:tc>
        <w:tc>
          <w:tcPr>
            <w:tcW w:w="462" w:type="dxa"/>
            <w:tcBorders>
              <w:top w:val="nil"/>
              <w:left w:val="nil"/>
              <w:bottom w:val="nil"/>
              <w:right w:val="nil"/>
            </w:tcBorders>
            <w:textDirection w:val="btLr"/>
          </w:tcPr>
          <w:p w:rsidR="005358DF" w:rsidRDefault="00607C8D">
            <w:pPr>
              <w:ind w:left="78" w:right="113"/>
              <w:rPr>
                <w:sz w:val="10"/>
              </w:rPr>
            </w:pPr>
            <w:r>
              <w:rPr>
                <w:sz w:val="10"/>
              </w:rPr>
              <w:t>System 5 P/Pik</w:t>
            </w:r>
          </w:p>
        </w:tc>
        <w:tc>
          <w:tcPr>
            <w:tcW w:w="476" w:type="dxa"/>
            <w:vMerge/>
            <w:tcBorders>
              <w:top w:val="nil"/>
              <w:left w:val="nil"/>
              <w:bottom w:val="nil"/>
              <w:right w:val="nil"/>
            </w:tcBorders>
            <w:textDirection w:val="btLr"/>
          </w:tcPr>
          <w:p w:rsidR="005358DF" w:rsidRDefault="005358DF">
            <w:pPr>
              <w:ind w:left="113" w:right="113"/>
              <w:rPr>
                <w:sz w:val="10"/>
              </w:rPr>
            </w:pPr>
          </w:p>
        </w:tc>
        <w:tc>
          <w:tcPr>
            <w:tcW w:w="1008"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w:t>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44"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rsidR="005358DF">
        <w:trPr>
          <w:cantSplit/>
          <w:trHeight w:hRule="exact" w:val="624"/>
        </w:trPr>
        <w:tc>
          <w:tcPr>
            <w:tcW w:w="266" w:type="dxa"/>
            <w:vMerge/>
            <w:tcBorders>
              <w:top w:val="nil"/>
              <w:left w:val="nil"/>
              <w:bottom w:val="nil"/>
              <w:right w:val="nil"/>
            </w:tcBorders>
            <w:textDirection w:val="btLr"/>
          </w:tcPr>
          <w:p w:rsidR="005358DF" w:rsidRDefault="005358DF">
            <w:pPr>
              <w:ind w:left="113" w:right="113"/>
              <w:rPr>
                <w:sz w:val="10"/>
              </w:rPr>
            </w:pPr>
          </w:p>
        </w:tc>
        <w:tc>
          <w:tcPr>
            <w:tcW w:w="462" w:type="dxa"/>
            <w:tcBorders>
              <w:top w:val="nil"/>
              <w:left w:val="nil"/>
              <w:bottom w:val="nil"/>
              <w:right w:val="nil"/>
            </w:tcBorders>
            <w:textDirection w:val="btLr"/>
          </w:tcPr>
          <w:p w:rsidR="005358DF" w:rsidRDefault="00607C8D">
            <w:pPr>
              <w:ind w:left="78" w:right="113"/>
              <w:rPr>
                <w:sz w:val="10"/>
              </w:rPr>
            </w:pPr>
            <w:r>
              <w:rPr>
                <w:sz w:val="10"/>
              </w:rPr>
              <w:t>System 4 P/Pik</w:t>
            </w:r>
          </w:p>
        </w:tc>
        <w:tc>
          <w:tcPr>
            <w:tcW w:w="476" w:type="dxa"/>
            <w:vMerge/>
            <w:tcBorders>
              <w:top w:val="nil"/>
              <w:left w:val="nil"/>
              <w:bottom w:val="nil"/>
              <w:right w:val="nil"/>
            </w:tcBorders>
            <w:textDirection w:val="btLr"/>
          </w:tcPr>
          <w:p w:rsidR="005358DF" w:rsidRDefault="005358DF">
            <w:pPr>
              <w:ind w:left="113" w:right="113"/>
              <w:rPr>
                <w:sz w:val="10"/>
              </w:rPr>
            </w:pPr>
          </w:p>
        </w:tc>
        <w:tc>
          <w:tcPr>
            <w:tcW w:w="1008"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3</w:t>
            </w:r>
            <w:r>
              <w:rPr>
                <w:sz w:val="10"/>
              </w:rPr>
              <w:br/>
            </w:r>
            <w:r>
              <w:rPr>
                <w:sz w:val="10"/>
              </w:rPr>
              <w:noBreakHyphen/>
            </w:r>
            <w:r>
              <w:rPr>
                <w:sz w:val="10"/>
              </w:rPr>
              <w:br/>
              <w:t>38</w:t>
            </w:r>
            <w:r>
              <w:rPr>
                <w:sz w:val="10"/>
              </w:rPr>
              <w:br/>
              <w:t>132</w:t>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4</w:t>
            </w:r>
            <w:r>
              <w:rPr>
                <w:sz w:val="10"/>
              </w:rPr>
              <w:br/>
            </w:r>
            <w:r>
              <w:rPr>
                <w:sz w:val="10"/>
              </w:rPr>
              <w:noBreakHyphen/>
            </w:r>
          </w:p>
        </w:tc>
        <w:tc>
          <w:tcPr>
            <w:tcW w:w="944"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r>
      <w:tr w:rsidR="005358DF">
        <w:trPr>
          <w:cantSplit/>
          <w:trHeight w:hRule="exact" w:val="624"/>
        </w:trPr>
        <w:tc>
          <w:tcPr>
            <w:tcW w:w="266" w:type="dxa"/>
            <w:vMerge/>
            <w:tcBorders>
              <w:top w:val="nil"/>
              <w:left w:val="nil"/>
              <w:bottom w:val="nil"/>
              <w:right w:val="nil"/>
            </w:tcBorders>
            <w:textDirection w:val="btLr"/>
          </w:tcPr>
          <w:p w:rsidR="005358DF" w:rsidRDefault="005358DF">
            <w:pPr>
              <w:ind w:left="113" w:right="113"/>
              <w:rPr>
                <w:sz w:val="10"/>
              </w:rPr>
            </w:pPr>
          </w:p>
        </w:tc>
        <w:tc>
          <w:tcPr>
            <w:tcW w:w="462" w:type="dxa"/>
            <w:tcBorders>
              <w:top w:val="nil"/>
              <w:left w:val="nil"/>
              <w:bottom w:val="nil"/>
              <w:right w:val="nil"/>
            </w:tcBorders>
            <w:textDirection w:val="btLr"/>
          </w:tcPr>
          <w:p w:rsidR="005358DF" w:rsidRDefault="00607C8D">
            <w:pPr>
              <w:ind w:left="78" w:right="113"/>
              <w:rPr>
                <w:sz w:val="10"/>
              </w:rPr>
            </w:pPr>
            <w:r>
              <w:rPr>
                <w:sz w:val="10"/>
              </w:rPr>
              <w:t>System 3 P/Pik</w:t>
            </w:r>
          </w:p>
        </w:tc>
        <w:tc>
          <w:tcPr>
            <w:tcW w:w="476" w:type="dxa"/>
            <w:vMerge/>
            <w:tcBorders>
              <w:top w:val="nil"/>
              <w:left w:val="nil"/>
              <w:bottom w:val="nil"/>
              <w:right w:val="nil"/>
            </w:tcBorders>
            <w:textDirection w:val="btLr"/>
          </w:tcPr>
          <w:p w:rsidR="005358DF" w:rsidRDefault="005358DF">
            <w:pPr>
              <w:ind w:left="113" w:right="113"/>
              <w:rPr>
                <w:sz w:val="10"/>
              </w:rPr>
            </w:pPr>
          </w:p>
        </w:tc>
        <w:tc>
          <w:tcPr>
            <w:tcW w:w="1008"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80"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t>3</w:t>
            </w:r>
            <w:r>
              <w:rPr>
                <w:sz w:val="10"/>
              </w:rPr>
              <w:br/>
              <w:t>117</w:t>
            </w:r>
            <w:r>
              <w:rPr>
                <w:sz w:val="10"/>
              </w:rPr>
              <w:br/>
              <w:t>132</w:t>
            </w:r>
            <w:r>
              <w:rPr>
                <w:sz w:val="10"/>
              </w:rPr>
              <w:br/>
              <w:t>741</w:t>
            </w:r>
            <w:r>
              <w:rPr>
                <w:sz w:val="10"/>
              </w:rPr>
              <w:br/>
              <w:t>5148</w:t>
            </w:r>
          </w:p>
          <w:p w:rsidR="005358DF" w:rsidRDefault="005358DF">
            <w:pPr>
              <w:ind w:left="113" w:right="113"/>
              <w:jc w:val="center"/>
              <w:rPr>
                <w:sz w:val="10"/>
              </w:rPr>
            </w:pP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t>6</w:t>
            </w:r>
            <w:r>
              <w:rPr>
                <w:sz w:val="10"/>
              </w:rPr>
              <w:br/>
            </w:r>
            <w:r>
              <w:rPr>
                <w:sz w:val="10"/>
              </w:rPr>
              <w:noBreakHyphen/>
            </w:r>
            <w:r>
              <w:rPr>
                <w:sz w:val="10"/>
              </w:rPr>
              <w:br/>
              <w:t>152</w:t>
            </w:r>
            <w:r>
              <w:rPr>
                <w:sz w:val="10"/>
              </w:rPr>
              <w:br/>
              <w:t>264</w:t>
            </w:r>
          </w:p>
        </w:tc>
        <w:tc>
          <w:tcPr>
            <w:tcW w:w="944"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p>
        </w:tc>
        <w:tc>
          <w:tcPr>
            <w:tcW w:w="959" w:type="dxa"/>
            <w:tcBorders>
              <w:top w:val="nil"/>
              <w:left w:val="nil"/>
              <w:bottom w:val="nil"/>
              <w:right w:val="nil"/>
            </w:tcBorders>
            <w:textDirection w:val="btLr"/>
          </w:tcPr>
          <w:p w:rsidR="005358DF" w:rsidRDefault="00607C8D">
            <w:pPr>
              <w:ind w:left="113" w:right="113"/>
              <w:jc w:val="center"/>
              <w:rPr>
                <w:sz w:val="10"/>
              </w:rPr>
            </w:pP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r>
            <w:r>
              <w:rPr>
                <w:sz w:val="10"/>
              </w:rPr>
              <w:noBreakHyphen/>
            </w:r>
            <w:r>
              <w:rPr>
                <w:sz w:val="10"/>
              </w:rPr>
              <w:br/>
              <w:t>10</w:t>
            </w:r>
            <w:r>
              <w:rPr>
                <w:sz w:val="10"/>
              </w:rPr>
              <w:br/>
            </w:r>
            <w:r>
              <w:rPr>
                <w:sz w:val="10"/>
              </w:rPr>
              <w:noBreakHyphen/>
            </w:r>
          </w:p>
        </w:tc>
      </w:tr>
      <w:tr w:rsidR="005358DF">
        <w:trPr>
          <w:cantSplit/>
          <w:trHeight w:val="568"/>
        </w:trPr>
        <w:tc>
          <w:tcPr>
            <w:tcW w:w="728" w:type="dxa"/>
            <w:gridSpan w:val="2"/>
            <w:tcBorders>
              <w:top w:val="nil"/>
              <w:left w:val="nil"/>
              <w:bottom w:val="nil"/>
              <w:right w:val="nil"/>
            </w:tcBorders>
            <w:textDirection w:val="btLr"/>
          </w:tcPr>
          <w:p w:rsidR="005358DF" w:rsidRDefault="005358DF">
            <w:pPr>
              <w:ind w:left="113" w:right="113"/>
              <w:rPr>
                <w:sz w:val="10"/>
              </w:rPr>
            </w:pPr>
          </w:p>
        </w:tc>
        <w:tc>
          <w:tcPr>
            <w:tcW w:w="476" w:type="dxa"/>
            <w:tcBorders>
              <w:top w:val="nil"/>
              <w:left w:val="nil"/>
              <w:bottom w:val="nil"/>
              <w:right w:val="nil"/>
            </w:tcBorders>
            <w:textDirection w:val="btLr"/>
          </w:tcPr>
          <w:p w:rsidR="005358DF" w:rsidRDefault="00607C8D">
            <w:pPr>
              <w:ind w:left="113"/>
              <w:rPr>
                <w:sz w:val="10"/>
              </w:rPr>
            </w:pPr>
            <w:r>
              <w:rPr>
                <w:sz w:val="10"/>
              </w:rPr>
              <w:t>Prize Divisions</w:t>
            </w:r>
          </w:p>
        </w:tc>
        <w:tc>
          <w:tcPr>
            <w:tcW w:w="1008" w:type="dxa"/>
            <w:tcBorders>
              <w:top w:val="nil"/>
              <w:left w:val="nil"/>
              <w:bottom w:val="nil"/>
              <w:right w:val="nil"/>
            </w:tcBorders>
            <w:textDirection w:val="btLr"/>
          </w:tcPr>
          <w:p w:rsidR="005358DF" w:rsidRDefault="00607C8D">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80" w:type="dxa"/>
            <w:tcBorders>
              <w:top w:val="nil"/>
              <w:left w:val="nil"/>
              <w:bottom w:val="nil"/>
              <w:right w:val="nil"/>
            </w:tcBorders>
            <w:textDirection w:val="btLr"/>
          </w:tcPr>
          <w:p w:rsidR="005358DF" w:rsidRDefault="00607C8D">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44" w:type="dxa"/>
            <w:tcBorders>
              <w:top w:val="nil"/>
              <w:left w:val="nil"/>
              <w:bottom w:val="nil"/>
              <w:right w:val="nil"/>
            </w:tcBorders>
            <w:textDirection w:val="btLr"/>
          </w:tcPr>
          <w:p w:rsidR="005358DF" w:rsidRDefault="00607C8D">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c>
          <w:tcPr>
            <w:tcW w:w="959" w:type="dxa"/>
            <w:tcBorders>
              <w:top w:val="nil"/>
              <w:left w:val="nil"/>
              <w:bottom w:val="nil"/>
              <w:right w:val="nil"/>
            </w:tcBorders>
            <w:textDirection w:val="btLr"/>
          </w:tcPr>
          <w:p w:rsidR="005358DF" w:rsidRDefault="00607C8D">
            <w:pPr>
              <w:ind w:left="113" w:right="113"/>
              <w:jc w:val="center"/>
              <w:rPr>
                <w:sz w:val="10"/>
              </w:rPr>
            </w:pPr>
            <w:r>
              <w:rPr>
                <w:sz w:val="10"/>
              </w:rPr>
              <w:t>1</w:t>
            </w:r>
            <w:r>
              <w:rPr>
                <w:sz w:val="10"/>
              </w:rPr>
              <w:br/>
              <w:t>2</w:t>
            </w:r>
            <w:r>
              <w:rPr>
                <w:sz w:val="10"/>
              </w:rPr>
              <w:br/>
              <w:t>3</w:t>
            </w:r>
            <w:r>
              <w:rPr>
                <w:sz w:val="10"/>
              </w:rPr>
              <w:br/>
              <w:t>4</w:t>
            </w:r>
            <w:r>
              <w:rPr>
                <w:sz w:val="10"/>
              </w:rPr>
              <w:br/>
              <w:t>5</w:t>
            </w:r>
            <w:r>
              <w:rPr>
                <w:sz w:val="10"/>
              </w:rPr>
              <w:br/>
              <w:t>6</w:t>
            </w:r>
            <w:r>
              <w:rPr>
                <w:sz w:val="10"/>
              </w:rPr>
              <w:br/>
              <w:t>7</w:t>
            </w:r>
          </w:p>
        </w:tc>
      </w:tr>
      <w:tr w:rsidR="005358DF">
        <w:trPr>
          <w:cantSplit/>
          <w:trHeight w:hRule="exact" w:val="632"/>
        </w:trPr>
        <w:tc>
          <w:tcPr>
            <w:tcW w:w="728" w:type="dxa"/>
            <w:gridSpan w:val="2"/>
            <w:tcBorders>
              <w:top w:val="nil"/>
              <w:left w:val="nil"/>
              <w:bottom w:val="nil"/>
              <w:right w:val="nil"/>
            </w:tcBorders>
            <w:textDirection w:val="btLr"/>
          </w:tcPr>
          <w:p w:rsidR="005358DF" w:rsidRDefault="005358DF">
            <w:pPr>
              <w:ind w:left="113" w:right="113"/>
              <w:rPr>
                <w:sz w:val="10"/>
              </w:rPr>
            </w:pPr>
          </w:p>
        </w:tc>
        <w:tc>
          <w:tcPr>
            <w:tcW w:w="476" w:type="dxa"/>
            <w:tcBorders>
              <w:top w:val="nil"/>
              <w:left w:val="nil"/>
              <w:bottom w:val="nil"/>
              <w:right w:val="nil"/>
            </w:tcBorders>
            <w:textDirection w:val="btLr"/>
          </w:tcPr>
          <w:p w:rsidR="005358DF" w:rsidRDefault="00607C8D">
            <w:pPr>
              <w:ind w:left="113" w:right="113"/>
              <w:jc w:val="center"/>
              <w:rPr>
                <w:sz w:val="10"/>
              </w:rPr>
            </w:pPr>
            <w:r>
              <w:rPr>
                <w:sz w:val="10"/>
              </w:rPr>
              <w:t>Winning Numbers</w:t>
            </w:r>
          </w:p>
        </w:tc>
        <w:tc>
          <w:tcPr>
            <w:tcW w:w="1008" w:type="dxa"/>
            <w:tcBorders>
              <w:top w:val="nil"/>
              <w:left w:val="nil"/>
              <w:bottom w:val="nil"/>
              <w:right w:val="nil"/>
            </w:tcBorders>
            <w:textDirection w:val="btLr"/>
          </w:tcPr>
          <w:p w:rsidR="005358DF" w:rsidRDefault="00607C8D">
            <w:pPr>
              <w:ind w:left="113" w:right="113"/>
              <w:jc w:val="center"/>
              <w:rPr>
                <w:sz w:val="10"/>
              </w:rPr>
            </w:pPr>
            <w:r>
              <w:rPr>
                <w:sz w:val="10"/>
              </w:rPr>
              <w:t xml:space="preserve">3 winning numbers </w:t>
            </w:r>
            <w:r>
              <w:rPr>
                <w:b/>
                <w:sz w:val="10"/>
              </w:rPr>
              <w:t>but not</w:t>
            </w:r>
            <w:r>
              <w:rPr>
                <w:sz w:val="10"/>
              </w:rPr>
              <w:t xml:space="preserve"> the powerball number</w:t>
            </w:r>
          </w:p>
        </w:tc>
        <w:tc>
          <w:tcPr>
            <w:tcW w:w="980" w:type="dxa"/>
            <w:tcBorders>
              <w:top w:val="nil"/>
              <w:left w:val="nil"/>
              <w:bottom w:val="nil"/>
              <w:right w:val="nil"/>
            </w:tcBorders>
            <w:textDirection w:val="btLr"/>
          </w:tcPr>
          <w:p w:rsidR="005358DF" w:rsidRDefault="00607C8D">
            <w:pPr>
              <w:ind w:left="113" w:right="113"/>
              <w:jc w:val="center"/>
              <w:rPr>
                <w:sz w:val="10"/>
              </w:rPr>
            </w:pPr>
            <w:r>
              <w:rPr>
                <w:sz w:val="10"/>
              </w:rPr>
              <w:t>2 winning numbers and the powerball number</w:t>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t xml:space="preserve">2 winning numbers </w:t>
            </w:r>
            <w:r>
              <w:rPr>
                <w:b/>
                <w:sz w:val="10"/>
              </w:rPr>
              <w:t>but not</w:t>
            </w:r>
            <w:r>
              <w:rPr>
                <w:sz w:val="10"/>
              </w:rPr>
              <w:t xml:space="preserve"> the powerball number</w:t>
            </w:r>
          </w:p>
        </w:tc>
        <w:tc>
          <w:tcPr>
            <w:tcW w:w="966" w:type="dxa"/>
            <w:tcBorders>
              <w:top w:val="nil"/>
              <w:left w:val="nil"/>
              <w:bottom w:val="nil"/>
              <w:right w:val="nil"/>
            </w:tcBorders>
            <w:textDirection w:val="btLr"/>
          </w:tcPr>
          <w:p w:rsidR="005358DF" w:rsidRDefault="00607C8D">
            <w:pPr>
              <w:ind w:left="113" w:right="113"/>
              <w:jc w:val="center"/>
              <w:rPr>
                <w:sz w:val="10"/>
              </w:rPr>
            </w:pPr>
            <w:r>
              <w:rPr>
                <w:sz w:val="10"/>
              </w:rPr>
              <w:t>1 winning number and the powerball number</w:t>
            </w:r>
          </w:p>
        </w:tc>
        <w:tc>
          <w:tcPr>
            <w:tcW w:w="944" w:type="dxa"/>
            <w:tcBorders>
              <w:top w:val="nil"/>
              <w:left w:val="nil"/>
              <w:bottom w:val="nil"/>
              <w:right w:val="nil"/>
            </w:tcBorders>
            <w:textDirection w:val="btLr"/>
          </w:tcPr>
          <w:p w:rsidR="005358DF" w:rsidRDefault="00607C8D">
            <w:pPr>
              <w:ind w:left="113" w:right="113"/>
              <w:jc w:val="center"/>
              <w:rPr>
                <w:sz w:val="10"/>
              </w:rPr>
            </w:pPr>
            <w:r>
              <w:rPr>
                <w:sz w:val="10"/>
              </w:rPr>
              <w:t xml:space="preserve">1 winning number </w:t>
            </w:r>
            <w:r>
              <w:rPr>
                <w:b/>
                <w:sz w:val="10"/>
              </w:rPr>
              <w:t>but not</w:t>
            </w:r>
            <w:r>
              <w:rPr>
                <w:sz w:val="10"/>
              </w:rPr>
              <w:t xml:space="preserve"> the powerball number</w:t>
            </w:r>
          </w:p>
        </w:tc>
        <w:tc>
          <w:tcPr>
            <w:tcW w:w="959" w:type="dxa"/>
            <w:tcBorders>
              <w:top w:val="nil"/>
              <w:left w:val="nil"/>
              <w:bottom w:val="nil"/>
              <w:right w:val="nil"/>
            </w:tcBorders>
            <w:textDirection w:val="btLr"/>
          </w:tcPr>
          <w:p w:rsidR="005358DF" w:rsidRDefault="00607C8D">
            <w:pPr>
              <w:ind w:left="113" w:right="113"/>
              <w:jc w:val="center"/>
              <w:rPr>
                <w:sz w:val="10"/>
              </w:rPr>
            </w:pPr>
            <w:r>
              <w:rPr>
                <w:sz w:val="10"/>
              </w:rPr>
              <w:t>0 winning numbers and the powerball number</w:t>
            </w:r>
          </w:p>
        </w:tc>
      </w:tr>
    </w:tbl>
    <w:p w:rsidR="005358DF" w:rsidRDefault="00607C8D">
      <w:pPr>
        <w:pStyle w:val="yFootnotesection"/>
      </w:pPr>
      <w:r>
        <w:tab/>
        <w:t>[Schedule 3 amended in Gazette 16 Nov 2004 p. 5062</w:t>
      </w:r>
      <w:r>
        <w:noBreakHyphen/>
        <w:t>4.]</w:t>
      </w:r>
    </w:p>
    <w:p w:rsidR="005358DF" w:rsidRDefault="00607C8D">
      <w:pPr>
        <w:pStyle w:val="yScheduleHeading"/>
      </w:pPr>
      <w:bookmarkStart w:id="399" w:name="_Toc200437245"/>
      <w:bookmarkStart w:id="400" w:name="_Toc200512621"/>
      <w:bookmarkStart w:id="401" w:name="_Toc200512680"/>
      <w:bookmarkStart w:id="402" w:name="_Toc202340828"/>
      <w:bookmarkStart w:id="403" w:name="_Toc202340888"/>
      <w:bookmarkStart w:id="404" w:name="_Toc205882954"/>
      <w:bookmarkStart w:id="405" w:name="_Toc208122902"/>
      <w:bookmarkStart w:id="406" w:name="_Toc210721094"/>
      <w:bookmarkStart w:id="407" w:name="_Toc230162569"/>
      <w:bookmarkStart w:id="408" w:name="_Toc254266259"/>
      <w:bookmarkStart w:id="409" w:name="_Toc254274122"/>
      <w:bookmarkStart w:id="410" w:name="_Toc256151920"/>
      <w:bookmarkEnd w:id="398"/>
      <w:r>
        <w:rPr>
          <w:rStyle w:val="CharSchNo"/>
        </w:rPr>
        <w:lastRenderedPageBreak/>
        <w:t>Schedule 4</w:t>
      </w:r>
      <w:r>
        <w:t> — </w:t>
      </w:r>
      <w:r>
        <w:rPr>
          <w:rStyle w:val="CharSchText"/>
        </w:rPr>
        <w:t>Summary of parameters within which powerball is conducted</w:t>
      </w:r>
      <w:bookmarkEnd w:id="399"/>
      <w:bookmarkEnd w:id="400"/>
      <w:bookmarkEnd w:id="401"/>
      <w:bookmarkEnd w:id="402"/>
      <w:bookmarkEnd w:id="403"/>
      <w:bookmarkEnd w:id="404"/>
      <w:bookmarkEnd w:id="405"/>
      <w:bookmarkEnd w:id="406"/>
      <w:bookmarkEnd w:id="407"/>
      <w:bookmarkEnd w:id="408"/>
      <w:bookmarkEnd w:id="409"/>
      <w:bookmarkEnd w:id="410"/>
    </w:p>
    <w:p w:rsidR="005358DF" w:rsidRDefault="00607C8D">
      <w:pPr>
        <w:pStyle w:val="yFootnoteheading"/>
      </w:pPr>
      <w:r>
        <w:tab/>
        <w:t>[Heading inserted in Gazette 6 Jun 2008 p. 2251.]</w:t>
      </w:r>
    </w:p>
    <w:p w:rsidR="005358DF" w:rsidRDefault="005358DF"/>
    <w:tbl>
      <w:tblPr>
        <w:tblW w:w="0" w:type="auto"/>
        <w:tblInd w:w="8" w:type="dxa"/>
        <w:tblLayout w:type="fixed"/>
        <w:tblCellMar>
          <w:left w:w="0" w:type="dxa"/>
          <w:right w:w="0" w:type="dxa"/>
        </w:tblCellMar>
        <w:tblLook w:val="0000" w:firstRow="0" w:lastRow="0" w:firstColumn="0" w:lastColumn="0" w:noHBand="0" w:noVBand="0"/>
      </w:tblPr>
      <w:tblGrid>
        <w:gridCol w:w="4253"/>
        <w:gridCol w:w="2835"/>
      </w:tblGrid>
      <w:tr w:rsidR="005358DF">
        <w:tc>
          <w:tcPr>
            <w:tcW w:w="4253" w:type="dxa"/>
          </w:tcPr>
          <w:p w:rsidR="005358DF" w:rsidRDefault="00607C8D">
            <w:pPr>
              <w:pStyle w:val="yTableNAm"/>
            </w:pPr>
            <w:r>
              <w:t>Unit cost for a powerball draw up to and including the powerball draw numbered 719</w:t>
            </w:r>
          </w:p>
        </w:tc>
        <w:tc>
          <w:tcPr>
            <w:tcW w:w="2835" w:type="dxa"/>
          </w:tcPr>
          <w:p w:rsidR="005358DF" w:rsidRDefault="00607C8D">
            <w:pPr>
              <w:pStyle w:val="yTableNAm"/>
            </w:pPr>
            <w:r>
              <w:t>$0.60 (+ 9% agent’s component)</w:t>
            </w:r>
          </w:p>
        </w:tc>
      </w:tr>
      <w:tr w:rsidR="005358DF">
        <w:tc>
          <w:tcPr>
            <w:tcW w:w="4253" w:type="dxa"/>
          </w:tcPr>
          <w:p w:rsidR="005358DF" w:rsidRDefault="00607C8D">
            <w:pPr>
              <w:pStyle w:val="yTableNAm"/>
            </w:pPr>
            <w:r>
              <w:t>Unit cost for the powerball draw numbered 720 and subsequent powerball draws</w:t>
            </w:r>
          </w:p>
        </w:tc>
        <w:tc>
          <w:tcPr>
            <w:tcW w:w="2835" w:type="dxa"/>
          </w:tcPr>
          <w:p w:rsidR="005358DF" w:rsidRDefault="00607C8D">
            <w:pPr>
              <w:pStyle w:val="yTableNAm"/>
            </w:pPr>
            <w:r>
              <w:t>$0.65 (+ 9% agent’s component)</w:t>
            </w:r>
          </w:p>
        </w:tc>
      </w:tr>
      <w:tr w:rsidR="005358DF">
        <w:tc>
          <w:tcPr>
            <w:tcW w:w="4253" w:type="dxa"/>
          </w:tcPr>
          <w:p w:rsidR="005358DF" w:rsidRDefault="00607C8D">
            <w:pPr>
              <w:pStyle w:val="yTableNAm"/>
            </w:pPr>
            <w:r>
              <w:t>Prize fund — % of subscriptions</w:t>
            </w:r>
          </w:p>
        </w:tc>
        <w:tc>
          <w:tcPr>
            <w:tcW w:w="2835" w:type="dxa"/>
          </w:tcPr>
          <w:p w:rsidR="005358DF" w:rsidRDefault="00607C8D">
            <w:pPr>
              <w:pStyle w:val="yTableNAm"/>
            </w:pPr>
            <w:r>
              <w:t>60.0%</w:t>
            </w:r>
          </w:p>
        </w:tc>
      </w:tr>
      <w:tr w:rsidR="005358DF">
        <w:tc>
          <w:tcPr>
            <w:tcW w:w="4253" w:type="dxa"/>
          </w:tcPr>
          <w:p w:rsidR="005358DF" w:rsidRDefault="00607C8D">
            <w:pPr>
              <w:pStyle w:val="yTableNAm"/>
            </w:pPr>
            <w:r>
              <w:t>Prize pool — % of subscriptions</w:t>
            </w:r>
          </w:p>
        </w:tc>
        <w:tc>
          <w:tcPr>
            <w:tcW w:w="2835" w:type="dxa"/>
          </w:tcPr>
          <w:p w:rsidR="005358DF" w:rsidRDefault="00607C8D">
            <w:pPr>
              <w:pStyle w:val="yTableNAm"/>
            </w:pPr>
            <w:r>
              <w:t>no less than 55.0%</w:t>
            </w:r>
          </w:p>
        </w:tc>
      </w:tr>
      <w:tr w:rsidR="005358DF">
        <w:tc>
          <w:tcPr>
            <w:tcW w:w="4253" w:type="dxa"/>
          </w:tcPr>
          <w:p w:rsidR="005358DF" w:rsidRDefault="00607C8D">
            <w:pPr>
              <w:pStyle w:val="yTableNAm"/>
            </w:pPr>
            <w:r>
              <w:t>Prize reserve fund — % of subscriptions</w:t>
            </w:r>
          </w:p>
        </w:tc>
        <w:tc>
          <w:tcPr>
            <w:tcW w:w="2835" w:type="dxa"/>
          </w:tcPr>
          <w:p w:rsidR="005358DF" w:rsidRDefault="00607C8D">
            <w:pPr>
              <w:pStyle w:val="yTableNAm"/>
            </w:pPr>
            <w:r>
              <w:t>balance of prize fund after prize pool (up to 5.0%)</w:t>
            </w:r>
          </w:p>
        </w:tc>
      </w:tr>
      <w:tr w:rsidR="005358DF">
        <w:tc>
          <w:tcPr>
            <w:tcW w:w="4253" w:type="dxa"/>
          </w:tcPr>
          <w:p w:rsidR="005358DF" w:rsidRDefault="00607C8D">
            <w:pPr>
              <w:pStyle w:val="yTableNAm"/>
            </w:pPr>
            <w:r>
              <w:t>Number of divisions</w:t>
            </w:r>
          </w:p>
        </w:tc>
        <w:tc>
          <w:tcPr>
            <w:tcW w:w="2835" w:type="dxa"/>
          </w:tcPr>
          <w:p w:rsidR="005358DF" w:rsidRDefault="00607C8D">
            <w:pPr>
              <w:pStyle w:val="yTableNAm"/>
            </w:pPr>
            <w:r>
              <w:t>7</w:t>
            </w:r>
          </w:p>
        </w:tc>
      </w:tr>
      <w:tr w:rsidR="005358DF">
        <w:tc>
          <w:tcPr>
            <w:tcW w:w="4253" w:type="dxa"/>
          </w:tcPr>
          <w:p w:rsidR="005358DF" w:rsidRDefault="00607C8D">
            <w:pPr>
              <w:pStyle w:val="yTableNAm"/>
            </w:pPr>
            <w:r>
              <w:t>Winning numbers drawn — barrel A</w:t>
            </w:r>
          </w:p>
        </w:tc>
        <w:tc>
          <w:tcPr>
            <w:tcW w:w="2835" w:type="dxa"/>
          </w:tcPr>
          <w:p w:rsidR="005358DF" w:rsidRDefault="00607C8D">
            <w:pPr>
              <w:pStyle w:val="yTableNAm"/>
            </w:pPr>
            <w:r>
              <w:t>5</w:t>
            </w:r>
          </w:p>
        </w:tc>
      </w:tr>
      <w:tr w:rsidR="005358DF">
        <w:tc>
          <w:tcPr>
            <w:tcW w:w="4253" w:type="dxa"/>
          </w:tcPr>
          <w:p w:rsidR="005358DF" w:rsidRDefault="00607C8D">
            <w:pPr>
              <w:pStyle w:val="yTableNAm"/>
            </w:pPr>
            <w:r>
              <w:t>Powerball numbers drawn </w:t>
            </w:r>
          </w:p>
        </w:tc>
        <w:tc>
          <w:tcPr>
            <w:tcW w:w="2835" w:type="dxa"/>
          </w:tcPr>
          <w:p w:rsidR="005358DF" w:rsidRDefault="00607C8D">
            <w:pPr>
              <w:pStyle w:val="yTableNAm"/>
            </w:pPr>
            <w:r>
              <w:t>1</w:t>
            </w:r>
          </w:p>
        </w:tc>
      </w:tr>
      <w:tr w:rsidR="005358DF">
        <w:tc>
          <w:tcPr>
            <w:tcW w:w="4253" w:type="dxa"/>
          </w:tcPr>
          <w:p w:rsidR="005358DF" w:rsidRDefault="00607C8D">
            <w:pPr>
              <w:pStyle w:val="yTableNAm"/>
            </w:pPr>
            <w:r>
              <w:t>Forecast range — barrel A</w:t>
            </w:r>
          </w:p>
        </w:tc>
        <w:tc>
          <w:tcPr>
            <w:tcW w:w="2835" w:type="dxa"/>
          </w:tcPr>
          <w:p w:rsidR="005358DF" w:rsidRDefault="00607C8D">
            <w:pPr>
              <w:pStyle w:val="yTableNAm"/>
            </w:pPr>
            <w:r>
              <w:t>1 to 45 inclusive</w:t>
            </w:r>
          </w:p>
        </w:tc>
      </w:tr>
      <w:tr w:rsidR="005358DF">
        <w:tc>
          <w:tcPr>
            <w:tcW w:w="4253" w:type="dxa"/>
          </w:tcPr>
          <w:p w:rsidR="005358DF" w:rsidRDefault="00607C8D">
            <w:pPr>
              <w:pStyle w:val="yTableNAm"/>
            </w:pPr>
            <w:r>
              <w:t>Forecast range — powerball barrel</w:t>
            </w:r>
          </w:p>
        </w:tc>
        <w:tc>
          <w:tcPr>
            <w:tcW w:w="2835" w:type="dxa"/>
          </w:tcPr>
          <w:p w:rsidR="005358DF" w:rsidRDefault="00607C8D">
            <w:pPr>
              <w:pStyle w:val="yTableNAm"/>
            </w:pPr>
            <w:r>
              <w:t>1 to 45 inclusive</w:t>
            </w:r>
          </w:p>
        </w:tc>
      </w:tr>
      <w:tr w:rsidR="005358DF">
        <w:tc>
          <w:tcPr>
            <w:tcW w:w="4253" w:type="dxa"/>
          </w:tcPr>
          <w:p w:rsidR="005358DF" w:rsidRDefault="00607C8D">
            <w:pPr>
              <w:pStyle w:val="yTableNAm"/>
            </w:pPr>
            <w:r>
              <w:t>Odds of winning — </w:t>
            </w:r>
          </w:p>
          <w:p w:rsidR="005358DF" w:rsidRDefault="00607C8D">
            <w:pPr>
              <w:pStyle w:val="yTableNAm"/>
            </w:pPr>
            <w:r>
              <w:t>division 1</w:t>
            </w:r>
          </w:p>
          <w:p w:rsidR="005358DF" w:rsidRDefault="00607C8D">
            <w:pPr>
              <w:pStyle w:val="yTableNAm"/>
            </w:pPr>
            <w:r>
              <w:t>division 2</w:t>
            </w:r>
          </w:p>
          <w:p w:rsidR="005358DF" w:rsidRDefault="00607C8D">
            <w:pPr>
              <w:pStyle w:val="yTableNAm"/>
            </w:pPr>
            <w:r>
              <w:t>division 3</w:t>
            </w:r>
          </w:p>
          <w:p w:rsidR="005358DF" w:rsidRDefault="00607C8D">
            <w:pPr>
              <w:pStyle w:val="yTableNAm"/>
            </w:pPr>
            <w:r>
              <w:t>division 4</w:t>
            </w:r>
          </w:p>
          <w:p w:rsidR="005358DF" w:rsidRDefault="00607C8D">
            <w:pPr>
              <w:pStyle w:val="yTableNAm"/>
            </w:pPr>
            <w:r>
              <w:t>division 5</w:t>
            </w:r>
          </w:p>
          <w:p w:rsidR="005358DF" w:rsidRDefault="00607C8D">
            <w:pPr>
              <w:pStyle w:val="yTableNAm"/>
            </w:pPr>
            <w:r>
              <w:t>division 6</w:t>
            </w:r>
          </w:p>
          <w:p w:rsidR="005358DF" w:rsidRDefault="00607C8D">
            <w:pPr>
              <w:pStyle w:val="yTableNAm"/>
            </w:pPr>
            <w:r>
              <w:t>division 7</w:t>
            </w:r>
          </w:p>
        </w:tc>
        <w:tc>
          <w:tcPr>
            <w:tcW w:w="2835" w:type="dxa"/>
          </w:tcPr>
          <w:p w:rsidR="005358DF" w:rsidRDefault="005358DF">
            <w:pPr>
              <w:pStyle w:val="yTableNAm"/>
            </w:pPr>
          </w:p>
          <w:p w:rsidR="005358DF" w:rsidRDefault="00607C8D">
            <w:pPr>
              <w:pStyle w:val="yTableNAm"/>
            </w:pPr>
            <w:r>
              <w:t>1 in 54 979 155</w:t>
            </w:r>
          </w:p>
          <w:p w:rsidR="005358DF" w:rsidRDefault="00607C8D">
            <w:pPr>
              <w:pStyle w:val="yTableNAm"/>
            </w:pPr>
            <w:r>
              <w:t>1 in 1 249 526</w:t>
            </w:r>
          </w:p>
          <w:p w:rsidR="005358DF" w:rsidRDefault="00607C8D">
            <w:pPr>
              <w:pStyle w:val="yTableNAm"/>
            </w:pPr>
            <w:r>
              <w:t>1 in 274 896</w:t>
            </w:r>
          </w:p>
          <w:p w:rsidR="005358DF" w:rsidRDefault="00607C8D">
            <w:pPr>
              <w:pStyle w:val="yTableNAm"/>
            </w:pPr>
            <w:r>
              <w:t>1 in 7 049</w:t>
            </w:r>
          </w:p>
          <w:p w:rsidR="005358DF" w:rsidRDefault="00607C8D">
            <w:pPr>
              <w:pStyle w:val="yTableNAm"/>
            </w:pPr>
            <w:r>
              <w:t>1 in 6 248</w:t>
            </w:r>
          </w:p>
          <w:p w:rsidR="005358DF" w:rsidRDefault="00607C8D">
            <w:pPr>
              <w:pStyle w:val="yTableNAm"/>
            </w:pPr>
            <w:r>
              <w:t>1 in 556</w:t>
            </w:r>
          </w:p>
          <w:p w:rsidR="005358DF" w:rsidRDefault="00607C8D">
            <w:pPr>
              <w:pStyle w:val="yTableNAm"/>
            </w:pPr>
            <w:r>
              <w:t>1 in 160</w:t>
            </w:r>
          </w:p>
        </w:tc>
      </w:tr>
      <w:tr w:rsidR="005358DF">
        <w:tc>
          <w:tcPr>
            <w:tcW w:w="4253" w:type="dxa"/>
          </w:tcPr>
          <w:p w:rsidR="005358DF" w:rsidRDefault="00607C8D">
            <w:pPr>
              <w:pStyle w:val="yTableNAm"/>
            </w:pPr>
            <w:r>
              <w:t>Systems range</w:t>
            </w:r>
          </w:p>
        </w:tc>
        <w:tc>
          <w:tcPr>
            <w:tcW w:w="2835" w:type="dxa"/>
          </w:tcPr>
          <w:p w:rsidR="005358DF" w:rsidRDefault="00607C8D">
            <w:pPr>
              <w:pStyle w:val="yTableNAm"/>
            </w:pPr>
            <w:r>
              <w:t>3</w:t>
            </w:r>
            <w:r>
              <w:noBreakHyphen/>
              <w:t>4/6</w:t>
            </w:r>
            <w:r>
              <w:noBreakHyphen/>
              <w:t>20 inclusive</w:t>
            </w:r>
          </w:p>
        </w:tc>
      </w:tr>
      <w:tr w:rsidR="005358DF">
        <w:tc>
          <w:tcPr>
            <w:tcW w:w="4253" w:type="dxa"/>
          </w:tcPr>
          <w:p w:rsidR="005358DF" w:rsidRDefault="00607C8D">
            <w:pPr>
              <w:pStyle w:val="yTableNAm"/>
            </w:pPr>
            <w:r>
              <w:t>Powerpik (simple)</w:t>
            </w:r>
          </w:p>
        </w:tc>
        <w:tc>
          <w:tcPr>
            <w:tcW w:w="2835" w:type="dxa"/>
          </w:tcPr>
          <w:p w:rsidR="005358DF" w:rsidRDefault="00607C8D">
            <w:pPr>
              <w:pStyle w:val="yTableNAm"/>
            </w:pPr>
            <w:r>
              <w:t>5</w:t>
            </w:r>
          </w:p>
        </w:tc>
      </w:tr>
      <w:tr w:rsidR="005358DF">
        <w:tc>
          <w:tcPr>
            <w:tcW w:w="4253" w:type="dxa"/>
          </w:tcPr>
          <w:p w:rsidR="005358DF" w:rsidRDefault="00607C8D">
            <w:pPr>
              <w:pStyle w:val="yTableNAm"/>
            </w:pPr>
            <w:r>
              <w:t>Powerpik systems range</w:t>
            </w:r>
          </w:p>
        </w:tc>
        <w:tc>
          <w:tcPr>
            <w:tcW w:w="2835" w:type="dxa"/>
          </w:tcPr>
          <w:p w:rsidR="005358DF" w:rsidRDefault="00607C8D">
            <w:pPr>
              <w:pStyle w:val="yTableNAm"/>
            </w:pPr>
            <w:r>
              <w:t>3</w:t>
            </w:r>
            <w:r>
              <w:noBreakHyphen/>
              <w:t>4/6</w:t>
            </w:r>
            <w:r>
              <w:noBreakHyphen/>
              <w:t>15 inclusive</w:t>
            </w:r>
          </w:p>
        </w:tc>
      </w:tr>
      <w:tr w:rsidR="005358DF">
        <w:tc>
          <w:tcPr>
            <w:tcW w:w="4253" w:type="dxa"/>
          </w:tcPr>
          <w:p w:rsidR="005358DF" w:rsidRDefault="00607C8D">
            <w:pPr>
              <w:pStyle w:val="yTableNAm"/>
            </w:pPr>
            <w:r>
              <w:t xml:space="preserve">Multiweek options </w:t>
            </w:r>
          </w:p>
        </w:tc>
        <w:tc>
          <w:tcPr>
            <w:tcW w:w="2835" w:type="dxa"/>
          </w:tcPr>
          <w:p w:rsidR="005358DF" w:rsidRDefault="00607C8D">
            <w:pPr>
              <w:pStyle w:val="yTableNAm"/>
            </w:pPr>
            <w:r>
              <w:t>2, 5 or 10 weeks</w:t>
            </w:r>
          </w:p>
        </w:tc>
      </w:tr>
      <w:tr w:rsidR="005358DF">
        <w:tc>
          <w:tcPr>
            <w:tcW w:w="4253" w:type="dxa"/>
          </w:tcPr>
          <w:p w:rsidR="005358DF" w:rsidRDefault="00607C8D">
            <w:pPr>
              <w:pStyle w:val="yTableNAm"/>
            </w:pPr>
            <w:r>
              <w:lastRenderedPageBreak/>
              <w:t>Advance sales (maximum)</w:t>
            </w:r>
          </w:p>
        </w:tc>
        <w:tc>
          <w:tcPr>
            <w:tcW w:w="2835" w:type="dxa"/>
          </w:tcPr>
          <w:p w:rsidR="005358DF" w:rsidRDefault="00607C8D">
            <w:pPr>
              <w:pStyle w:val="yTableNAm"/>
            </w:pPr>
            <w:r>
              <w:t>10 weeks</w:t>
            </w:r>
          </w:p>
        </w:tc>
      </w:tr>
      <w:tr w:rsidR="005358DF">
        <w:tc>
          <w:tcPr>
            <w:tcW w:w="4253" w:type="dxa"/>
          </w:tcPr>
          <w:p w:rsidR="005358DF" w:rsidRDefault="00607C8D">
            <w:pPr>
              <w:pStyle w:val="yTableNAm"/>
            </w:pPr>
            <w:r>
              <w:t>Games per playslip (minimum)</w:t>
            </w:r>
          </w:p>
        </w:tc>
        <w:tc>
          <w:tcPr>
            <w:tcW w:w="2835" w:type="dxa"/>
          </w:tcPr>
          <w:p w:rsidR="005358DF" w:rsidRDefault="00607C8D">
            <w:pPr>
              <w:pStyle w:val="yTableNAm"/>
            </w:pPr>
            <w:r>
              <w:t>2</w:t>
            </w:r>
          </w:p>
        </w:tc>
      </w:tr>
      <w:tr w:rsidR="005358DF">
        <w:tc>
          <w:tcPr>
            <w:tcW w:w="4253" w:type="dxa"/>
          </w:tcPr>
          <w:p w:rsidR="005358DF" w:rsidRDefault="00607C8D">
            <w:pPr>
              <w:pStyle w:val="yTableNAm"/>
            </w:pPr>
            <w:r>
              <w:t>Systems entries per playslip (minimum)</w:t>
            </w:r>
          </w:p>
        </w:tc>
        <w:tc>
          <w:tcPr>
            <w:tcW w:w="2835" w:type="dxa"/>
          </w:tcPr>
          <w:p w:rsidR="005358DF" w:rsidRDefault="00607C8D">
            <w:pPr>
              <w:pStyle w:val="yTableNAm"/>
            </w:pPr>
            <w:r>
              <w:t>1</w:t>
            </w:r>
          </w:p>
        </w:tc>
      </w:tr>
      <w:tr w:rsidR="005358DF">
        <w:tc>
          <w:tcPr>
            <w:tcW w:w="4253" w:type="dxa"/>
          </w:tcPr>
          <w:p w:rsidR="005358DF" w:rsidRDefault="00607C8D">
            <w:pPr>
              <w:pStyle w:val="yTableNAm"/>
            </w:pPr>
            <w:r>
              <w:t>Games per playslip (maximum)</w:t>
            </w:r>
          </w:p>
        </w:tc>
        <w:tc>
          <w:tcPr>
            <w:tcW w:w="2835" w:type="dxa"/>
          </w:tcPr>
          <w:p w:rsidR="005358DF" w:rsidRDefault="00607C8D">
            <w:pPr>
              <w:pStyle w:val="yTableNAm"/>
            </w:pPr>
            <w:r>
              <w:t>9</w:t>
            </w:r>
          </w:p>
        </w:tc>
      </w:tr>
      <w:tr w:rsidR="005358DF">
        <w:tc>
          <w:tcPr>
            <w:tcW w:w="4253" w:type="dxa"/>
          </w:tcPr>
          <w:p w:rsidR="005358DF" w:rsidRDefault="00607C8D">
            <w:pPr>
              <w:pStyle w:val="yTableNAm"/>
              <w:rPr>
                <w:strike/>
              </w:rPr>
            </w:pPr>
            <w:r>
              <w:t>Systems entries per playslip (maximum)</w:t>
            </w:r>
          </w:p>
        </w:tc>
        <w:tc>
          <w:tcPr>
            <w:tcW w:w="2835" w:type="dxa"/>
          </w:tcPr>
          <w:p w:rsidR="005358DF" w:rsidRDefault="00607C8D">
            <w:pPr>
              <w:pStyle w:val="yTableNAm"/>
            </w:pPr>
            <w:r>
              <w:t>9 (</w:t>
            </w:r>
            <w:r>
              <w:rPr>
                <w:i/>
              </w:rPr>
              <w:t>subject to maximum aggregate entry cost</w:t>
            </w:r>
            <w:r>
              <w:t>)</w:t>
            </w:r>
          </w:p>
        </w:tc>
      </w:tr>
      <w:tr w:rsidR="005358DF">
        <w:tc>
          <w:tcPr>
            <w:tcW w:w="4253" w:type="dxa"/>
          </w:tcPr>
          <w:p w:rsidR="005358DF" w:rsidRDefault="00607C8D">
            <w:pPr>
              <w:pStyle w:val="yTableNAm"/>
            </w:pPr>
            <w:r>
              <w:t>Games per oral request (default)</w:t>
            </w:r>
          </w:p>
        </w:tc>
        <w:tc>
          <w:tcPr>
            <w:tcW w:w="2835" w:type="dxa"/>
          </w:tcPr>
          <w:p w:rsidR="005358DF" w:rsidRDefault="00607C8D">
            <w:pPr>
              <w:pStyle w:val="yTableNAm"/>
            </w:pPr>
            <w:r>
              <w:t>12, 18, 25, 30 or 50</w:t>
            </w:r>
          </w:p>
        </w:tc>
      </w:tr>
      <w:tr w:rsidR="005358DF">
        <w:tc>
          <w:tcPr>
            <w:tcW w:w="4253" w:type="dxa"/>
          </w:tcPr>
          <w:p w:rsidR="005358DF" w:rsidRDefault="00607C8D">
            <w:pPr>
              <w:pStyle w:val="yTableNAm"/>
            </w:pPr>
            <w:r>
              <w:t>Games per oral request (</w:t>
            </w:r>
            <w:r>
              <w:rPr>
                <w:i/>
                <w:iCs/>
              </w:rPr>
              <w:t>if available</w:t>
            </w:r>
            <w:r>
              <w:t>)</w:t>
            </w:r>
          </w:p>
        </w:tc>
        <w:tc>
          <w:tcPr>
            <w:tcW w:w="2835" w:type="dxa"/>
          </w:tcPr>
          <w:p w:rsidR="005358DF" w:rsidRDefault="00607C8D">
            <w:pPr>
              <w:pStyle w:val="yTableNAm"/>
            </w:pPr>
            <w:r>
              <w:t>2 to 50</w:t>
            </w:r>
          </w:p>
        </w:tc>
      </w:tr>
      <w:tr w:rsidR="005358DF">
        <w:tc>
          <w:tcPr>
            <w:tcW w:w="4253" w:type="dxa"/>
          </w:tcPr>
          <w:p w:rsidR="005358DF" w:rsidRDefault="00607C8D">
            <w:pPr>
              <w:pStyle w:val="yTableNAm"/>
            </w:pPr>
            <w:r>
              <w:t xml:space="preserve">Syndicate entries may be purchased </w:t>
            </w:r>
            <w:r>
              <w:br/>
              <w:t>(</w:t>
            </w:r>
            <w:r>
              <w:rPr>
                <w:i/>
                <w:iCs/>
              </w:rPr>
              <w:t>if available</w:t>
            </w:r>
            <w:r>
              <w:t>)</w:t>
            </w:r>
          </w:p>
        </w:tc>
        <w:tc>
          <w:tcPr>
            <w:tcW w:w="2835" w:type="dxa"/>
          </w:tcPr>
          <w:p w:rsidR="005358DF" w:rsidRDefault="00607C8D">
            <w:pPr>
              <w:pStyle w:val="yTableNAm"/>
            </w:pPr>
            <w:r>
              <w:t>(see Part 2A)</w:t>
            </w:r>
          </w:p>
        </w:tc>
      </w:tr>
      <w:tr w:rsidR="005358DF">
        <w:tc>
          <w:tcPr>
            <w:tcW w:w="4253" w:type="dxa"/>
          </w:tcPr>
          <w:p w:rsidR="005358DF" w:rsidRDefault="00607C8D">
            <w:pPr>
              <w:pStyle w:val="yTableNAm"/>
            </w:pPr>
            <w:r>
              <w:t>Systems entries per oral request</w:t>
            </w:r>
          </w:p>
        </w:tc>
        <w:tc>
          <w:tcPr>
            <w:tcW w:w="2835" w:type="dxa"/>
          </w:tcPr>
          <w:p w:rsidR="005358DF" w:rsidRDefault="00607C8D">
            <w:pPr>
              <w:pStyle w:val="yTableNAm"/>
            </w:pPr>
            <w:r>
              <w:t>1</w:t>
            </w:r>
          </w:p>
        </w:tc>
      </w:tr>
      <w:tr w:rsidR="005358DF">
        <w:tc>
          <w:tcPr>
            <w:tcW w:w="4253" w:type="dxa"/>
          </w:tcPr>
          <w:p w:rsidR="005358DF" w:rsidRDefault="00607C8D">
            <w:pPr>
              <w:pStyle w:val="yTableNAm"/>
            </w:pPr>
            <w:r>
              <w:t>Powerpik entries per oral request</w:t>
            </w:r>
          </w:p>
        </w:tc>
        <w:tc>
          <w:tcPr>
            <w:tcW w:w="2835" w:type="dxa"/>
          </w:tcPr>
          <w:p w:rsidR="005358DF" w:rsidRDefault="00607C8D">
            <w:pPr>
              <w:pStyle w:val="yTableNAm"/>
            </w:pPr>
            <w:r>
              <w:t>1</w:t>
            </w:r>
          </w:p>
        </w:tc>
      </w:tr>
      <w:tr w:rsidR="005358DF">
        <w:tc>
          <w:tcPr>
            <w:tcW w:w="4253" w:type="dxa"/>
          </w:tcPr>
          <w:p w:rsidR="005358DF" w:rsidRDefault="00607C8D">
            <w:pPr>
              <w:pStyle w:val="yTableNAm"/>
            </w:pPr>
            <w:r>
              <w:t>Prize payout period</w:t>
            </w:r>
          </w:p>
        </w:tc>
        <w:tc>
          <w:tcPr>
            <w:tcW w:w="2835" w:type="dxa"/>
          </w:tcPr>
          <w:p w:rsidR="005358DF" w:rsidRDefault="00607C8D">
            <w:pPr>
              <w:pStyle w:val="yTableNAm"/>
            </w:pPr>
            <w:r>
              <w:t>12 months</w:t>
            </w:r>
          </w:p>
        </w:tc>
      </w:tr>
      <w:tr w:rsidR="005358DF">
        <w:tc>
          <w:tcPr>
            <w:tcW w:w="4253" w:type="dxa"/>
          </w:tcPr>
          <w:p w:rsidR="005358DF" w:rsidRDefault="00607C8D">
            <w:pPr>
              <w:pStyle w:val="yTableNAm"/>
            </w:pPr>
            <w:r>
              <w:t>Maximum aggregate entry cost</w:t>
            </w:r>
          </w:p>
        </w:tc>
        <w:tc>
          <w:tcPr>
            <w:tcW w:w="2835" w:type="dxa"/>
          </w:tcPr>
          <w:p w:rsidR="005358DF" w:rsidRDefault="00607C8D">
            <w:pPr>
              <w:pStyle w:val="yTableNAm"/>
            </w:pPr>
            <w:r>
              <w:t>$100 000</w:t>
            </w:r>
          </w:p>
        </w:tc>
      </w:tr>
    </w:tbl>
    <w:p w:rsidR="005358DF" w:rsidRDefault="00607C8D">
      <w:pPr>
        <w:pStyle w:val="yFootnoteheading"/>
      </w:pPr>
      <w:r>
        <w:tab/>
        <w:t>[Schedule 4 inserted in Gazette 6 Jun 2008 p. 2251</w:t>
      </w:r>
      <w:r>
        <w:noBreakHyphen/>
        <w:t>2; amended in Gazette 19 Feb 2010 p. 666.]</w:t>
      </w:r>
    </w:p>
    <w:p w:rsidR="005358DF" w:rsidRDefault="005358DF">
      <w:pPr>
        <w:spacing w:before="60"/>
        <w:sectPr w:rsidR="005358DF">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5358DF" w:rsidRDefault="00607C8D">
      <w:pPr>
        <w:pStyle w:val="nHeading2"/>
      </w:pPr>
      <w:bookmarkStart w:id="411" w:name="_Toc88368703"/>
      <w:bookmarkStart w:id="412" w:name="_Toc88383335"/>
      <w:bookmarkStart w:id="413" w:name="_Toc88446308"/>
      <w:bookmarkStart w:id="414" w:name="_Toc147227994"/>
      <w:bookmarkStart w:id="415" w:name="_Toc147288731"/>
      <w:bookmarkStart w:id="416" w:name="_Toc150762510"/>
      <w:bookmarkStart w:id="417" w:name="_Toc150830547"/>
      <w:bookmarkStart w:id="418" w:name="_Toc158708886"/>
      <w:bookmarkStart w:id="419" w:name="_Toc159142639"/>
      <w:bookmarkStart w:id="420" w:name="_Toc159142687"/>
      <w:bookmarkStart w:id="421" w:name="_Toc159142752"/>
      <w:bookmarkStart w:id="422" w:name="_Toc161457356"/>
      <w:bookmarkStart w:id="423" w:name="_Toc170617585"/>
      <w:bookmarkStart w:id="424" w:name="_Toc173898346"/>
      <w:bookmarkStart w:id="425" w:name="_Toc173899517"/>
      <w:bookmarkStart w:id="426" w:name="_Toc200437246"/>
      <w:bookmarkStart w:id="427" w:name="_Toc200512622"/>
      <w:bookmarkStart w:id="428" w:name="_Toc200512681"/>
      <w:bookmarkStart w:id="429" w:name="_Toc202340829"/>
      <w:bookmarkStart w:id="430" w:name="_Toc202340889"/>
      <w:bookmarkStart w:id="431" w:name="_Toc205882955"/>
      <w:bookmarkStart w:id="432" w:name="_Toc208122903"/>
      <w:bookmarkStart w:id="433" w:name="_Toc210721095"/>
      <w:bookmarkStart w:id="434" w:name="_Toc230162570"/>
      <w:bookmarkStart w:id="435" w:name="_Toc254266260"/>
      <w:bookmarkStart w:id="436" w:name="_Toc254274123"/>
      <w:bookmarkStart w:id="437" w:name="_Toc256151921"/>
      <w:r>
        <w:lastRenderedPageBreak/>
        <w:t>Notes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5358DF" w:rsidRDefault="00607C8D">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(Powerball) Rules 1996</w:t>
      </w:r>
      <w:r>
        <w:rPr>
          <w:snapToGrid w:val="0"/>
        </w:rPr>
        <w:t xml:space="preserve"> and includes the amendments made by the other written laws referred to in the following table.  The table also contains information about any reprint.</w:t>
      </w:r>
    </w:p>
    <w:p w:rsidR="005358DF" w:rsidRDefault="00607C8D">
      <w:pPr>
        <w:pStyle w:val="nHeading3"/>
        <w:rPr>
          <w:snapToGrid w:val="0"/>
        </w:rPr>
      </w:pPr>
      <w:bookmarkStart w:id="438" w:name="_Toc256151922"/>
      <w:r>
        <w:rPr>
          <w:snapToGrid w:val="0"/>
        </w:rPr>
        <w:t>Compilation table</w:t>
      </w:r>
      <w:bookmarkEnd w:id="4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5358DF">
        <w:trPr>
          <w:cantSplit/>
          <w:tblHeader/>
        </w:trPr>
        <w:tc>
          <w:tcPr>
            <w:tcW w:w="3119" w:type="dxa"/>
            <w:tcBorders>
              <w:top w:val="single" w:sz="8" w:space="0" w:color="auto"/>
              <w:bottom w:val="single" w:sz="8" w:space="0" w:color="auto"/>
            </w:tcBorders>
          </w:tcPr>
          <w:p w:rsidR="005358DF" w:rsidRDefault="00607C8D">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5358DF" w:rsidRDefault="00607C8D">
            <w:pPr>
              <w:pStyle w:val="nTable"/>
              <w:spacing w:after="40"/>
              <w:rPr>
                <w:b/>
                <w:sz w:val="19"/>
              </w:rPr>
            </w:pPr>
            <w:r>
              <w:rPr>
                <w:b/>
                <w:sz w:val="19"/>
              </w:rPr>
              <w:t>Gazettal</w:t>
            </w:r>
          </w:p>
        </w:tc>
        <w:tc>
          <w:tcPr>
            <w:tcW w:w="2693" w:type="dxa"/>
            <w:tcBorders>
              <w:top w:val="single" w:sz="8" w:space="0" w:color="auto"/>
              <w:bottom w:val="single" w:sz="8" w:space="0" w:color="auto"/>
            </w:tcBorders>
          </w:tcPr>
          <w:p w:rsidR="005358DF" w:rsidRDefault="00607C8D">
            <w:pPr>
              <w:pStyle w:val="nTable"/>
              <w:spacing w:after="40"/>
              <w:rPr>
                <w:b/>
                <w:sz w:val="19"/>
              </w:rPr>
            </w:pPr>
            <w:r>
              <w:rPr>
                <w:b/>
                <w:sz w:val="19"/>
              </w:rPr>
              <w:t>Commencement</w:t>
            </w:r>
          </w:p>
        </w:tc>
      </w:tr>
      <w:tr w:rsidR="005358DF">
        <w:trPr>
          <w:cantSplit/>
        </w:trPr>
        <w:tc>
          <w:tcPr>
            <w:tcW w:w="3119" w:type="dxa"/>
            <w:tcBorders>
              <w:top w:val="single" w:sz="8" w:space="0" w:color="auto"/>
            </w:tcBorders>
          </w:tcPr>
          <w:p w:rsidR="005358DF" w:rsidRDefault="00607C8D">
            <w:pPr>
              <w:pStyle w:val="nTable"/>
              <w:spacing w:after="40"/>
              <w:ind w:right="113"/>
              <w:rPr>
                <w:sz w:val="19"/>
                <w:vertAlign w:val="superscript"/>
              </w:rPr>
            </w:pPr>
            <w:r>
              <w:rPr>
                <w:i/>
                <w:sz w:val="19"/>
              </w:rPr>
              <w:t>Lotteries Commission (Powerball Lotto) Rules 1996 </w:t>
            </w:r>
            <w:r>
              <w:rPr>
                <w:sz w:val="19"/>
                <w:vertAlign w:val="superscript"/>
              </w:rPr>
              <w:t>2</w:t>
            </w:r>
          </w:p>
        </w:tc>
        <w:tc>
          <w:tcPr>
            <w:tcW w:w="1276" w:type="dxa"/>
            <w:tcBorders>
              <w:top w:val="single" w:sz="8" w:space="0" w:color="auto"/>
            </w:tcBorders>
          </w:tcPr>
          <w:p w:rsidR="005358DF" w:rsidRDefault="00607C8D">
            <w:pPr>
              <w:pStyle w:val="nTable"/>
              <w:spacing w:after="40"/>
              <w:rPr>
                <w:sz w:val="19"/>
              </w:rPr>
            </w:pPr>
            <w:r>
              <w:rPr>
                <w:sz w:val="19"/>
              </w:rPr>
              <w:t>29 Apr 1996 p. 1821</w:t>
            </w:r>
            <w:r>
              <w:rPr>
                <w:sz w:val="19"/>
              </w:rPr>
              <w:noBreakHyphen/>
              <w:t>48</w:t>
            </w:r>
          </w:p>
        </w:tc>
        <w:tc>
          <w:tcPr>
            <w:tcW w:w="2693" w:type="dxa"/>
            <w:tcBorders>
              <w:top w:val="single" w:sz="8" w:space="0" w:color="auto"/>
            </w:tcBorders>
          </w:tcPr>
          <w:p w:rsidR="005358DF" w:rsidRDefault="00607C8D">
            <w:pPr>
              <w:pStyle w:val="nTable"/>
              <w:spacing w:after="40"/>
              <w:rPr>
                <w:sz w:val="19"/>
              </w:rPr>
            </w:pPr>
            <w:r>
              <w:rPr>
                <w:sz w:val="19"/>
              </w:rPr>
              <w:t>17 May 1996 (see r. 2)</w:t>
            </w:r>
          </w:p>
        </w:tc>
      </w:tr>
      <w:tr w:rsidR="005358DF">
        <w:trPr>
          <w:cantSplit/>
        </w:trPr>
        <w:tc>
          <w:tcPr>
            <w:tcW w:w="3119" w:type="dxa"/>
          </w:tcPr>
          <w:p w:rsidR="005358DF" w:rsidRDefault="00607C8D">
            <w:pPr>
              <w:pStyle w:val="nTable"/>
              <w:spacing w:after="40"/>
              <w:ind w:right="113"/>
              <w:rPr>
                <w:sz w:val="19"/>
              </w:rPr>
            </w:pPr>
            <w:r>
              <w:rPr>
                <w:i/>
                <w:sz w:val="19"/>
              </w:rPr>
              <w:t>Lotteries Commission (Super 66) Rules 1996</w:t>
            </w:r>
            <w:r>
              <w:rPr>
                <w:sz w:val="19"/>
              </w:rPr>
              <w:t xml:space="preserve"> r. 28</w:t>
            </w:r>
          </w:p>
        </w:tc>
        <w:tc>
          <w:tcPr>
            <w:tcW w:w="1276" w:type="dxa"/>
          </w:tcPr>
          <w:p w:rsidR="005358DF" w:rsidRDefault="00607C8D">
            <w:pPr>
              <w:pStyle w:val="nTable"/>
              <w:spacing w:after="40"/>
              <w:rPr>
                <w:sz w:val="19"/>
              </w:rPr>
            </w:pPr>
            <w:r>
              <w:rPr>
                <w:sz w:val="19"/>
              </w:rPr>
              <w:t>15 Nov 1996 p. 6509</w:t>
            </w:r>
            <w:r>
              <w:rPr>
                <w:sz w:val="19"/>
              </w:rPr>
              <w:noBreakHyphen/>
              <w:t>28</w:t>
            </w:r>
          </w:p>
        </w:tc>
        <w:tc>
          <w:tcPr>
            <w:tcW w:w="2693" w:type="dxa"/>
          </w:tcPr>
          <w:p w:rsidR="005358DF" w:rsidRDefault="00607C8D">
            <w:pPr>
              <w:pStyle w:val="nTable"/>
              <w:spacing w:after="40"/>
              <w:rPr>
                <w:sz w:val="19"/>
              </w:rPr>
            </w:pPr>
            <w:r>
              <w:rPr>
                <w:sz w:val="19"/>
              </w:rPr>
              <w:t>18 Nov 1996 (see r. 2)</w:t>
            </w:r>
          </w:p>
        </w:tc>
      </w:tr>
      <w:tr w:rsidR="005358DF">
        <w:trPr>
          <w:cantSplit/>
        </w:trPr>
        <w:tc>
          <w:tcPr>
            <w:tcW w:w="3119" w:type="dxa"/>
          </w:tcPr>
          <w:p w:rsidR="005358DF" w:rsidRDefault="00607C8D">
            <w:pPr>
              <w:pStyle w:val="nTable"/>
              <w:spacing w:after="40"/>
              <w:ind w:right="113"/>
              <w:rPr>
                <w:sz w:val="19"/>
              </w:rPr>
            </w:pPr>
            <w:r>
              <w:rPr>
                <w:i/>
                <w:sz w:val="19"/>
              </w:rPr>
              <w:t>Lotteries Commission (Powerball Lotto) Amendment Rules 1997</w:t>
            </w:r>
          </w:p>
        </w:tc>
        <w:tc>
          <w:tcPr>
            <w:tcW w:w="1276" w:type="dxa"/>
          </w:tcPr>
          <w:p w:rsidR="005358DF" w:rsidRDefault="00607C8D">
            <w:pPr>
              <w:pStyle w:val="nTable"/>
              <w:spacing w:after="40"/>
              <w:rPr>
                <w:sz w:val="19"/>
              </w:rPr>
            </w:pPr>
            <w:r>
              <w:rPr>
                <w:sz w:val="19"/>
              </w:rPr>
              <w:t>29 Apr 1997 p. 2149</w:t>
            </w:r>
            <w:r>
              <w:rPr>
                <w:sz w:val="19"/>
              </w:rPr>
              <w:noBreakHyphen/>
              <w:t>50</w:t>
            </w:r>
          </w:p>
        </w:tc>
        <w:tc>
          <w:tcPr>
            <w:tcW w:w="2693" w:type="dxa"/>
          </w:tcPr>
          <w:p w:rsidR="005358DF" w:rsidRDefault="00607C8D">
            <w:pPr>
              <w:pStyle w:val="nTable"/>
              <w:spacing w:after="40"/>
              <w:rPr>
                <w:sz w:val="19"/>
              </w:rPr>
            </w:pPr>
            <w:r>
              <w:rPr>
                <w:sz w:val="19"/>
              </w:rPr>
              <w:t>5 May 1997 (see r. 2)</w:t>
            </w:r>
          </w:p>
        </w:tc>
      </w:tr>
      <w:tr w:rsidR="005358DF">
        <w:trPr>
          <w:cantSplit/>
        </w:trPr>
        <w:tc>
          <w:tcPr>
            <w:tcW w:w="3119" w:type="dxa"/>
          </w:tcPr>
          <w:p w:rsidR="005358DF" w:rsidRDefault="00607C8D">
            <w:pPr>
              <w:pStyle w:val="nTable"/>
              <w:spacing w:after="40"/>
              <w:ind w:right="113"/>
              <w:rPr>
                <w:sz w:val="19"/>
              </w:rPr>
            </w:pPr>
            <w:r>
              <w:rPr>
                <w:i/>
                <w:sz w:val="19"/>
              </w:rPr>
              <w:t>Lotteries Commission (Lotto and Soccer Pools) Amendment Rules 1997</w:t>
            </w:r>
          </w:p>
        </w:tc>
        <w:tc>
          <w:tcPr>
            <w:tcW w:w="1276" w:type="dxa"/>
          </w:tcPr>
          <w:p w:rsidR="005358DF" w:rsidRDefault="00607C8D">
            <w:pPr>
              <w:pStyle w:val="nTable"/>
              <w:spacing w:after="40"/>
              <w:rPr>
                <w:sz w:val="19"/>
              </w:rPr>
            </w:pPr>
            <w:r>
              <w:rPr>
                <w:sz w:val="19"/>
              </w:rPr>
              <w:t>31 Oct 1997 p. 6017</w:t>
            </w:r>
          </w:p>
        </w:tc>
        <w:tc>
          <w:tcPr>
            <w:tcW w:w="2693" w:type="dxa"/>
          </w:tcPr>
          <w:p w:rsidR="005358DF" w:rsidRDefault="00607C8D">
            <w:pPr>
              <w:pStyle w:val="nTable"/>
              <w:spacing w:after="40"/>
              <w:rPr>
                <w:sz w:val="19"/>
              </w:rPr>
            </w:pPr>
            <w:r>
              <w:rPr>
                <w:sz w:val="19"/>
              </w:rPr>
              <w:t>3 Nov 1997 (see r. 2)</w:t>
            </w:r>
          </w:p>
        </w:tc>
      </w:tr>
      <w:tr w:rsidR="005358DF">
        <w:trPr>
          <w:cantSplit/>
        </w:trPr>
        <w:tc>
          <w:tcPr>
            <w:tcW w:w="3119" w:type="dxa"/>
          </w:tcPr>
          <w:p w:rsidR="005358DF" w:rsidRDefault="00607C8D">
            <w:pPr>
              <w:pStyle w:val="nTable"/>
              <w:spacing w:after="40"/>
              <w:ind w:right="113"/>
              <w:rPr>
                <w:i/>
                <w:sz w:val="19"/>
              </w:rPr>
            </w:pPr>
            <w:r>
              <w:rPr>
                <w:i/>
                <w:sz w:val="19"/>
              </w:rPr>
              <w:t>Lotteries Commission (Powerball Lotto) Amendment Rules 2001</w:t>
            </w:r>
          </w:p>
        </w:tc>
        <w:tc>
          <w:tcPr>
            <w:tcW w:w="1276" w:type="dxa"/>
          </w:tcPr>
          <w:p w:rsidR="005358DF" w:rsidRDefault="00607C8D">
            <w:pPr>
              <w:pStyle w:val="nTable"/>
              <w:spacing w:after="40"/>
              <w:rPr>
                <w:sz w:val="19"/>
              </w:rPr>
            </w:pPr>
            <w:r>
              <w:rPr>
                <w:sz w:val="19"/>
              </w:rPr>
              <w:t>9 Mar 2001 p. 1332</w:t>
            </w:r>
            <w:r>
              <w:rPr>
                <w:sz w:val="19"/>
              </w:rPr>
              <w:noBreakHyphen/>
              <w:t>6</w:t>
            </w:r>
          </w:p>
        </w:tc>
        <w:tc>
          <w:tcPr>
            <w:tcW w:w="2693" w:type="dxa"/>
          </w:tcPr>
          <w:p w:rsidR="005358DF" w:rsidRDefault="00607C8D">
            <w:pPr>
              <w:pStyle w:val="nTable"/>
              <w:spacing w:after="40"/>
              <w:rPr>
                <w:sz w:val="19"/>
              </w:rPr>
            </w:pPr>
            <w:r>
              <w:rPr>
                <w:sz w:val="19"/>
              </w:rPr>
              <w:t>11 Mar 2001 (see r. 2)</w:t>
            </w:r>
          </w:p>
        </w:tc>
      </w:tr>
      <w:tr w:rsidR="005358DF">
        <w:trPr>
          <w:cantSplit/>
        </w:trPr>
        <w:tc>
          <w:tcPr>
            <w:tcW w:w="3119" w:type="dxa"/>
          </w:tcPr>
          <w:p w:rsidR="005358DF" w:rsidRDefault="00607C8D">
            <w:pPr>
              <w:pStyle w:val="nTable"/>
              <w:spacing w:after="40"/>
              <w:ind w:right="113"/>
              <w:rPr>
                <w:i/>
                <w:sz w:val="19"/>
              </w:rPr>
            </w:pPr>
            <w:r>
              <w:rPr>
                <w:i/>
                <w:sz w:val="19"/>
              </w:rPr>
              <w:t>Lotteries Commission (Powerball Lotto) Amendment Rules 2002</w:t>
            </w:r>
          </w:p>
        </w:tc>
        <w:tc>
          <w:tcPr>
            <w:tcW w:w="1276" w:type="dxa"/>
          </w:tcPr>
          <w:p w:rsidR="005358DF" w:rsidRDefault="00607C8D">
            <w:pPr>
              <w:pStyle w:val="nTable"/>
              <w:spacing w:after="40"/>
              <w:rPr>
                <w:sz w:val="19"/>
              </w:rPr>
            </w:pPr>
            <w:r>
              <w:rPr>
                <w:sz w:val="19"/>
              </w:rPr>
              <w:t>28 Mar 2002 p. 1764</w:t>
            </w:r>
          </w:p>
        </w:tc>
        <w:tc>
          <w:tcPr>
            <w:tcW w:w="2693" w:type="dxa"/>
          </w:tcPr>
          <w:p w:rsidR="005358DF" w:rsidRDefault="00607C8D">
            <w:pPr>
              <w:pStyle w:val="nTable"/>
              <w:spacing w:after="40"/>
              <w:rPr>
                <w:sz w:val="19"/>
              </w:rPr>
            </w:pPr>
            <w:r>
              <w:rPr>
                <w:sz w:val="19"/>
              </w:rPr>
              <w:t>2 Apr 2002 (see r. 2)</w:t>
            </w:r>
          </w:p>
        </w:tc>
      </w:tr>
      <w:tr w:rsidR="005358DF">
        <w:trPr>
          <w:cantSplit/>
        </w:trPr>
        <w:tc>
          <w:tcPr>
            <w:tcW w:w="7088" w:type="dxa"/>
            <w:gridSpan w:val="3"/>
          </w:tcPr>
          <w:p w:rsidR="005358DF" w:rsidRDefault="00607C8D">
            <w:pPr>
              <w:pStyle w:val="nTable"/>
              <w:spacing w:after="40"/>
              <w:rPr>
                <w:sz w:val="19"/>
              </w:rPr>
            </w:pPr>
            <w:r>
              <w:rPr>
                <w:b/>
                <w:sz w:val="19"/>
              </w:rPr>
              <w:t xml:space="preserve">Reprint of the </w:t>
            </w:r>
            <w:r>
              <w:rPr>
                <w:b/>
                <w:i/>
                <w:sz w:val="19"/>
              </w:rPr>
              <w:t>Lotteries Commission (Powerball Lotto) Rules 1996</w:t>
            </w:r>
            <w:r>
              <w:rPr>
                <w:b/>
                <w:sz w:val="19"/>
              </w:rPr>
              <w:t xml:space="preserve"> as at 17 May 2002</w:t>
            </w:r>
            <w:r>
              <w:rPr>
                <w:b/>
                <w:sz w:val="19"/>
              </w:rPr>
              <w:br/>
            </w:r>
            <w:r>
              <w:rPr>
                <w:sz w:val="19"/>
              </w:rPr>
              <w:t>(includes amendments listed above)</w:t>
            </w:r>
          </w:p>
        </w:tc>
      </w:tr>
      <w:tr w:rsidR="005358DF">
        <w:trPr>
          <w:cantSplit/>
        </w:trPr>
        <w:tc>
          <w:tcPr>
            <w:tcW w:w="3119" w:type="dxa"/>
          </w:tcPr>
          <w:p w:rsidR="005358DF" w:rsidRDefault="00607C8D">
            <w:pPr>
              <w:pStyle w:val="nTable"/>
              <w:spacing w:after="40"/>
              <w:ind w:right="113"/>
              <w:rPr>
                <w:i/>
                <w:sz w:val="19"/>
              </w:rPr>
            </w:pPr>
            <w:r>
              <w:rPr>
                <w:i/>
                <w:sz w:val="19"/>
              </w:rPr>
              <w:t>Lotteries Commission (Powerball Lotto) Amendment Rules 2003</w:t>
            </w:r>
          </w:p>
        </w:tc>
        <w:tc>
          <w:tcPr>
            <w:tcW w:w="1276" w:type="dxa"/>
          </w:tcPr>
          <w:p w:rsidR="005358DF" w:rsidRDefault="00607C8D">
            <w:pPr>
              <w:pStyle w:val="nTable"/>
              <w:spacing w:after="40"/>
              <w:rPr>
                <w:sz w:val="19"/>
              </w:rPr>
            </w:pPr>
            <w:r>
              <w:rPr>
                <w:sz w:val="19"/>
              </w:rPr>
              <w:t>8 Aug 2003 p. 3579</w:t>
            </w:r>
            <w:r>
              <w:rPr>
                <w:sz w:val="19"/>
              </w:rPr>
              <w:noBreakHyphen/>
              <w:t>80</w:t>
            </w:r>
          </w:p>
        </w:tc>
        <w:tc>
          <w:tcPr>
            <w:tcW w:w="2693" w:type="dxa"/>
          </w:tcPr>
          <w:p w:rsidR="005358DF" w:rsidRDefault="00607C8D">
            <w:pPr>
              <w:pStyle w:val="nTable"/>
              <w:spacing w:after="40"/>
              <w:rPr>
                <w:sz w:val="19"/>
              </w:rPr>
            </w:pPr>
            <w:r>
              <w:rPr>
                <w:sz w:val="19"/>
              </w:rPr>
              <w:t>10 Aug 2003 (see r. 2)</w:t>
            </w:r>
          </w:p>
        </w:tc>
      </w:tr>
      <w:tr w:rsidR="005358DF">
        <w:trPr>
          <w:cantSplit/>
        </w:trPr>
        <w:tc>
          <w:tcPr>
            <w:tcW w:w="3119" w:type="dxa"/>
          </w:tcPr>
          <w:p w:rsidR="005358DF" w:rsidRDefault="00607C8D">
            <w:pPr>
              <w:pStyle w:val="nTable"/>
              <w:spacing w:after="40"/>
              <w:ind w:right="113"/>
              <w:rPr>
                <w:i/>
                <w:sz w:val="19"/>
              </w:rPr>
            </w:pPr>
            <w:r>
              <w:rPr>
                <w:i/>
                <w:sz w:val="19"/>
              </w:rPr>
              <w:t>Lotteries Commission (Powerball Lotto) Amendment Rules 2004</w:t>
            </w:r>
          </w:p>
        </w:tc>
        <w:tc>
          <w:tcPr>
            <w:tcW w:w="1276" w:type="dxa"/>
          </w:tcPr>
          <w:p w:rsidR="005358DF" w:rsidRDefault="00607C8D">
            <w:pPr>
              <w:pStyle w:val="nTable"/>
              <w:spacing w:after="40"/>
              <w:rPr>
                <w:sz w:val="19"/>
              </w:rPr>
            </w:pPr>
            <w:r>
              <w:rPr>
                <w:sz w:val="19"/>
              </w:rPr>
              <w:t>16 Nov 2004 p. 5054</w:t>
            </w:r>
            <w:r>
              <w:rPr>
                <w:sz w:val="19"/>
              </w:rPr>
              <w:noBreakHyphen/>
              <w:t>66</w:t>
            </w:r>
          </w:p>
        </w:tc>
        <w:tc>
          <w:tcPr>
            <w:tcW w:w="2693" w:type="dxa"/>
          </w:tcPr>
          <w:p w:rsidR="005358DF" w:rsidRDefault="00607C8D">
            <w:pPr>
              <w:pStyle w:val="nTable"/>
              <w:spacing w:after="40"/>
              <w:rPr>
                <w:sz w:val="19"/>
              </w:rPr>
            </w:pPr>
            <w:r>
              <w:rPr>
                <w:sz w:val="19"/>
              </w:rPr>
              <w:t>16 Nov 2004</w:t>
            </w:r>
          </w:p>
        </w:tc>
      </w:tr>
      <w:tr w:rsidR="005358DF">
        <w:trPr>
          <w:cantSplit/>
        </w:trPr>
        <w:tc>
          <w:tcPr>
            <w:tcW w:w="3119" w:type="dxa"/>
          </w:tcPr>
          <w:p w:rsidR="005358DF" w:rsidRDefault="00607C8D">
            <w:pPr>
              <w:pStyle w:val="nTable"/>
              <w:spacing w:after="40"/>
              <w:ind w:right="113"/>
              <w:rPr>
                <w:i/>
                <w:sz w:val="19"/>
              </w:rPr>
            </w:pPr>
            <w:r>
              <w:rPr>
                <w:i/>
                <w:sz w:val="19"/>
              </w:rPr>
              <w:t>Lotteries Commission (Powerball) Amendment Rules 2006</w:t>
            </w:r>
          </w:p>
        </w:tc>
        <w:tc>
          <w:tcPr>
            <w:tcW w:w="1276" w:type="dxa"/>
          </w:tcPr>
          <w:p w:rsidR="005358DF" w:rsidRDefault="00607C8D">
            <w:pPr>
              <w:pStyle w:val="nTable"/>
              <w:spacing w:after="40"/>
              <w:rPr>
                <w:sz w:val="19"/>
              </w:rPr>
            </w:pPr>
            <w:r>
              <w:rPr>
                <w:sz w:val="19"/>
              </w:rPr>
              <w:t>29 Sep 2006 p. 4272</w:t>
            </w:r>
            <w:r>
              <w:rPr>
                <w:sz w:val="19"/>
              </w:rPr>
              <w:noBreakHyphen/>
              <w:t>3</w:t>
            </w:r>
          </w:p>
        </w:tc>
        <w:tc>
          <w:tcPr>
            <w:tcW w:w="2693" w:type="dxa"/>
          </w:tcPr>
          <w:p w:rsidR="005358DF" w:rsidRDefault="00607C8D">
            <w:pPr>
              <w:pStyle w:val="nTable"/>
              <w:spacing w:after="40"/>
              <w:rPr>
                <w:sz w:val="19"/>
              </w:rPr>
            </w:pPr>
            <w:r>
              <w:rPr>
                <w:sz w:val="19"/>
              </w:rPr>
              <w:t>29 Sep 2006</w:t>
            </w:r>
          </w:p>
        </w:tc>
      </w:tr>
      <w:tr w:rsidR="005358DF">
        <w:trPr>
          <w:cantSplit/>
        </w:trPr>
        <w:tc>
          <w:tcPr>
            <w:tcW w:w="3119" w:type="dxa"/>
          </w:tcPr>
          <w:p w:rsidR="005358DF" w:rsidRDefault="00607C8D">
            <w:pPr>
              <w:pStyle w:val="nTable"/>
              <w:spacing w:after="40"/>
              <w:ind w:right="113"/>
              <w:rPr>
                <w:i/>
                <w:sz w:val="19"/>
              </w:rPr>
            </w:pPr>
            <w:r>
              <w:rPr>
                <w:i/>
                <w:sz w:val="19"/>
              </w:rPr>
              <w:t>Lotteries Commission (Powerball) Amendment Rules (No. 2) 2006</w:t>
            </w:r>
            <w:r>
              <w:rPr>
                <w:sz w:val="19"/>
              </w:rPr>
              <w:t xml:space="preserve"> </w:t>
            </w:r>
          </w:p>
        </w:tc>
        <w:tc>
          <w:tcPr>
            <w:tcW w:w="1276" w:type="dxa"/>
          </w:tcPr>
          <w:p w:rsidR="005358DF" w:rsidRDefault="00607C8D">
            <w:pPr>
              <w:pStyle w:val="nTable"/>
              <w:spacing w:after="40"/>
              <w:rPr>
                <w:sz w:val="19"/>
              </w:rPr>
            </w:pPr>
            <w:r>
              <w:rPr>
                <w:sz w:val="19"/>
              </w:rPr>
              <w:t>13 Oct 2006 p. 4412</w:t>
            </w:r>
            <w:r>
              <w:rPr>
                <w:sz w:val="19"/>
              </w:rPr>
              <w:noBreakHyphen/>
              <w:t>14</w:t>
            </w:r>
          </w:p>
        </w:tc>
        <w:tc>
          <w:tcPr>
            <w:tcW w:w="2693" w:type="dxa"/>
          </w:tcPr>
          <w:p w:rsidR="005358DF" w:rsidRDefault="00607C8D">
            <w:pPr>
              <w:pStyle w:val="nTable"/>
              <w:spacing w:after="40"/>
              <w:rPr>
                <w:sz w:val="19"/>
              </w:rPr>
            </w:pPr>
            <w:r>
              <w:rPr>
                <w:sz w:val="19"/>
              </w:rPr>
              <w:t>10 Nov 2006 (see r. 2)</w:t>
            </w:r>
          </w:p>
        </w:tc>
      </w:tr>
      <w:tr w:rsidR="005358DF">
        <w:trPr>
          <w:cantSplit/>
        </w:trPr>
        <w:tc>
          <w:tcPr>
            <w:tcW w:w="7088" w:type="dxa"/>
            <w:gridSpan w:val="3"/>
          </w:tcPr>
          <w:p w:rsidR="005358DF" w:rsidRDefault="00607C8D">
            <w:pPr>
              <w:pStyle w:val="nTable"/>
              <w:spacing w:after="40"/>
              <w:rPr>
                <w:sz w:val="19"/>
              </w:rPr>
            </w:pPr>
            <w:r>
              <w:rPr>
                <w:b/>
                <w:sz w:val="19"/>
              </w:rPr>
              <w:t xml:space="preserve">Reprint 2: The </w:t>
            </w:r>
            <w:r>
              <w:rPr>
                <w:b/>
                <w:i/>
                <w:sz w:val="19"/>
              </w:rPr>
              <w:t>Lotteries Commission (Powerball) Rules 1996</w:t>
            </w:r>
            <w:r>
              <w:rPr>
                <w:b/>
                <w:sz w:val="19"/>
              </w:rPr>
              <w:t xml:space="preserve"> as at 18 May 2007</w:t>
            </w:r>
            <w:r>
              <w:rPr>
                <w:b/>
                <w:sz w:val="19"/>
              </w:rPr>
              <w:br/>
            </w:r>
            <w:r>
              <w:rPr>
                <w:sz w:val="19"/>
              </w:rPr>
              <w:t>(includes amendments listed above)</w:t>
            </w:r>
          </w:p>
        </w:tc>
      </w:tr>
      <w:tr w:rsidR="005358DF">
        <w:trPr>
          <w:cantSplit/>
        </w:trPr>
        <w:tc>
          <w:tcPr>
            <w:tcW w:w="3119" w:type="dxa"/>
          </w:tcPr>
          <w:p w:rsidR="005358DF" w:rsidRDefault="00607C8D">
            <w:pPr>
              <w:pStyle w:val="nTable"/>
              <w:spacing w:after="40"/>
              <w:ind w:right="113"/>
              <w:rPr>
                <w:i/>
                <w:sz w:val="19"/>
              </w:rPr>
            </w:pPr>
            <w:r>
              <w:rPr>
                <w:i/>
                <w:sz w:val="19"/>
              </w:rPr>
              <w:t>Lotteries Commission (Powerball) Amendment Rules 2007</w:t>
            </w:r>
          </w:p>
        </w:tc>
        <w:tc>
          <w:tcPr>
            <w:tcW w:w="1276" w:type="dxa"/>
          </w:tcPr>
          <w:p w:rsidR="005358DF" w:rsidRDefault="00607C8D">
            <w:pPr>
              <w:pStyle w:val="nTable"/>
              <w:spacing w:after="40"/>
              <w:rPr>
                <w:sz w:val="19"/>
              </w:rPr>
            </w:pPr>
            <w:r>
              <w:rPr>
                <w:sz w:val="19"/>
              </w:rPr>
              <w:t>26 Jun 2007 p. 3049</w:t>
            </w:r>
            <w:r>
              <w:rPr>
                <w:sz w:val="19"/>
              </w:rPr>
              <w:noBreakHyphen/>
              <w:t>53</w:t>
            </w:r>
          </w:p>
        </w:tc>
        <w:tc>
          <w:tcPr>
            <w:tcW w:w="2693" w:type="dxa"/>
          </w:tcPr>
          <w:p w:rsidR="005358DF" w:rsidRDefault="00607C8D">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rsidR="005358DF">
        <w:trPr>
          <w:cantSplit/>
        </w:trPr>
        <w:tc>
          <w:tcPr>
            <w:tcW w:w="3119" w:type="dxa"/>
          </w:tcPr>
          <w:p w:rsidR="005358DF" w:rsidRDefault="00607C8D">
            <w:pPr>
              <w:pStyle w:val="nTable"/>
              <w:spacing w:after="40"/>
              <w:ind w:right="113"/>
              <w:rPr>
                <w:i/>
                <w:sz w:val="19"/>
              </w:rPr>
            </w:pPr>
            <w:r>
              <w:rPr>
                <w:i/>
                <w:sz w:val="19"/>
              </w:rPr>
              <w:lastRenderedPageBreak/>
              <w:t>Lotteries Commission (Powerball) Amendment Rules (No. 2) 2007</w:t>
            </w:r>
          </w:p>
        </w:tc>
        <w:tc>
          <w:tcPr>
            <w:tcW w:w="1276" w:type="dxa"/>
          </w:tcPr>
          <w:p w:rsidR="005358DF" w:rsidRDefault="00607C8D">
            <w:pPr>
              <w:pStyle w:val="nTable"/>
              <w:spacing w:after="40"/>
              <w:rPr>
                <w:sz w:val="19"/>
              </w:rPr>
            </w:pPr>
            <w:r>
              <w:rPr>
                <w:sz w:val="19"/>
              </w:rPr>
              <w:t>3 Aug 2007 p. 4007</w:t>
            </w:r>
          </w:p>
        </w:tc>
        <w:tc>
          <w:tcPr>
            <w:tcW w:w="2693" w:type="dxa"/>
          </w:tcPr>
          <w:p w:rsidR="005358DF" w:rsidRDefault="00607C8D">
            <w:pPr>
              <w:pStyle w:val="nTable"/>
              <w:spacing w:after="40"/>
              <w:rPr>
                <w:snapToGrid w:val="0"/>
                <w:sz w:val="19"/>
                <w:lang w:val="en-US"/>
              </w:rPr>
            </w:pPr>
            <w:r>
              <w:rPr>
                <w:snapToGrid w:val="0"/>
                <w:sz w:val="19"/>
                <w:lang w:val="en-US"/>
              </w:rPr>
              <w:t>r. 1 and 2: 3 Aug 2007 (see r. 2(a));</w:t>
            </w:r>
            <w:r>
              <w:rPr>
                <w:snapToGrid w:val="0"/>
                <w:sz w:val="19"/>
                <w:lang w:val="en-US"/>
              </w:rPr>
              <w:br/>
              <w:t>Rules other than r. 1 and 2: 9 Aug 2007 (see r. 2(b))</w:t>
            </w:r>
          </w:p>
        </w:tc>
      </w:tr>
      <w:tr w:rsidR="005358DF">
        <w:trPr>
          <w:cantSplit/>
        </w:trPr>
        <w:tc>
          <w:tcPr>
            <w:tcW w:w="3119" w:type="dxa"/>
          </w:tcPr>
          <w:p w:rsidR="005358DF" w:rsidRDefault="00607C8D">
            <w:pPr>
              <w:pStyle w:val="nTable"/>
              <w:spacing w:after="40"/>
              <w:ind w:right="113"/>
              <w:rPr>
                <w:i/>
                <w:sz w:val="19"/>
              </w:rPr>
            </w:pPr>
            <w:r>
              <w:rPr>
                <w:i/>
                <w:sz w:val="19"/>
              </w:rPr>
              <w:t>Lotteries Commission (Powerball) Amendment Rules 2008</w:t>
            </w:r>
          </w:p>
        </w:tc>
        <w:tc>
          <w:tcPr>
            <w:tcW w:w="1276" w:type="dxa"/>
          </w:tcPr>
          <w:p w:rsidR="005358DF" w:rsidRDefault="00607C8D">
            <w:pPr>
              <w:pStyle w:val="nTable"/>
              <w:spacing w:after="40"/>
              <w:rPr>
                <w:sz w:val="19"/>
              </w:rPr>
            </w:pPr>
            <w:r>
              <w:rPr>
                <w:sz w:val="19"/>
              </w:rPr>
              <w:t>6 Jun 2008 p. 2227</w:t>
            </w:r>
            <w:r>
              <w:rPr>
                <w:sz w:val="19"/>
              </w:rPr>
              <w:noBreakHyphen/>
              <w:t>52</w:t>
            </w:r>
          </w:p>
        </w:tc>
        <w:tc>
          <w:tcPr>
            <w:tcW w:w="2693" w:type="dxa"/>
          </w:tcPr>
          <w:p w:rsidR="005358DF" w:rsidRDefault="00607C8D">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rsidR="005358DF">
        <w:trPr>
          <w:cantSplit/>
        </w:trPr>
        <w:tc>
          <w:tcPr>
            <w:tcW w:w="7088" w:type="dxa"/>
            <w:gridSpan w:val="3"/>
          </w:tcPr>
          <w:p w:rsidR="005358DF" w:rsidRDefault="00607C8D">
            <w:pPr>
              <w:pStyle w:val="nTable"/>
              <w:spacing w:after="40"/>
              <w:rPr>
                <w:snapToGrid w:val="0"/>
                <w:sz w:val="19"/>
                <w:lang w:val="en-US"/>
              </w:rPr>
            </w:pPr>
            <w:r>
              <w:rPr>
                <w:b/>
                <w:sz w:val="19"/>
              </w:rPr>
              <w:t xml:space="preserve">Reprint 3: The </w:t>
            </w:r>
            <w:r>
              <w:rPr>
                <w:b/>
                <w:i/>
                <w:sz w:val="19"/>
              </w:rPr>
              <w:t>Lotteries Commission (Powerball) Rules 1996</w:t>
            </w:r>
            <w:r>
              <w:rPr>
                <w:b/>
                <w:sz w:val="19"/>
              </w:rPr>
              <w:t xml:space="preserve"> as at 5 Sep 2008</w:t>
            </w:r>
            <w:r>
              <w:rPr>
                <w:b/>
                <w:sz w:val="19"/>
              </w:rPr>
              <w:br/>
            </w:r>
            <w:r>
              <w:rPr>
                <w:sz w:val="19"/>
              </w:rPr>
              <w:t>(includes amendments listed above)</w:t>
            </w:r>
          </w:p>
        </w:tc>
      </w:tr>
      <w:tr w:rsidR="005358DF">
        <w:tc>
          <w:tcPr>
            <w:tcW w:w="3118" w:type="dxa"/>
          </w:tcPr>
          <w:p w:rsidR="005358DF" w:rsidRDefault="00607C8D">
            <w:pPr>
              <w:pStyle w:val="nTable"/>
              <w:spacing w:after="40"/>
              <w:rPr>
                <w:iCs/>
                <w:sz w:val="19"/>
              </w:rPr>
            </w:pPr>
            <w:r>
              <w:rPr>
                <w:i/>
                <w:sz w:val="19"/>
              </w:rPr>
              <w:t>Lotteries Commission Amendment Rules 2009</w:t>
            </w:r>
            <w:r>
              <w:rPr>
                <w:iCs/>
                <w:sz w:val="19"/>
              </w:rPr>
              <w:t xml:space="preserve"> Pt. 3</w:t>
            </w:r>
          </w:p>
        </w:tc>
        <w:tc>
          <w:tcPr>
            <w:tcW w:w="1276" w:type="dxa"/>
          </w:tcPr>
          <w:p w:rsidR="005358DF" w:rsidRDefault="00607C8D">
            <w:pPr>
              <w:pStyle w:val="nTable"/>
              <w:spacing w:after="40"/>
              <w:rPr>
                <w:sz w:val="19"/>
              </w:rPr>
            </w:pPr>
            <w:r>
              <w:rPr>
                <w:sz w:val="19"/>
              </w:rPr>
              <w:t>15 May 2009 p. 1632-5</w:t>
            </w:r>
          </w:p>
        </w:tc>
        <w:tc>
          <w:tcPr>
            <w:tcW w:w="2693" w:type="dxa"/>
          </w:tcPr>
          <w:p w:rsidR="005358DF" w:rsidRDefault="00607C8D">
            <w:pPr>
              <w:pStyle w:val="nTable"/>
              <w:spacing w:after="40"/>
              <w:rPr>
                <w:sz w:val="19"/>
              </w:rPr>
            </w:pPr>
            <w:r>
              <w:rPr>
                <w:sz w:val="19"/>
              </w:rPr>
              <w:t>17 May 2009 (see r. 2(b))</w:t>
            </w:r>
          </w:p>
        </w:tc>
      </w:tr>
      <w:tr w:rsidR="005358DF">
        <w:tc>
          <w:tcPr>
            <w:tcW w:w="3118" w:type="dxa"/>
          </w:tcPr>
          <w:p w:rsidR="005358DF" w:rsidRDefault="00607C8D">
            <w:pPr>
              <w:pStyle w:val="nTable"/>
              <w:spacing w:after="40"/>
              <w:rPr>
                <w:i/>
                <w:sz w:val="19"/>
              </w:rPr>
            </w:pPr>
            <w:r>
              <w:rPr>
                <w:i/>
                <w:sz w:val="19"/>
              </w:rPr>
              <w:t>Lotteries Commission (Powerball) Amendment Rules 2010</w:t>
            </w:r>
          </w:p>
        </w:tc>
        <w:tc>
          <w:tcPr>
            <w:tcW w:w="1276" w:type="dxa"/>
          </w:tcPr>
          <w:p w:rsidR="005358DF" w:rsidRDefault="00607C8D">
            <w:pPr>
              <w:pStyle w:val="nTable"/>
              <w:spacing w:after="40"/>
              <w:rPr>
                <w:sz w:val="19"/>
              </w:rPr>
            </w:pPr>
            <w:r>
              <w:rPr>
                <w:sz w:val="19"/>
              </w:rPr>
              <w:t>19 Feb 2010 p. 663-6</w:t>
            </w:r>
          </w:p>
        </w:tc>
        <w:tc>
          <w:tcPr>
            <w:tcW w:w="2693" w:type="dxa"/>
          </w:tcPr>
          <w:p w:rsidR="005358DF" w:rsidRDefault="00607C8D">
            <w:pPr>
              <w:pStyle w:val="nTable"/>
              <w:spacing w:after="40"/>
              <w:rPr>
                <w:sz w:val="19"/>
              </w:rPr>
            </w:pPr>
            <w:r>
              <w:rPr>
                <w:snapToGrid w:val="0"/>
                <w:sz w:val="19"/>
                <w:lang w:val="en-US"/>
              </w:rPr>
              <w:t>r. 1 and 2: 19 Feb 2010 (see r. 2(a));</w:t>
            </w:r>
            <w:r>
              <w:rPr>
                <w:snapToGrid w:val="0"/>
                <w:sz w:val="19"/>
                <w:lang w:val="en-US"/>
              </w:rPr>
              <w:br/>
              <w:t>Rules other than r. 1 and 2: 20 Feb 2010 (see r. 2(b))</w:t>
            </w:r>
          </w:p>
        </w:tc>
      </w:tr>
      <w:tr w:rsidR="005358DF">
        <w:tc>
          <w:tcPr>
            <w:tcW w:w="3118" w:type="dxa"/>
            <w:tcBorders>
              <w:bottom w:val="single" w:sz="4" w:space="0" w:color="auto"/>
            </w:tcBorders>
          </w:tcPr>
          <w:p w:rsidR="005358DF" w:rsidRDefault="00607C8D">
            <w:pPr>
              <w:pStyle w:val="nTable"/>
              <w:spacing w:after="40"/>
              <w:rPr>
                <w:i/>
                <w:sz w:val="19"/>
              </w:rPr>
            </w:pPr>
            <w:r>
              <w:rPr>
                <w:i/>
                <w:sz w:val="19"/>
              </w:rPr>
              <w:t>Lotteries Commission (Powerball) Amendment Rules (No. 2) 2010</w:t>
            </w:r>
          </w:p>
        </w:tc>
        <w:tc>
          <w:tcPr>
            <w:tcW w:w="1276" w:type="dxa"/>
            <w:tcBorders>
              <w:bottom w:val="single" w:sz="4" w:space="0" w:color="auto"/>
            </w:tcBorders>
          </w:tcPr>
          <w:p w:rsidR="005358DF" w:rsidRDefault="00607C8D">
            <w:pPr>
              <w:pStyle w:val="nTable"/>
              <w:spacing w:after="40"/>
              <w:rPr>
                <w:sz w:val="19"/>
              </w:rPr>
            </w:pPr>
            <w:r>
              <w:rPr>
                <w:sz w:val="19"/>
              </w:rPr>
              <w:t>12 Mar 2010 p. 946</w:t>
            </w:r>
            <w:r>
              <w:rPr>
                <w:sz w:val="19"/>
              </w:rPr>
              <w:noBreakHyphen/>
              <w:t>8</w:t>
            </w:r>
          </w:p>
        </w:tc>
        <w:tc>
          <w:tcPr>
            <w:tcW w:w="2693" w:type="dxa"/>
            <w:tcBorders>
              <w:bottom w:val="single" w:sz="4" w:space="0" w:color="auto"/>
            </w:tcBorders>
          </w:tcPr>
          <w:p w:rsidR="005358DF" w:rsidRDefault="00607C8D">
            <w:pPr>
              <w:pStyle w:val="nTable"/>
              <w:spacing w:after="40"/>
              <w:rPr>
                <w:snapToGrid w:val="0"/>
                <w:sz w:val="19"/>
                <w:lang w:val="en-US"/>
              </w:rPr>
            </w:pPr>
            <w:r>
              <w:rPr>
                <w:snapToGrid w:val="0"/>
                <w:spacing w:val="-2"/>
                <w:sz w:val="19"/>
                <w:lang w:val="en-US"/>
              </w:rPr>
              <w:t>r. 1 and 2: 12 Mar 2010 (see r. 2(a));</w:t>
            </w:r>
            <w:r>
              <w:rPr>
                <w:snapToGrid w:val="0"/>
                <w:spacing w:val="-2"/>
                <w:sz w:val="19"/>
                <w:lang w:val="en-US"/>
              </w:rPr>
              <w:br/>
              <w:t>Rules other than r. 1 and 2: 14 Mar 2010 (see r. 2(b))</w:t>
            </w:r>
          </w:p>
        </w:tc>
      </w:tr>
    </w:tbl>
    <w:p w:rsidR="005358DF" w:rsidRDefault="00607C8D">
      <w:pPr>
        <w:pStyle w:val="nSubsection"/>
      </w:pPr>
      <w:r>
        <w:rPr>
          <w:vertAlign w:val="superscript"/>
        </w:rPr>
        <w:t>2</w:t>
      </w:r>
      <w:r>
        <w:rPr>
          <w:vertAlign w:val="superscript"/>
        </w:rPr>
        <w:tab/>
      </w:r>
      <w:r>
        <w:t xml:space="preserve">Now known as the </w:t>
      </w:r>
      <w:r>
        <w:rPr>
          <w:i/>
        </w:rPr>
        <w:t>Lotteries Commission (Powerball) Rules 1996</w:t>
      </w:r>
      <w:r>
        <w:t>; citation changed (see note under r. 1).</w:t>
      </w:r>
    </w:p>
    <w:p w:rsidR="005358DF" w:rsidRDefault="005358DF"/>
    <w:p w:rsidR="005358DF" w:rsidRDefault="005358DF">
      <w:pPr>
        <w:sectPr w:rsidR="005358DF">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5358DF" w:rsidRDefault="00607C8D">
      <w:pPr>
        <w:pStyle w:val="nHeading2"/>
        <w:rPr>
          <w:sz w:val="28"/>
        </w:rPr>
      </w:pPr>
      <w:bookmarkStart w:id="439" w:name="_Toc202340831"/>
      <w:bookmarkStart w:id="440" w:name="_Toc202340891"/>
      <w:bookmarkStart w:id="441" w:name="_Toc205882957"/>
      <w:bookmarkStart w:id="442" w:name="_Toc208122905"/>
      <w:bookmarkStart w:id="443" w:name="_Toc210721097"/>
      <w:bookmarkStart w:id="444" w:name="_Toc230162572"/>
      <w:bookmarkStart w:id="445" w:name="_Toc254266262"/>
      <w:bookmarkStart w:id="446" w:name="_Toc254274125"/>
      <w:bookmarkStart w:id="447" w:name="_Toc256151923"/>
      <w:r>
        <w:rPr>
          <w:sz w:val="28"/>
        </w:rPr>
        <w:lastRenderedPageBreak/>
        <w:t>Defined Terms</w:t>
      </w:r>
      <w:bookmarkEnd w:id="439"/>
      <w:bookmarkEnd w:id="440"/>
      <w:bookmarkEnd w:id="441"/>
      <w:bookmarkEnd w:id="442"/>
      <w:bookmarkEnd w:id="443"/>
      <w:bookmarkEnd w:id="444"/>
      <w:bookmarkEnd w:id="445"/>
      <w:bookmarkEnd w:id="446"/>
      <w:bookmarkEnd w:id="447"/>
    </w:p>
    <w:p w:rsidR="005358DF" w:rsidRDefault="005358DF">
      <w:pPr>
        <w:ind w:left="850" w:right="850"/>
        <w:jc w:val="center"/>
        <w:rPr>
          <w:i/>
          <w:sz w:val="18"/>
        </w:rPr>
      </w:pPr>
    </w:p>
    <w:p w:rsidR="005358DF" w:rsidRDefault="00607C8D">
      <w:pPr>
        <w:ind w:left="850" w:right="850"/>
        <w:jc w:val="center"/>
        <w:rPr>
          <w:i/>
          <w:sz w:val="18"/>
        </w:rPr>
      </w:pPr>
      <w:r>
        <w:rPr>
          <w:i/>
          <w:sz w:val="18"/>
        </w:rPr>
        <w:t>[This is a list of terms defined and the provisions where they are defined.  The list is not part of the law.]</w:t>
      </w:r>
    </w:p>
    <w:p w:rsidR="005358DF" w:rsidRDefault="00607C8D">
      <w:pPr>
        <w:pBdr>
          <w:bottom w:val="single" w:sz="4" w:space="1" w:color="auto"/>
        </w:pBdr>
        <w:tabs>
          <w:tab w:val="right" w:pos="7070"/>
        </w:tabs>
        <w:ind w:left="578"/>
        <w:rPr>
          <w:b/>
          <w:sz w:val="20"/>
        </w:rPr>
      </w:pPr>
      <w:r>
        <w:rPr>
          <w:b/>
          <w:sz w:val="20"/>
        </w:rPr>
        <w:t>Defined Term</w:t>
      </w:r>
      <w:r>
        <w:rPr>
          <w:b/>
          <w:sz w:val="20"/>
        </w:rPr>
        <w:tab/>
        <w:t>Provision(s)</w:t>
      </w:r>
    </w:p>
    <w:p w:rsidR="005358DF" w:rsidRDefault="00607C8D">
      <w:pPr>
        <w:pStyle w:val="DefinedTerms"/>
      </w:pPr>
      <w:bookmarkStart w:id="448" w:name="DefinedTerms"/>
      <w:bookmarkEnd w:id="448"/>
      <w:r>
        <w:t>agent</w:t>
      </w:r>
      <w:r>
        <w:tab/>
        <w:t>3</w:t>
      </w:r>
    </w:p>
    <w:p w:rsidR="005358DF" w:rsidRDefault="00607C8D">
      <w:pPr>
        <w:pStyle w:val="DefinedTerms"/>
      </w:pPr>
      <w:r>
        <w:t>agent’s component</w:t>
      </w:r>
      <w:r>
        <w:tab/>
        <w:t>3</w:t>
      </w:r>
    </w:p>
    <w:p w:rsidR="005358DF" w:rsidRDefault="00607C8D">
      <w:pPr>
        <w:pStyle w:val="DefinedTerms"/>
      </w:pPr>
      <w:r>
        <w:t>authorised payout centre</w:t>
      </w:r>
      <w:r>
        <w:tab/>
        <w:t>3</w:t>
      </w:r>
    </w:p>
    <w:p w:rsidR="005358DF" w:rsidRDefault="00607C8D">
      <w:pPr>
        <w:pStyle w:val="DefinedTerms"/>
      </w:pPr>
      <w:r>
        <w:t>barrel A</w:t>
      </w:r>
      <w:r>
        <w:tab/>
        <w:t>3</w:t>
      </w:r>
    </w:p>
    <w:p w:rsidR="005358DF" w:rsidRDefault="00607C8D">
      <w:pPr>
        <w:pStyle w:val="DefinedTerms"/>
      </w:pPr>
      <w:r>
        <w:t>barrel A selection</w:t>
      </w:r>
      <w:r>
        <w:tab/>
        <w:t>3</w:t>
      </w:r>
    </w:p>
    <w:p w:rsidR="005358DF" w:rsidRDefault="00607C8D">
      <w:pPr>
        <w:pStyle w:val="DefinedTerms"/>
      </w:pPr>
      <w:r>
        <w:t>entry</w:t>
      </w:r>
      <w:r>
        <w:tab/>
        <w:t>3</w:t>
      </w:r>
    </w:p>
    <w:p w:rsidR="005358DF" w:rsidRDefault="00607C8D">
      <w:pPr>
        <w:pStyle w:val="DefinedTerms"/>
      </w:pPr>
      <w:r>
        <w:t>game</w:t>
      </w:r>
      <w:r>
        <w:tab/>
        <w:t>3</w:t>
      </w:r>
    </w:p>
    <w:p w:rsidR="005358DF" w:rsidRDefault="00607C8D">
      <w:pPr>
        <w:pStyle w:val="DefinedTerms"/>
      </w:pPr>
      <w:r>
        <w:t>game board</w:t>
      </w:r>
      <w:r>
        <w:tab/>
        <w:t>3</w:t>
      </w:r>
    </w:p>
    <w:p w:rsidR="005358DF" w:rsidRDefault="00607C8D">
      <w:pPr>
        <w:pStyle w:val="DefinedTerms"/>
      </w:pPr>
      <w:r>
        <w:t>payout period</w:t>
      </w:r>
      <w:r>
        <w:tab/>
        <w:t>3</w:t>
      </w:r>
    </w:p>
    <w:p w:rsidR="005358DF" w:rsidRDefault="00607C8D">
      <w:pPr>
        <w:pStyle w:val="DefinedTerms"/>
      </w:pPr>
      <w:r>
        <w:t>player’s card</w:t>
      </w:r>
      <w:r>
        <w:tab/>
        <w:t>3</w:t>
      </w:r>
    </w:p>
    <w:p w:rsidR="005358DF" w:rsidRDefault="00607C8D">
      <w:pPr>
        <w:pStyle w:val="DefinedTerms"/>
      </w:pPr>
      <w:r>
        <w:t>player’s card number</w:t>
      </w:r>
      <w:r>
        <w:tab/>
        <w:t>3</w:t>
      </w:r>
    </w:p>
    <w:p w:rsidR="005358DF" w:rsidRDefault="00607C8D">
      <w:pPr>
        <w:pStyle w:val="DefinedTerms"/>
      </w:pPr>
      <w:r>
        <w:t>playslip</w:t>
      </w:r>
      <w:r>
        <w:tab/>
        <w:t>3</w:t>
      </w:r>
    </w:p>
    <w:p w:rsidR="005358DF" w:rsidRDefault="00607C8D">
      <w:pPr>
        <w:pStyle w:val="DefinedTerms"/>
      </w:pPr>
      <w:r>
        <w:t>postal entry</w:t>
      </w:r>
      <w:r>
        <w:tab/>
        <w:t>10(1)</w:t>
      </w:r>
    </w:p>
    <w:p w:rsidR="005358DF" w:rsidRDefault="00607C8D">
      <w:pPr>
        <w:pStyle w:val="DefinedTerms"/>
      </w:pPr>
      <w:r>
        <w:t>powerball</w:t>
      </w:r>
      <w:r>
        <w:tab/>
        <w:t>3</w:t>
      </w:r>
    </w:p>
    <w:p w:rsidR="005358DF" w:rsidRDefault="00607C8D">
      <w:pPr>
        <w:pStyle w:val="DefinedTerms"/>
      </w:pPr>
      <w:r>
        <w:t>powerball barrel</w:t>
      </w:r>
      <w:r>
        <w:tab/>
        <w:t>3</w:t>
      </w:r>
    </w:p>
    <w:p w:rsidR="005358DF" w:rsidRDefault="00607C8D">
      <w:pPr>
        <w:pStyle w:val="DefinedTerms"/>
      </w:pPr>
      <w:r>
        <w:t>Powerball Bloc</w:t>
      </w:r>
      <w:r>
        <w:tab/>
        <w:t>3</w:t>
      </w:r>
    </w:p>
    <w:p w:rsidR="005358DF" w:rsidRDefault="00607C8D">
      <w:pPr>
        <w:pStyle w:val="DefinedTerms"/>
      </w:pPr>
      <w:r>
        <w:t>powerball draw</w:t>
      </w:r>
      <w:r>
        <w:tab/>
        <w:t>3</w:t>
      </w:r>
    </w:p>
    <w:p w:rsidR="005358DF" w:rsidRDefault="00607C8D">
      <w:pPr>
        <w:pStyle w:val="DefinedTerms"/>
      </w:pPr>
      <w:r>
        <w:t>powerball number</w:t>
      </w:r>
      <w:r>
        <w:tab/>
        <w:t>3</w:t>
      </w:r>
    </w:p>
    <w:p w:rsidR="005358DF" w:rsidRDefault="00607C8D">
      <w:pPr>
        <w:pStyle w:val="DefinedTerms"/>
      </w:pPr>
      <w:r>
        <w:t>powerball section</w:t>
      </w:r>
      <w:r>
        <w:tab/>
        <w:t>3</w:t>
      </w:r>
    </w:p>
    <w:p w:rsidR="005358DF" w:rsidRDefault="00607C8D">
      <w:pPr>
        <w:pStyle w:val="DefinedTerms"/>
      </w:pPr>
      <w:r>
        <w:t>powerball selection</w:t>
      </w:r>
      <w:r>
        <w:tab/>
        <w:t>3</w:t>
      </w:r>
    </w:p>
    <w:p w:rsidR="005358DF" w:rsidRDefault="00607C8D">
      <w:pPr>
        <w:pStyle w:val="DefinedTerms"/>
      </w:pPr>
      <w:r>
        <w:t>Powerpik</w:t>
      </w:r>
      <w:r>
        <w:tab/>
        <w:t>3</w:t>
      </w:r>
    </w:p>
    <w:p w:rsidR="005358DF" w:rsidRDefault="00607C8D">
      <w:pPr>
        <w:pStyle w:val="DefinedTerms"/>
      </w:pPr>
      <w:r>
        <w:t>prize fund</w:t>
      </w:r>
      <w:r>
        <w:tab/>
        <w:t>3</w:t>
      </w:r>
    </w:p>
    <w:p w:rsidR="005358DF" w:rsidRDefault="00607C8D">
      <w:pPr>
        <w:pStyle w:val="DefinedTerms"/>
      </w:pPr>
      <w:r>
        <w:t>prize pool</w:t>
      </w:r>
      <w:r>
        <w:tab/>
        <w:t>3</w:t>
      </w:r>
    </w:p>
    <w:p w:rsidR="005358DF" w:rsidRDefault="00607C8D">
      <w:pPr>
        <w:pStyle w:val="DefinedTerms"/>
      </w:pPr>
      <w:r>
        <w:t>prize reserve fund</w:t>
      </w:r>
      <w:r>
        <w:tab/>
        <w:t>3</w:t>
      </w:r>
    </w:p>
    <w:p w:rsidR="005358DF" w:rsidRDefault="00607C8D">
      <w:pPr>
        <w:pStyle w:val="DefinedTerms"/>
      </w:pPr>
      <w:r>
        <w:t>promotional coupon</w:t>
      </w:r>
      <w:r>
        <w:tab/>
        <w:t>3</w:t>
      </w:r>
    </w:p>
    <w:p w:rsidR="005358DF" w:rsidRDefault="00607C8D">
      <w:pPr>
        <w:pStyle w:val="DefinedTerms"/>
      </w:pPr>
      <w:r>
        <w:t>receipted ticket</w:t>
      </w:r>
      <w:r>
        <w:tab/>
        <w:t>3</w:t>
      </w:r>
    </w:p>
    <w:p w:rsidR="005358DF" w:rsidRDefault="00607C8D">
      <w:pPr>
        <w:pStyle w:val="DefinedTerms"/>
      </w:pPr>
      <w:r>
        <w:t>selling period</w:t>
      </w:r>
      <w:r>
        <w:tab/>
        <w:t>3</w:t>
      </w:r>
    </w:p>
    <w:p w:rsidR="005358DF" w:rsidRDefault="00607C8D">
      <w:pPr>
        <w:pStyle w:val="DefinedTerms"/>
      </w:pPr>
      <w:r>
        <w:t>syndicate sales (subscription) adjustment</w:t>
      </w:r>
      <w:r>
        <w:tab/>
        <w:t>14B(6)</w:t>
      </w:r>
    </w:p>
    <w:p w:rsidR="005358DF" w:rsidRDefault="00607C8D">
      <w:pPr>
        <w:pStyle w:val="DefinedTerms"/>
      </w:pPr>
      <w:r>
        <w:t>total prize pool</w:t>
      </w:r>
      <w:r>
        <w:tab/>
        <w:t>3</w:t>
      </w:r>
    </w:p>
    <w:p w:rsidR="005358DF" w:rsidRDefault="00607C8D">
      <w:pPr>
        <w:pStyle w:val="DefinedTerms"/>
      </w:pPr>
      <w:r>
        <w:t>validation period</w:t>
      </w:r>
      <w:r>
        <w:tab/>
        <w:t>3</w:t>
      </w:r>
    </w:p>
    <w:p w:rsidR="005358DF" w:rsidRDefault="00607C8D">
      <w:pPr>
        <w:pStyle w:val="DefinedTerms"/>
      </w:pPr>
      <w:r>
        <w:t>winning number</w:t>
      </w:r>
      <w:r>
        <w:tab/>
        <w:t>3</w:t>
      </w:r>
    </w:p>
    <w:p w:rsidR="005358DF" w:rsidRDefault="005358DF">
      <w:pPr>
        <w:pStyle w:val="DefinedTerms"/>
      </w:pPr>
    </w:p>
    <w:p w:rsidR="005358DF" w:rsidRDefault="005358DF">
      <w:pPr>
        <w:pStyle w:val="DefinedTerms"/>
        <w:sectPr w:rsidR="005358DF">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rsidR="005358DF" w:rsidRDefault="005358DF"/>
    <w:sectPr w:rsidR="005358DF">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8DF" w:rsidRDefault="00607C8D">
      <w:r>
        <w:separator/>
      </w:r>
    </w:p>
  </w:endnote>
  <w:endnote w:type="continuationSeparator" w:id="0">
    <w:p w:rsidR="005358DF" w:rsidRDefault="0060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DF" w:rsidRDefault="005358DF">
    <w:pPr>
      <w:pStyle w:val="Footer"/>
      <w:tabs>
        <w:tab w:val="clear" w:pos="4153"/>
        <w:tab w:val="right" w:pos="7088"/>
      </w:tabs>
      <w:rPr>
        <w:rStyle w:val="PageNumber"/>
      </w:rPr>
    </w:pPr>
  </w:p>
  <w:p w:rsidR="005358DF" w:rsidRDefault="00607C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47A9">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47A9">
      <w:rPr>
        <w:rFonts w:ascii="Arial" w:hAnsi="Arial" w:cs="Arial"/>
        <w:sz w:val="20"/>
        <w:lang w:val="en-US"/>
      </w:rPr>
      <w:t>14 Mar 2010</w:t>
    </w:r>
    <w:r>
      <w:rPr>
        <w:rFonts w:ascii="Arial" w:hAnsi="Arial" w:cs="Arial"/>
        <w:sz w:val="20"/>
        <w:lang w:val="en-US"/>
      </w:rPr>
      <w:fldChar w:fldCharType="end"/>
    </w:r>
  </w:p>
  <w:p w:rsidR="005358DF" w:rsidRDefault="00607C8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DF" w:rsidRDefault="005358DF">
    <w:pPr>
      <w:pStyle w:val="Footer"/>
      <w:tabs>
        <w:tab w:val="clear" w:pos="4153"/>
        <w:tab w:val="right" w:pos="7088"/>
      </w:tabs>
      <w:rPr>
        <w:rStyle w:val="PageNumber"/>
      </w:rPr>
    </w:pPr>
  </w:p>
  <w:p w:rsidR="005358DF" w:rsidRDefault="00607C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47A9">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47A9">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5358DF" w:rsidRDefault="00607C8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DF" w:rsidRDefault="005358DF">
    <w:pPr>
      <w:pStyle w:val="Footer"/>
      <w:tabs>
        <w:tab w:val="clear" w:pos="4153"/>
        <w:tab w:val="right" w:pos="7088"/>
      </w:tabs>
      <w:rPr>
        <w:rStyle w:val="PageNumber"/>
      </w:rPr>
    </w:pPr>
  </w:p>
  <w:p w:rsidR="005358DF" w:rsidRDefault="00607C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47A9">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47A9">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5358DF" w:rsidRDefault="00607C8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DF" w:rsidRDefault="005358DF">
    <w:pPr>
      <w:pStyle w:val="Footer"/>
      <w:tabs>
        <w:tab w:val="clear" w:pos="4153"/>
        <w:tab w:val="right" w:pos="7088"/>
      </w:tabs>
      <w:rPr>
        <w:rStyle w:val="PageNumber"/>
      </w:rPr>
    </w:pPr>
  </w:p>
  <w:p w:rsidR="005358DF" w:rsidRDefault="00607C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547A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47A9">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47A9">
      <w:rPr>
        <w:rFonts w:ascii="Arial" w:hAnsi="Arial" w:cs="Arial"/>
        <w:sz w:val="20"/>
        <w:lang w:val="en-US"/>
      </w:rPr>
      <w:t>14 Mar 2010</w:t>
    </w:r>
    <w:r>
      <w:rPr>
        <w:rFonts w:ascii="Arial" w:hAnsi="Arial" w:cs="Arial"/>
        <w:sz w:val="20"/>
        <w:lang w:val="en-US"/>
      </w:rPr>
      <w:fldChar w:fldCharType="end"/>
    </w:r>
  </w:p>
  <w:p w:rsidR="005358DF" w:rsidRDefault="00607C8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DF" w:rsidRDefault="005358DF">
    <w:pPr>
      <w:pStyle w:val="Footer"/>
      <w:tabs>
        <w:tab w:val="clear" w:pos="4153"/>
        <w:tab w:val="right" w:pos="7088"/>
      </w:tabs>
      <w:rPr>
        <w:rStyle w:val="PageNumber"/>
      </w:rPr>
    </w:pPr>
  </w:p>
  <w:p w:rsidR="005358DF" w:rsidRDefault="00607C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47A9">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47A9">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547A9">
      <w:rPr>
        <w:rStyle w:val="PageNumber"/>
        <w:rFonts w:ascii="Arial" w:hAnsi="Arial" w:cs="Arial"/>
        <w:noProof/>
      </w:rPr>
      <w:t>iii</w:t>
    </w:r>
    <w:r>
      <w:rPr>
        <w:rStyle w:val="PageNumber"/>
        <w:rFonts w:ascii="Arial" w:hAnsi="Arial" w:cs="Arial"/>
      </w:rPr>
      <w:fldChar w:fldCharType="end"/>
    </w:r>
  </w:p>
  <w:p w:rsidR="005358DF" w:rsidRDefault="00607C8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DF" w:rsidRDefault="005358DF">
    <w:pPr>
      <w:pStyle w:val="Footer"/>
      <w:tabs>
        <w:tab w:val="clear" w:pos="4153"/>
        <w:tab w:val="right" w:pos="7088"/>
      </w:tabs>
      <w:rPr>
        <w:rStyle w:val="PageNumber"/>
      </w:rPr>
    </w:pPr>
  </w:p>
  <w:p w:rsidR="005358DF" w:rsidRDefault="00607C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47A9">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47A9">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547A9">
      <w:rPr>
        <w:rStyle w:val="PageNumber"/>
        <w:rFonts w:ascii="Arial" w:hAnsi="Arial" w:cs="Arial"/>
        <w:noProof/>
      </w:rPr>
      <w:t>i</w:t>
    </w:r>
    <w:r>
      <w:rPr>
        <w:rStyle w:val="PageNumber"/>
        <w:rFonts w:ascii="Arial" w:hAnsi="Arial" w:cs="Arial"/>
      </w:rPr>
      <w:fldChar w:fldCharType="end"/>
    </w:r>
  </w:p>
  <w:p w:rsidR="005358DF" w:rsidRDefault="00607C8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DF" w:rsidRDefault="005358DF">
    <w:pPr>
      <w:pStyle w:val="Footer"/>
      <w:tabs>
        <w:tab w:val="clear" w:pos="4153"/>
        <w:tab w:val="right" w:pos="7088"/>
      </w:tabs>
      <w:rPr>
        <w:rStyle w:val="PageNumber"/>
      </w:rPr>
    </w:pPr>
  </w:p>
  <w:p w:rsidR="005358DF" w:rsidRDefault="00607C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47A9">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47A9">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47A9">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 xml:space="preserve"> </w:t>
    </w:r>
  </w:p>
  <w:p w:rsidR="005358DF" w:rsidRDefault="00607C8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DF" w:rsidRDefault="005358DF">
    <w:pPr>
      <w:pStyle w:val="Footer"/>
      <w:tabs>
        <w:tab w:val="clear" w:pos="4153"/>
        <w:tab w:val="right" w:pos="7088"/>
      </w:tabs>
      <w:rPr>
        <w:rStyle w:val="PageNumber"/>
      </w:rPr>
    </w:pPr>
  </w:p>
  <w:p w:rsidR="005358DF" w:rsidRDefault="00607C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47A9">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47A9">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47A9">
      <w:rPr>
        <w:rStyle w:val="CharPageNo"/>
        <w:rFonts w:ascii="Arial" w:hAnsi="Arial"/>
        <w:noProof/>
      </w:rPr>
      <w:t>47</w:t>
    </w:r>
    <w:r>
      <w:rPr>
        <w:rStyle w:val="CharPageNo"/>
        <w:rFonts w:ascii="Arial" w:hAnsi="Arial"/>
      </w:rPr>
      <w:fldChar w:fldCharType="end"/>
    </w:r>
  </w:p>
  <w:p w:rsidR="005358DF" w:rsidRDefault="00607C8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DF" w:rsidRDefault="005358DF">
    <w:pPr>
      <w:pStyle w:val="Footer"/>
      <w:tabs>
        <w:tab w:val="clear" w:pos="4153"/>
        <w:tab w:val="right" w:pos="7088"/>
      </w:tabs>
      <w:rPr>
        <w:rStyle w:val="PageNumber"/>
      </w:rPr>
    </w:pPr>
  </w:p>
  <w:p w:rsidR="005358DF" w:rsidRDefault="00607C8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47A9">
      <w:rPr>
        <w:rFonts w:ascii="Arial" w:hAnsi="Arial" w:cs="Arial"/>
        <w:sz w:val="20"/>
        <w:lang w:val="en-US"/>
      </w:rPr>
      <w:t>14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47A9">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47A9">
      <w:rPr>
        <w:rStyle w:val="CharPageNo"/>
        <w:rFonts w:ascii="Arial" w:hAnsi="Arial"/>
        <w:noProof/>
      </w:rPr>
      <w:t>1</w:t>
    </w:r>
    <w:r>
      <w:rPr>
        <w:rStyle w:val="CharPageNo"/>
        <w:rFonts w:ascii="Arial" w:hAnsi="Arial"/>
      </w:rPr>
      <w:fldChar w:fldCharType="end"/>
    </w:r>
  </w:p>
  <w:p w:rsidR="005358DF" w:rsidRDefault="00607C8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8DF" w:rsidRDefault="00607C8D">
      <w:r>
        <w:separator/>
      </w:r>
    </w:p>
  </w:footnote>
  <w:footnote w:type="continuationSeparator" w:id="0">
    <w:p w:rsidR="005358DF" w:rsidRDefault="00607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DF" w:rsidRDefault="005358D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358DF">
      <w:trPr>
        <w:cantSplit/>
      </w:trPr>
      <w:tc>
        <w:tcPr>
          <w:tcW w:w="7263" w:type="dxa"/>
          <w:gridSpan w:val="2"/>
        </w:tcPr>
        <w:p w:rsidR="005358DF" w:rsidRDefault="00607C8D">
          <w:pPr>
            <w:pStyle w:val="HeaderActNameLeft"/>
          </w:pPr>
          <w:fldSimple w:instr=" STYLEREF &quot;Name of Act/Reg&quot; \* MERGEFORMAT ">
            <w:r w:rsidR="00A547A9">
              <w:rPr>
                <w:noProof/>
              </w:rPr>
              <w:t>Lotteries Commission (Powerball) Rules 1996</w:t>
            </w:r>
          </w:fldSimple>
        </w:p>
      </w:tc>
    </w:tr>
    <w:tr w:rsidR="005358DF">
      <w:tc>
        <w:tcPr>
          <w:tcW w:w="1548" w:type="dxa"/>
        </w:tcPr>
        <w:p w:rsidR="005358DF" w:rsidRDefault="00607C8D">
          <w:pPr>
            <w:pStyle w:val="HeaderNumberLeft"/>
            <w:rPr>
              <w:b w:val="0"/>
            </w:rPr>
          </w:pPr>
          <w:r>
            <w:fldChar w:fldCharType="begin"/>
          </w:r>
          <w:r>
            <w:instrText xml:space="preserve"> styleref CharSchno </w:instrText>
          </w:r>
          <w:r>
            <w:fldChar w:fldCharType="end"/>
          </w:r>
        </w:p>
      </w:tc>
      <w:tc>
        <w:tcPr>
          <w:tcW w:w="5715" w:type="dxa"/>
        </w:tcPr>
        <w:p w:rsidR="005358DF" w:rsidRDefault="00607C8D">
          <w:pPr>
            <w:pStyle w:val="HeaderTextLeft"/>
          </w:pPr>
          <w:fldSimple w:instr=" styleref CharSchText ">
            <w:r w:rsidR="00A547A9">
              <w:rPr>
                <w:noProof/>
              </w:rPr>
              <w:t>Calculating the total cost of entry — Powerball draw</w:t>
            </w:r>
          </w:fldSimple>
        </w:p>
      </w:tc>
    </w:tr>
    <w:tr w:rsidR="005358DF">
      <w:tc>
        <w:tcPr>
          <w:tcW w:w="1548" w:type="dxa"/>
        </w:tcPr>
        <w:p w:rsidR="005358DF" w:rsidRDefault="005358DF">
          <w:pPr>
            <w:pStyle w:val="HeaderNumberLeft"/>
            <w:rPr>
              <w:b w:val="0"/>
            </w:rPr>
          </w:pPr>
        </w:p>
      </w:tc>
      <w:tc>
        <w:tcPr>
          <w:tcW w:w="5715" w:type="dxa"/>
        </w:tcPr>
        <w:p w:rsidR="005358DF" w:rsidRDefault="005358DF">
          <w:pPr>
            <w:pStyle w:val="HeaderTextLeft"/>
          </w:pPr>
        </w:p>
      </w:tc>
    </w:tr>
    <w:tr w:rsidR="005358DF">
      <w:tc>
        <w:tcPr>
          <w:tcW w:w="1548" w:type="dxa"/>
        </w:tcPr>
        <w:p w:rsidR="005358DF" w:rsidRDefault="005358DF">
          <w:pPr>
            <w:pStyle w:val="HeaderNumberLeft"/>
          </w:pPr>
        </w:p>
      </w:tc>
      <w:tc>
        <w:tcPr>
          <w:tcW w:w="5715" w:type="dxa"/>
        </w:tcPr>
        <w:p w:rsidR="005358DF" w:rsidRDefault="005358DF">
          <w:pPr>
            <w:pStyle w:val="HeaderTextLeft"/>
          </w:pPr>
        </w:p>
      </w:tc>
    </w:tr>
  </w:tbl>
  <w:p w:rsidR="005358DF" w:rsidRDefault="005358D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358DF">
      <w:trPr>
        <w:cantSplit/>
      </w:trPr>
      <w:tc>
        <w:tcPr>
          <w:tcW w:w="7263" w:type="dxa"/>
          <w:gridSpan w:val="2"/>
        </w:tcPr>
        <w:p w:rsidR="005358DF" w:rsidRDefault="00607C8D">
          <w:pPr>
            <w:pStyle w:val="HeaderActNameRight"/>
            <w:ind w:right="17"/>
          </w:pPr>
          <w:fldSimple w:instr=" Styleref &quot;Name of Act/Reg&quot; ">
            <w:r w:rsidR="00A547A9">
              <w:rPr>
                <w:noProof/>
              </w:rPr>
              <w:t>Lotteries Commission (Powerball) Rules 1996</w:t>
            </w:r>
          </w:fldSimple>
        </w:p>
      </w:tc>
    </w:tr>
    <w:tr w:rsidR="005358DF">
      <w:tc>
        <w:tcPr>
          <w:tcW w:w="5715" w:type="dxa"/>
          <w:vAlign w:val="bottom"/>
        </w:tcPr>
        <w:p w:rsidR="005358DF" w:rsidRDefault="00607C8D">
          <w:pPr>
            <w:pStyle w:val="HeaderTextRight"/>
          </w:pPr>
          <w:fldSimple w:instr=" styleref CharSchText ">
            <w:r w:rsidR="00A547A9">
              <w:rPr>
                <w:noProof/>
              </w:rPr>
              <w:t>Calculating the total cost of entry — Powerball draw</w:t>
            </w:r>
          </w:fldSimple>
        </w:p>
      </w:tc>
      <w:tc>
        <w:tcPr>
          <w:tcW w:w="1548" w:type="dxa"/>
        </w:tcPr>
        <w:p w:rsidR="005358DF" w:rsidRDefault="00607C8D">
          <w:pPr>
            <w:pStyle w:val="HeaderNumberRight"/>
            <w:ind w:right="17"/>
          </w:pPr>
          <w:r>
            <w:fldChar w:fldCharType="begin"/>
          </w:r>
          <w:r>
            <w:instrText xml:space="preserve"> styleref CharSchno </w:instrText>
          </w:r>
          <w:r>
            <w:fldChar w:fldCharType="end"/>
          </w:r>
        </w:p>
      </w:tc>
    </w:tr>
    <w:tr w:rsidR="005358DF">
      <w:tc>
        <w:tcPr>
          <w:tcW w:w="5715" w:type="dxa"/>
        </w:tcPr>
        <w:p w:rsidR="005358DF" w:rsidRDefault="005358DF">
          <w:pPr>
            <w:pStyle w:val="HeaderTextRight"/>
          </w:pPr>
        </w:p>
      </w:tc>
      <w:tc>
        <w:tcPr>
          <w:tcW w:w="1548" w:type="dxa"/>
        </w:tcPr>
        <w:p w:rsidR="005358DF" w:rsidRDefault="005358DF">
          <w:pPr>
            <w:pStyle w:val="HeaderNumberRight"/>
            <w:ind w:right="17"/>
          </w:pPr>
        </w:p>
      </w:tc>
    </w:tr>
    <w:tr w:rsidR="005358DF">
      <w:tc>
        <w:tcPr>
          <w:tcW w:w="5715" w:type="dxa"/>
        </w:tcPr>
        <w:p w:rsidR="005358DF" w:rsidRDefault="005358DF">
          <w:pPr>
            <w:pStyle w:val="HeaderTextRight"/>
          </w:pPr>
        </w:p>
      </w:tc>
      <w:tc>
        <w:tcPr>
          <w:tcW w:w="1548" w:type="dxa"/>
        </w:tcPr>
        <w:p w:rsidR="005358DF" w:rsidRDefault="005358DF">
          <w:pPr>
            <w:pStyle w:val="HeaderNumberRight"/>
            <w:ind w:right="17"/>
          </w:pPr>
        </w:p>
      </w:tc>
    </w:tr>
  </w:tbl>
  <w:p w:rsidR="005358DF" w:rsidRDefault="005358D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DF" w:rsidRDefault="005358D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358DF">
      <w:trPr>
        <w:cantSplit/>
      </w:trPr>
      <w:tc>
        <w:tcPr>
          <w:tcW w:w="7312" w:type="dxa"/>
          <w:gridSpan w:val="2"/>
        </w:tcPr>
        <w:p w:rsidR="005358DF" w:rsidRDefault="00607C8D">
          <w:pPr>
            <w:pStyle w:val="HeaderActNameLeft"/>
          </w:pPr>
          <w:fldSimple w:instr=" Styleref &quot;Name of Act/Reg&quot; ">
            <w:r w:rsidR="00A547A9">
              <w:rPr>
                <w:noProof/>
              </w:rPr>
              <w:t>Lotteries Commission (Powerball) Rules 1996</w:t>
            </w:r>
          </w:fldSimple>
        </w:p>
      </w:tc>
    </w:tr>
    <w:tr w:rsidR="005358DF">
      <w:tc>
        <w:tcPr>
          <w:tcW w:w="1548" w:type="dxa"/>
        </w:tcPr>
        <w:p w:rsidR="005358DF" w:rsidRDefault="005358DF">
          <w:pPr>
            <w:pStyle w:val="HeaderNumberLeft"/>
          </w:pPr>
        </w:p>
      </w:tc>
      <w:tc>
        <w:tcPr>
          <w:tcW w:w="5764" w:type="dxa"/>
        </w:tcPr>
        <w:p w:rsidR="005358DF" w:rsidRDefault="005358DF">
          <w:pPr>
            <w:pStyle w:val="HeaderTextLeft"/>
          </w:pPr>
        </w:p>
      </w:tc>
    </w:tr>
    <w:tr w:rsidR="005358DF">
      <w:tc>
        <w:tcPr>
          <w:tcW w:w="1548" w:type="dxa"/>
        </w:tcPr>
        <w:p w:rsidR="005358DF" w:rsidRDefault="005358DF">
          <w:pPr>
            <w:pStyle w:val="HeaderNumberLeft"/>
          </w:pPr>
        </w:p>
      </w:tc>
      <w:tc>
        <w:tcPr>
          <w:tcW w:w="5764" w:type="dxa"/>
        </w:tcPr>
        <w:p w:rsidR="005358DF" w:rsidRDefault="005358DF">
          <w:pPr>
            <w:pStyle w:val="HeaderTextLeft"/>
          </w:pPr>
        </w:p>
      </w:tc>
    </w:tr>
    <w:tr w:rsidR="005358DF">
      <w:trPr>
        <w:cantSplit/>
      </w:trPr>
      <w:tc>
        <w:tcPr>
          <w:tcW w:w="7312" w:type="dxa"/>
          <w:gridSpan w:val="2"/>
        </w:tcPr>
        <w:p w:rsidR="005358DF" w:rsidRDefault="005358DF">
          <w:pPr>
            <w:pStyle w:val="HeaderSectionLeft"/>
          </w:pPr>
        </w:p>
      </w:tc>
    </w:tr>
  </w:tbl>
  <w:p w:rsidR="005358DF" w:rsidRDefault="005358D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358DF">
      <w:trPr>
        <w:cantSplit/>
      </w:trPr>
      <w:tc>
        <w:tcPr>
          <w:tcW w:w="7312" w:type="dxa"/>
          <w:gridSpan w:val="2"/>
        </w:tcPr>
        <w:p w:rsidR="005358DF" w:rsidRDefault="00607C8D">
          <w:pPr>
            <w:pStyle w:val="HeaderActNameRight"/>
          </w:pPr>
          <w:fldSimple w:instr=" Styleref &quot;Name of Act/Reg&quot; ">
            <w:r w:rsidR="00A547A9">
              <w:rPr>
                <w:noProof/>
              </w:rPr>
              <w:t>Lotteries Commission (Powerball) Rules 1996</w:t>
            </w:r>
          </w:fldSimple>
        </w:p>
      </w:tc>
    </w:tr>
    <w:tr w:rsidR="005358DF">
      <w:tc>
        <w:tcPr>
          <w:tcW w:w="5760" w:type="dxa"/>
        </w:tcPr>
        <w:p w:rsidR="005358DF" w:rsidRDefault="005358DF">
          <w:pPr>
            <w:pStyle w:val="HeaderTextRight"/>
          </w:pPr>
        </w:p>
      </w:tc>
      <w:tc>
        <w:tcPr>
          <w:tcW w:w="1552" w:type="dxa"/>
        </w:tcPr>
        <w:p w:rsidR="005358DF" w:rsidRDefault="005358DF">
          <w:pPr>
            <w:pStyle w:val="HeaderNumberRight"/>
          </w:pPr>
        </w:p>
      </w:tc>
    </w:tr>
    <w:tr w:rsidR="005358DF">
      <w:tc>
        <w:tcPr>
          <w:tcW w:w="5760" w:type="dxa"/>
        </w:tcPr>
        <w:p w:rsidR="005358DF" w:rsidRDefault="005358DF">
          <w:pPr>
            <w:pStyle w:val="HeaderTextRight"/>
          </w:pPr>
        </w:p>
      </w:tc>
      <w:tc>
        <w:tcPr>
          <w:tcW w:w="1552" w:type="dxa"/>
        </w:tcPr>
        <w:p w:rsidR="005358DF" w:rsidRDefault="005358DF">
          <w:pPr>
            <w:pStyle w:val="HeaderNumberRight"/>
          </w:pPr>
        </w:p>
      </w:tc>
    </w:tr>
    <w:tr w:rsidR="005358DF">
      <w:trPr>
        <w:cantSplit/>
      </w:trPr>
      <w:tc>
        <w:tcPr>
          <w:tcW w:w="7312" w:type="dxa"/>
          <w:gridSpan w:val="2"/>
        </w:tcPr>
        <w:p w:rsidR="005358DF" w:rsidRDefault="005358DF">
          <w:pPr>
            <w:pStyle w:val="HeaderSectionRight"/>
          </w:pPr>
        </w:p>
      </w:tc>
    </w:tr>
  </w:tbl>
  <w:p w:rsidR="005358DF" w:rsidRDefault="005358D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DF" w:rsidRDefault="005358D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358DF">
      <w:trPr>
        <w:cantSplit/>
      </w:trPr>
      <w:tc>
        <w:tcPr>
          <w:tcW w:w="7312" w:type="dxa"/>
          <w:gridSpan w:val="2"/>
        </w:tcPr>
        <w:p w:rsidR="005358DF" w:rsidRDefault="00607C8D">
          <w:pPr>
            <w:pStyle w:val="HeaderActNameLeft"/>
          </w:pPr>
          <w:fldSimple w:instr=" Styleref &quot;Name of Act/Reg&quot; ">
            <w:r w:rsidR="00A547A9">
              <w:rPr>
                <w:noProof/>
              </w:rPr>
              <w:t>Lotteries Commission (Powerball) Rules 1996</w:t>
            </w:r>
          </w:fldSimple>
        </w:p>
      </w:tc>
    </w:tr>
    <w:tr w:rsidR="005358DF">
      <w:tc>
        <w:tcPr>
          <w:tcW w:w="1548" w:type="dxa"/>
        </w:tcPr>
        <w:p w:rsidR="005358DF" w:rsidRDefault="005358DF">
          <w:pPr>
            <w:pStyle w:val="HeaderNumberLeft"/>
          </w:pPr>
        </w:p>
      </w:tc>
      <w:tc>
        <w:tcPr>
          <w:tcW w:w="5764" w:type="dxa"/>
        </w:tcPr>
        <w:p w:rsidR="005358DF" w:rsidRDefault="005358DF">
          <w:pPr>
            <w:pStyle w:val="HeaderTextLeft"/>
          </w:pPr>
        </w:p>
      </w:tc>
    </w:tr>
    <w:tr w:rsidR="005358DF">
      <w:tc>
        <w:tcPr>
          <w:tcW w:w="1548" w:type="dxa"/>
        </w:tcPr>
        <w:p w:rsidR="005358DF" w:rsidRDefault="005358DF">
          <w:pPr>
            <w:pStyle w:val="HeaderNumberLeft"/>
          </w:pPr>
        </w:p>
      </w:tc>
      <w:tc>
        <w:tcPr>
          <w:tcW w:w="5764" w:type="dxa"/>
        </w:tcPr>
        <w:p w:rsidR="005358DF" w:rsidRDefault="005358DF">
          <w:pPr>
            <w:pStyle w:val="HeaderTextLeft"/>
          </w:pPr>
        </w:p>
      </w:tc>
    </w:tr>
    <w:tr w:rsidR="005358DF">
      <w:trPr>
        <w:cantSplit/>
      </w:trPr>
      <w:tc>
        <w:tcPr>
          <w:tcW w:w="7312" w:type="dxa"/>
          <w:gridSpan w:val="2"/>
        </w:tcPr>
        <w:p w:rsidR="005358DF" w:rsidRDefault="00607C8D">
          <w:pPr>
            <w:pStyle w:val="HeaderSectionLeft"/>
          </w:pPr>
          <w:r>
            <w:t>Defined Terms</w:t>
          </w:r>
        </w:p>
      </w:tc>
    </w:tr>
  </w:tbl>
  <w:p w:rsidR="005358DF" w:rsidRDefault="005358D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358DF">
      <w:trPr>
        <w:cantSplit/>
      </w:trPr>
      <w:tc>
        <w:tcPr>
          <w:tcW w:w="7312" w:type="dxa"/>
          <w:gridSpan w:val="2"/>
        </w:tcPr>
        <w:p w:rsidR="005358DF" w:rsidRDefault="00607C8D">
          <w:pPr>
            <w:pStyle w:val="HeaderActNameRight"/>
          </w:pPr>
          <w:fldSimple w:instr=" Styleref &quot;Name of Act/Reg&quot; ">
            <w:r w:rsidR="00A547A9">
              <w:rPr>
                <w:noProof/>
              </w:rPr>
              <w:t>Lotteries Commission (Powerball) Rules 1996</w:t>
            </w:r>
          </w:fldSimple>
        </w:p>
      </w:tc>
    </w:tr>
    <w:tr w:rsidR="005358DF">
      <w:tc>
        <w:tcPr>
          <w:tcW w:w="5760" w:type="dxa"/>
        </w:tcPr>
        <w:p w:rsidR="005358DF" w:rsidRDefault="005358DF">
          <w:pPr>
            <w:pStyle w:val="HeaderTextRight"/>
          </w:pPr>
        </w:p>
      </w:tc>
      <w:tc>
        <w:tcPr>
          <w:tcW w:w="1552" w:type="dxa"/>
        </w:tcPr>
        <w:p w:rsidR="005358DF" w:rsidRDefault="005358DF">
          <w:pPr>
            <w:pStyle w:val="HeaderNumberRight"/>
          </w:pPr>
        </w:p>
      </w:tc>
    </w:tr>
    <w:tr w:rsidR="005358DF">
      <w:tc>
        <w:tcPr>
          <w:tcW w:w="5760" w:type="dxa"/>
        </w:tcPr>
        <w:p w:rsidR="005358DF" w:rsidRDefault="005358DF">
          <w:pPr>
            <w:pStyle w:val="HeaderTextRight"/>
          </w:pPr>
        </w:p>
      </w:tc>
      <w:tc>
        <w:tcPr>
          <w:tcW w:w="1552" w:type="dxa"/>
        </w:tcPr>
        <w:p w:rsidR="005358DF" w:rsidRDefault="005358DF">
          <w:pPr>
            <w:pStyle w:val="HeaderNumberRight"/>
          </w:pPr>
        </w:p>
      </w:tc>
    </w:tr>
    <w:tr w:rsidR="005358DF">
      <w:trPr>
        <w:cantSplit/>
      </w:trPr>
      <w:tc>
        <w:tcPr>
          <w:tcW w:w="7312" w:type="dxa"/>
          <w:gridSpan w:val="2"/>
        </w:tcPr>
        <w:p w:rsidR="005358DF" w:rsidRDefault="00607C8D">
          <w:pPr>
            <w:pStyle w:val="HeaderSectionRight"/>
          </w:pPr>
          <w:r>
            <w:t>Defined Terms</w:t>
          </w:r>
        </w:p>
      </w:tc>
    </w:tr>
  </w:tbl>
  <w:p w:rsidR="005358DF" w:rsidRDefault="005358DF">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DF" w:rsidRDefault="005358D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DF" w:rsidRDefault="00607C8D">
    <w:pPr>
      <w:pStyle w:val="headerpartodd"/>
      <w:ind w:left="0" w:firstLine="0"/>
      <w:rPr>
        <w:i/>
      </w:rPr>
    </w:pPr>
    <w:r>
      <w:rPr>
        <w:i/>
      </w:rPr>
      <w:fldChar w:fldCharType="begin"/>
    </w:r>
    <w:r>
      <w:rPr>
        <w:i/>
      </w:rPr>
      <w:instrText xml:space="preserve"> Styleref "Name of Act/Reg" </w:instrText>
    </w:r>
    <w:r>
      <w:rPr>
        <w:i/>
      </w:rPr>
      <w:fldChar w:fldCharType="separate"/>
    </w:r>
    <w:r w:rsidR="00A547A9">
      <w:rPr>
        <w:i/>
        <w:noProof/>
      </w:rPr>
      <w:t>Lotteries Commission (Powerball) Rules 1996</w:t>
    </w:r>
    <w:r>
      <w:rPr>
        <w:i/>
      </w:rPr>
      <w:fldChar w:fldCharType="end"/>
    </w:r>
  </w:p>
  <w:p w:rsidR="005358DF" w:rsidRDefault="005358DF">
    <w:pPr>
      <w:pStyle w:val="headerpartodd"/>
      <w:ind w:left="0" w:firstLine="0"/>
      <w:rPr>
        <w:b w:val="0"/>
        <w:i/>
      </w:rPr>
    </w:pPr>
  </w:p>
  <w:p w:rsidR="005358DF" w:rsidRDefault="005358DF">
    <w:pPr>
      <w:pStyle w:val="headerpart"/>
    </w:pPr>
  </w:p>
  <w:p w:rsidR="005358DF" w:rsidRDefault="005358DF">
    <w:pPr>
      <w:pStyle w:val="headerpart"/>
    </w:pPr>
  </w:p>
  <w:p w:rsidR="005358DF" w:rsidRDefault="005358DF">
    <w:pPr>
      <w:pBdr>
        <w:bottom w:val="single" w:sz="6" w:space="1" w:color="auto"/>
      </w:pBdr>
      <w:rPr>
        <w:b/>
      </w:rPr>
    </w:pPr>
  </w:p>
  <w:p w:rsidR="005358DF" w:rsidRDefault="005358DF"/>
  <w:p w:rsidR="005358DF" w:rsidRDefault="005358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DF" w:rsidRDefault="005358D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DF" w:rsidRDefault="00607C8D">
    <w:pPr>
      <w:pStyle w:val="headerpartodd"/>
      <w:ind w:left="0" w:firstLine="0"/>
      <w:jc w:val="right"/>
      <w:rPr>
        <w:i/>
      </w:rPr>
    </w:pPr>
    <w:r>
      <w:rPr>
        <w:i/>
      </w:rPr>
      <w:fldChar w:fldCharType="begin"/>
    </w:r>
    <w:r>
      <w:rPr>
        <w:i/>
      </w:rPr>
      <w:instrText xml:space="preserve"> Styleref "Name of Act/Reg" </w:instrText>
    </w:r>
    <w:r>
      <w:rPr>
        <w:i/>
      </w:rPr>
      <w:fldChar w:fldCharType="separate"/>
    </w:r>
    <w:r w:rsidR="00A547A9">
      <w:rPr>
        <w:i/>
        <w:noProof/>
      </w:rPr>
      <w:t>Lotteries Commission (Powerball) Rules 1996</w:t>
    </w:r>
    <w:r>
      <w:rPr>
        <w:i/>
      </w:rPr>
      <w:fldChar w:fldCharType="end"/>
    </w:r>
  </w:p>
  <w:p w:rsidR="005358DF" w:rsidRDefault="005358DF">
    <w:pPr>
      <w:pStyle w:val="headerpartodd"/>
      <w:ind w:left="0" w:firstLine="0"/>
      <w:jc w:val="right"/>
      <w:rPr>
        <w:b w:val="0"/>
        <w:i/>
      </w:rPr>
    </w:pPr>
  </w:p>
  <w:p w:rsidR="005358DF" w:rsidRDefault="005358DF">
    <w:pPr>
      <w:pStyle w:val="headerpart"/>
      <w:jc w:val="right"/>
    </w:pPr>
  </w:p>
  <w:p w:rsidR="005358DF" w:rsidRDefault="005358DF">
    <w:pPr>
      <w:pStyle w:val="headerpart"/>
      <w:jc w:val="right"/>
    </w:pPr>
  </w:p>
  <w:p w:rsidR="005358DF" w:rsidRDefault="005358DF">
    <w:pPr>
      <w:pBdr>
        <w:bottom w:val="single" w:sz="6" w:space="1" w:color="auto"/>
      </w:pBdr>
      <w:jc w:val="right"/>
      <w:rPr>
        <w:b/>
      </w:rPr>
    </w:pPr>
  </w:p>
  <w:p w:rsidR="005358DF" w:rsidRDefault="005358DF"/>
  <w:p w:rsidR="005358DF" w:rsidRDefault="005358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DF" w:rsidRDefault="005358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358DF">
      <w:trPr>
        <w:cantSplit/>
      </w:trPr>
      <w:tc>
        <w:tcPr>
          <w:tcW w:w="7312" w:type="dxa"/>
          <w:gridSpan w:val="2"/>
        </w:tcPr>
        <w:p w:rsidR="005358DF" w:rsidRDefault="00607C8D">
          <w:pPr>
            <w:pStyle w:val="HeaderActNameLeft"/>
          </w:pPr>
          <w:fldSimple w:instr=" Styleref &quot;Name of Act/Reg&quot; ">
            <w:r w:rsidR="00A547A9">
              <w:rPr>
                <w:noProof/>
              </w:rPr>
              <w:t>Lotteries Commission (Powerball) Rules 1996</w:t>
            </w:r>
          </w:fldSimple>
        </w:p>
      </w:tc>
    </w:tr>
    <w:tr w:rsidR="005358DF">
      <w:tc>
        <w:tcPr>
          <w:tcW w:w="1548" w:type="dxa"/>
        </w:tcPr>
        <w:p w:rsidR="005358DF" w:rsidRDefault="005358DF">
          <w:pPr>
            <w:pStyle w:val="HeaderNumberLeft"/>
          </w:pPr>
        </w:p>
      </w:tc>
      <w:tc>
        <w:tcPr>
          <w:tcW w:w="5764" w:type="dxa"/>
        </w:tcPr>
        <w:p w:rsidR="005358DF" w:rsidRDefault="005358DF">
          <w:pPr>
            <w:pStyle w:val="HeaderTextLeft"/>
          </w:pPr>
        </w:p>
      </w:tc>
    </w:tr>
    <w:tr w:rsidR="005358DF">
      <w:tc>
        <w:tcPr>
          <w:tcW w:w="1548" w:type="dxa"/>
        </w:tcPr>
        <w:p w:rsidR="005358DF" w:rsidRDefault="005358DF">
          <w:pPr>
            <w:pStyle w:val="HeaderNumberLeft"/>
          </w:pPr>
        </w:p>
      </w:tc>
      <w:tc>
        <w:tcPr>
          <w:tcW w:w="5764" w:type="dxa"/>
        </w:tcPr>
        <w:p w:rsidR="005358DF" w:rsidRDefault="005358DF">
          <w:pPr>
            <w:pStyle w:val="HeaderTextLeft"/>
          </w:pPr>
        </w:p>
      </w:tc>
    </w:tr>
    <w:tr w:rsidR="005358DF">
      <w:trPr>
        <w:cantSplit/>
      </w:trPr>
      <w:tc>
        <w:tcPr>
          <w:tcW w:w="7312" w:type="dxa"/>
          <w:gridSpan w:val="2"/>
        </w:tcPr>
        <w:p w:rsidR="005358DF" w:rsidRDefault="00607C8D">
          <w:pPr>
            <w:pStyle w:val="HeaderSectionLeft"/>
            <w:rPr>
              <w:b w:val="0"/>
            </w:rPr>
          </w:pPr>
          <w:r>
            <w:rPr>
              <w:b w:val="0"/>
            </w:rPr>
            <w:t>Contents</w:t>
          </w:r>
        </w:p>
      </w:tc>
    </w:tr>
  </w:tbl>
  <w:p w:rsidR="005358DF" w:rsidRDefault="005358D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358DF">
      <w:trPr>
        <w:cantSplit/>
      </w:trPr>
      <w:tc>
        <w:tcPr>
          <w:tcW w:w="7312" w:type="dxa"/>
          <w:gridSpan w:val="2"/>
        </w:tcPr>
        <w:p w:rsidR="005358DF" w:rsidRDefault="00607C8D">
          <w:pPr>
            <w:pStyle w:val="HeaderActNameRight"/>
          </w:pPr>
          <w:fldSimple w:instr=" Styleref &quot;Name of Act/Reg&quot; ">
            <w:r w:rsidR="00A547A9">
              <w:rPr>
                <w:noProof/>
              </w:rPr>
              <w:t>Lotteries Commission (Powerball) Rules 1996</w:t>
            </w:r>
          </w:fldSimple>
        </w:p>
      </w:tc>
    </w:tr>
    <w:tr w:rsidR="005358DF">
      <w:tc>
        <w:tcPr>
          <w:tcW w:w="5760" w:type="dxa"/>
        </w:tcPr>
        <w:p w:rsidR="005358DF" w:rsidRDefault="005358DF">
          <w:pPr>
            <w:pStyle w:val="HeaderTextRight"/>
          </w:pPr>
        </w:p>
      </w:tc>
      <w:tc>
        <w:tcPr>
          <w:tcW w:w="1552" w:type="dxa"/>
        </w:tcPr>
        <w:p w:rsidR="005358DF" w:rsidRDefault="005358DF">
          <w:pPr>
            <w:pStyle w:val="HeaderNumberRight"/>
          </w:pPr>
        </w:p>
      </w:tc>
    </w:tr>
    <w:tr w:rsidR="005358DF">
      <w:tc>
        <w:tcPr>
          <w:tcW w:w="5760" w:type="dxa"/>
        </w:tcPr>
        <w:p w:rsidR="005358DF" w:rsidRDefault="005358DF">
          <w:pPr>
            <w:pStyle w:val="HeaderTextRight"/>
          </w:pPr>
        </w:p>
      </w:tc>
      <w:tc>
        <w:tcPr>
          <w:tcW w:w="1552" w:type="dxa"/>
        </w:tcPr>
        <w:p w:rsidR="005358DF" w:rsidRDefault="005358DF">
          <w:pPr>
            <w:pStyle w:val="HeaderNumberRight"/>
          </w:pPr>
        </w:p>
      </w:tc>
    </w:tr>
    <w:tr w:rsidR="005358DF">
      <w:trPr>
        <w:cantSplit/>
      </w:trPr>
      <w:tc>
        <w:tcPr>
          <w:tcW w:w="7312" w:type="dxa"/>
          <w:gridSpan w:val="2"/>
        </w:tcPr>
        <w:p w:rsidR="005358DF" w:rsidRDefault="00607C8D">
          <w:pPr>
            <w:pStyle w:val="HeaderSectionRight"/>
          </w:pPr>
          <w:r>
            <w:rPr>
              <w:b w:val="0"/>
            </w:rPr>
            <w:t>Contents</w:t>
          </w:r>
        </w:p>
      </w:tc>
    </w:tr>
  </w:tbl>
  <w:p w:rsidR="005358DF" w:rsidRDefault="005358D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DF" w:rsidRDefault="005358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358DF">
      <w:trPr>
        <w:cantSplit/>
      </w:trPr>
      <w:tc>
        <w:tcPr>
          <w:tcW w:w="7312" w:type="dxa"/>
          <w:gridSpan w:val="2"/>
        </w:tcPr>
        <w:p w:rsidR="005358DF" w:rsidRDefault="00607C8D">
          <w:pPr>
            <w:pStyle w:val="HeaderActNameLeft"/>
          </w:pPr>
          <w:fldSimple w:instr=" Styleref &quot;Name of Act/Reg&quot; ">
            <w:r w:rsidR="00A547A9">
              <w:rPr>
                <w:noProof/>
              </w:rPr>
              <w:t>Lotteries Commission (Powerball) Rules 1996</w:t>
            </w:r>
          </w:fldSimple>
        </w:p>
      </w:tc>
    </w:tr>
    <w:tr w:rsidR="005358DF">
      <w:tc>
        <w:tcPr>
          <w:tcW w:w="1305" w:type="dxa"/>
        </w:tcPr>
        <w:p w:rsidR="005358DF" w:rsidRDefault="00607C8D">
          <w:pPr>
            <w:pStyle w:val="HeaderNumberLeft"/>
          </w:pPr>
          <w:r>
            <w:fldChar w:fldCharType="begin"/>
          </w:r>
          <w:r>
            <w:instrText xml:space="preserve"> styleref CharPartNo </w:instrText>
          </w:r>
          <w:r>
            <w:fldChar w:fldCharType="end"/>
          </w:r>
        </w:p>
      </w:tc>
      <w:tc>
        <w:tcPr>
          <w:tcW w:w="6007" w:type="dxa"/>
        </w:tcPr>
        <w:p w:rsidR="005358DF" w:rsidRDefault="00607C8D">
          <w:pPr>
            <w:pStyle w:val="HeaderTextLeft"/>
          </w:pPr>
          <w:r>
            <w:fldChar w:fldCharType="begin"/>
          </w:r>
          <w:r>
            <w:instrText xml:space="preserve"> styleref CharPartText </w:instrText>
          </w:r>
          <w:r>
            <w:fldChar w:fldCharType="end"/>
          </w:r>
        </w:p>
      </w:tc>
    </w:tr>
    <w:tr w:rsidR="005358DF">
      <w:tc>
        <w:tcPr>
          <w:tcW w:w="1305" w:type="dxa"/>
        </w:tcPr>
        <w:p w:rsidR="005358DF" w:rsidRDefault="00607C8D">
          <w:pPr>
            <w:pStyle w:val="HeaderNumberLeft"/>
          </w:pPr>
          <w:r>
            <w:fldChar w:fldCharType="begin"/>
          </w:r>
          <w:r>
            <w:instrText xml:space="preserve"> styleref CharDivNo </w:instrText>
          </w:r>
          <w:r>
            <w:fldChar w:fldCharType="end"/>
          </w:r>
        </w:p>
      </w:tc>
      <w:tc>
        <w:tcPr>
          <w:tcW w:w="6007" w:type="dxa"/>
        </w:tcPr>
        <w:p w:rsidR="005358DF" w:rsidRDefault="00607C8D">
          <w:pPr>
            <w:pStyle w:val="HeaderTextLeft"/>
          </w:pPr>
          <w:r>
            <w:fldChar w:fldCharType="begin"/>
          </w:r>
          <w:r>
            <w:instrText xml:space="preserve"> styleref CharDivText </w:instrText>
          </w:r>
          <w:r>
            <w:fldChar w:fldCharType="end"/>
          </w:r>
        </w:p>
      </w:tc>
    </w:tr>
    <w:tr w:rsidR="005358DF">
      <w:trPr>
        <w:cantSplit/>
      </w:trPr>
      <w:tc>
        <w:tcPr>
          <w:tcW w:w="7312" w:type="dxa"/>
          <w:gridSpan w:val="2"/>
        </w:tcPr>
        <w:p w:rsidR="005358DF" w:rsidRDefault="00607C8D">
          <w:pPr>
            <w:pStyle w:val="HeaderSectionLeft"/>
          </w:pPr>
          <w:r>
            <w:t xml:space="preserve">r. </w:t>
          </w:r>
          <w:fldSimple w:instr=" styleref CharSectno ">
            <w:r w:rsidR="00A547A9">
              <w:rPr>
                <w:noProof/>
              </w:rPr>
              <w:t>1</w:t>
            </w:r>
          </w:fldSimple>
        </w:p>
      </w:tc>
    </w:tr>
  </w:tbl>
  <w:p w:rsidR="005358DF" w:rsidRDefault="005358D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358DF">
      <w:trPr>
        <w:cantSplit/>
      </w:trPr>
      <w:tc>
        <w:tcPr>
          <w:tcW w:w="7312" w:type="dxa"/>
          <w:gridSpan w:val="2"/>
        </w:tcPr>
        <w:p w:rsidR="005358DF" w:rsidRDefault="00607C8D">
          <w:pPr>
            <w:pStyle w:val="HeaderActNameRight"/>
          </w:pPr>
          <w:fldSimple w:instr=" Styleref &quot;Name of Act/Reg&quot; ">
            <w:r w:rsidR="00A547A9">
              <w:rPr>
                <w:noProof/>
              </w:rPr>
              <w:t>Lotteries Commission (Powerball) Rules 1996</w:t>
            </w:r>
          </w:fldSimple>
        </w:p>
      </w:tc>
    </w:tr>
    <w:tr w:rsidR="005358DF">
      <w:tc>
        <w:tcPr>
          <w:tcW w:w="5985" w:type="dxa"/>
        </w:tcPr>
        <w:p w:rsidR="005358DF" w:rsidRDefault="00607C8D">
          <w:pPr>
            <w:pStyle w:val="HeaderTextRight"/>
          </w:pPr>
          <w:r>
            <w:fldChar w:fldCharType="begin"/>
          </w:r>
          <w:r>
            <w:instrText xml:space="preserve"> styleref CharPartText </w:instrText>
          </w:r>
          <w:r>
            <w:fldChar w:fldCharType="end"/>
          </w:r>
        </w:p>
      </w:tc>
      <w:tc>
        <w:tcPr>
          <w:tcW w:w="1327" w:type="dxa"/>
        </w:tcPr>
        <w:p w:rsidR="005358DF" w:rsidRDefault="00607C8D">
          <w:pPr>
            <w:pStyle w:val="HeaderNumberRight"/>
          </w:pPr>
          <w:r>
            <w:fldChar w:fldCharType="begin"/>
          </w:r>
          <w:r>
            <w:instrText xml:space="preserve"> styleref CharPartNo </w:instrText>
          </w:r>
          <w:r>
            <w:fldChar w:fldCharType="end"/>
          </w:r>
        </w:p>
      </w:tc>
    </w:tr>
    <w:tr w:rsidR="005358DF">
      <w:tc>
        <w:tcPr>
          <w:tcW w:w="5985" w:type="dxa"/>
        </w:tcPr>
        <w:p w:rsidR="005358DF" w:rsidRDefault="00607C8D">
          <w:pPr>
            <w:pStyle w:val="HeaderTextRight"/>
          </w:pPr>
          <w:r>
            <w:fldChar w:fldCharType="begin"/>
          </w:r>
          <w:r>
            <w:instrText xml:space="preserve"> styleref CharDivText </w:instrText>
          </w:r>
          <w:r>
            <w:fldChar w:fldCharType="end"/>
          </w:r>
        </w:p>
      </w:tc>
      <w:tc>
        <w:tcPr>
          <w:tcW w:w="1327" w:type="dxa"/>
        </w:tcPr>
        <w:p w:rsidR="005358DF" w:rsidRDefault="00607C8D">
          <w:pPr>
            <w:pStyle w:val="HeaderNumberRight"/>
          </w:pPr>
          <w:r>
            <w:fldChar w:fldCharType="begin"/>
          </w:r>
          <w:r>
            <w:instrText xml:space="preserve"> styleref CharDivNo </w:instrText>
          </w:r>
          <w:r>
            <w:fldChar w:fldCharType="end"/>
          </w:r>
        </w:p>
      </w:tc>
    </w:tr>
    <w:tr w:rsidR="005358DF">
      <w:trPr>
        <w:cantSplit/>
      </w:trPr>
      <w:tc>
        <w:tcPr>
          <w:tcW w:w="7312" w:type="dxa"/>
          <w:gridSpan w:val="2"/>
        </w:tcPr>
        <w:p w:rsidR="005358DF" w:rsidRDefault="00607C8D">
          <w:pPr>
            <w:pStyle w:val="HeaderSectionRight"/>
          </w:pPr>
          <w:r>
            <w:t xml:space="preserve">r. </w:t>
          </w:r>
          <w:fldSimple w:instr=" styleref CharSectno ">
            <w:r w:rsidR="00A547A9">
              <w:rPr>
                <w:noProof/>
              </w:rPr>
              <w:t>1</w:t>
            </w:r>
          </w:fldSimple>
        </w:p>
      </w:tc>
    </w:tr>
  </w:tbl>
  <w:p w:rsidR="005358DF" w:rsidRDefault="005358D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8DF" w:rsidRDefault="00535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B459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5B41D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F8B7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CE6D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A68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F8EA1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176D7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F69C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86186E"/>
    <w:lvl w:ilvl="0">
      <w:start w:val="1"/>
      <w:numFmt w:val="decimal"/>
      <w:pStyle w:val="ListNumber"/>
      <w:lvlText w:val="%1."/>
      <w:lvlJc w:val="left"/>
      <w:pPr>
        <w:tabs>
          <w:tab w:val="num" w:pos="360"/>
        </w:tabs>
        <w:ind w:left="360" w:hanging="360"/>
      </w:pPr>
    </w:lvl>
  </w:abstractNum>
  <w:abstractNum w:abstractNumId="9">
    <w:nsid w:val="FFFFFF89"/>
    <w:multiLevelType w:val="singleLevel"/>
    <w:tmpl w:val="2E0842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47A25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BF027B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8D"/>
    <w:rsid w:val="005358DF"/>
    <w:rsid w:val="00607C8D"/>
    <w:rsid w:val="00A547A9"/>
    <w:rsid w:val="00BD50EB"/>
    <w:rsid w:val="00D83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lankClose">
    <w:name w:val="Blank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lankClose">
    <w:name w:val="Blank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24"/>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13126</Words>
  <Characters>51195</Characters>
  <Application>Microsoft Office Word</Application>
  <DocSecurity>0</DocSecurity>
  <Lines>4654</Lines>
  <Paragraphs>1649</Paragraphs>
  <ScaleCrop>false</ScaleCrop>
  <HeadingPairs>
    <vt:vector size="2" baseType="variant">
      <vt:variant>
        <vt:lpstr>Title</vt:lpstr>
      </vt:variant>
      <vt:variant>
        <vt:i4>1</vt:i4>
      </vt:variant>
    </vt:vector>
  </HeadingPairs>
  <TitlesOfParts>
    <vt:vector size="1" baseType="lpstr">
      <vt:lpstr>Lotteries Commission (Powerball) Rules 1996</vt:lpstr>
    </vt:vector>
  </TitlesOfParts>
  <Manager/>
  <Company>Ministry of Justice</Company>
  <LinksUpToDate>false</LinksUpToDate>
  <CharactersWithSpaces>62672</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(Powerball) Rules 1996 - 03-d0-01</dc:title>
  <dc:subject>SubIF_L</dc:subject>
  <dc:creator>Matthew Pether</dc:creator>
  <cp:keywords/>
  <dc:description/>
  <cp:lastModifiedBy>svcMRProcess</cp:lastModifiedBy>
  <cp:revision>4</cp:revision>
  <cp:lastPrinted>2008-09-23T04:47:00Z</cp:lastPrinted>
  <dcterms:created xsi:type="dcterms:W3CDTF">2013-02-16T07:06:00Z</dcterms:created>
  <dcterms:modified xsi:type="dcterms:W3CDTF">2013-02-16T07:06:00Z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1996 pp.1821-1848</vt:lpwstr>
  </property>
  <property fmtid="{D5CDD505-2E9C-101B-9397-08002B2CF9AE}" pid="3" name="CommencementDate">
    <vt:lpwstr>20100314</vt:lpwstr>
  </property>
  <property fmtid="{D5CDD505-2E9C-101B-9397-08002B2CF9AE}" pid="4" name="DocumentType">
    <vt:lpwstr>Reg</vt:lpwstr>
  </property>
  <property fmtid="{D5CDD505-2E9C-101B-9397-08002B2CF9AE}" pid="5" name="OwlsUID">
    <vt:i4>4606</vt:i4>
  </property>
  <property fmtid="{D5CDD505-2E9C-101B-9397-08002B2CF9AE}" pid="6" name="ReprintNo">
    <vt:lpwstr>3</vt:lpwstr>
  </property>
  <property fmtid="{D5CDD505-2E9C-101B-9397-08002B2CF9AE}" pid="7" name="AsAtDate">
    <vt:lpwstr>14 Mar 2010</vt:lpwstr>
  </property>
  <property fmtid="{D5CDD505-2E9C-101B-9397-08002B2CF9AE}" pid="8" name="Suffix">
    <vt:lpwstr>03-d0-01</vt:lpwstr>
  </property>
</Properties>
</file>