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426" w:right="717"/>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_Toc122773190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_Toc122773191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_Toc122773192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Racing and Wagering Western Australia</w:t>
      </w:r>
    </w:p>
    <w:p>
      <w:pPr>
        <w:pStyle w:val="TOC3"/>
        <w:rPr>
          <w:b w:val="0"/>
          <w:noProof/>
          <w:sz w:val="24"/>
          <w:szCs w:val="24"/>
        </w:rPr>
      </w:pPr>
      <w:r>
        <w:rPr>
          <w:noProof/>
          <w:szCs w:val="26"/>
        </w:rPr>
        <w:t>Division 1 — Establishment</w:t>
      </w:r>
    </w:p>
    <w:p>
      <w:pPr>
        <w:pStyle w:val="TOC4"/>
        <w:tabs>
          <w:tab w:val="left" w:pos="1701"/>
        </w:tabs>
        <w:rPr>
          <w:noProof/>
          <w:sz w:val="24"/>
          <w:szCs w:val="24"/>
        </w:rPr>
      </w:pPr>
      <w:r>
        <w:rPr>
          <w:noProof/>
          <w:szCs w:val="24"/>
        </w:rPr>
        <w:t>4.</w:t>
      </w:r>
      <w:r>
        <w:rPr>
          <w:noProof/>
          <w:sz w:val="24"/>
          <w:szCs w:val="24"/>
        </w:rPr>
        <w:tab/>
      </w:r>
      <w:r>
        <w:rPr>
          <w:noProof/>
          <w:szCs w:val="24"/>
        </w:rPr>
        <w:t>Racing and Wagering Western Australia established</w:t>
      </w:r>
      <w:r>
        <w:rPr>
          <w:noProof/>
        </w:rPr>
        <w:tab/>
      </w:r>
      <w:r>
        <w:rPr>
          <w:noProof/>
        </w:rPr>
        <w:fldChar w:fldCharType="begin"/>
      </w:r>
      <w:r>
        <w:rPr>
          <w:noProof/>
        </w:rPr>
        <w:instrText xml:space="preserve"> PAGEREF _Toc122773195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RWWA not an agent of the Crown</w:t>
      </w:r>
      <w:r>
        <w:rPr>
          <w:noProof/>
        </w:rPr>
        <w:tab/>
      </w:r>
      <w:r>
        <w:rPr>
          <w:noProof/>
        </w:rPr>
        <w:fldChar w:fldCharType="begin"/>
      </w:r>
      <w:r>
        <w:rPr>
          <w:noProof/>
        </w:rPr>
        <w:instrText xml:space="preserve"> PAGEREF _Toc122773196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RWWA and officers not part of public sector</w:t>
      </w:r>
      <w:r>
        <w:rPr>
          <w:noProof/>
        </w:rPr>
        <w:tab/>
      </w:r>
      <w:r>
        <w:rPr>
          <w:noProof/>
        </w:rPr>
        <w:fldChar w:fldCharType="begin"/>
      </w:r>
      <w:r>
        <w:rPr>
          <w:noProof/>
        </w:rPr>
        <w:instrText xml:space="preserve"> PAGEREF _Toc122773197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Board of directors</w:t>
      </w:r>
    </w:p>
    <w:p>
      <w:pPr>
        <w:pStyle w:val="TOC4"/>
        <w:tabs>
          <w:tab w:val="left" w:pos="1701"/>
        </w:tabs>
        <w:rPr>
          <w:noProof/>
          <w:sz w:val="24"/>
          <w:szCs w:val="24"/>
        </w:rPr>
      </w:pPr>
      <w:r>
        <w:rPr>
          <w:noProof/>
          <w:szCs w:val="24"/>
        </w:rPr>
        <w:t>7.</w:t>
      </w:r>
      <w:r>
        <w:rPr>
          <w:noProof/>
          <w:sz w:val="24"/>
          <w:szCs w:val="24"/>
        </w:rPr>
        <w:tab/>
      </w:r>
      <w:r>
        <w:rPr>
          <w:noProof/>
          <w:szCs w:val="24"/>
        </w:rPr>
        <w:t>Board of directors</w:t>
      </w:r>
      <w:r>
        <w:rPr>
          <w:noProof/>
        </w:rPr>
        <w:tab/>
      </w:r>
      <w:r>
        <w:rPr>
          <w:noProof/>
        </w:rPr>
        <w:fldChar w:fldCharType="begin"/>
      </w:r>
      <w:r>
        <w:rPr>
          <w:noProof/>
        </w:rPr>
        <w:instrText xml:space="preserve"> PAGEREF _Toc122773199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How the board of directors is constituted</w:t>
      </w:r>
      <w:r>
        <w:rPr>
          <w:noProof/>
        </w:rPr>
        <w:tab/>
      </w:r>
      <w:r>
        <w:rPr>
          <w:noProof/>
        </w:rPr>
        <w:fldChar w:fldCharType="begin"/>
      </w:r>
      <w:r>
        <w:rPr>
          <w:noProof/>
        </w:rPr>
        <w:instrText xml:space="preserve"> PAGEREF _Toc122773200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Nomination and selection procedure</w:t>
      </w:r>
      <w:r>
        <w:rPr>
          <w:noProof/>
        </w:rPr>
        <w:tab/>
      </w:r>
      <w:r>
        <w:rPr>
          <w:noProof/>
        </w:rPr>
        <w:fldChar w:fldCharType="begin"/>
      </w:r>
      <w:r>
        <w:rPr>
          <w:noProof/>
        </w:rPr>
        <w:instrText xml:space="preserve"> PAGEREF _Toc122773201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Certain persons not eligible to be a director or a member of a selection panel</w:t>
      </w:r>
      <w:r>
        <w:rPr>
          <w:noProof/>
        </w:rPr>
        <w:tab/>
      </w:r>
      <w:r>
        <w:rPr>
          <w:noProof/>
        </w:rPr>
        <w:fldChar w:fldCharType="begin"/>
      </w:r>
      <w:r>
        <w:rPr>
          <w:noProof/>
        </w:rPr>
        <w:instrText xml:space="preserve"> PAGEREF _Toc122773202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Selection panel</w:t>
      </w:r>
      <w:r>
        <w:rPr>
          <w:noProof/>
        </w:rPr>
        <w:tab/>
      </w:r>
      <w:r>
        <w:rPr>
          <w:noProof/>
        </w:rPr>
        <w:fldChar w:fldCharType="begin"/>
      </w:r>
      <w:r>
        <w:rPr>
          <w:noProof/>
        </w:rPr>
        <w:instrText xml:space="preserve"> PAGEREF _Toc122773203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Eligible bodies</w:t>
      </w:r>
      <w:r>
        <w:rPr>
          <w:noProof/>
        </w:rPr>
        <w:tab/>
      </w:r>
      <w:r>
        <w:rPr>
          <w:noProof/>
        </w:rPr>
        <w:fldChar w:fldCharType="begin"/>
      </w:r>
      <w:r>
        <w:rPr>
          <w:noProof/>
        </w:rPr>
        <w:instrText xml:space="preserve"> PAGEREF _Toc122773204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Failure to nominate, appoint or resign office</w:t>
      </w:r>
      <w:r>
        <w:rPr>
          <w:noProof/>
        </w:rPr>
        <w:tab/>
      </w:r>
      <w:r>
        <w:rPr>
          <w:noProof/>
        </w:rPr>
        <w:fldChar w:fldCharType="begin"/>
      </w:r>
      <w:r>
        <w:rPr>
          <w:noProof/>
        </w:rPr>
        <w:instrText xml:space="preserve"> PAGEREF _Toc122773205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Licensing of directors</w:t>
      </w:r>
      <w:r>
        <w:rPr>
          <w:noProof/>
        </w:rPr>
        <w:tab/>
      </w:r>
      <w:r>
        <w:rPr>
          <w:noProof/>
        </w:rPr>
        <w:fldChar w:fldCharType="begin"/>
      </w:r>
      <w:r>
        <w:rPr>
          <w:noProof/>
        </w:rPr>
        <w:instrText xml:space="preserve"> PAGEREF _Toc122773206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Certain provisions about the board of directors</w:t>
      </w:r>
      <w:r>
        <w:rPr>
          <w:noProof/>
        </w:rPr>
        <w:tab/>
      </w:r>
      <w:r>
        <w:rPr>
          <w:noProof/>
        </w:rPr>
        <w:fldChar w:fldCharType="begin"/>
      </w:r>
      <w:r>
        <w:rPr>
          <w:noProof/>
        </w:rPr>
        <w:instrText xml:space="preserve"> PAGEREF _Toc122773207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Committees</w:t>
      </w:r>
      <w:r>
        <w:rPr>
          <w:noProof/>
        </w:rPr>
        <w:tab/>
      </w:r>
      <w:r>
        <w:rPr>
          <w:noProof/>
        </w:rPr>
        <w:fldChar w:fldCharType="begin"/>
      </w:r>
      <w:r>
        <w:rPr>
          <w:noProof/>
        </w:rPr>
        <w:instrText xml:space="preserve"> PAGEREF _Toc122773208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Remuneration and allowances</w:t>
      </w:r>
      <w:r>
        <w:rPr>
          <w:noProof/>
        </w:rPr>
        <w:tab/>
      </w:r>
      <w:r>
        <w:rPr>
          <w:noProof/>
        </w:rPr>
        <w:fldChar w:fldCharType="begin"/>
      </w:r>
      <w:r>
        <w:rPr>
          <w:noProof/>
        </w:rPr>
        <w:instrText xml:space="preserve"> PAGEREF _Toc122773209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Conflict of duties</w:t>
      </w:r>
      <w:r>
        <w:rPr>
          <w:noProof/>
        </w:rPr>
        <w:tab/>
      </w:r>
      <w:r>
        <w:rPr>
          <w:noProof/>
        </w:rPr>
        <w:fldChar w:fldCharType="begin"/>
      </w:r>
      <w:r>
        <w:rPr>
          <w:noProof/>
        </w:rPr>
        <w:instrText xml:space="preserve"> PAGEREF _Toc122773210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Disclosure of material personal interests</w:t>
      </w:r>
      <w:r>
        <w:rPr>
          <w:noProof/>
        </w:rPr>
        <w:tab/>
      </w:r>
      <w:r>
        <w:rPr>
          <w:noProof/>
        </w:rPr>
        <w:fldChar w:fldCharType="begin"/>
      </w:r>
      <w:r>
        <w:rPr>
          <w:noProof/>
        </w:rPr>
        <w:instrText xml:space="preserve"> PAGEREF _Toc122773211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 — Staff</w:t>
      </w:r>
    </w:p>
    <w:p>
      <w:pPr>
        <w:pStyle w:val="TOC4"/>
        <w:tabs>
          <w:tab w:val="left" w:pos="1701"/>
        </w:tabs>
        <w:rPr>
          <w:noProof/>
          <w:sz w:val="24"/>
          <w:szCs w:val="24"/>
        </w:rPr>
      </w:pPr>
      <w:r>
        <w:rPr>
          <w:noProof/>
          <w:szCs w:val="24"/>
        </w:rPr>
        <w:t>20.</w:t>
      </w:r>
      <w:r>
        <w:rPr>
          <w:noProof/>
          <w:sz w:val="24"/>
          <w:szCs w:val="24"/>
        </w:rPr>
        <w:tab/>
      </w:r>
      <w:r>
        <w:rPr>
          <w:noProof/>
          <w:szCs w:val="24"/>
        </w:rPr>
        <w:t>Chief executive officer</w:t>
      </w:r>
      <w:r>
        <w:rPr>
          <w:noProof/>
        </w:rPr>
        <w:tab/>
      </w:r>
      <w:r>
        <w:rPr>
          <w:noProof/>
        </w:rPr>
        <w:fldChar w:fldCharType="begin"/>
      </w:r>
      <w:r>
        <w:rPr>
          <w:noProof/>
        </w:rPr>
        <w:instrText xml:space="preserve"> PAGEREF _Toc122773213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Role of CEO</w:t>
      </w:r>
      <w:r>
        <w:rPr>
          <w:noProof/>
        </w:rPr>
        <w:tab/>
      </w:r>
      <w:r>
        <w:rPr>
          <w:noProof/>
        </w:rPr>
        <w:fldChar w:fldCharType="begin"/>
      </w:r>
      <w:r>
        <w:rPr>
          <w:noProof/>
        </w:rPr>
        <w:instrText xml:space="preserve"> PAGEREF _Toc122773214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Staff</w:t>
      </w:r>
      <w:r>
        <w:rPr>
          <w:noProof/>
        </w:rPr>
        <w:tab/>
      </w:r>
      <w:r>
        <w:rPr>
          <w:noProof/>
        </w:rPr>
        <w:tab/>
      </w:r>
      <w:r>
        <w:rPr>
          <w:noProof/>
        </w:rPr>
        <w:fldChar w:fldCharType="begin"/>
      </w:r>
      <w:r>
        <w:rPr>
          <w:noProof/>
        </w:rPr>
        <w:instrText xml:space="preserve"> PAGEREF _Toc122773215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Superannuation</w:t>
      </w:r>
      <w:r>
        <w:rPr>
          <w:noProof/>
        </w:rPr>
        <w:tab/>
      </w:r>
      <w:r>
        <w:rPr>
          <w:noProof/>
        </w:rPr>
        <w:fldChar w:fldCharType="begin"/>
      </w:r>
      <w:r>
        <w:rPr>
          <w:noProof/>
        </w:rPr>
        <w:instrText xml:space="preserve"> PAGEREF _Toc122773216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4 — Conduct and integrity of staff</w:t>
      </w:r>
    </w:p>
    <w:p>
      <w:pPr>
        <w:pStyle w:val="TOC4"/>
        <w:tabs>
          <w:tab w:val="left" w:pos="1701"/>
        </w:tabs>
        <w:rPr>
          <w:noProof/>
          <w:sz w:val="24"/>
          <w:szCs w:val="24"/>
        </w:rPr>
      </w:pPr>
      <w:r>
        <w:rPr>
          <w:noProof/>
          <w:szCs w:val="24"/>
        </w:rPr>
        <w:t>24.</w:t>
      </w:r>
      <w:r>
        <w:rPr>
          <w:noProof/>
          <w:sz w:val="24"/>
          <w:szCs w:val="24"/>
        </w:rPr>
        <w:tab/>
      </w:r>
      <w:r>
        <w:rPr>
          <w:noProof/>
          <w:szCs w:val="24"/>
        </w:rPr>
        <w:t>Licensing of key employees</w:t>
      </w:r>
      <w:r>
        <w:rPr>
          <w:noProof/>
        </w:rPr>
        <w:tab/>
      </w:r>
      <w:r>
        <w:rPr>
          <w:noProof/>
        </w:rPr>
        <w:fldChar w:fldCharType="begin"/>
      </w:r>
      <w:r>
        <w:rPr>
          <w:noProof/>
        </w:rPr>
        <w:instrText xml:space="preserve"> PAGEREF _Toc122773218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Duties of CEO and staff</w:t>
      </w:r>
      <w:r>
        <w:rPr>
          <w:noProof/>
        </w:rPr>
        <w:tab/>
      </w:r>
      <w:r>
        <w:rPr>
          <w:noProof/>
        </w:rPr>
        <w:fldChar w:fldCharType="begin"/>
      </w:r>
      <w:r>
        <w:rPr>
          <w:noProof/>
        </w:rPr>
        <w:instrText xml:space="preserve"> PAGEREF _Toc122773219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3 — Functions of RWWA</w:t>
      </w:r>
    </w:p>
    <w:p>
      <w:pPr>
        <w:pStyle w:val="TOC3"/>
        <w:rPr>
          <w:b w:val="0"/>
          <w:noProof/>
          <w:sz w:val="24"/>
          <w:szCs w:val="24"/>
        </w:rPr>
      </w:pPr>
      <w:r>
        <w:rPr>
          <w:noProof/>
          <w:szCs w:val="26"/>
        </w:rPr>
        <w:t>Division 1 — General provisions</w:t>
      </w:r>
    </w:p>
    <w:p>
      <w:pPr>
        <w:pStyle w:val="TOC4"/>
        <w:tabs>
          <w:tab w:val="left" w:pos="1701"/>
        </w:tabs>
        <w:rPr>
          <w:noProof/>
          <w:sz w:val="24"/>
          <w:szCs w:val="24"/>
        </w:rPr>
      </w:pPr>
      <w:r>
        <w:rPr>
          <w:noProof/>
          <w:szCs w:val="24"/>
        </w:rPr>
        <w:t>26.</w:t>
      </w:r>
      <w:r>
        <w:rPr>
          <w:noProof/>
          <w:sz w:val="24"/>
          <w:szCs w:val="24"/>
        </w:rPr>
        <w:tab/>
      </w:r>
      <w:r>
        <w:rPr>
          <w:noProof/>
          <w:szCs w:val="24"/>
        </w:rPr>
        <w:t>General functions</w:t>
      </w:r>
      <w:r>
        <w:rPr>
          <w:noProof/>
        </w:rPr>
        <w:tab/>
      </w:r>
      <w:r>
        <w:rPr>
          <w:noProof/>
        </w:rPr>
        <w:fldChar w:fldCharType="begin"/>
      </w:r>
      <w:r>
        <w:rPr>
          <w:noProof/>
        </w:rPr>
        <w:instrText xml:space="preserve"> PAGEREF _Toc122773222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RWWA can act at its discretion</w:t>
      </w:r>
      <w:r>
        <w:rPr>
          <w:noProof/>
        </w:rPr>
        <w:tab/>
      </w:r>
      <w:r>
        <w:rPr>
          <w:noProof/>
        </w:rPr>
        <w:fldChar w:fldCharType="begin"/>
      </w:r>
      <w:r>
        <w:rPr>
          <w:noProof/>
        </w:rPr>
        <w:instrText xml:space="preserve"> PAGEREF _Toc122773223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Duty to observe policy instruments</w:t>
      </w:r>
      <w:r>
        <w:rPr>
          <w:noProof/>
        </w:rPr>
        <w:tab/>
      </w:r>
      <w:r>
        <w:rPr>
          <w:noProof/>
        </w:rPr>
        <w:fldChar w:fldCharType="begin"/>
      </w:r>
      <w:r>
        <w:rPr>
          <w:noProof/>
        </w:rPr>
        <w:instrText xml:space="preserve"> PAGEREF _Toc122773224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Duty to act on commercial principles</w:t>
      </w:r>
      <w:r>
        <w:rPr>
          <w:noProof/>
        </w:rPr>
        <w:tab/>
      </w:r>
      <w:r>
        <w:rPr>
          <w:noProof/>
        </w:rPr>
        <w:fldChar w:fldCharType="begin"/>
      </w:r>
      <w:r>
        <w:rPr>
          <w:noProof/>
        </w:rPr>
        <w:instrText xml:space="preserve"> PAGEREF _Toc122773225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 — General powers and related provisions</w:t>
      </w:r>
    </w:p>
    <w:p>
      <w:pPr>
        <w:pStyle w:val="TOC4"/>
        <w:tabs>
          <w:tab w:val="left" w:pos="1701"/>
        </w:tabs>
        <w:rPr>
          <w:noProof/>
          <w:sz w:val="24"/>
          <w:szCs w:val="24"/>
        </w:rPr>
      </w:pPr>
      <w:r>
        <w:rPr>
          <w:noProof/>
          <w:szCs w:val="24"/>
        </w:rPr>
        <w:t>30.</w:t>
      </w:r>
      <w:r>
        <w:rPr>
          <w:noProof/>
          <w:sz w:val="24"/>
          <w:szCs w:val="24"/>
        </w:rPr>
        <w:tab/>
      </w:r>
      <w:r>
        <w:rPr>
          <w:noProof/>
          <w:szCs w:val="24"/>
        </w:rPr>
        <w:t>Powers generally</w:t>
      </w:r>
      <w:r>
        <w:rPr>
          <w:noProof/>
        </w:rPr>
        <w:tab/>
      </w:r>
      <w:r>
        <w:rPr>
          <w:noProof/>
        </w:rPr>
        <w:fldChar w:fldCharType="begin"/>
      </w:r>
      <w:r>
        <w:rPr>
          <w:noProof/>
        </w:rPr>
        <w:instrText xml:space="preserve"> PAGEREF _Toc122773227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Use of names for RWWA and its operations</w:t>
      </w:r>
      <w:r>
        <w:rPr>
          <w:noProof/>
        </w:rPr>
        <w:tab/>
      </w:r>
      <w:r>
        <w:rPr>
          <w:noProof/>
        </w:rPr>
        <w:fldChar w:fldCharType="begin"/>
      </w:r>
      <w:r>
        <w:rPr>
          <w:noProof/>
        </w:rPr>
        <w:instrText xml:space="preserve"> PAGEREF _Toc122773228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Subsidiaries</w:t>
      </w:r>
      <w:r>
        <w:rPr>
          <w:noProof/>
        </w:rPr>
        <w:tab/>
      </w:r>
      <w:r>
        <w:rPr>
          <w:noProof/>
        </w:rPr>
        <w:fldChar w:fldCharType="begin"/>
      </w:r>
      <w:r>
        <w:rPr>
          <w:noProof/>
        </w:rPr>
        <w:instrText xml:space="preserve"> PAGEREF _Toc122773229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Delegation</w:t>
      </w:r>
      <w:r>
        <w:rPr>
          <w:noProof/>
        </w:rPr>
        <w:tab/>
      </w:r>
      <w:r>
        <w:rPr>
          <w:noProof/>
        </w:rPr>
        <w:fldChar w:fldCharType="begin"/>
      </w:r>
      <w:r>
        <w:rPr>
          <w:noProof/>
        </w:rPr>
        <w:instrText xml:space="preserve"> PAGEREF _Toc122773230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4 — Specialised functions in relation to racing</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_Toc122773233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Functions in relation to racing in general</w:t>
      </w:r>
      <w:r>
        <w:rPr>
          <w:noProof/>
        </w:rPr>
        <w:tab/>
      </w:r>
      <w:r>
        <w:rPr>
          <w:noProof/>
        </w:rPr>
        <w:fldChar w:fldCharType="begin"/>
      </w:r>
      <w:r>
        <w:rPr>
          <w:noProof/>
        </w:rPr>
        <w:instrText xml:space="preserve"> PAGEREF _Toc122773234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Thoroughbred racing</w:t>
      </w:r>
      <w:r>
        <w:rPr>
          <w:noProof/>
        </w:rPr>
        <w:tab/>
      </w:r>
      <w:r>
        <w:rPr>
          <w:noProof/>
        </w:rPr>
        <w:fldChar w:fldCharType="begin"/>
      </w:r>
      <w:r>
        <w:rPr>
          <w:noProof/>
        </w:rPr>
        <w:instrText xml:space="preserve"> PAGEREF _Toc122773235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Harness racing</w:t>
      </w:r>
      <w:r>
        <w:rPr>
          <w:noProof/>
        </w:rPr>
        <w:tab/>
      </w:r>
      <w:r>
        <w:rPr>
          <w:noProof/>
        </w:rPr>
        <w:fldChar w:fldCharType="begin"/>
      </w:r>
      <w:r>
        <w:rPr>
          <w:noProof/>
        </w:rPr>
        <w:instrText xml:space="preserve"> PAGEREF _Toc122773236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Greyhound racing</w:t>
      </w:r>
      <w:r>
        <w:rPr>
          <w:noProof/>
        </w:rPr>
        <w:tab/>
      </w:r>
      <w:r>
        <w:rPr>
          <w:noProof/>
        </w:rPr>
        <w:fldChar w:fldCharType="begin"/>
      </w:r>
      <w:r>
        <w:rPr>
          <w:noProof/>
        </w:rPr>
        <w:instrText xml:space="preserve"> PAGEREF _Toc122773237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Licensing of racecourses, race meetings, races and tracks</w:t>
      </w:r>
      <w:r>
        <w:rPr>
          <w:noProof/>
        </w:rPr>
        <w:tab/>
      </w:r>
      <w:r>
        <w:rPr>
          <w:noProof/>
        </w:rPr>
        <w:fldChar w:fldCharType="begin"/>
      </w:r>
      <w:r>
        <w:rPr>
          <w:noProof/>
        </w:rPr>
        <w:instrText xml:space="preserve"> PAGEREF _Toc122773238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Registration of racing clubs</w:t>
      </w:r>
      <w:r>
        <w:rPr>
          <w:noProof/>
        </w:rPr>
        <w:tab/>
      </w:r>
      <w:r>
        <w:rPr>
          <w:noProof/>
        </w:rPr>
        <w:fldChar w:fldCharType="begin"/>
      </w:r>
      <w:r>
        <w:rPr>
          <w:noProof/>
        </w:rPr>
        <w:instrText xml:space="preserve"> PAGEREF _Toc122773239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Registration of horses and greyhounds</w:t>
      </w:r>
      <w:r>
        <w:rPr>
          <w:noProof/>
        </w:rPr>
        <w:tab/>
      </w:r>
      <w:r>
        <w:rPr>
          <w:noProof/>
        </w:rPr>
        <w:fldChar w:fldCharType="begin"/>
      </w:r>
      <w:r>
        <w:rPr>
          <w:noProof/>
        </w:rPr>
        <w:instrText xml:space="preserve"> PAGEREF _Toc122773240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Licensing of owners, trainers, jockeys, drivers and associated persons</w:t>
      </w:r>
      <w:r>
        <w:rPr>
          <w:noProof/>
        </w:rPr>
        <w:tab/>
      </w:r>
      <w:r>
        <w:rPr>
          <w:noProof/>
        </w:rPr>
        <w:fldChar w:fldCharType="begin"/>
      </w:r>
      <w:r>
        <w:rPr>
          <w:noProof/>
        </w:rPr>
        <w:instrText xml:space="preserve"> PAGEREF _Toc122773241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Directions by RWWA</w:t>
      </w:r>
      <w:r>
        <w:rPr>
          <w:noProof/>
        </w:rPr>
        <w:tab/>
      </w:r>
      <w:r>
        <w:rPr>
          <w:noProof/>
        </w:rPr>
        <w:fldChar w:fldCharType="begin"/>
      </w:r>
      <w:r>
        <w:rPr>
          <w:noProof/>
        </w:rPr>
        <w:instrText xml:space="preserve"> PAGEREF _Toc122773242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Other disciplinary action that may be taken by RWWA</w:t>
      </w:r>
      <w:r>
        <w:rPr>
          <w:noProof/>
        </w:rPr>
        <w:tab/>
      </w:r>
      <w:r>
        <w:rPr>
          <w:noProof/>
        </w:rPr>
        <w:fldChar w:fldCharType="begin"/>
      </w:r>
      <w:r>
        <w:rPr>
          <w:noProof/>
        </w:rPr>
        <w:instrText xml:space="preserve"> PAGEREF _Toc122773243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Rules of racing</w:t>
      </w:r>
      <w:r>
        <w:rPr>
          <w:noProof/>
        </w:rPr>
        <w:tab/>
      </w:r>
      <w:r>
        <w:rPr>
          <w:noProof/>
        </w:rPr>
        <w:fldChar w:fldCharType="begin"/>
      </w:r>
      <w:r>
        <w:rPr>
          <w:noProof/>
        </w:rPr>
        <w:instrText xml:space="preserve"> PAGEREF _Toc122773244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Production of racing club records to RWWA</w:t>
      </w:r>
      <w:r>
        <w:rPr>
          <w:noProof/>
        </w:rPr>
        <w:tab/>
      </w:r>
      <w:r>
        <w:rPr>
          <w:noProof/>
        </w:rPr>
        <w:fldChar w:fldCharType="begin"/>
      </w:r>
      <w:r>
        <w:rPr>
          <w:noProof/>
        </w:rPr>
        <w:instrText xml:space="preserve"> PAGEREF _Toc122773245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2 — Integrity Assurance Committee</w:t>
      </w:r>
    </w:p>
    <w:p>
      <w:pPr>
        <w:pStyle w:val="TOC4"/>
        <w:tabs>
          <w:tab w:val="left" w:pos="1701"/>
        </w:tabs>
        <w:rPr>
          <w:noProof/>
          <w:sz w:val="24"/>
          <w:szCs w:val="24"/>
        </w:rPr>
      </w:pPr>
      <w:r>
        <w:rPr>
          <w:noProof/>
          <w:szCs w:val="24"/>
        </w:rPr>
        <w:t>47.</w:t>
      </w:r>
      <w:r>
        <w:rPr>
          <w:noProof/>
          <w:sz w:val="24"/>
          <w:szCs w:val="24"/>
        </w:rPr>
        <w:tab/>
      </w:r>
      <w:r>
        <w:rPr>
          <w:noProof/>
          <w:szCs w:val="24"/>
        </w:rPr>
        <w:t>Integrity Assurance Committee</w:t>
      </w:r>
      <w:r>
        <w:rPr>
          <w:noProof/>
        </w:rPr>
        <w:tab/>
      </w:r>
      <w:r>
        <w:rPr>
          <w:noProof/>
        </w:rPr>
        <w:fldChar w:fldCharType="begin"/>
      </w:r>
      <w:r>
        <w:rPr>
          <w:noProof/>
        </w:rPr>
        <w:instrText xml:space="preserve"> PAGEREF _Toc122773247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Constitution of IAC</w:t>
      </w:r>
      <w:r>
        <w:rPr>
          <w:noProof/>
        </w:rPr>
        <w:tab/>
      </w:r>
      <w:r>
        <w:rPr>
          <w:noProof/>
        </w:rPr>
        <w:fldChar w:fldCharType="begin"/>
      </w:r>
      <w:r>
        <w:rPr>
          <w:noProof/>
        </w:rPr>
        <w:instrText xml:space="preserve"> PAGEREF _Toc122773248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Functions of IAC</w:t>
      </w:r>
      <w:r>
        <w:rPr>
          <w:noProof/>
        </w:rPr>
        <w:tab/>
      </w:r>
      <w:r>
        <w:rPr>
          <w:noProof/>
        </w:rPr>
        <w:fldChar w:fldCharType="begin"/>
      </w:r>
      <w:r>
        <w:rPr>
          <w:noProof/>
        </w:rPr>
        <w:instrText xml:space="preserve"> PAGEREF _Toc122773249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5 — Specialised functions in relation to gambling</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50.</w:t>
      </w:r>
      <w:r>
        <w:rPr>
          <w:noProof/>
          <w:sz w:val="24"/>
          <w:szCs w:val="24"/>
        </w:rPr>
        <w:tab/>
      </w:r>
      <w:r>
        <w:rPr>
          <w:noProof/>
          <w:szCs w:val="24"/>
        </w:rPr>
        <w:t>Functions of RWWA in relation to gambling</w:t>
      </w:r>
      <w:r>
        <w:rPr>
          <w:noProof/>
        </w:rPr>
        <w:tab/>
      </w:r>
      <w:r>
        <w:rPr>
          <w:noProof/>
        </w:rPr>
        <w:fldChar w:fldCharType="begin"/>
      </w:r>
      <w:r>
        <w:rPr>
          <w:noProof/>
        </w:rPr>
        <w:instrText xml:space="preserve"> PAGEREF _Toc122773252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Establishment of offices and agencies</w:t>
      </w:r>
      <w:r>
        <w:rPr>
          <w:noProof/>
        </w:rPr>
        <w:tab/>
      </w:r>
      <w:r>
        <w:rPr>
          <w:noProof/>
        </w:rPr>
        <w:fldChar w:fldCharType="begin"/>
      </w:r>
      <w:r>
        <w:rPr>
          <w:noProof/>
        </w:rPr>
        <w:instrText xml:space="preserve"> PAGEREF _Toc122773253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Commission may direct RWWA not to establish agency</w:t>
      </w:r>
      <w:r>
        <w:rPr>
          <w:noProof/>
        </w:rPr>
        <w:tab/>
      </w:r>
      <w:r>
        <w:rPr>
          <w:noProof/>
        </w:rPr>
        <w:fldChar w:fldCharType="begin"/>
      </w:r>
      <w:r>
        <w:rPr>
          <w:noProof/>
        </w:rPr>
        <w:instrText xml:space="preserve"> PAGEREF _Toc122773254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Payments to Commission</w:t>
      </w:r>
      <w:r>
        <w:rPr>
          <w:noProof/>
        </w:rPr>
        <w:tab/>
      </w:r>
      <w:r>
        <w:rPr>
          <w:noProof/>
        </w:rPr>
        <w:fldChar w:fldCharType="begin"/>
      </w:r>
      <w:r>
        <w:rPr>
          <w:noProof/>
        </w:rPr>
        <w:instrText xml:space="preserve"> PAGEREF _Toc122773255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 — Conduct of wagering</w:t>
      </w:r>
    </w:p>
    <w:p>
      <w:pPr>
        <w:pStyle w:val="TOC4"/>
        <w:tabs>
          <w:tab w:val="left" w:pos="1701"/>
        </w:tabs>
        <w:rPr>
          <w:noProof/>
          <w:sz w:val="24"/>
          <w:szCs w:val="24"/>
        </w:rPr>
      </w:pPr>
      <w:r>
        <w:rPr>
          <w:noProof/>
          <w:szCs w:val="24"/>
        </w:rPr>
        <w:t>54.</w:t>
      </w:r>
      <w:r>
        <w:rPr>
          <w:noProof/>
          <w:sz w:val="24"/>
          <w:szCs w:val="24"/>
        </w:rPr>
        <w:tab/>
      </w:r>
      <w:r>
        <w:rPr>
          <w:noProof/>
          <w:szCs w:val="24"/>
        </w:rPr>
        <w:t>RWWA may conduct wagering</w:t>
      </w:r>
      <w:r>
        <w:rPr>
          <w:noProof/>
        </w:rPr>
        <w:tab/>
      </w:r>
      <w:r>
        <w:rPr>
          <w:noProof/>
        </w:rPr>
        <w:fldChar w:fldCharType="begin"/>
      </w:r>
      <w:r>
        <w:rPr>
          <w:noProof/>
        </w:rPr>
        <w:instrText xml:space="preserve"> PAGEREF _Toc122773257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Totalisator and fixed odds wagers authorised</w:t>
      </w:r>
      <w:r>
        <w:rPr>
          <w:noProof/>
        </w:rPr>
        <w:tab/>
      </w:r>
      <w:r>
        <w:rPr>
          <w:noProof/>
        </w:rPr>
        <w:fldChar w:fldCharType="begin"/>
      </w:r>
      <w:r>
        <w:rPr>
          <w:noProof/>
        </w:rPr>
        <w:instrText xml:space="preserve"> PAGEREF _Toc122773258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Wagering on RWWA totalisator or with RWWA is not an offence</w:t>
      </w:r>
      <w:r>
        <w:rPr>
          <w:noProof/>
        </w:rPr>
        <w:tab/>
      </w:r>
      <w:r>
        <w:rPr>
          <w:noProof/>
        </w:rPr>
        <w:fldChar w:fldCharType="begin"/>
      </w:r>
      <w:r>
        <w:rPr>
          <w:noProof/>
        </w:rPr>
        <w:instrText xml:space="preserve"> PAGEREF _Toc122773259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RWWA not precluded from not accepting, or from refunding, wagers</w:t>
      </w:r>
      <w:r>
        <w:rPr>
          <w:noProof/>
        </w:rPr>
        <w:tab/>
      </w:r>
      <w:r>
        <w:rPr>
          <w:noProof/>
        </w:rPr>
        <w:fldChar w:fldCharType="begin"/>
      </w:r>
      <w:r>
        <w:rPr>
          <w:noProof/>
        </w:rPr>
        <w:instrText xml:space="preserve"> PAGEREF _Toc122773260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3 — Totalisator wagering</w:t>
      </w:r>
    </w:p>
    <w:p>
      <w:pPr>
        <w:pStyle w:val="TOC4"/>
        <w:tabs>
          <w:tab w:val="left" w:pos="1701"/>
        </w:tabs>
        <w:rPr>
          <w:noProof/>
          <w:sz w:val="24"/>
          <w:szCs w:val="24"/>
        </w:rPr>
      </w:pPr>
      <w:r>
        <w:rPr>
          <w:noProof/>
          <w:szCs w:val="24"/>
        </w:rPr>
        <w:t>58.</w:t>
      </w:r>
      <w:r>
        <w:rPr>
          <w:noProof/>
          <w:sz w:val="24"/>
          <w:szCs w:val="24"/>
        </w:rPr>
        <w:tab/>
      </w:r>
      <w:r>
        <w:rPr>
          <w:noProof/>
          <w:szCs w:val="24"/>
        </w:rPr>
        <w:t>Wagers transmitted from racing club to RWWA</w:t>
      </w:r>
      <w:r>
        <w:rPr>
          <w:noProof/>
        </w:rPr>
        <w:tab/>
      </w:r>
      <w:r>
        <w:rPr>
          <w:noProof/>
        </w:rPr>
        <w:fldChar w:fldCharType="begin"/>
      </w:r>
      <w:r>
        <w:rPr>
          <w:noProof/>
        </w:rPr>
        <w:instrText xml:space="preserve"> PAGEREF _Toc122773262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Combined totalisator pool schemes</w:t>
      </w:r>
      <w:r>
        <w:rPr>
          <w:noProof/>
        </w:rPr>
        <w:tab/>
      </w:r>
      <w:r>
        <w:rPr>
          <w:noProof/>
        </w:rPr>
        <w:fldChar w:fldCharType="begin"/>
      </w:r>
      <w:r>
        <w:rPr>
          <w:noProof/>
        </w:rPr>
        <w:instrText xml:space="preserve"> PAGEREF _Toc122773263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Payment of refunds and dividends by RWWA</w:t>
      </w:r>
      <w:r>
        <w:rPr>
          <w:noProof/>
        </w:rPr>
        <w:tab/>
      </w:r>
      <w:r>
        <w:rPr>
          <w:noProof/>
        </w:rPr>
        <w:fldChar w:fldCharType="begin"/>
      </w:r>
      <w:r>
        <w:rPr>
          <w:noProof/>
        </w:rPr>
        <w:instrText xml:space="preserve"> PAGEREF _Toc122773264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4 — Fixed odds wagering</w:t>
      </w:r>
    </w:p>
    <w:p>
      <w:pPr>
        <w:pStyle w:val="TOC4"/>
        <w:tabs>
          <w:tab w:val="left" w:pos="1701"/>
        </w:tabs>
        <w:rPr>
          <w:noProof/>
          <w:sz w:val="24"/>
          <w:szCs w:val="24"/>
        </w:rPr>
      </w:pPr>
      <w:r>
        <w:rPr>
          <w:noProof/>
          <w:szCs w:val="24"/>
        </w:rPr>
        <w:t>61.</w:t>
      </w:r>
      <w:r>
        <w:rPr>
          <w:noProof/>
          <w:sz w:val="24"/>
          <w:szCs w:val="24"/>
        </w:rPr>
        <w:tab/>
      </w:r>
      <w:r>
        <w:rPr>
          <w:noProof/>
          <w:szCs w:val="24"/>
        </w:rPr>
        <w:t>Fixed odds wagering arrangements with other persons</w:t>
      </w:r>
      <w:r>
        <w:rPr>
          <w:noProof/>
        </w:rPr>
        <w:tab/>
      </w:r>
      <w:r>
        <w:rPr>
          <w:noProof/>
        </w:rPr>
        <w:fldChar w:fldCharType="begin"/>
      </w:r>
      <w:r>
        <w:rPr>
          <w:noProof/>
        </w:rPr>
        <w:instrText xml:space="preserve"> PAGEREF _Toc122773266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Payment of fixed odds winning by RWWA</w:t>
      </w:r>
      <w:r>
        <w:rPr>
          <w:noProof/>
        </w:rPr>
        <w:tab/>
      </w:r>
      <w:r>
        <w:rPr>
          <w:noProof/>
        </w:rPr>
        <w:fldChar w:fldCharType="begin"/>
      </w:r>
      <w:r>
        <w:rPr>
          <w:noProof/>
        </w:rPr>
        <w:instrText xml:space="preserve"> PAGEREF _Toc122773267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5 — Miscellaneous</w:t>
      </w:r>
    </w:p>
    <w:p>
      <w:pPr>
        <w:pStyle w:val="TOC4"/>
        <w:tabs>
          <w:tab w:val="left" w:pos="1701"/>
        </w:tabs>
        <w:rPr>
          <w:noProof/>
          <w:sz w:val="24"/>
          <w:szCs w:val="24"/>
        </w:rPr>
      </w:pPr>
      <w:r>
        <w:rPr>
          <w:noProof/>
          <w:szCs w:val="24"/>
        </w:rPr>
        <w:t>63.</w:t>
      </w:r>
      <w:r>
        <w:rPr>
          <w:noProof/>
          <w:sz w:val="24"/>
          <w:szCs w:val="24"/>
        </w:rPr>
        <w:tab/>
      </w:r>
      <w:r>
        <w:rPr>
          <w:noProof/>
          <w:szCs w:val="24"/>
        </w:rPr>
        <w:t>Provisions relating to wagers through RWWA</w:t>
      </w:r>
      <w:r>
        <w:rPr>
          <w:noProof/>
        </w:rPr>
        <w:tab/>
      </w:r>
      <w:r>
        <w:rPr>
          <w:noProof/>
        </w:rPr>
        <w:fldChar w:fldCharType="begin"/>
      </w:r>
      <w:r>
        <w:rPr>
          <w:noProof/>
        </w:rPr>
        <w:instrText xml:space="preserve"> PAGEREF _Toc122773269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Wagering accounts</w:t>
      </w:r>
      <w:r>
        <w:rPr>
          <w:noProof/>
        </w:rPr>
        <w:tab/>
      </w:r>
      <w:r>
        <w:rPr>
          <w:noProof/>
        </w:rPr>
        <w:fldChar w:fldCharType="begin"/>
      </w:r>
      <w:r>
        <w:rPr>
          <w:noProof/>
        </w:rPr>
        <w:instrText xml:space="preserve"> PAGEREF _Toc122773270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Minimum amount of a wager</w:t>
      </w:r>
      <w:r>
        <w:rPr>
          <w:noProof/>
        </w:rPr>
        <w:tab/>
      </w:r>
      <w:r>
        <w:rPr>
          <w:noProof/>
        </w:rPr>
        <w:fldChar w:fldCharType="begin"/>
      </w:r>
      <w:r>
        <w:rPr>
          <w:noProof/>
        </w:rPr>
        <w:instrText xml:space="preserve"> PAGEREF _Toc122773271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6 — Accountability</w:t>
      </w:r>
    </w:p>
    <w:p>
      <w:pPr>
        <w:pStyle w:val="TOC3"/>
        <w:rPr>
          <w:b w:val="0"/>
          <w:noProof/>
          <w:sz w:val="24"/>
          <w:szCs w:val="24"/>
        </w:rPr>
      </w:pPr>
      <w:r>
        <w:rPr>
          <w:noProof/>
          <w:szCs w:val="26"/>
        </w:rPr>
        <w:t>Division 1 — Strategic development plans</w:t>
      </w:r>
    </w:p>
    <w:p>
      <w:pPr>
        <w:pStyle w:val="TOC4"/>
        <w:tabs>
          <w:tab w:val="left" w:pos="1701"/>
        </w:tabs>
        <w:rPr>
          <w:noProof/>
          <w:sz w:val="24"/>
          <w:szCs w:val="24"/>
        </w:rPr>
      </w:pPr>
      <w:r>
        <w:rPr>
          <w:noProof/>
          <w:szCs w:val="24"/>
        </w:rPr>
        <w:t>66.</w:t>
      </w:r>
      <w:r>
        <w:rPr>
          <w:noProof/>
          <w:sz w:val="24"/>
          <w:szCs w:val="24"/>
        </w:rPr>
        <w:tab/>
      </w:r>
      <w:r>
        <w:rPr>
          <w:noProof/>
          <w:szCs w:val="24"/>
        </w:rPr>
        <w:t>Draft strategic development plan to be submitted to Minister</w:t>
      </w:r>
      <w:r>
        <w:rPr>
          <w:noProof/>
        </w:rPr>
        <w:tab/>
      </w:r>
      <w:r>
        <w:rPr>
          <w:noProof/>
        </w:rPr>
        <w:fldChar w:fldCharType="begin"/>
      </w:r>
      <w:r>
        <w:rPr>
          <w:noProof/>
        </w:rPr>
        <w:instrText xml:space="preserve"> PAGEREF _Toc122773274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Period to which strategic development plan relates</w:t>
      </w:r>
      <w:r>
        <w:rPr>
          <w:noProof/>
        </w:rPr>
        <w:tab/>
      </w:r>
      <w:r>
        <w:rPr>
          <w:noProof/>
        </w:rPr>
        <w:fldChar w:fldCharType="begin"/>
      </w:r>
      <w:r>
        <w:rPr>
          <w:noProof/>
        </w:rPr>
        <w:instrText xml:space="preserve"> PAGEREF _Toc122773275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Matters to be included in strategic development plan</w:t>
      </w:r>
      <w:r>
        <w:rPr>
          <w:noProof/>
        </w:rPr>
        <w:tab/>
      </w:r>
      <w:r>
        <w:rPr>
          <w:noProof/>
        </w:rPr>
        <w:fldChar w:fldCharType="begin"/>
      </w:r>
      <w:r>
        <w:rPr>
          <w:noProof/>
        </w:rPr>
        <w:instrText xml:space="preserve"> PAGEREF _Toc122773276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Strategic development plan to be agreed if possible</w:t>
      </w:r>
      <w:r>
        <w:rPr>
          <w:noProof/>
        </w:rPr>
        <w:tab/>
      </w:r>
      <w:r>
        <w:rPr>
          <w:noProof/>
        </w:rPr>
        <w:fldChar w:fldCharType="begin"/>
      </w:r>
      <w:r>
        <w:rPr>
          <w:noProof/>
        </w:rPr>
        <w:instrText xml:space="preserve"> PAGEREF _Toc122773277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Minister’s powers in relation to draft strategic development plan</w:t>
      </w:r>
      <w:r>
        <w:rPr>
          <w:noProof/>
        </w:rPr>
        <w:tab/>
      </w:r>
      <w:r>
        <w:rPr>
          <w:noProof/>
        </w:rPr>
        <w:fldChar w:fldCharType="begin"/>
      </w:r>
      <w:r>
        <w:rPr>
          <w:noProof/>
        </w:rPr>
        <w:instrText xml:space="preserve"> PAGEREF _Toc122773278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Strategic development plan pending agreement</w:t>
      </w:r>
      <w:r>
        <w:rPr>
          <w:noProof/>
        </w:rPr>
        <w:tab/>
      </w:r>
      <w:r>
        <w:rPr>
          <w:noProof/>
        </w:rPr>
        <w:fldChar w:fldCharType="begin"/>
      </w:r>
      <w:r>
        <w:rPr>
          <w:noProof/>
        </w:rPr>
        <w:instrText xml:space="preserve"> PAGEREF _Toc122773279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Minister’s agreement to draft strategic development plan</w:t>
      </w:r>
      <w:r>
        <w:rPr>
          <w:noProof/>
        </w:rPr>
        <w:tab/>
      </w:r>
      <w:r>
        <w:rPr>
          <w:noProof/>
        </w:rPr>
        <w:fldChar w:fldCharType="begin"/>
      </w:r>
      <w:r>
        <w:rPr>
          <w:noProof/>
        </w:rPr>
        <w:instrText xml:space="preserve"> PAGEREF _Toc122773280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Modifications of strategic development plan</w:t>
      </w:r>
      <w:r>
        <w:rPr>
          <w:noProof/>
        </w:rPr>
        <w:tab/>
      </w:r>
      <w:r>
        <w:rPr>
          <w:noProof/>
        </w:rPr>
        <w:fldChar w:fldCharType="begin"/>
      </w:r>
      <w:r>
        <w:rPr>
          <w:noProof/>
        </w:rPr>
        <w:instrText xml:space="preserve"> PAGEREF _Toc122773281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Concurrence of Treasurer</w:t>
      </w:r>
      <w:r>
        <w:rPr>
          <w:noProof/>
        </w:rPr>
        <w:tab/>
      </w:r>
      <w:r>
        <w:rPr>
          <w:noProof/>
        </w:rPr>
        <w:fldChar w:fldCharType="begin"/>
      </w:r>
      <w:r>
        <w:rPr>
          <w:noProof/>
        </w:rPr>
        <w:instrText xml:space="preserve"> PAGEREF _Toc122773282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2 — Statement of corporate intent</w:t>
      </w:r>
    </w:p>
    <w:p>
      <w:pPr>
        <w:pStyle w:val="TOC4"/>
        <w:tabs>
          <w:tab w:val="left" w:pos="1701"/>
        </w:tabs>
        <w:rPr>
          <w:noProof/>
          <w:sz w:val="24"/>
          <w:szCs w:val="24"/>
        </w:rPr>
      </w:pPr>
      <w:r>
        <w:rPr>
          <w:noProof/>
          <w:szCs w:val="24"/>
        </w:rPr>
        <w:t>75.</w:t>
      </w:r>
      <w:r>
        <w:rPr>
          <w:noProof/>
          <w:sz w:val="24"/>
          <w:szCs w:val="24"/>
        </w:rPr>
        <w:tab/>
      </w:r>
      <w:r>
        <w:rPr>
          <w:noProof/>
          <w:szCs w:val="24"/>
        </w:rPr>
        <w:t>Statement of corporate intent to be submitted to Minister</w:t>
      </w:r>
      <w:r>
        <w:rPr>
          <w:noProof/>
        </w:rPr>
        <w:tab/>
      </w:r>
      <w:r>
        <w:rPr>
          <w:noProof/>
        </w:rPr>
        <w:fldChar w:fldCharType="begin"/>
      </w:r>
      <w:r>
        <w:rPr>
          <w:noProof/>
        </w:rPr>
        <w:instrText xml:space="preserve"> PAGEREF _Toc122773284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Period to which statement of corporate intent relates</w:t>
      </w:r>
      <w:r>
        <w:rPr>
          <w:noProof/>
        </w:rPr>
        <w:tab/>
      </w:r>
      <w:r>
        <w:rPr>
          <w:noProof/>
        </w:rPr>
        <w:fldChar w:fldCharType="begin"/>
      </w:r>
      <w:r>
        <w:rPr>
          <w:noProof/>
        </w:rPr>
        <w:instrText xml:space="preserve"> PAGEREF _Toc122773285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Matters to be included in statement of corporate intent</w:t>
      </w:r>
      <w:r>
        <w:rPr>
          <w:noProof/>
        </w:rPr>
        <w:tab/>
      </w:r>
      <w:r>
        <w:rPr>
          <w:noProof/>
        </w:rPr>
        <w:fldChar w:fldCharType="begin"/>
      </w:r>
      <w:r>
        <w:rPr>
          <w:noProof/>
        </w:rPr>
        <w:instrText xml:space="preserve"> PAGEREF _Toc122773286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Minister may request revision of statement of corporate intent</w:t>
      </w:r>
      <w:r>
        <w:rPr>
          <w:noProof/>
        </w:rPr>
        <w:tab/>
      </w:r>
      <w:r>
        <w:rPr>
          <w:noProof/>
        </w:rPr>
        <w:fldChar w:fldCharType="begin"/>
      </w:r>
      <w:r>
        <w:rPr>
          <w:noProof/>
        </w:rPr>
        <w:instrText xml:space="preserve"> PAGEREF _Toc122773287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Statement of corporate intent laid before Parliament</w:t>
      </w:r>
      <w:r>
        <w:rPr>
          <w:noProof/>
        </w:rPr>
        <w:tab/>
      </w:r>
      <w:r>
        <w:rPr>
          <w:noProof/>
        </w:rPr>
        <w:fldChar w:fldCharType="begin"/>
      </w:r>
      <w:r>
        <w:rPr>
          <w:noProof/>
        </w:rPr>
        <w:instrText xml:space="preserve"> PAGEREF _Toc122773288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Modifications of statement of corporate intent</w:t>
      </w:r>
      <w:r>
        <w:rPr>
          <w:noProof/>
        </w:rPr>
        <w:tab/>
      </w:r>
      <w:r>
        <w:rPr>
          <w:noProof/>
        </w:rPr>
        <w:fldChar w:fldCharType="begin"/>
      </w:r>
      <w:r>
        <w:rPr>
          <w:noProof/>
        </w:rPr>
        <w:instrText xml:space="preserve"> PAGEREF _Toc122773289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3 — Directions, consultation and provision of information</w:t>
      </w:r>
    </w:p>
    <w:p>
      <w:pPr>
        <w:pStyle w:val="TOC4"/>
        <w:tabs>
          <w:tab w:val="left" w:pos="1701"/>
        </w:tabs>
        <w:rPr>
          <w:noProof/>
          <w:sz w:val="24"/>
          <w:szCs w:val="24"/>
        </w:rPr>
      </w:pPr>
      <w:r>
        <w:rPr>
          <w:noProof/>
          <w:szCs w:val="24"/>
        </w:rPr>
        <w:t>81.</w:t>
      </w:r>
      <w:r>
        <w:rPr>
          <w:noProof/>
          <w:sz w:val="24"/>
          <w:szCs w:val="24"/>
        </w:rPr>
        <w:tab/>
      </w:r>
      <w:r>
        <w:rPr>
          <w:noProof/>
          <w:szCs w:val="24"/>
        </w:rPr>
        <w:t>Directions to RWWA</w:t>
      </w:r>
      <w:r>
        <w:rPr>
          <w:noProof/>
        </w:rPr>
        <w:tab/>
      </w:r>
      <w:r>
        <w:rPr>
          <w:noProof/>
        </w:rPr>
        <w:fldChar w:fldCharType="begin"/>
      </w:r>
      <w:r>
        <w:rPr>
          <w:noProof/>
        </w:rPr>
        <w:instrText xml:space="preserve"> PAGEREF _Toc122773291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Consultation</w:t>
      </w:r>
      <w:r>
        <w:rPr>
          <w:noProof/>
        </w:rPr>
        <w:tab/>
      </w:r>
      <w:r>
        <w:rPr>
          <w:noProof/>
        </w:rPr>
        <w:fldChar w:fldCharType="begin"/>
      </w:r>
      <w:r>
        <w:rPr>
          <w:noProof/>
        </w:rPr>
        <w:instrText xml:space="preserve"> PAGEREF _Toc122773292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_Toc122773293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Minister to be kept informed</w:t>
      </w:r>
      <w:r>
        <w:rPr>
          <w:noProof/>
        </w:rPr>
        <w:tab/>
      </w:r>
      <w:r>
        <w:rPr>
          <w:noProof/>
        </w:rPr>
        <w:fldChar w:fldCharType="begin"/>
      </w:r>
      <w:r>
        <w:rPr>
          <w:noProof/>
        </w:rPr>
        <w:instrText xml:space="preserve"> PAGEREF _Toc122773294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Notice of financial difficulty</w:t>
      </w:r>
      <w:r>
        <w:rPr>
          <w:noProof/>
        </w:rPr>
        <w:tab/>
      </w:r>
      <w:r>
        <w:rPr>
          <w:noProof/>
        </w:rPr>
        <w:fldChar w:fldCharType="begin"/>
      </w:r>
      <w:r>
        <w:rPr>
          <w:noProof/>
        </w:rPr>
        <w:instrText xml:space="preserve"> PAGEREF _Toc122773295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RWWA records</w:t>
      </w:r>
      <w:r>
        <w:rPr>
          <w:noProof/>
        </w:rPr>
        <w:tab/>
      </w:r>
      <w:r>
        <w:rPr>
          <w:noProof/>
        </w:rPr>
        <w:fldChar w:fldCharType="begin"/>
      </w:r>
      <w:r>
        <w:rPr>
          <w:noProof/>
        </w:rPr>
        <w:instrText xml:space="preserve"> PAGEREF _Toc122773296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4 — Protection from liability</w:t>
      </w:r>
    </w:p>
    <w:p>
      <w:pPr>
        <w:pStyle w:val="TOC4"/>
        <w:tabs>
          <w:tab w:val="left" w:pos="1701"/>
        </w:tabs>
        <w:rPr>
          <w:noProof/>
          <w:sz w:val="24"/>
          <w:szCs w:val="24"/>
        </w:rPr>
      </w:pPr>
      <w:r>
        <w:rPr>
          <w:noProof/>
          <w:szCs w:val="24"/>
        </w:rPr>
        <w:t>87.</w:t>
      </w:r>
      <w:r>
        <w:rPr>
          <w:noProof/>
          <w:sz w:val="24"/>
          <w:szCs w:val="24"/>
        </w:rPr>
        <w:tab/>
      </w:r>
      <w:r>
        <w:rPr>
          <w:noProof/>
          <w:szCs w:val="24"/>
        </w:rPr>
        <w:t>Protection for disclosure</w:t>
      </w:r>
      <w:r>
        <w:rPr>
          <w:noProof/>
        </w:rPr>
        <w:tab/>
      </w:r>
      <w:r>
        <w:rPr>
          <w:noProof/>
        </w:rPr>
        <w:fldChar w:fldCharType="begin"/>
      </w:r>
      <w:r>
        <w:rPr>
          <w:noProof/>
        </w:rPr>
        <w:instrText xml:space="preserve"> PAGEREF _Toc122773298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7 — Financial provisions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88.</w:t>
      </w:r>
      <w:r>
        <w:rPr>
          <w:noProof/>
          <w:sz w:val="24"/>
          <w:szCs w:val="24"/>
        </w:rPr>
        <w:tab/>
      </w:r>
      <w:r>
        <w:rPr>
          <w:noProof/>
          <w:szCs w:val="24"/>
        </w:rPr>
        <w:t>Bank account</w:t>
      </w:r>
      <w:r>
        <w:rPr>
          <w:noProof/>
        </w:rPr>
        <w:tab/>
      </w:r>
      <w:r>
        <w:rPr>
          <w:noProof/>
        </w:rPr>
        <w:fldChar w:fldCharType="begin"/>
      </w:r>
      <w:r>
        <w:rPr>
          <w:noProof/>
        </w:rPr>
        <w:instrText xml:space="preserve"> PAGEREF _Toc122773301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Investment</w:t>
      </w:r>
      <w:r>
        <w:rPr>
          <w:noProof/>
        </w:rPr>
        <w:tab/>
      </w:r>
      <w:r>
        <w:rPr>
          <w:noProof/>
        </w:rPr>
        <w:fldChar w:fldCharType="begin"/>
      </w:r>
      <w:r>
        <w:rPr>
          <w:noProof/>
        </w:rPr>
        <w:instrText xml:space="preserve"> PAGEREF _Toc122773302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Reserve accounts</w:t>
      </w:r>
      <w:r>
        <w:rPr>
          <w:noProof/>
        </w:rPr>
        <w:tab/>
      </w:r>
      <w:r>
        <w:rPr>
          <w:noProof/>
        </w:rPr>
        <w:fldChar w:fldCharType="begin"/>
      </w:r>
      <w:r>
        <w:rPr>
          <w:noProof/>
        </w:rPr>
        <w:instrText xml:space="preserve"> PAGEREF _Toc122773303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Payment of outgoings and expenses</w:t>
      </w:r>
      <w:r>
        <w:rPr>
          <w:noProof/>
        </w:rPr>
        <w:tab/>
      </w:r>
      <w:r>
        <w:rPr>
          <w:noProof/>
        </w:rPr>
        <w:fldChar w:fldCharType="begin"/>
      </w:r>
      <w:r>
        <w:rPr>
          <w:noProof/>
        </w:rPr>
        <w:instrText xml:space="preserve"> PAGEREF _Toc122773304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zCs w:val="26"/>
        </w:rPr>
        <w:t>Division 2 — Loans and grants</w:t>
      </w:r>
    </w:p>
    <w:p>
      <w:pPr>
        <w:pStyle w:val="TOC4"/>
        <w:tabs>
          <w:tab w:val="left" w:pos="1701"/>
        </w:tabs>
        <w:rPr>
          <w:noProof/>
          <w:sz w:val="24"/>
          <w:szCs w:val="24"/>
        </w:rPr>
      </w:pPr>
      <w:r>
        <w:rPr>
          <w:noProof/>
          <w:szCs w:val="24"/>
        </w:rPr>
        <w:t>92.</w:t>
      </w:r>
      <w:r>
        <w:rPr>
          <w:noProof/>
          <w:sz w:val="24"/>
          <w:szCs w:val="24"/>
        </w:rPr>
        <w:tab/>
      </w:r>
      <w:r>
        <w:rPr>
          <w:noProof/>
          <w:szCs w:val="24"/>
        </w:rPr>
        <w:t>RWWA may lend or grant money to racing clubs and allied bodies</w:t>
      </w:r>
      <w:r>
        <w:rPr>
          <w:noProof/>
        </w:rPr>
        <w:tab/>
      </w:r>
      <w:r>
        <w:rPr>
          <w:noProof/>
        </w:rPr>
        <w:fldChar w:fldCharType="begin"/>
      </w:r>
      <w:r>
        <w:rPr>
          <w:noProof/>
        </w:rPr>
        <w:instrText xml:space="preserve"> PAGEREF _Toc122773306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Terms and conditions of loan</w:t>
      </w:r>
      <w:r>
        <w:rPr>
          <w:noProof/>
        </w:rPr>
        <w:tab/>
      </w:r>
      <w:r>
        <w:rPr>
          <w:noProof/>
        </w:rPr>
        <w:fldChar w:fldCharType="begin"/>
      </w:r>
      <w:r>
        <w:rPr>
          <w:noProof/>
        </w:rPr>
        <w:instrText xml:space="preserve"> PAGEREF _Toc122773307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Failure to comply with terms and conditions</w:t>
      </w:r>
      <w:r>
        <w:rPr>
          <w:noProof/>
        </w:rPr>
        <w:tab/>
      </w:r>
      <w:r>
        <w:rPr>
          <w:noProof/>
        </w:rPr>
        <w:fldChar w:fldCharType="begin"/>
      </w:r>
      <w:r>
        <w:rPr>
          <w:noProof/>
        </w:rPr>
        <w:instrText xml:space="preserve"> PAGEREF _Toc122773308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Application and security for loan or grant</w:t>
      </w:r>
      <w:r>
        <w:rPr>
          <w:noProof/>
        </w:rPr>
        <w:tab/>
      </w:r>
      <w:r>
        <w:rPr>
          <w:noProof/>
        </w:rPr>
        <w:fldChar w:fldCharType="begin"/>
      </w:r>
      <w:r>
        <w:rPr>
          <w:noProof/>
        </w:rPr>
        <w:instrText xml:space="preserve"> PAGEREF _Toc122773309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Club or allied body may make representations to board</w:t>
      </w:r>
      <w:r>
        <w:rPr>
          <w:noProof/>
        </w:rPr>
        <w:tab/>
      </w:r>
      <w:r>
        <w:rPr>
          <w:noProof/>
        </w:rPr>
        <w:fldChar w:fldCharType="begin"/>
      </w:r>
      <w:r>
        <w:rPr>
          <w:noProof/>
        </w:rPr>
        <w:instrText xml:space="preserve"> PAGEREF _Toc122773310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3 — Borrowing</w:t>
      </w:r>
    </w:p>
    <w:p>
      <w:pPr>
        <w:pStyle w:val="TOC4"/>
        <w:tabs>
          <w:tab w:val="left" w:pos="1701"/>
        </w:tabs>
        <w:rPr>
          <w:noProof/>
          <w:sz w:val="24"/>
          <w:szCs w:val="24"/>
        </w:rPr>
      </w:pPr>
      <w:r>
        <w:rPr>
          <w:noProof/>
          <w:szCs w:val="24"/>
        </w:rPr>
        <w:t>97.</w:t>
      </w:r>
      <w:r>
        <w:rPr>
          <w:noProof/>
          <w:sz w:val="24"/>
          <w:szCs w:val="24"/>
        </w:rPr>
        <w:tab/>
      </w:r>
      <w:r>
        <w:rPr>
          <w:noProof/>
          <w:szCs w:val="24"/>
        </w:rPr>
        <w:t>Borrowing</w:t>
      </w:r>
      <w:r>
        <w:rPr>
          <w:noProof/>
        </w:rPr>
        <w:tab/>
      </w:r>
      <w:r>
        <w:rPr>
          <w:noProof/>
        </w:rPr>
        <w:fldChar w:fldCharType="begin"/>
      </w:r>
      <w:r>
        <w:rPr>
          <w:noProof/>
        </w:rPr>
        <w:instrText xml:space="preserve"> PAGEREF _Toc122773312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Borrowing restrictions</w:t>
      </w:r>
      <w:r>
        <w:rPr>
          <w:noProof/>
        </w:rPr>
        <w:tab/>
      </w:r>
      <w:r>
        <w:rPr>
          <w:noProof/>
        </w:rPr>
        <w:fldChar w:fldCharType="begin"/>
      </w:r>
      <w:r>
        <w:rPr>
          <w:noProof/>
        </w:rPr>
        <w:instrText xml:space="preserve"> PAGEREF _Toc122773313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Hedging transactions</w:t>
      </w:r>
      <w:r>
        <w:rPr>
          <w:noProof/>
        </w:rPr>
        <w:tab/>
      </w:r>
      <w:r>
        <w:rPr>
          <w:noProof/>
        </w:rPr>
        <w:fldChar w:fldCharType="begin"/>
      </w:r>
      <w:r>
        <w:rPr>
          <w:noProof/>
        </w:rPr>
        <w:instrText xml:space="preserve"> PAGEREF _Toc122773314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4 — Guarantees</w:t>
      </w:r>
    </w:p>
    <w:p>
      <w:pPr>
        <w:pStyle w:val="TOC4"/>
        <w:tabs>
          <w:tab w:val="left" w:pos="1701"/>
        </w:tabs>
        <w:rPr>
          <w:noProof/>
          <w:sz w:val="24"/>
          <w:szCs w:val="24"/>
        </w:rPr>
      </w:pPr>
      <w:r>
        <w:rPr>
          <w:noProof/>
          <w:szCs w:val="24"/>
        </w:rPr>
        <w:t>100.</w:t>
      </w:r>
      <w:r>
        <w:rPr>
          <w:noProof/>
          <w:sz w:val="24"/>
          <w:szCs w:val="24"/>
        </w:rPr>
        <w:tab/>
      </w:r>
      <w:r>
        <w:rPr>
          <w:noProof/>
          <w:szCs w:val="24"/>
        </w:rPr>
        <w:t>Guarantees</w:t>
      </w:r>
      <w:r>
        <w:rPr>
          <w:noProof/>
        </w:rPr>
        <w:tab/>
      </w:r>
      <w:r>
        <w:rPr>
          <w:noProof/>
        </w:rPr>
        <w:fldChar w:fldCharType="begin"/>
      </w:r>
      <w:r>
        <w:rPr>
          <w:noProof/>
        </w:rPr>
        <w:instrText xml:space="preserve"> PAGEREF _Toc122773316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Charges for guarantee</w:t>
      </w:r>
      <w:r>
        <w:rPr>
          <w:noProof/>
        </w:rPr>
        <w:tab/>
      </w:r>
      <w:r>
        <w:rPr>
          <w:noProof/>
        </w:rPr>
        <w:fldChar w:fldCharType="begin"/>
      </w:r>
      <w:r>
        <w:rPr>
          <w:noProof/>
        </w:rPr>
        <w:instrText xml:space="preserve"> PAGEREF _Toc122773317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6"/>
        </w:rPr>
        <w:t>Division 5 — Financial provisions in relation to wagering</w:t>
      </w:r>
    </w:p>
    <w:p>
      <w:pPr>
        <w:pStyle w:val="TOC4"/>
        <w:tabs>
          <w:tab w:val="left" w:pos="1701"/>
        </w:tabs>
        <w:rPr>
          <w:noProof/>
          <w:sz w:val="24"/>
          <w:szCs w:val="24"/>
        </w:rPr>
      </w:pPr>
      <w:r>
        <w:rPr>
          <w:noProof/>
          <w:szCs w:val="24"/>
        </w:rPr>
        <w:t>102.</w:t>
      </w:r>
      <w:r>
        <w:rPr>
          <w:noProof/>
          <w:sz w:val="24"/>
          <w:szCs w:val="24"/>
        </w:rPr>
        <w:tab/>
      </w:r>
      <w:r>
        <w:rPr>
          <w:noProof/>
          <w:szCs w:val="24"/>
        </w:rPr>
        <w:t>RWWA wagering tax</w:t>
      </w:r>
      <w:r>
        <w:rPr>
          <w:noProof/>
        </w:rPr>
        <w:tab/>
      </w:r>
      <w:r>
        <w:rPr>
          <w:noProof/>
        </w:rPr>
        <w:fldChar w:fldCharType="begin"/>
      </w:r>
      <w:r>
        <w:rPr>
          <w:noProof/>
        </w:rPr>
        <w:instrText xml:space="preserve"> PAGEREF _Toc122773319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Supplementary pool schemes</w:t>
      </w:r>
      <w:r>
        <w:rPr>
          <w:noProof/>
        </w:rPr>
        <w:tab/>
      </w:r>
      <w:r>
        <w:rPr>
          <w:noProof/>
        </w:rPr>
        <w:fldChar w:fldCharType="begin"/>
      </w:r>
      <w:r>
        <w:rPr>
          <w:noProof/>
        </w:rPr>
        <w:instrText xml:space="preserve"> PAGEREF _Toc122773320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Unclaimed dividends, fixed odds winnings and refunds</w:t>
      </w:r>
      <w:r>
        <w:rPr>
          <w:noProof/>
        </w:rPr>
        <w:tab/>
      </w:r>
      <w:r>
        <w:rPr>
          <w:noProof/>
        </w:rPr>
        <w:fldChar w:fldCharType="begin"/>
      </w:r>
      <w:r>
        <w:rPr>
          <w:noProof/>
        </w:rPr>
        <w:instrText xml:space="preserve"> PAGEREF _Toc122773321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Allocation of RWWA’s funds before 1 August 2006</w:t>
      </w:r>
      <w:r>
        <w:rPr>
          <w:noProof/>
        </w:rPr>
        <w:tab/>
      </w:r>
      <w:r>
        <w:rPr>
          <w:noProof/>
        </w:rPr>
        <w:fldChar w:fldCharType="begin"/>
      </w:r>
      <w:r>
        <w:rPr>
          <w:noProof/>
        </w:rPr>
        <w:instrText xml:space="preserve"> PAGEREF _Toc122773322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Allocation of RWWA’s funds after 31 July 2006</w:t>
      </w:r>
      <w:r>
        <w:rPr>
          <w:noProof/>
        </w:rPr>
        <w:tab/>
      </w:r>
      <w:r>
        <w:rPr>
          <w:noProof/>
        </w:rPr>
        <w:fldChar w:fldCharType="begin"/>
      </w:r>
      <w:r>
        <w:rPr>
          <w:noProof/>
        </w:rPr>
        <w:instrText xml:space="preserve"> PAGEREF _Toc122773323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Allocation of RWWA’s funds in respect of sporting events</w:t>
      </w:r>
      <w:r>
        <w:rPr>
          <w:noProof/>
        </w:rPr>
        <w:tab/>
      </w:r>
      <w:r>
        <w:rPr>
          <w:noProof/>
        </w:rPr>
        <w:fldChar w:fldCharType="begin"/>
      </w:r>
      <w:r>
        <w:rPr>
          <w:noProof/>
        </w:rPr>
        <w:instrText xml:space="preserve"> PAGEREF _Toc122773324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6 — General</w:t>
      </w:r>
    </w:p>
    <w:p>
      <w:pPr>
        <w:pStyle w:val="TOC4"/>
        <w:tabs>
          <w:tab w:val="left" w:pos="1701"/>
        </w:tabs>
        <w:rPr>
          <w:noProof/>
          <w:sz w:val="24"/>
          <w:szCs w:val="24"/>
        </w:rPr>
      </w:pPr>
      <w:r>
        <w:rPr>
          <w:noProof/>
          <w:szCs w:val="24"/>
        </w:rPr>
        <w:t>108.</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_Toc122773326 \h </w:instrText>
      </w:r>
      <w:r>
        <w:rPr>
          <w:noProof/>
        </w:rPr>
      </w:r>
      <w:r>
        <w:rPr>
          <w:noProof/>
        </w:rPr>
        <w:fldChar w:fldCharType="separate"/>
      </w:r>
      <w:r>
        <w:rPr>
          <w:noProof/>
        </w:rPr>
        <w:t>70</w:t>
      </w:r>
      <w:r>
        <w:rPr>
          <w:noProof/>
        </w:rPr>
        <w:fldChar w:fldCharType="end"/>
      </w:r>
    </w:p>
    <w:p>
      <w:pPr>
        <w:pStyle w:val="TOC2"/>
        <w:tabs>
          <w:tab w:val="right" w:leader="dot" w:pos="7086"/>
        </w:tabs>
        <w:rPr>
          <w:b w:val="0"/>
          <w:noProof/>
          <w:sz w:val="24"/>
          <w:szCs w:val="24"/>
        </w:rPr>
      </w:pPr>
      <w:r>
        <w:rPr>
          <w:noProof/>
          <w:szCs w:val="30"/>
        </w:rPr>
        <w:t>Part 8 — Miscellaneous</w:t>
      </w:r>
    </w:p>
    <w:p>
      <w:pPr>
        <w:pStyle w:val="TOC3"/>
        <w:rPr>
          <w:b w:val="0"/>
          <w:noProof/>
          <w:sz w:val="24"/>
          <w:szCs w:val="24"/>
        </w:rPr>
      </w:pPr>
      <w:r>
        <w:rPr>
          <w:noProof/>
          <w:szCs w:val="26"/>
        </w:rPr>
        <w:t>Division 1 — Protection of people dealing with RWWA</w:t>
      </w:r>
    </w:p>
    <w:p>
      <w:pPr>
        <w:pStyle w:val="TOC4"/>
        <w:tabs>
          <w:tab w:val="left" w:pos="1701"/>
        </w:tabs>
        <w:rPr>
          <w:noProof/>
          <w:sz w:val="24"/>
          <w:szCs w:val="24"/>
        </w:rPr>
      </w:pPr>
      <w:r>
        <w:rPr>
          <w:noProof/>
          <w:szCs w:val="24"/>
        </w:rPr>
        <w:t>109.</w:t>
      </w:r>
      <w:r>
        <w:rPr>
          <w:noProof/>
          <w:sz w:val="24"/>
          <w:szCs w:val="24"/>
        </w:rPr>
        <w:tab/>
      </w:r>
      <w:r>
        <w:rPr>
          <w:noProof/>
          <w:szCs w:val="24"/>
        </w:rPr>
        <w:t>People dealing with RWWA may make assumptions</w:t>
      </w:r>
      <w:r>
        <w:rPr>
          <w:noProof/>
        </w:rPr>
        <w:tab/>
      </w:r>
      <w:r>
        <w:rPr>
          <w:noProof/>
        </w:rPr>
        <w:fldChar w:fldCharType="begin"/>
      </w:r>
      <w:r>
        <w:rPr>
          <w:noProof/>
        </w:rPr>
        <w:instrText xml:space="preserve"> PAGEREF _Toc122773329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Third parties may make assumptions</w:t>
      </w:r>
      <w:r>
        <w:rPr>
          <w:noProof/>
        </w:rPr>
        <w:tab/>
      </w:r>
      <w:r>
        <w:rPr>
          <w:noProof/>
        </w:rPr>
        <w:fldChar w:fldCharType="begin"/>
      </w:r>
      <w:r>
        <w:rPr>
          <w:noProof/>
        </w:rPr>
        <w:instrText xml:space="preserve"> PAGEREF _Toc122773330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Things that can be assumed</w:t>
      </w:r>
      <w:r>
        <w:rPr>
          <w:noProof/>
        </w:rPr>
        <w:tab/>
      </w:r>
      <w:r>
        <w:rPr>
          <w:noProof/>
        </w:rPr>
        <w:fldChar w:fldCharType="begin"/>
      </w:r>
      <w:r>
        <w:rPr>
          <w:noProof/>
        </w:rPr>
        <w:instrText xml:space="preserve"> PAGEREF _Toc122773331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When those things cannot be assumed</w:t>
      </w:r>
      <w:r>
        <w:rPr>
          <w:noProof/>
        </w:rPr>
        <w:tab/>
      </w:r>
      <w:r>
        <w:rPr>
          <w:noProof/>
        </w:rPr>
        <w:fldChar w:fldCharType="begin"/>
      </w:r>
      <w:r>
        <w:rPr>
          <w:noProof/>
        </w:rPr>
        <w:instrText xml:space="preserve"> PAGEREF _Toc122773332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6"/>
        </w:rPr>
        <w:t>Division 2 — Other provisions</w:t>
      </w:r>
    </w:p>
    <w:p>
      <w:pPr>
        <w:pStyle w:val="TOC4"/>
        <w:tabs>
          <w:tab w:val="left" w:pos="1701"/>
        </w:tabs>
        <w:rPr>
          <w:noProof/>
          <w:sz w:val="24"/>
          <w:szCs w:val="24"/>
        </w:rPr>
      </w:pPr>
      <w:r>
        <w:rPr>
          <w:noProof/>
          <w:szCs w:val="24"/>
        </w:rPr>
        <w:t>113.</w:t>
      </w:r>
      <w:r>
        <w:rPr>
          <w:noProof/>
          <w:sz w:val="24"/>
          <w:szCs w:val="24"/>
        </w:rPr>
        <w:tab/>
      </w:r>
      <w:r>
        <w:rPr>
          <w:noProof/>
          <w:szCs w:val="24"/>
        </w:rPr>
        <w:t>Entry and inspection of premises</w:t>
      </w:r>
      <w:r>
        <w:rPr>
          <w:noProof/>
        </w:rPr>
        <w:tab/>
      </w:r>
      <w:r>
        <w:rPr>
          <w:noProof/>
        </w:rPr>
        <w:fldChar w:fldCharType="begin"/>
      </w:r>
      <w:r>
        <w:rPr>
          <w:noProof/>
        </w:rPr>
        <w:instrText xml:space="preserve"> PAGEREF _Toc122773334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Commissioner of State Revenue may enter and inspect RWWA premises</w:t>
      </w:r>
      <w:r>
        <w:rPr>
          <w:noProof/>
        </w:rPr>
        <w:tab/>
      </w:r>
      <w:r>
        <w:rPr>
          <w:noProof/>
        </w:rPr>
        <w:fldChar w:fldCharType="begin"/>
      </w:r>
      <w:r>
        <w:rPr>
          <w:noProof/>
        </w:rPr>
        <w:instrText xml:space="preserve"> PAGEREF _Toc122773335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Miscellaneous offences</w:t>
      </w:r>
      <w:r>
        <w:rPr>
          <w:noProof/>
        </w:rPr>
        <w:tab/>
      </w:r>
      <w:r>
        <w:rPr>
          <w:noProof/>
        </w:rPr>
        <w:fldChar w:fldCharType="begin"/>
      </w:r>
      <w:r>
        <w:rPr>
          <w:noProof/>
        </w:rPr>
        <w:instrText xml:space="preserve"> PAGEREF _Toc122773336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Immunity from certain claims</w:t>
      </w:r>
      <w:r>
        <w:rPr>
          <w:noProof/>
        </w:rPr>
        <w:tab/>
      </w:r>
      <w:r>
        <w:rPr>
          <w:noProof/>
        </w:rPr>
        <w:fldChar w:fldCharType="begin"/>
      </w:r>
      <w:r>
        <w:rPr>
          <w:noProof/>
        </w:rPr>
        <w:instrText xml:space="preserve"> PAGEREF _Toc122773337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Laying documents before House of Parliament that is not sitting</w:t>
      </w:r>
      <w:r>
        <w:rPr>
          <w:noProof/>
        </w:rPr>
        <w:tab/>
      </w:r>
      <w:r>
        <w:rPr>
          <w:noProof/>
        </w:rPr>
        <w:fldChar w:fldCharType="begin"/>
      </w:r>
      <w:r>
        <w:rPr>
          <w:noProof/>
        </w:rPr>
        <w:instrText xml:space="preserve"> PAGEREF _Toc122773338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Execution of documents by RWWA</w:t>
      </w:r>
      <w:r>
        <w:rPr>
          <w:noProof/>
        </w:rPr>
        <w:tab/>
      </w:r>
      <w:r>
        <w:rPr>
          <w:noProof/>
        </w:rPr>
        <w:fldChar w:fldCharType="begin"/>
      </w:r>
      <w:r>
        <w:rPr>
          <w:noProof/>
        </w:rPr>
        <w:instrText xml:space="preserve"> PAGEREF _Toc122773339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Contract formalities</w:t>
      </w:r>
      <w:r>
        <w:rPr>
          <w:noProof/>
        </w:rPr>
        <w:tab/>
      </w:r>
      <w:r>
        <w:rPr>
          <w:noProof/>
        </w:rPr>
        <w:fldChar w:fldCharType="begin"/>
      </w:r>
      <w:r>
        <w:rPr>
          <w:noProof/>
        </w:rPr>
        <w:instrText xml:space="preserve"> PAGEREF _Toc122773340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Rules of wagering</w:t>
      </w:r>
      <w:r>
        <w:rPr>
          <w:noProof/>
        </w:rPr>
        <w:tab/>
      </w:r>
      <w:r>
        <w:rPr>
          <w:noProof/>
        </w:rPr>
        <w:fldChar w:fldCharType="begin"/>
      </w:r>
      <w:r>
        <w:rPr>
          <w:noProof/>
        </w:rPr>
        <w:instrText xml:space="preserve"> PAGEREF _Toc122773341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Regulations</w:t>
      </w:r>
      <w:r>
        <w:rPr>
          <w:noProof/>
        </w:rPr>
        <w:tab/>
      </w:r>
      <w:r>
        <w:rPr>
          <w:noProof/>
        </w:rPr>
        <w:fldChar w:fldCharType="begin"/>
      </w:r>
      <w:r>
        <w:rPr>
          <w:noProof/>
        </w:rPr>
        <w:instrText xml:space="preserve"> PAGEREF _Toc122773342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Review of Act</w:t>
      </w:r>
      <w:r>
        <w:rPr>
          <w:noProof/>
        </w:rPr>
        <w:tab/>
      </w:r>
      <w:r>
        <w:rPr>
          <w:noProof/>
        </w:rPr>
        <w:fldChar w:fldCharType="begin"/>
      </w:r>
      <w:r>
        <w:rPr>
          <w:noProof/>
        </w:rPr>
        <w:instrText xml:space="preserve"> PAGEREF _Toc122773343 \h </w:instrText>
      </w:r>
      <w:r>
        <w:rPr>
          <w:noProof/>
        </w:rPr>
      </w:r>
      <w:r>
        <w:rPr>
          <w:noProof/>
        </w:rPr>
        <w:fldChar w:fldCharType="separate"/>
      </w:r>
      <w:r>
        <w:rPr>
          <w:noProof/>
        </w:rPr>
        <w:t>81</w:t>
      </w:r>
      <w:r>
        <w:rPr>
          <w:noProof/>
        </w:rPr>
        <w:fldChar w:fldCharType="end"/>
      </w:r>
    </w:p>
    <w:p>
      <w:pPr>
        <w:pStyle w:val="TOC5"/>
        <w:rPr>
          <w:b w:val="0"/>
          <w:noProof/>
          <w:sz w:val="24"/>
          <w:szCs w:val="24"/>
        </w:rPr>
      </w:pPr>
      <w:r>
        <w:rPr>
          <w:noProof/>
          <w:szCs w:val="28"/>
        </w:rPr>
        <w:t>Schedule 1 — Provisions about the constitution and proceedings of RWWA’s board of directors</w:t>
      </w:r>
      <w:r>
        <w:rPr>
          <w:noProof/>
        </w:rPr>
        <w:tab/>
      </w:r>
      <w:r>
        <w:rPr>
          <w:noProof/>
        </w:rPr>
        <w:fldChar w:fldCharType="begin"/>
      </w:r>
      <w:r>
        <w:rPr>
          <w:noProof/>
        </w:rPr>
        <w:instrText xml:space="preserve"> PAGEREF _Toc122773344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Term of office</w:t>
      </w:r>
      <w:r>
        <w:rPr>
          <w:noProof/>
        </w:rPr>
        <w:tab/>
      </w:r>
      <w:r>
        <w:rPr>
          <w:noProof/>
        </w:rPr>
        <w:fldChar w:fldCharType="begin"/>
      </w:r>
      <w:r>
        <w:rPr>
          <w:noProof/>
        </w:rPr>
        <w:instrText xml:space="preserve"> PAGEREF _Toc122773345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Casual vacancies</w:t>
      </w:r>
      <w:r>
        <w:rPr>
          <w:noProof/>
        </w:rPr>
        <w:tab/>
      </w:r>
      <w:r>
        <w:rPr>
          <w:noProof/>
        </w:rPr>
        <w:fldChar w:fldCharType="begin"/>
      </w:r>
      <w:r>
        <w:rPr>
          <w:noProof/>
        </w:rPr>
        <w:instrText xml:space="preserve"> PAGEREF _Toc122773346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Deputy chairperson</w:t>
      </w:r>
      <w:r>
        <w:rPr>
          <w:noProof/>
        </w:rPr>
        <w:tab/>
      </w:r>
      <w:r>
        <w:rPr>
          <w:noProof/>
        </w:rPr>
        <w:fldChar w:fldCharType="begin"/>
      </w:r>
      <w:r>
        <w:rPr>
          <w:noProof/>
        </w:rPr>
        <w:instrText xml:space="preserve"> PAGEREF _Toc122773347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Alternate directors</w:t>
      </w:r>
      <w:r>
        <w:rPr>
          <w:noProof/>
        </w:rPr>
        <w:tab/>
      </w:r>
      <w:r>
        <w:rPr>
          <w:noProof/>
        </w:rPr>
        <w:fldChar w:fldCharType="begin"/>
      </w:r>
      <w:r>
        <w:rPr>
          <w:noProof/>
        </w:rPr>
        <w:instrText xml:space="preserve"> PAGEREF _Toc122773348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Meetings</w:t>
      </w:r>
      <w:r>
        <w:rPr>
          <w:noProof/>
        </w:rPr>
        <w:tab/>
      </w:r>
      <w:r>
        <w:rPr>
          <w:noProof/>
        </w:rPr>
        <w:fldChar w:fldCharType="begin"/>
      </w:r>
      <w:r>
        <w:rPr>
          <w:noProof/>
        </w:rPr>
        <w:instrText xml:space="preserve"> PAGEREF _Toc122773349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Telephone and video meetings</w:t>
      </w:r>
      <w:r>
        <w:rPr>
          <w:noProof/>
        </w:rPr>
        <w:tab/>
      </w:r>
      <w:r>
        <w:rPr>
          <w:noProof/>
        </w:rPr>
        <w:fldChar w:fldCharType="begin"/>
      </w:r>
      <w:r>
        <w:rPr>
          <w:noProof/>
        </w:rPr>
        <w:instrText xml:space="preserve"> PAGEREF _Toc122773350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Resolution may be passed without meeting</w:t>
      </w:r>
      <w:r>
        <w:rPr>
          <w:noProof/>
        </w:rPr>
        <w:tab/>
      </w:r>
      <w:r>
        <w:rPr>
          <w:noProof/>
        </w:rPr>
        <w:fldChar w:fldCharType="begin"/>
      </w:r>
      <w:r>
        <w:rPr>
          <w:noProof/>
        </w:rPr>
        <w:instrText xml:space="preserve"> PAGEREF _Toc122773351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Voting by interested directors</w:t>
      </w:r>
      <w:r>
        <w:rPr>
          <w:noProof/>
        </w:rPr>
        <w:tab/>
      </w:r>
      <w:r>
        <w:rPr>
          <w:noProof/>
        </w:rPr>
        <w:fldChar w:fldCharType="begin"/>
      </w:r>
      <w:r>
        <w:rPr>
          <w:noProof/>
        </w:rPr>
        <w:instrText xml:space="preserve"> PAGEREF _Toc122773352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Minutes of meetings and resolutions</w:t>
      </w:r>
      <w:r>
        <w:rPr>
          <w:noProof/>
        </w:rPr>
        <w:tab/>
      </w:r>
      <w:r>
        <w:rPr>
          <w:noProof/>
        </w:rPr>
        <w:fldChar w:fldCharType="begin"/>
      </w:r>
      <w:r>
        <w:rPr>
          <w:noProof/>
        </w:rPr>
        <w:instrText xml:space="preserve"> PAGEREF _Toc122773353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Leave of absence</w:t>
      </w:r>
      <w:r>
        <w:rPr>
          <w:noProof/>
        </w:rPr>
        <w:tab/>
      </w:r>
      <w:r>
        <w:rPr>
          <w:noProof/>
        </w:rPr>
        <w:fldChar w:fldCharType="begin"/>
      </w:r>
      <w:r>
        <w:rPr>
          <w:noProof/>
        </w:rPr>
        <w:instrText xml:space="preserve"> PAGEREF _Toc122773354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Board to determine own procedures</w:t>
      </w:r>
      <w:r>
        <w:rPr>
          <w:noProof/>
        </w:rPr>
        <w:tab/>
      </w:r>
      <w:r>
        <w:rPr>
          <w:noProof/>
        </w:rPr>
        <w:fldChar w:fldCharType="begin"/>
      </w:r>
      <w:r>
        <w:rPr>
          <w:noProof/>
        </w:rPr>
        <w:instrText xml:space="preserve"> PAGEREF _Toc122773355 \h </w:instrText>
      </w:r>
      <w:r>
        <w:rPr>
          <w:noProof/>
        </w:rPr>
      </w:r>
      <w:r>
        <w:rPr>
          <w:noProof/>
        </w:rPr>
        <w:fldChar w:fldCharType="separate"/>
      </w:r>
      <w:r>
        <w:rPr>
          <w:noProof/>
        </w:rPr>
        <w:t>88</w:t>
      </w:r>
      <w:r>
        <w:rPr>
          <w:noProof/>
        </w:rPr>
        <w:fldChar w:fldCharType="end"/>
      </w:r>
    </w:p>
    <w:p>
      <w:pPr>
        <w:pStyle w:val="TOC5"/>
        <w:rPr>
          <w:b w:val="0"/>
          <w:noProof/>
          <w:sz w:val="24"/>
          <w:szCs w:val="24"/>
        </w:rPr>
      </w:pPr>
      <w:r>
        <w:rPr>
          <w:noProof/>
          <w:szCs w:val="28"/>
        </w:rPr>
        <w:t>Schedule 2 — Provisions about CEO and staff</w:t>
      </w:r>
      <w:r>
        <w:rPr>
          <w:noProof/>
        </w:rPr>
        <w:tab/>
      </w:r>
      <w:r>
        <w:rPr>
          <w:noProof/>
        </w:rPr>
        <w:fldChar w:fldCharType="begin"/>
      </w:r>
      <w:r>
        <w:rPr>
          <w:noProof/>
        </w:rPr>
        <w:instrText xml:space="preserve"> PAGEREF _Toc122773356 \h </w:instrText>
      </w:r>
      <w:r>
        <w:rPr>
          <w:noProof/>
        </w:rPr>
      </w:r>
      <w:r>
        <w:rPr>
          <w:noProof/>
        </w:rPr>
        <w:fldChar w:fldCharType="separate"/>
      </w:r>
      <w:r>
        <w:rPr>
          <w:noProof/>
        </w:rPr>
        <w:t>89</w:t>
      </w:r>
      <w:r>
        <w:rPr>
          <w:noProof/>
        </w:rPr>
        <w:fldChar w:fldCharType="end"/>
      </w:r>
    </w:p>
    <w:p>
      <w:pPr>
        <w:pStyle w:val="TOC7"/>
        <w:rPr>
          <w:noProof/>
          <w:sz w:val="24"/>
          <w:szCs w:val="24"/>
        </w:rPr>
      </w:pPr>
      <w:r>
        <w:rPr>
          <w:noProof/>
          <w:szCs w:val="24"/>
        </w:rPr>
        <w:t>Division 1 — General duties of CEO</w:t>
      </w:r>
      <w:r>
        <w:rPr>
          <w:noProof/>
        </w:rPr>
        <w:tab/>
      </w:r>
      <w:r>
        <w:rPr>
          <w:noProof/>
        </w:rPr>
        <w:fldChar w:fldCharType="begin"/>
      </w:r>
      <w:r>
        <w:rPr>
          <w:noProof/>
        </w:rPr>
        <w:instrText xml:space="preserve"> PAGEREF _Toc122773357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Duties of CEO</w:t>
      </w:r>
      <w:r>
        <w:rPr>
          <w:noProof/>
        </w:rPr>
        <w:tab/>
      </w:r>
      <w:r>
        <w:rPr>
          <w:noProof/>
        </w:rPr>
        <w:fldChar w:fldCharType="begin"/>
      </w:r>
      <w:r>
        <w:rPr>
          <w:noProof/>
        </w:rPr>
        <w:instrText xml:space="preserve"> PAGEREF _Toc122773358 \h </w:instrText>
      </w:r>
      <w:r>
        <w:rPr>
          <w:noProof/>
        </w:rPr>
      </w:r>
      <w:r>
        <w:rPr>
          <w:noProof/>
        </w:rPr>
        <w:fldChar w:fldCharType="separate"/>
      </w:r>
      <w:r>
        <w:rPr>
          <w:noProof/>
        </w:rPr>
        <w:t>89</w:t>
      </w:r>
      <w:r>
        <w:rPr>
          <w:noProof/>
        </w:rPr>
        <w:fldChar w:fldCharType="end"/>
      </w:r>
    </w:p>
    <w:p>
      <w:pPr>
        <w:pStyle w:val="TOC7"/>
        <w:rPr>
          <w:noProof/>
          <w:sz w:val="24"/>
          <w:szCs w:val="24"/>
        </w:rPr>
      </w:pPr>
      <w:r>
        <w:rPr>
          <w:noProof/>
          <w:szCs w:val="24"/>
        </w:rPr>
        <w:t>Division 2 — Particular duties stated</w:t>
      </w:r>
      <w:r>
        <w:rPr>
          <w:noProof/>
        </w:rPr>
        <w:tab/>
      </w:r>
      <w:r>
        <w:rPr>
          <w:noProof/>
        </w:rPr>
        <w:fldChar w:fldCharType="begin"/>
      </w:r>
      <w:r>
        <w:rPr>
          <w:noProof/>
        </w:rPr>
        <w:instrText xml:space="preserve"> PAGEREF _Toc122773359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Interpretation</w:t>
      </w:r>
      <w:r>
        <w:rPr>
          <w:noProof/>
        </w:rPr>
        <w:tab/>
      </w:r>
      <w:r>
        <w:rPr>
          <w:noProof/>
        </w:rPr>
        <w:fldChar w:fldCharType="begin"/>
      </w:r>
      <w:r>
        <w:rPr>
          <w:noProof/>
        </w:rPr>
        <w:instrText xml:space="preserve"> PAGEREF _Toc122773360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Duty to act honestly</w:t>
      </w:r>
      <w:r>
        <w:rPr>
          <w:noProof/>
        </w:rPr>
        <w:tab/>
      </w:r>
      <w:r>
        <w:rPr>
          <w:noProof/>
        </w:rPr>
        <w:fldChar w:fldCharType="begin"/>
      </w:r>
      <w:r>
        <w:rPr>
          <w:noProof/>
        </w:rPr>
        <w:instrText xml:space="preserve"> PAGEREF _Toc122773361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Duty to exercise reasonable care and diligence</w:t>
      </w:r>
      <w:r>
        <w:rPr>
          <w:noProof/>
        </w:rPr>
        <w:tab/>
      </w:r>
      <w:r>
        <w:rPr>
          <w:noProof/>
        </w:rPr>
        <w:fldChar w:fldCharType="begin"/>
      </w:r>
      <w:r>
        <w:rPr>
          <w:noProof/>
        </w:rPr>
        <w:instrText xml:space="preserve"> PAGEREF _Toc122773362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Duty not to make improper use of information</w:t>
      </w:r>
      <w:r>
        <w:rPr>
          <w:noProof/>
        </w:rPr>
        <w:tab/>
      </w:r>
      <w:r>
        <w:rPr>
          <w:noProof/>
        </w:rPr>
        <w:fldChar w:fldCharType="begin"/>
      </w:r>
      <w:r>
        <w:rPr>
          <w:noProof/>
        </w:rPr>
        <w:instrText xml:space="preserve"> PAGEREF _Toc122773363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Duty not to make improper use of position</w:t>
      </w:r>
      <w:r>
        <w:rPr>
          <w:noProof/>
        </w:rPr>
        <w:tab/>
      </w:r>
      <w:r>
        <w:rPr>
          <w:noProof/>
        </w:rPr>
        <w:fldChar w:fldCharType="begin"/>
      </w:r>
      <w:r>
        <w:rPr>
          <w:noProof/>
        </w:rPr>
        <w:instrText xml:space="preserve"> PAGEREF _Toc122773364 \h </w:instrText>
      </w:r>
      <w:r>
        <w:rPr>
          <w:noProof/>
        </w:rPr>
      </w:r>
      <w:r>
        <w:rPr>
          <w:noProof/>
        </w:rPr>
        <w:fldChar w:fldCharType="separate"/>
      </w:r>
      <w:r>
        <w:rPr>
          <w:noProof/>
        </w:rPr>
        <w:t>90</w:t>
      </w:r>
      <w:r>
        <w:rPr>
          <w:noProof/>
        </w:rPr>
        <w:fldChar w:fldCharType="end"/>
      </w:r>
    </w:p>
    <w:p>
      <w:pPr>
        <w:pStyle w:val="TOC7"/>
        <w:rPr>
          <w:noProof/>
          <w:sz w:val="24"/>
          <w:szCs w:val="24"/>
        </w:rPr>
      </w:pPr>
      <w:r>
        <w:rPr>
          <w:noProof/>
          <w:szCs w:val="24"/>
        </w:rPr>
        <w:t>Division 3 — Compensation</w:t>
      </w:r>
      <w:r>
        <w:rPr>
          <w:noProof/>
        </w:rPr>
        <w:tab/>
      </w:r>
      <w:r>
        <w:rPr>
          <w:noProof/>
        </w:rPr>
        <w:fldChar w:fldCharType="begin"/>
      </w:r>
      <w:r>
        <w:rPr>
          <w:noProof/>
        </w:rPr>
        <w:instrText xml:space="preserve"> PAGEREF _Toc122773365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Payment of compensation may be ordered</w:t>
      </w:r>
      <w:r>
        <w:rPr>
          <w:noProof/>
        </w:rPr>
        <w:tab/>
      </w:r>
      <w:r>
        <w:rPr>
          <w:noProof/>
        </w:rPr>
        <w:fldChar w:fldCharType="begin"/>
      </w:r>
      <w:r>
        <w:rPr>
          <w:noProof/>
        </w:rPr>
        <w:instrText xml:space="preserve"> PAGEREF _Toc122773366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Civil proceedings for recovery</w:t>
      </w:r>
      <w:r>
        <w:rPr>
          <w:noProof/>
        </w:rPr>
        <w:tab/>
      </w:r>
      <w:r>
        <w:rPr>
          <w:noProof/>
        </w:rPr>
        <w:fldChar w:fldCharType="begin"/>
      </w:r>
      <w:r>
        <w:rPr>
          <w:noProof/>
        </w:rPr>
        <w:instrText xml:space="preserve"> PAGEREF _Toc122773367 \h </w:instrText>
      </w:r>
      <w:r>
        <w:rPr>
          <w:noProof/>
        </w:rPr>
      </w:r>
      <w:r>
        <w:rPr>
          <w:noProof/>
        </w:rPr>
        <w:fldChar w:fldCharType="separate"/>
      </w:r>
      <w:r>
        <w:rPr>
          <w:noProof/>
        </w:rPr>
        <w:t>91</w:t>
      </w:r>
      <w:r>
        <w:rPr>
          <w:noProof/>
        </w:rPr>
        <w:fldChar w:fldCharType="end"/>
      </w:r>
    </w:p>
    <w:p>
      <w:pPr>
        <w:pStyle w:val="TOC7"/>
        <w:rPr>
          <w:noProof/>
          <w:sz w:val="24"/>
          <w:szCs w:val="24"/>
        </w:rPr>
      </w:pPr>
      <w:r>
        <w:rPr>
          <w:noProof/>
          <w:szCs w:val="24"/>
        </w:rPr>
        <w:t>Division 4 — Relief from liability</w:t>
      </w:r>
      <w:r>
        <w:rPr>
          <w:noProof/>
        </w:rPr>
        <w:tab/>
      </w:r>
      <w:r>
        <w:rPr>
          <w:noProof/>
        </w:rPr>
        <w:fldChar w:fldCharType="begin"/>
      </w:r>
      <w:r>
        <w:rPr>
          <w:noProof/>
        </w:rPr>
        <w:instrText xml:space="preserve"> PAGEREF _Toc122773368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Relief from liability</w:t>
      </w:r>
      <w:r>
        <w:rPr>
          <w:noProof/>
        </w:rPr>
        <w:tab/>
      </w:r>
      <w:r>
        <w:rPr>
          <w:noProof/>
        </w:rPr>
        <w:fldChar w:fldCharType="begin"/>
      </w:r>
      <w:r>
        <w:rPr>
          <w:noProof/>
        </w:rPr>
        <w:instrText xml:space="preserve"> PAGEREF _Toc122773369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Application for relief</w:t>
      </w:r>
      <w:r>
        <w:rPr>
          <w:noProof/>
        </w:rPr>
        <w:tab/>
      </w:r>
      <w:r>
        <w:rPr>
          <w:noProof/>
        </w:rPr>
        <w:fldChar w:fldCharType="begin"/>
      </w:r>
      <w:r>
        <w:rPr>
          <w:noProof/>
        </w:rPr>
        <w:instrText xml:space="preserve"> PAGEREF _Toc122773370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Case may be withdrawn from jury</w:t>
      </w:r>
      <w:r>
        <w:rPr>
          <w:noProof/>
        </w:rPr>
        <w:tab/>
      </w:r>
      <w:r>
        <w:rPr>
          <w:noProof/>
        </w:rPr>
        <w:fldChar w:fldCharType="begin"/>
      </w:r>
      <w:r>
        <w:rPr>
          <w:noProof/>
        </w:rPr>
        <w:instrText xml:space="preserve"> PAGEREF _Toc122773371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Compliance with directions</w:t>
      </w:r>
      <w:r>
        <w:rPr>
          <w:noProof/>
        </w:rPr>
        <w:tab/>
      </w:r>
      <w:r>
        <w:rPr>
          <w:noProof/>
        </w:rPr>
        <w:fldChar w:fldCharType="begin"/>
      </w:r>
      <w:r>
        <w:rPr>
          <w:noProof/>
        </w:rPr>
        <w:instrText xml:space="preserve"> PAGEREF _Toc122773372 \h </w:instrText>
      </w:r>
      <w:r>
        <w:rPr>
          <w:noProof/>
        </w:rPr>
      </w:r>
      <w:r>
        <w:rPr>
          <w:noProof/>
        </w:rPr>
        <w:fldChar w:fldCharType="separate"/>
      </w:r>
      <w:r>
        <w:rPr>
          <w:noProof/>
        </w:rPr>
        <w:t>92</w:t>
      </w:r>
      <w:r>
        <w:rPr>
          <w:noProof/>
        </w:rPr>
        <w:fldChar w:fldCharType="end"/>
      </w:r>
    </w:p>
    <w:p>
      <w:pPr>
        <w:pStyle w:val="TOC7"/>
        <w:rPr>
          <w:noProof/>
          <w:sz w:val="24"/>
          <w:szCs w:val="24"/>
        </w:rPr>
      </w:pPr>
      <w:r>
        <w:rPr>
          <w:noProof/>
          <w:szCs w:val="24"/>
        </w:rPr>
        <w:t>Division 5 — Restrictions on indemnities and exemptions</w:t>
      </w:r>
      <w:r>
        <w:rPr>
          <w:noProof/>
        </w:rPr>
        <w:tab/>
      </w:r>
      <w:r>
        <w:rPr>
          <w:noProof/>
        </w:rPr>
        <w:fldChar w:fldCharType="begin"/>
      </w:r>
      <w:r>
        <w:rPr>
          <w:noProof/>
        </w:rPr>
        <w:instrText xml:space="preserve"> PAGEREF _Toc122773373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Indemnification and exemption of CEO and executive officers</w:t>
      </w:r>
      <w:r>
        <w:rPr>
          <w:noProof/>
        </w:rPr>
        <w:tab/>
      </w:r>
      <w:r>
        <w:rPr>
          <w:noProof/>
        </w:rPr>
        <w:fldChar w:fldCharType="begin"/>
      </w:r>
      <w:r>
        <w:rPr>
          <w:noProof/>
        </w:rPr>
        <w:instrText xml:space="preserve"> PAGEREF _Toc122773374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Insurance premiums for certain liabilities of CEO and executive officers</w:t>
      </w:r>
      <w:r>
        <w:rPr>
          <w:noProof/>
        </w:rPr>
        <w:tab/>
      </w:r>
      <w:r>
        <w:rPr>
          <w:noProof/>
        </w:rPr>
        <w:fldChar w:fldCharType="begin"/>
      </w:r>
      <w:r>
        <w:rPr>
          <w:noProof/>
        </w:rPr>
        <w:instrText xml:space="preserve"> PAGEREF _Toc122773375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Certain indemnities, exemptions, payments and agreements not authorised and certain documents void</w:t>
      </w:r>
      <w:r>
        <w:rPr>
          <w:noProof/>
        </w:rPr>
        <w:tab/>
      </w:r>
      <w:r>
        <w:rPr>
          <w:noProof/>
        </w:rPr>
        <w:fldChar w:fldCharType="begin"/>
      </w:r>
      <w:r>
        <w:rPr>
          <w:noProof/>
        </w:rPr>
        <w:instrText xml:space="preserve"> PAGEREF _Toc122773376 \h </w:instrText>
      </w:r>
      <w:r>
        <w:rPr>
          <w:noProof/>
        </w:rPr>
      </w:r>
      <w:r>
        <w:rPr>
          <w:noProof/>
        </w:rPr>
        <w:fldChar w:fldCharType="separate"/>
      </w:r>
      <w:r>
        <w:rPr>
          <w:noProof/>
        </w:rPr>
        <w:t>94</w:t>
      </w:r>
      <w:r>
        <w:rPr>
          <w:noProof/>
        </w:rPr>
        <w:fldChar w:fldCharType="end"/>
      </w:r>
    </w:p>
    <w:p>
      <w:pPr>
        <w:pStyle w:val="TOC5"/>
        <w:rPr>
          <w:b w:val="0"/>
          <w:noProof/>
          <w:sz w:val="24"/>
          <w:szCs w:val="24"/>
        </w:rPr>
      </w:pPr>
      <w:r>
        <w:rPr>
          <w:noProof/>
          <w:szCs w:val="28"/>
        </w:rPr>
        <w:t>Schedule 3 — Provisions to be included in constitution of subsidiaries</w:t>
      </w:r>
      <w:r>
        <w:rPr>
          <w:noProof/>
        </w:rPr>
        <w:tab/>
      </w:r>
      <w:r>
        <w:rPr>
          <w:noProof/>
        </w:rPr>
        <w:fldChar w:fldCharType="begin"/>
      </w:r>
      <w:r>
        <w:rPr>
          <w:noProof/>
        </w:rPr>
        <w:instrText xml:space="preserve"> PAGEREF _Toc122773377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Disposal of shares</w:t>
      </w:r>
      <w:r>
        <w:rPr>
          <w:noProof/>
        </w:rPr>
        <w:tab/>
      </w:r>
      <w:r>
        <w:rPr>
          <w:noProof/>
        </w:rPr>
        <w:fldChar w:fldCharType="begin"/>
      </w:r>
      <w:r>
        <w:rPr>
          <w:noProof/>
        </w:rPr>
        <w:instrText xml:space="preserve"> PAGEREF _Toc122773378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Directors</w:t>
      </w:r>
      <w:r>
        <w:rPr>
          <w:noProof/>
        </w:rPr>
        <w:tab/>
      </w:r>
      <w:r>
        <w:rPr>
          <w:noProof/>
        </w:rPr>
        <w:fldChar w:fldCharType="begin"/>
      </w:r>
      <w:r>
        <w:rPr>
          <w:noProof/>
        </w:rPr>
        <w:instrText xml:space="preserve"> PAGEREF _Toc122773379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Further shares</w:t>
      </w:r>
      <w:r>
        <w:rPr>
          <w:noProof/>
        </w:rPr>
        <w:tab/>
      </w:r>
      <w:r>
        <w:rPr>
          <w:noProof/>
        </w:rPr>
        <w:fldChar w:fldCharType="begin"/>
      </w:r>
      <w:r>
        <w:rPr>
          <w:noProof/>
        </w:rPr>
        <w:instrText xml:space="preserve"> PAGEREF _Toc122773380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Subsidiaries of subsidiary</w:t>
      </w:r>
      <w:r>
        <w:rPr>
          <w:noProof/>
        </w:rPr>
        <w:tab/>
      </w:r>
      <w:r>
        <w:rPr>
          <w:noProof/>
        </w:rPr>
        <w:fldChar w:fldCharType="begin"/>
      </w:r>
      <w:r>
        <w:rPr>
          <w:noProof/>
        </w:rPr>
        <w:instrText xml:space="preserve"> PAGEREF _Toc122773381 \h </w:instrText>
      </w:r>
      <w:r>
        <w:rPr>
          <w:noProof/>
        </w:rPr>
      </w:r>
      <w:r>
        <w:rPr>
          <w:noProof/>
        </w:rPr>
        <w:fldChar w:fldCharType="separate"/>
      </w:r>
      <w:r>
        <w:rPr>
          <w:noProof/>
        </w:rPr>
        <w:t>95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_Toc122773383 \h </w:instrText>
      </w:r>
      <w:r>
        <w:rPr>
          <w:noProof/>
        </w:rPr>
      </w:r>
      <w:r>
        <w:rPr>
          <w:noProof/>
        </w:rPr>
        <w:fldChar w:fldCharType="separate"/>
      </w:r>
      <w:r>
        <w:rPr>
          <w:noProof/>
        </w:rPr>
        <w:t>96</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_Toc122773384 \h </w:instrText>
      </w:r>
      <w:r>
        <w:rPr>
          <w:noProof/>
        </w:rPr>
      </w:r>
      <w:r>
        <w:rPr>
          <w:noProof/>
        </w:rPr>
        <w:fldChar w:fldCharType="separate"/>
      </w:r>
      <w:r>
        <w:rPr>
          <w:noProof/>
        </w:rPr>
        <w:t>96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471793481"/>
      <w:bookmarkStart w:id="3" w:name="_Toc512746194"/>
      <w:bookmarkStart w:id="4" w:name="_Toc515958175"/>
      <w:bookmarkStart w:id="5" w:name="_Toc44160591"/>
      <w:bookmarkStart w:id="6" w:name="_Toc122773190"/>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7" w:name="_Toc471793482"/>
      <w:bookmarkStart w:id="8" w:name="_Toc512746195"/>
      <w:bookmarkStart w:id="9" w:name="_Toc515958176"/>
      <w:bookmarkStart w:id="10" w:name="_Toc44160592"/>
      <w:bookmarkStart w:id="11" w:name="_Toc122773191"/>
      <w:r>
        <w:rPr>
          <w:rStyle w:val="CharSectno"/>
        </w:rPr>
        <w:t>2</w:t>
      </w:r>
      <w:r>
        <w:t>.</w:t>
      </w:r>
      <w:r>
        <w:tab/>
      </w:r>
      <w:r>
        <w:rPr>
          <w:snapToGrid w:val="0"/>
        </w:rPr>
        <w:t>Commencement</w:t>
      </w:r>
      <w:bookmarkEnd w:id="7"/>
      <w:bookmarkEnd w:id="8"/>
      <w:bookmarkEnd w:id="9"/>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44160593"/>
      <w:bookmarkStart w:id="13" w:name="_Toc122773192"/>
      <w:r>
        <w:rPr>
          <w:rStyle w:val="CharSectno"/>
        </w:rPr>
        <w:t>3</w:t>
      </w:r>
      <w:r>
        <w:t>.</w:t>
      </w:r>
      <w:r>
        <w:tab/>
        <w:t>Definitions</w:t>
      </w:r>
      <w:bookmarkEnd w:id="12"/>
      <w:bookmarkEnd w:id="13"/>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14" w:name="_Hlt23299756"/>
      <w:r>
        <w:t>20</w:t>
      </w:r>
      <w:bookmarkEnd w:id="14"/>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15" w:name="_Hlt23299897"/>
      <w:r>
        <w:t>59</w:t>
      </w:r>
      <w:bookmarkEnd w:id="15"/>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“country”</w:t>
      </w:r>
      <w:r>
        <w:t xml:space="preserve"> means that part of the State not included in the </w:t>
      </w:r>
      <w:r>
        <w:rPr>
          <w:i/>
        </w:rPr>
        <w:t>Metropolitan Region Town Planning Scheme Act 1959</w:t>
      </w:r>
      <w:r>
        <w:t>;</w:t>
      </w:r>
    </w:p>
    <w:p>
      <w:pPr>
        <w:pStyle w:val="Defstart"/>
      </w:pPr>
      <w:r>
        <w:tab/>
      </w:r>
      <w:r>
        <w:rPr>
          <w:b/>
        </w:rPr>
        <w:t>“</w:t>
      </w:r>
      <w:r>
        <w:rPr>
          <w:rStyle w:val="CharDefText"/>
        </w:rPr>
        <w:t>director</w:t>
      </w:r>
      <w:r>
        <w:rPr>
          <w:b/>
        </w:rPr>
        <w:t xml:space="preserve">” </w:t>
      </w:r>
      <w:r>
        <w:t>means a director appointed, nominated or selected under section </w:t>
      </w:r>
      <w:bookmarkStart w:id="16" w:name="_Hlt29631869"/>
      <w:r>
        <w:t>8</w:t>
      </w:r>
      <w:bookmarkEnd w:id="16"/>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17" w:name="_Hlt29632345"/>
      <w:r>
        <w:t>22</w:t>
      </w:r>
      <w:bookmarkEnd w:id="17"/>
      <w:r>
        <w:t>;</w:t>
      </w:r>
    </w:p>
    <w:p>
      <w:pPr>
        <w:pStyle w:val="Defstart"/>
      </w:pPr>
      <w:r>
        <w:tab/>
      </w:r>
      <w:r>
        <w:rPr>
          <w:b/>
        </w:rPr>
        <w:t>“</w:t>
      </w:r>
      <w:r>
        <w:rPr>
          <w:rStyle w:val="CharDefText"/>
        </w:rPr>
        <w:t>metropolitan area</w:t>
      </w:r>
      <w:r>
        <w:t xml:space="preserve">” means the part of the State that comprises the region described in the Third Schedule to the </w:t>
      </w:r>
      <w:r>
        <w:rPr>
          <w:i/>
        </w:rPr>
        <w:t>Metropolitan Region Town Planning Scheme Act 1959</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18" w:name="_Hlt20300095"/>
      <w:r>
        <w:t>45</w:t>
      </w:r>
      <w:bookmarkEnd w:id="18"/>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w:t>
      </w:r>
    </w:p>
    <w:p>
      <w:pPr>
        <w:pStyle w:val="Heading2"/>
      </w:pPr>
      <w:bookmarkStart w:id="19" w:name="_Toc122773193"/>
      <w:r>
        <w:rPr>
          <w:rStyle w:val="CharPartNo"/>
        </w:rPr>
        <w:t>Part 2</w:t>
      </w:r>
      <w:r>
        <w:t xml:space="preserve"> — </w:t>
      </w:r>
      <w:r>
        <w:rPr>
          <w:rStyle w:val="CharPartText"/>
        </w:rPr>
        <w:t>Racing and Wagering Western Australia</w:t>
      </w:r>
      <w:bookmarkEnd w:id="19"/>
    </w:p>
    <w:p>
      <w:pPr>
        <w:pStyle w:val="Heading3"/>
      </w:pPr>
      <w:bookmarkStart w:id="20" w:name="_Toc122773194"/>
      <w:r>
        <w:rPr>
          <w:rStyle w:val="CharDivNo"/>
        </w:rPr>
        <w:t>Division 1</w:t>
      </w:r>
      <w:r>
        <w:t xml:space="preserve"> — </w:t>
      </w:r>
      <w:r>
        <w:rPr>
          <w:rStyle w:val="CharDivText"/>
        </w:rPr>
        <w:t>Establishment</w:t>
      </w:r>
      <w:bookmarkEnd w:id="20"/>
    </w:p>
    <w:p>
      <w:pPr>
        <w:pStyle w:val="Heading5"/>
      </w:pPr>
      <w:bookmarkStart w:id="21" w:name="_Hlt29633475"/>
      <w:bookmarkStart w:id="22" w:name="_Toc44160594"/>
      <w:bookmarkStart w:id="23" w:name="_Toc122773195"/>
      <w:bookmarkEnd w:id="21"/>
      <w:r>
        <w:rPr>
          <w:rStyle w:val="CharSectno"/>
        </w:rPr>
        <w:t>4</w:t>
      </w:r>
      <w:r>
        <w:t>.</w:t>
      </w:r>
      <w:r>
        <w:tab/>
        <w:t>Racing and Wagering Western Australia established</w:t>
      </w:r>
      <w:bookmarkEnd w:id="22"/>
      <w:bookmarkEnd w:id="23"/>
    </w:p>
    <w:p>
      <w:pPr>
        <w:pStyle w:val="Subsection"/>
        <w:spacing w:before="120"/>
      </w:pPr>
      <w:r>
        <w:tab/>
      </w:r>
      <w:bookmarkStart w:id="24" w:name="_Hlt23306528"/>
      <w:bookmarkEnd w:id="24"/>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25" w:name="_Toc44160595"/>
      <w:bookmarkStart w:id="26" w:name="_Toc122773196"/>
      <w:r>
        <w:rPr>
          <w:rStyle w:val="CharSectno"/>
        </w:rPr>
        <w:t>5</w:t>
      </w:r>
      <w:r>
        <w:t>.</w:t>
      </w:r>
      <w:r>
        <w:tab/>
        <w:t>RWWA not an agent of the Crown</w:t>
      </w:r>
      <w:bookmarkEnd w:id="25"/>
      <w:bookmarkEnd w:id="26"/>
    </w:p>
    <w:p>
      <w:pPr>
        <w:pStyle w:val="Subsection"/>
        <w:spacing w:before="120"/>
      </w:pPr>
      <w:r>
        <w:tab/>
      </w:r>
      <w:r>
        <w:tab/>
        <w:t>RWWA is not an agent of the Crown and does not have the status, immunity, and privileges of the Crown.</w:t>
      </w:r>
    </w:p>
    <w:p>
      <w:pPr>
        <w:pStyle w:val="Heading5"/>
      </w:pPr>
      <w:bookmarkStart w:id="27" w:name="_Toc44160596"/>
      <w:bookmarkStart w:id="28" w:name="_Toc122773197"/>
      <w:r>
        <w:rPr>
          <w:rStyle w:val="CharSectno"/>
        </w:rPr>
        <w:t>6</w:t>
      </w:r>
      <w:r>
        <w:t>.</w:t>
      </w:r>
      <w:r>
        <w:tab/>
        <w:t>RWWA and officers not part of public sector</w:t>
      </w:r>
      <w:bookmarkEnd w:id="27"/>
      <w:bookmarkEnd w:id="28"/>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29" w:name="_Toc122773198"/>
      <w:r>
        <w:rPr>
          <w:rStyle w:val="CharDivNo"/>
        </w:rPr>
        <w:t>Division 2</w:t>
      </w:r>
      <w:r>
        <w:t xml:space="preserve"> — </w:t>
      </w:r>
      <w:r>
        <w:rPr>
          <w:rStyle w:val="CharDivText"/>
        </w:rPr>
        <w:t>Board of directors</w:t>
      </w:r>
      <w:bookmarkEnd w:id="29"/>
    </w:p>
    <w:p>
      <w:pPr>
        <w:pStyle w:val="Heading5"/>
      </w:pPr>
      <w:bookmarkStart w:id="30" w:name="_Toc44160597"/>
      <w:bookmarkStart w:id="31" w:name="_Toc122773199"/>
      <w:r>
        <w:rPr>
          <w:rStyle w:val="CharSectno"/>
        </w:rPr>
        <w:t>7</w:t>
      </w:r>
      <w:r>
        <w:t>.</w:t>
      </w:r>
      <w:r>
        <w:tab/>
        <w:t>Board of directors</w:t>
      </w:r>
      <w:bookmarkEnd w:id="30"/>
      <w:bookmarkEnd w:id="31"/>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32" w:name="_Hlt23328047"/>
      <w:bookmarkStart w:id="33" w:name="_Toc44160598"/>
      <w:bookmarkStart w:id="34" w:name="_Toc122773200"/>
      <w:bookmarkEnd w:id="32"/>
      <w:r>
        <w:rPr>
          <w:rStyle w:val="CharSectno"/>
        </w:rPr>
        <w:t>8</w:t>
      </w:r>
      <w:r>
        <w:t>.</w:t>
      </w:r>
      <w:r>
        <w:tab/>
        <w:t>How the board of directors is constituted</w:t>
      </w:r>
      <w:bookmarkEnd w:id="33"/>
      <w:bookmarkEnd w:id="34"/>
    </w:p>
    <w:p>
      <w:pPr>
        <w:pStyle w:val="Subsection"/>
      </w:pPr>
      <w:r>
        <w:tab/>
      </w:r>
      <w:bookmarkStart w:id="35" w:name="_Hlt23328001"/>
      <w:bookmarkEnd w:id="35"/>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36" w:name="_Hlt23302774"/>
      <w:bookmarkEnd w:id="36"/>
      <w:r>
        <w:t>(b)</w:t>
      </w:r>
      <w:r>
        <w:tab/>
        <w:t>one person nominated by eligible thoroughbred racing bodies;</w:t>
      </w:r>
    </w:p>
    <w:p>
      <w:pPr>
        <w:pStyle w:val="Indenta"/>
      </w:pPr>
      <w:r>
        <w:tab/>
      </w:r>
      <w:bookmarkStart w:id="37" w:name="_Hlt23302819"/>
      <w:bookmarkEnd w:id="37"/>
      <w:r>
        <w:t>(c)</w:t>
      </w:r>
      <w:r>
        <w:tab/>
        <w:t>one person nominated by eligible harness racing bodies;</w:t>
      </w:r>
    </w:p>
    <w:p>
      <w:pPr>
        <w:pStyle w:val="Indenta"/>
      </w:pPr>
      <w:r>
        <w:tab/>
      </w:r>
      <w:bookmarkStart w:id="38" w:name="_Hlt29691908"/>
      <w:bookmarkEnd w:id="38"/>
      <w:r>
        <w:t>(d)</w:t>
      </w:r>
      <w:r>
        <w:tab/>
        <w:t>one person nominated by eligible greyhound racing bodies;</w:t>
      </w:r>
    </w:p>
    <w:p>
      <w:pPr>
        <w:pStyle w:val="Indenta"/>
      </w:pPr>
      <w:r>
        <w:tab/>
      </w:r>
      <w:bookmarkStart w:id="39" w:name="_Hlt29690820"/>
      <w:bookmarkEnd w:id="39"/>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40" w:name="_Hlt23302722"/>
      <w:bookmarkEnd w:id="40"/>
      <w:r>
        <w:t>(5)</w:t>
      </w:r>
      <w:r>
        <w:tab/>
        <w:t>The persons referred to in subsection (1)(e) are to be selected by a panel established under section </w:t>
      </w:r>
      <w:bookmarkStart w:id="41" w:name="_Hlt29690809"/>
      <w:r>
        <w:t>11</w:t>
      </w:r>
      <w:bookmarkEnd w:id="41"/>
      <w:r>
        <w:t>.</w:t>
      </w:r>
    </w:p>
    <w:p>
      <w:pPr>
        <w:pStyle w:val="Subsection"/>
      </w:pPr>
      <w:r>
        <w:tab/>
        <w:t>(6)</w:t>
      </w:r>
      <w:r>
        <w:tab/>
        <w:t>A body is eligible for the purposes of paragraph (b), (c) or (d) of subsection (1) if it has been declared to be an eligible body for the purposes of that paragraph under section </w:t>
      </w:r>
      <w:bookmarkStart w:id="42" w:name="_Hlt29636149"/>
      <w:r>
        <w:t>12</w:t>
      </w:r>
      <w:bookmarkEnd w:id="42"/>
      <w:r>
        <w:t>.</w:t>
      </w:r>
    </w:p>
    <w:p>
      <w:pPr>
        <w:pStyle w:val="Heading5"/>
      </w:pPr>
      <w:bookmarkStart w:id="43" w:name="_Toc44160599"/>
      <w:bookmarkStart w:id="44" w:name="_Toc122773201"/>
      <w:r>
        <w:rPr>
          <w:rStyle w:val="CharSectno"/>
        </w:rPr>
        <w:t>9</w:t>
      </w:r>
      <w:r>
        <w:t>.</w:t>
      </w:r>
      <w:r>
        <w:tab/>
        <w:t>Nomination and selection procedure</w:t>
      </w:r>
      <w:bookmarkEnd w:id="43"/>
      <w:bookmarkEnd w:id="44"/>
    </w:p>
    <w:p>
      <w:pPr>
        <w:pStyle w:val="Subsection"/>
        <w:rPr>
          <w:i/>
        </w:rPr>
      </w:pPr>
      <w:r>
        <w:tab/>
      </w:r>
      <w:bookmarkStart w:id="45" w:name="_Hlt23302742"/>
      <w:bookmarkEnd w:id="45"/>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spacing w:before="80"/>
      </w:pPr>
      <w:r>
        <w:tab/>
      </w:r>
      <w:r>
        <w:tab/>
        <w:t>and persons nominated or selected under section </w:t>
      </w:r>
      <w:bookmarkStart w:id="46" w:name="_Hlt35249375"/>
      <w:r>
        <w:t>8(1)</w:t>
      </w:r>
      <w:bookmarkEnd w:id="46"/>
      <w:r>
        <w:t xml:space="preserve"> are to be nominated or selected in accordance with that order.</w:t>
      </w:r>
    </w:p>
    <w:p>
      <w:pPr>
        <w:pStyle w:val="Subsection"/>
        <w:spacing w:before="120"/>
      </w:pPr>
      <w:r>
        <w:tab/>
        <w:t>(2)</w:t>
      </w:r>
      <w:r>
        <w:tab/>
        <w:t>A nomination or selection for the purposes of section 8(1) takes effect on a day approved by the Minister.</w:t>
      </w:r>
    </w:p>
    <w:p>
      <w:pPr>
        <w:pStyle w:val="Heading5"/>
      </w:pPr>
      <w:bookmarkStart w:id="47" w:name="_Hlt23328347"/>
      <w:bookmarkStart w:id="48" w:name="_Toc44160600"/>
      <w:bookmarkStart w:id="49" w:name="_Toc122773202"/>
      <w:bookmarkEnd w:id="47"/>
      <w:r>
        <w:rPr>
          <w:rStyle w:val="CharSectno"/>
        </w:rPr>
        <w:t>10</w:t>
      </w:r>
      <w:r>
        <w:t>.</w:t>
      </w:r>
      <w:r>
        <w:tab/>
        <w:t>Certain persons not eligible to be a director or a member of a selection panel</w:t>
      </w:r>
      <w:bookmarkEnd w:id="48"/>
      <w:bookmarkEnd w:id="49"/>
    </w:p>
    <w:p>
      <w:pPr>
        <w:pStyle w:val="Subsection"/>
      </w:pPr>
      <w:r>
        <w:tab/>
        <w:t>(1)</w:t>
      </w:r>
      <w:r>
        <w:tab/>
        <w:t>A person is not eligible to be appointed, nominated or selected as a director under section </w:t>
      </w:r>
      <w:bookmarkStart w:id="50" w:name="_Hlt29636187"/>
      <w:r>
        <w:t>8</w:t>
      </w:r>
      <w:bookmarkEnd w:id="50"/>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51" w:name="_Hlt29636221"/>
      <w:r>
        <w:t>14</w:t>
      </w:r>
      <w:bookmarkEnd w:id="51"/>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52" w:name="_Hlt40091127"/>
      <w:r>
        <w:t>8(1)(e)</w:t>
      </w:r>
      <w:bookmarkEnd w:id="52"/>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53" w:name="_Hlt23303154"/>
      <w:bookmarkEnd w:id="53"/>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54" w:name="_Hlt23303244"/>
      <w:bookmarkStart w:id="55" w:name="_Toc44160601"/>
      <w:bookmarkStart w:id="56" w:name="_Toc122773203"/>
      <w:bookmarkEnd w:id="54"/>
      <w:r>
        <w:rPr>
          <w:rStyle w:val="CharSectno"/>
        </w:rPr>
        <w:t>11</w:t>
      </w:r>
      <w:r>
        <w:t>.</w:t>
      </w:r>
      <w:r>
        <w:tab/>
        <w:t>Selection panel</w:t>
      </w:r>
      <w:bookmarkEnd w:id="55"/>
      <w:bookmarkEnd w:id="5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57" w:name="_Hlt23302850"/>
      <w:bookmarkEnd w:id="57"/>
      <w:r>
        <w:t>(b)</w:t>
      </w:r>
      <w:r>
        <w:tab/>
        <w:t>one director selected under section 8(1)(e) and nominated by the board;</w:t>
      </w:r>
    </w:p>
    <w:p>
      <w:pPr>
        <w:pStyle w:val="Indenta"/>
      </w:pPr>
      <w:r>
        <w:tab/>
      </w:r>
      <w:bookmarkStart w:id="58" w:name="_Hlt23303065"/>
      <w:bookmarkEnd w:id="58"/>
      <w:r>
        <w:t>(c)</w:t>
      </w:r>
      <w:r>
        <w:tab/>
        <w:t>one person nominated by eligible thoroughbred racing bodies;</w:t>
      </w:r>
    </w:p>
    <w:p>
      <w:pPr>
        <w:pStyle w:val="Indenta"/>
      </w:pPr>
      <w:r>
        <w:tab/>
      </w:r>
      <w:bookmarkStart w:id="59" w:name="_Hlt23302892"/>
      <w:bookmarkEnd w:id="59"/>
      <w:r>
        <w:t>(d)</w:t>
      </w:r>
      <w:r>
        <w:tab/>
        <w:t>one person nominated by eligible harness racing bodies;</w:t>
      </w:r>
    </w:p>
    <w:p>
      <w:pPr>
        <w:pStyle w:val="Indenta"/>
      </w:pPr>
      <w:r>
        <w:tab/>
      </w:r>
      <w:bookmarkStart w:id="60" w:name="_Hlt23302911"/>
      <w:bookmarkEnd w:id="60"/>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61" w:name="_Hlt17521346"/>
      <w:r>
        <w:t>(9)</w:t>
      </w:r>
      <w:bookmarkEnd w:id="61"/>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62" w:name="_Hlt23302760"/>
      <w:bookmarkEnd w:id="62"/>
      <w:r>
        <w:t>(9)</w:t>
      </w:r>
      <w:r>
        <w:tab/>
        <w:t>A person may resign from the selection panel by written notice to the Minister.</w:t>
      </w:r>
    </w:p>
    <w:p>
      <w:pPr>
        <w:pStyle w:val="Subsection"/>
      </w:pPr>
      <w:r>
        <w:tab/>
      </w:r>
      <w:bookmarkStart w:id="63" w:name="_Hlt23302763"/>
      <w:bookmarkEnd w:id="63"/>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64" w:name="_Hlt29636151"/>
      <w:bookmarkStart w:id="65" w:name="_Toc44160602"/>
      <w:bookmarkStart w:id="66" w:name="_Toc122773204"/>
      <w:bookmarkEnd w:id="64"/>
      <w:r>
        <w:rPr>
          <w:rStyle w:val="CharSectno"/>
        </w:rPr>
        <w:t>12</w:t>
      </w:r>
      <w:r>
        <w:t>.</w:t>
      </w:r>
      <w:r>
        <w:tab/>
        <w:t>Eligible bodies</w:t>
      </w:r>
      <w:bookmarkEnd w:id="65"/>
      <w:bookmarkEnd w:id="66"/>
    </w:p>
    <w:p>
      <w:pPr>
        <w:pStyle w:val="Subsection"/>
      </w:pPr>
      <w:r>
        <w:tab/>
      </w:r>
      <w:r>
        <w:tab/>
        <w:t>RWWA is to declare, by written notice, which bodies are eligible bodies for the purposes of section 8(1)(b), (c) and (d) and section 11(2)(b), (c), (d) and (e).</w:t>
      </w:r>
    </w:p>
    <w:p>
      <w:pPr>
        <w:pStyle w:val="Heading5"/>
      </w:pPr>
      <w:bookmarkStart w:id="67" w:name="_Hlt23328352"/>
      <w:bookmarkStart w:id="68" w:name="_Toc44160603"/>
      <w:bookmarkStart w:id="69" w:name="_Toc122773205"/>
      <w:bookmarkEnd w:id="67"/>
      <w:r>
        <w:rPr>
          <w:rStyle w:val="CharSectno"/>
        </w:rPr>
        <w:t>13</w:t>
      </w:r>
      <w:r>
        <w:t>.</w:t>
      </w:r>
      <w:r>
        <w:tab/>
        <w:t>Failure to nominate, appoint or resign office</w:t>
      </w:r>
      <w:bookmarkEnd w:id="68"/>
      <w:bookmarkEnd w:id="69"/>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70" w:name="_Hlt23303130"/>
      <w:r>
        <w:t>1</w:t>
      </w:r>
      <w:bookmarkEnd w:id="70"/>
      <w:r>
        <w:t xml:space="preserve"> clause </w:t>
      </w:r>
      <w:bookmarkStart w:id="71" w:name="_Hlt29692119"/>
      <w:r>
        <w:t>3(1)</w:t>
      </w:r>
      <w:bookmarkEnd w:id="71"/>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72" w:name="_Hlt23328029"/>
      <w:bookmarkStart w:id="73" w:name="_Toc44160604"/>
      <w:bookmarkStart w:id="74" w:name="_Toc122773206"/>
      <w:bookmarkEnd w:id="72"/>
      <w:r>
        <w:rPr>
          <w:rStyle w:val="CharSectno"/>
        </w:rPr>
        <w:t>14</w:t>
      </w:r>
      <w:r>
        <w:t>.</w:t>
      </w:r>
      <w:r>
        <w:tab/>
        <w:t>Licensing of directors</w:t>
      </w:r>
      <w:bookmarkEnd w:id="73"/>
      <w:bookmarkEnd w:id="74"/>
    </w:p>
    <w:p>
      <w:pPr>
        <w:pStyle w:val="Subsection"/>
        <w:spacing w:before="180"/>
      </w:pPr>
      <w:r>
        <w:tab/>
        <w:t>(1)</w:t>
      </w:r>
      <w:r>
        <w:tab/>
        <w:t>The Commission may, in accordance with the regulations, license, or refuse to license, a director.</w:t>
      </w:r>
    </w:p>
    <w:p>
      <w:pPr>
        <w:pStyle w:val="Subsection"/>
        <w:spacing w:before="180"/>
      </w:pPr>
      <w:r>
        <w:tab/>
      </w:r>
      <w:bookmarkStart w:id="75" w:name="_Hlt23303212"/>
      <w:bookmarkEnd w:id="75"/>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76" w:name="_Hlt23327987"/>
      <w:bookmarkStart w:id="77" w:name="_Toc44160605"/>
      <w:bookmarkStart w:id="78" w:name="_Toc122773207"/>
      <w:bookmarkEnd w:id="76"/>
      <w:r>
        <w:rPr>
          <w:rStyle w:val="CharSectno"/>
        </w:rPr>
        <w:t>15</w:t>
      </w:r>
      <w:r>
        <w:t>.</w:t>
      </w:r>
      <w:r>
        <w:tab/>
        <w:t>Certain provisions about the board of directors</w:t>
      </w:r>
      <w:bookmarkEnd w:id="77"/>
      <w:bookmarkEnd w:id="78"/>
    </w:p>
    <w:p>
      <w:pPr>
        <w:pStyle w:val="Subsection"/>
      </w:pPr>
      <w:r>
        <w:tab/>
      </w:r>
      <w:r>
        <w:tab/>
        <w:t>Schedule </w:t>
      </w:r>
      <w:bookmarkStart w:id="79" w:name="_Hlt23318590"/>
      <w:r>
        <w:t>1</w:t>
      </w:r>
      <w:bookmarkEnd w:id="79"/>
      <w:r>
        <w:t xml:space="preserve"> applies in relation to the board of directors.</w:t>
      </w:r>
    </w:p>
    <w:p>
      <w:pPr>
        <w:pStyle w:val="Heading5"/>
      </w:pPr>
      <w:bookmarkStart w:id="80" w:name="_Hlt23303254"/>
      <w:bookmarkStart w:id="81" w:name="_Toc44160606"/>
      <w:bookmarkStart w:id="82" w:name="_Toc122773208"/>
      <w:bookmarkEnd w:id="80"/>
      <w:r>
        <w:rPr>
          <w:rStyle w:val="CharSectno"/>
        </w:rPr>
        <w:t>16</w:t>
      </w:r>
      <w:r>
        <w:t>.</w:t>
      </w:r>
      <w:r>
        <w:tab/>
        <w:t>Committees</w:t>
      </w:r>
      <w:bookmarkEnd w:id="81"/>
      <w:bookmarkEnd w:id="82"/>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83" w:name="_Hlt23303229"/>
      <w:bookmarkEnd w:id="83"/>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84" w:name="_Hlt23328365"/>
      <w:bookmarkStart w:id="85" w:name="_Toc44160607"/>
      <w:bookmarkStart w:id="86" w:name="_Toc122773209"/>
      <w:bookmarkEnd w:id="84"/>
      <w:r>
        <w:rPr>
          <w:rStyle w:val="CharSectno"/>
        </w:rPr>
        <w:t>17</w:t>
      </w:r>
      <w:r>
        <w:t>.</w:t>
      </w:r>
      <w:r>
        <w:tab/>
        <w:t>Remuneration and allowances</w:t>
      </w:r>
      <w:bookmarkEnd w:id="85"/>
      <w:bookmarkEnd w:id="86"/>
    </w:p>
    <w:p>
      <w:pPr>
        <w:pStyle w:val="Subsection"/>
      </w:pPr>
      <w:r>
        <w:tab/>
        <w:t>(1)</w:t>
      </w:r>
      <w:r>
        <w:tab/>
        <w:t>A director, a member of a selection panel appointed under section 11 or a member of a committee appointed under section </w:t>
      </w:r>
      <w:bookmarkStart w:id="87" w:name="_Hlt23303248"/>
      <w:r>
        <w:t>16</w:t>
      </w:r>
      <w:bookmarkEnd w:id="87"/>
      <w:r>
        <w:t xml:space="preserve"> or </w:t>
      </w:r>
      <w:bookmarkStart w:id="88" w:name="_Hlt23303256"/>
      <w:r>
        <w:t>47</w:t>
      </w:r>
      <w:bookmarkEnd w:id="88"/>
      <w:r>
        <w:t xml:space="preserve"> is to be paid out of the funds of RWWA remuneration and allowances determined by the Minister.</w:t>
      </w:r>
    </w:p>
    <w:p>
      <w:pPr>
        <w:pStyle w:val="Subsection"/>
      </w:pPr>
      <w:r>
        <w:tab/>
      </w:r>
      <w:bookmarkStart w:id="89" w:name="_Hlt23303291"/>
      <w:bookmarkEnd w:id="89"/>
      <w:r>
        <w:t>(2)</w:t>
      </w:r>
      <w:r>
        <w:tab/>
        <w:t>Subject to subsections (3) and (4), the same rates of remuneration and the same allowances are to apply to all the directors.</w:t>
      </w:r>
    </w:p>
    <w:p>
      <w:pPr>
        <w:pStyle w:val="Subsection"/>
      </w:pPr>
      <w:r>
        <w:tab/>
      </w:r>
      <w:bookmarkStart w:id="90" w:name="_Hlt23303274"/>
      <w:bookmarkEnd w:id="90"/>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91" w:name="_Hlt23303278"/>
      <w:bookmarkEnd w:id="91"/>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92" w:name="_Toc44160608"/>
      <w:bookmarkStart w:id="93" w:name="_Toc122773210"/>
      <w:r>
        <w:rPr>
          <w:rStyle w:val="CharSectno"/>
        </w:rPr>
        <w:t>18</w:t>
      </w:r>
      <w:r>
        <w:t>.</w:t>
      </w:r>
      <w:r>
        <w:tab/>
        <w:t>Conflict of duties</w:t>
      </w:r>
      <w:bookmarkEnd w:id="92"/>
      <w:bookmarkEnd w:id="93"/>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94" w:name="_Toc44160609"/>
      <w:bookmarkStart w:id="95" w:name="_Toc122773211"/>
      <w:r>
        <w:rPr>
          <w:rStyle w:val="CharSectno"/>
        </w:rPr>
        <w:t>19</w:t>
      </w:r>
      <w:r>
        <w:t>.</w:t>
      </w:r>
      <w:r>
        <w:tab/>
        <w:t>Disclosure of material personal interests</w:t>
      </w:r>
      <w:bookmarkEnd w:id="94"/>
      <w:bookmarkEnd w:id="95"/>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96" w:name="_Hlt29696249"/>
      <w:r>
        <w:t>(1)</w:t>
      </w:r>
      <w:bookmarkEnd w:id="96"/>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97" w:name="_Toc122773212"/>
      <w:r>
        <w:rPr>
          <w:rStyle w:val="CharDivNo"/>
        </w:rPr>
        <w:t>Division 3</w:t>
      </w:r>
      <w:r>
        <w:t xml:space="preserve"> — </w:t>
      </w:r>
      <w:r>
        <w:rPr>
          <w:rStyle w:val="CharDivText"/>
        </w:rPr>
        <w:t>Staff</w:t>
      </w:r>
      <w:bookmarkEnd w:id="97"/>
    </w:p>
    <w:p>
      <w:pPr>
        <w:pStyle w:val="Heading5"/>
      </w:pPr>
      <w:bookmarkStart w:id="98" w:name="_Hlt23299759"/>
      <w:bookmarkStart w:id="99" w:name="_Toc44160610"/>
      <w:bookmarkStart w:id="100" w:name="_Toc122773213"/>
      <w:bookmarkEnd w:id="98"/>
      <w:r>
        <w:rPr>
          <w:rStyle w:val="CharSectno"/>
        </w:rPr>
        <w:t>20</w:t>
      </w:r>
      <w:r>
        <w:t>.</w:t>
      </w:r>
      <w:r>
        <w:tab/>
        <w:t>Chief executive officer</w:t>
      </w:r>
      <w:bookmarkEnd w:id="99"/>
      <w:bookmarkEnd w:id="100"/>
    </w:p>
    <w:p>
      <w:pPr>
        <w:pStyle w:val="Subsection"/>
      </w:pPr>
      <w:r>
        <w:tab/>
        <w:t>(1)</w:t>
      </w:r>
      <w:r>
        <w:tab/>
        <w:t>RWWA is to have a chief executive officer.</w:t>
      </w:r>
    </w:p>
    <w:p>
      <w:pPr>
        <w:pStyle w:val="Subsection"/>
      </w:pPr>
      <w:r>
        <w:tab/>
      </w:r>
      <w:bookmarkStart w:id="101" w:name="_Hlt23303303"/>
      <w:bookmarkEnd w:id="101"/>
      <w:r>
        <w:t>(2)</w:t>
      </w:r>
      <w:r>
        <w:tab/>
        <w:t xml:space="preserve">The powers — </w:t>
      </w:r>
    </w:p>
    <w:p>
      <w:pPr>
        <w:pStyle w:val="Indenta"/>
      </w:pPr>
      <w:r>
        <w:tab/>
        <w:t>(a)</w:t>
      </w:r>
      <w:r>
        <w:tab/>
        <w:t>to appoint and remove the CEO; and</w:t>
      </w:r>
    </w:p>
    <w:p>
      <w:pPr>
        <w:pStyle w:val="Indenta"/>
      </w:pPr>
      <w:r>
        <w:tab/>
      </w:r>
      <w:bookmarkStart w:id="102" w:name="_Hlt23303318"/>
      <w:bookmarkEnd w:id="102"/>
      <w:r>
        <w:t>(b)</w:t>
      </w:r>
      <w:r>
        <w:tab/>
        <w:t>to fix and alter the terms and conditions of service of the CEO,</w:t>
      </w:r>
    </w:p>
    <w:p>
      <w:pPr>
        <w:pStyle w:val="Subsection"/>
      </w:pPr>
      <w:r>
        <w:tab/>
      </w:r>
      <w:r>
        <w:tab/>
        <w:t>are vested in the board.</w:t>
      </w:r>
    </w:p>
    <w:p>
      <w:pPr>
        <w:pStyle w:val="Subsection"/>
      </w:pPr>
      <w:r>
        <w:tab/>
      </w:r>
      <w:bookmarkStart w:id="103" w:name="_Hlt23303543"/>
      <w:bookmarkEnd w:id="103"/>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104" w:name="_Toc44160611"/>
      <w:bookmarkStart w:id="105" w:name="_Toc122773214"/>
      <w:r>
        <w:rPr>
          <w:rStyle w:val="CharSectno"/>
        </w:rPr>
        <w:t>21</w:t>
      </w:r>
      <w:r>
        <w:t>.</w:t>
      </w:r>
      <w:r>
        <w:tab/>
        <w:t>Role of CEO</w:t>
      </w:r>
      <w:bookmarkEnd w:id="104"/>
      <w:bookmarkEnd w:id="105"/>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106" w:name="_Hlt23299922"/>
      <w:bookmarkStart w:id="107" w:name="_Toc44160612"/>
      <w:bookmarkStart w:id="108" w:name="_Toc122773215"/>
      <w:bookmarkEnd w:id="106"/>
      <w:r>
        <w:rPr>
          <w:rStyle w:val="CharSectno"/>
        </w:rPr>
        <w:t>22</w:t>
      </w:r>
      <w:r>
        <w:t>.</w:t>
      </w:r>
      <w:r>
        <w:tab/>
        <w:t>Staff</w:t>
      </w:r>
      <w:bookmarkEnd w:id="107"/>
      <w:bookmarkEnd w:id="108"/>
    </w:p>
    <w:p>
      <w:pPr>
        <w:pStyle w:val="Subsection"/>
        <w:spacing w:before="140"/>
      </w:pPr>
      <w:r>
        <w:tab/>
      </w:r>
      <w:bookmarkStart w:id="109" w:name="_Hlt29696403"/>
      <w:bookmarkEnd w:id="109"/>
      <w:r>
        <w:t>(1)</w:t>
      </w:r>
      <w:r>
        <w:tab/>
        <w:t>The power to engage and manage the staff of RWWA is vested in the board.</w:t>
      </w:r>
    </w:p>
    <w:p>
      <w:pPr>
        <w:pStyle w:val="Subsection"/>
        <w:keepNext/>
        <w:spacing w:before="140"/>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110" w:name="_Hlt23303558"/>
      <w:r>
        <w:t>33</w:t>
      </w:r>
      <w:bookmarkEnd w:id="110"/>
      <w:r>
        <w:t>.</w:t>
      </w:r>
    </w:p>
    <w:p>
      <w:pPr>
        <w:pStyle w:val="Subsection"/>
        <w:spacing w:before="120"/>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11" w:name="_Toc44160613"/>
      <w:bookmarkStart w:id="112" w:name="_Toc122773216"/>
      <w:r>
        <w:rPr>
          <w:rStyle w:val="CharSectno"/>
        </w:rPr>
        <w:t>23</w:t>
      </w:r>
      <w:r>
        <w:t>.</w:t>
      </w:r>
      <w:r>
        <w:tab/>
        <w:t>Superannuation</w:t>
      </w:r>
      <w:bookmarkEnd w:id="111"/>
      <w:bookmarkEnd w:id="112"/>
    </w:p>
    <w:p>
      <w:pPr>
        <w:pStyle w:val="Subsection"/>
        <w:spacing w:before="140"/>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13" w:name="_Toc122773217"/>
      <w:r>
        <w:rPr>
          <w:rStyle w:val="CharDivNo"/>
        </w:rPr>
        <w:t>Division 4</w:t>
      </w:r>
      <w:r>
        <w:t xml:space="preserve"> — </w:t>
      </w:r>
      <w:r>
        <w:rPr>
          <w:rStyle w:val="CharDivText"/>
        </w:rPr>
        <w:t>Conduct and integrity of staff</w:t>
      </w:r>
      <w:bookmarkEnd w:id="113"/>
    </w:p>
    <w:p>
      <w:pPr>
        <w:pStyle w:val="Heading5"/>
      </w:pPr>
      <w:bookmarkStart w:id="114" w:name="_Hlt23327802"/>
      <w:bookmarkStart w:id="115" w:name="_Toc44160614"/>
      <w:bookmarkStart w:id="116" w:name="_Toc122773218"/>
      <w:bookmarkEnd w:id="114"/>
      <w:r>
        <w:rPr>
          <w:rStyle w:val="CharSectno"/>
        </w:rPr>
        <w:t>24</w:t>
      </w:r>
      <w:r>
        <w:t>.</w:t>
      </w:r>
      <w:r>
        <w:tab/>
        <w:t>Licensing of key employees</w:t>
      </w:r>
      <w:bookmarkEnd w:id="115"/>
      <w:bookmarkEnd w:id="116"/>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117" w:name="_Hlt23647406"/>
      <w:bookmarkStart w:id="118" w:name="_Toc44160615"/>
      <w:bookmarkStart w:id="119" w:name="_Toc122773219"/>
      <w:bookmarkEnd w:id="117"/>
      <w:r>
        <w:rPr>
          <w:rStyle w:val="CharSectno"/>
        </w:rPr>
        <w:t>25</w:t>
      </w:r>
      <w:r>
        <w:t>.</w:t>
      </w:r>
      <w:r>
        <w:tab/>
        <w:t>Duties of CEO and staff</w:t>
      </w:r>
      <w:bookmarkEnd w:id="118"/>
      <w:bookmarkEnd w:id="119"/>
    </w:p>
    <w:p>
      <w:pPr>
        <w:pStyle w:val="Subsection"/>
      </w:pPr>
      <w:r>
        <w:tab/>
        <w:t>(1)</w:t>
      </w:r>
      <w:r>
        <w:tab/>
        <w:t>Schedule </w:t>
      </w:r>
      <w:bookmarkStart w:id="120" w:name="_Hlt23328505"/>
      <w:r>
        <w:t>2</w:t>
      </w:r>
      <w:bookmarkEnd w:id="120"/>
      <w:r>
        <w:t xml:space="preserve"> has effect in relation to the CEO, former CEOs, members of staff and former members of staff.</w:t>
      </w:r>
    </w:p>
    <w:p>
      <w:pPr>
        <w:pStyle w:val="Subsection"/>
      </w:pPr>
      <w:r>
        <w:tab/>
        <w:t>(2)</w:t>
      </w:r>
      <w:r>
        <w:tab/>
        <w:t>For the purposes of Schedule </w:t>
      </w:r>
      <w:bookmarkStart w:id="121" w:name="_Hlt23328514"/>
      <w:r>
        <w:t>2</w:t>
      </w:r>
      <w:bookmarkEnd w:id="121"/>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122" w:name="_Hlt23303721"/>
      <w:bookmarkEnd w:id="122"/>
    </w:p>
    <w:p>
      <w:pPr>
        <w:pStyle w:val="Heading2"/>
      </w:pPr>
      <w:bookmarkStart w:id="123" w:name="_Toc122773220"/>
      <w:r>
        <w:rPr>
          <w:rStyle w:val="CharPartNo"/>
        </w:rPr>
        <w:t>Part 3</w:t>
      </w:r>
      <w:r>
        <w:t xml:space="preserve"> — </w:t>
      </w:r>
      <w:r>
        <w:rPr>
          <w:rStyle w:val="CharPartText"/>
        </w:rPr>
        <w:t>Functions of RWWA</w:t>
      </w:r>
      <w:bookmarkEnd w:id="123"/>
    </w:p>
    <w:p>
      <w:pPr>
        <w:pStyle w:val="Heading3"/>
      </w:pPr>
      <w:bookmarkStart w:id="124" w:name="_Toc122773221"/>
      <w:r>
        <w:rPr>
          <w:rStyle w:val="CharDivNo"/>
        </w:rPr>
        <w:t>Division 1</w:t>
      </w:r>
      <w:r>
        <w:t xml:space="preserve"> — </w:t>
      </w:r>
      <w:r>
        <w:rPr>
          <w:rStyle w:val="CharDivText"/>
        </w:rPr>
        <w:t>General provisions</w:t>
      </w:r>
      <w:bookmarkEnd w:id="124"/>
    </w:p>
    <w:p>
      <w:pPr>
        <w:pStyle w:val="Heading5"/>
      </w:pPr>
      <w:bookmarkStart w:id="125" w:name="_Hlt23306552"/>
      <w:bookmarkStart w:id="126" w:name="_Hlt29703654"/>
      <w:bookmarkStart w:id="127" w:name="_Toc44160616"/>
      <w:bookmarkStart w:id="128" w:name="_Toc122773222"/>
      <w:bookmarkEnd w:id="125"/>
      <w:bookmarkEnd w:id="126"/>
      <w:r>
        <w:rPr>
          <w:rStyle w:val="CharSectno"/>
        </w:rPr>
        <w:t>26</w:t>
      </w:r>
      <w:r>
        <w:t>.</w:t>
      </w:r>
      <w:r>
        <w:tab/>
        <w:t>General functions</w:t>
      </w:r>
      <w:bookmarkEnd w:id="127"/>
      <w:bookmarkEnd w:id="128"/>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29" w:name="_Toc44160617"/>
      <w:bookmarkStart w:id="130" w:name="_Toc122773223"/>
      <w:r>
        <w:rPr>
          <w:rStyle w:val="CharSectno"/>
        </w:rPr>
        <w:t>27</w:t>
      </w:r>
      <w:r>
        <w:t>.</w:t>
      </w:r>
      <w:r>
        <w:tab/>
        <w:t>RWWA can act at its discretion</w:t>
      </w:r>
      <w:bookmarkEnd w:id="129"/>
      <w:bookmarkEnd w:id="130"/>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31" w:name="_Hlt23306487"/>
      <w:bookmarkStart w:id="132" w:name="_Toc44160618"/>
      <w:bookmarkStart w:id="133" w:name="_Toc122773224"/>
      <w:bookmarkEnd w:id="131"/>
      <w:r>
        <w:rPr>
          <w:rStyle w:val="CharSectno"/>
        </w:rPr>
        <w:t>28</w:t>
      </w:r>
      <w:r>
        <w:t>.</w:t>
      </w:r>
      <w:r>
        <w:tab/>
        <w:t>Duty to observe policy instruments</w:t>
      </w:r>
      <w:bookmarkEnd w:id="132"/>
      <w:bookmarkEnd w:id="133"/>
    </w:p>
    <w:p>
      <w:pPr>
        <w:pStyle w:val="Subsection"/>
      </w:pPr>
      <w:r>
        <w:tab/>
      </w:r>
      <w:r>
        <w:tab/>
        <w:t>RWWA is to perform its functions in accordance with its strategic development plan and its statement of corporate intent as existing from time to time.</w:t>
      </w:r>
    </w:p>
    <w:p>
      <w:pPr>
        <w:pStyle w:val="Heading5"/>
      </w:pPr>
      <w:bookmarkStart w:id="134" w:name="_Toc44160619"/>
      <w:bookmarkStart w:id="135" w:name="_Toc122773225"/>
      <w:r>
        <w:rPr>
          <w:rStyle w:val="CharSectno"/>
        </w:rPr>
        <w:t>29</w:t>
      </w:r>
      <w:r>
        <w:t>.</w:t>
      </w:r>
      <w:r>
        <w:tab/>
        <w:t>Duty to act on commercial principles</w:t>
      </w:r>
      <w:bookmarkEnd w:id="134"/>
      <w:bookmarkEnd w:id="135"/>
    </w:p>
    <w:p>
      <w:pPr>
        <w:pStyle w:val="Subsection"/>
      </w:pPr>
      <w:r>
        <w:tab/>
      </w:r>
      <w:bookmarkStart w:id="136" w:name="_Hlt29702170"/>
      <w:bookmarkEnd w:id="136"/>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137" w:name="_Hlt29702187"/>
      <w:r>
        <w:t>28</w:t>
      </w:r>
      <w:bookmarkEnd w:id="137"/>
      <w:r>
        <w:t>, the duty imposed by section </w:t>
      </w:r>
      <w:bookmarkStart w:id="138" w:name="_Hlt23306489"/>
      <w:r>
        <w:t>28</w:t>
      </w:r>
      <w:bookmarkEnd w:id="138"/>
      <w:r>
        <w:t xml:space="preserve"> prevails.</w:t>
      </w:r>
    </w:p>
    <w:p>
      <w:pPr>
        <w:pStyle w:val="Heading3"/>
      </w:pPr>
      <w:bookmarkStart w:id="139" w:name="_Toc122773226"/>
      <w:r>
        <w:rPr>
          <w:rStyle w:val="CharDivNo"/>
        </w:rPr>
        <w:t>Division 2</w:t>
      </w:r>
      <w:r>
        <w:t xml:space="preserve"> — </w:t>
      </w:r>
      <w:r>
        <w:rPr>
          <w:rStyle w:val="CharDivText"/>
        </w:rPr>
        <w:t>General powers and related provisions</w:t>
      </w:r>
      <w:bookmarkEnd w:id="139"/>
    </w:p>
    <w:p>
      <w:pPr>
        <w:pStyle w:val="Heading5"/>
      </w:pPr>
      <w:bookmarkStart w:id="140" w:name="_Hlt23306573"/>
      <w:bookmarkStart w:id="141" w:name="_Toc44160620"/>
      <w:bookmarkStart w:id="142" w:name="_Toc122773227"/>
      <w:bookmarkEnd w:id="140"/>
      <w:r>
        <w:rPr>
          <w:rStyle w:val="CharSectno"/>
        </w:rPr>
        <w:t>30</w:t>
      </w:r>
      <w:r>
        <w:t>.</w:t>
      </w:r>
      <w:r>
        <w:tab/>
        <w:t>Powers generally</w:t>
      </w:r>
      <w:bookmarkEnd w:id="141"/>
      <w:bookmarkEnd w:id="142"/>
    </w:p>
    <w:p>
      <w:pPr>
        <w:pStyle w:val="Subsection"/>
      </w:pPr>
      <w:r>
        <w:tab/>
      </w:r>
      <w:bookmarkStart w:id="143" w:name="_Hlt29702270"/>
      <w:bookmarkEnd w:id="143"/>
      <w:r>
        <w:t>(1)</w:t>
      </w:r>
      <w:r>
        <w:tab/>
        <w:t>RWWA has all the powers it needs to perform its functions.</w:t>
      </w:r>
    </w:p>
    <w:p>
      <w:pPr>
        <w:pStyle w:val="Subsection"/>
      </w:pPr>
      <w:r>
        <w:tab/>
      </w:r>
      <w:bookmarkStart w:id="144" w:name="_Hlt23306509"/>
      <w:bookmarkEnd w:id="144"/>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145" w:name="_Hlt23307677"/>
      <w:bookmarkEnd w:id="145"/>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pPr>
      <w:r>
        <w:tab/>
        <w:t>(3)</w:t>
      </w:r>
      <w:r>
        <w:tab/>
        <w:t>Subsection (2) does not limit subsection (1) or any of RWWA’s other powers.</w:t>
      </w:r>
    </w:p>
    <w:p>
      <w:pPr>
        <w:pStyle w:val="Subsection"/>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pPr>
      <w:bookmarkStart w:id="146" w:name="_Toc44160621"/>
      <w:bookmarkStart w:id="147" w:name="_Toc122773228"/>
      <w:r>
        <w:rPr>
          <w:rStyle w:val="CharSectno"/>
        </w:rPr>
        <w:t>31</w:t>
      </w:r>
      <w:r>
        <w:t>.</w:t>
      </w:r>
      <w:r>
        <w:tab/>
        <w:t>Use of names for RWWA and its operations</w:t>
      </w:r>
      <w:bookmarkEnd w:id="146"/>
      <w:bookmarkEnd w:id="147"/>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pPr>
      <w:bookmarkStart w:id="148" w:name="_Hlt23647523"/>
      <w:bookmarkStart w:id="149" w:name="_Toc44160622"/>
      <w:bookmarkStart w:id="150" w:name="_Toc122773229"/>
      <w:bookmarkEnd w:id="148"/>
      <w:r>
        <w:rPr>
          <w:rStyle w:val="CharSectno"/>
        </w:rPr>
        <w:t>32</w:t>
      </w:r>
      <w:r>
        <w:t>.</w:t>
      </w:r>
      <w:r>
        <w:tab/>
        <w:t>Subsidiaries</w:t>
      </w:r>
      <w:bookmarkEnd w:id="149"/>
      <w:bookmarkEnd w:id="150"/>
    </w:p>
    <w:p>
      <w:pPr>
        <w:pStyle w:val="Subsection"/>
      </w:pPr>
      <w:r>
        <w:tab/>
      </w:r>
      <w:bookmarkStart w:id="151" w:name="_Hlt23307356"/>
      <w:bookmarkEnd w:id="151"/>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152" w:name="_Hlt23307371"/>
      <w:bookmarkEnd w:id="152"/>
      <w:r>
        <w:t>(a)</w:t>
      </w:r>
      <w:r>
        <w:tab/>
        <w:t>contains provisions to the effect of those required by Schedule </w:t>
      </w:r>
      <w:bookmarkStart w:id="153" w:name="_Hlt23307388"/>
      <w:r>
        <w:t>3</w:t>
      </w:r>
      <w:bookmarkEnd w:id="153"/>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154" w:name="_Hlt23328623"/>
      <w:r>
        <w:t>3</w:t>
      </w:r>
      <w:bookmarkEnd w:id="154"/>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155" w:name="_Hlt23307581"/>
      <w:bookmarkStart w:id="156" w:name="_Hlt23303564"/>
      <w:bookmarkStart w:id="157" w:name="_Toc44160623"/>
      <w:bookmarkStart w:id="158" w:name="_Toc122773230"/>
      <w:bookmarkEnd w:id="155"/>
      <w:bookmarkEnd w:id="156"/>
      <w:r>
        <w:rPr>
          <w:rStyle w:val="CharSectno"/>
        </w:rPr>
        <w:t>33</w:t>
      </w:r>
      <w:r>
        <w:t>.</w:t>
      </w:r>
      <w:r>
        <w:tab/>
        <w:t>Delegation</w:t>
      </w:r>
      <w:bookmarkEnd w:id="157"/>
      <w:bookmarkEnd w:id="158"/>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59" w:name="_Toc122773231"/>
      <w:r>
        <w:rPr>
          <w:rStyle w:val="CharPartNo"/>
        </w:rPr>
        <w:t>Part 4</w:t>
      </w:r>
      <w:r>
        <w:t xml:space="preserve"> — </w:t>
      </w:r>
      <w:r>
        <w:rPr>
          <w:rStyle w:val="CharPartText"/>
        </w:rPr>
        <w:t>Specialised functions in relation to racing</w:t>
      </w:r>
      <w:bookmarkEnd w:id="159"/>
    </w:p>
    <w:p>
      <w:pPr>
        <w:pStyle w:val="Heading3"/>
      </w:pPr>
      <w:bookmarkStart w:id="160" w:name="_Toc122773232"/>
      <w:r>
        <w:rPr>
          <w:rStyle w:val="CharDivNo"/>
        </w:rPr>
        <w:t>Division 1</w:t>
      </w:r>
      <w:r>
        <w:t> — </w:t>
      </w:r>
      <w:r>
        <w:rPr>
          <w:rStyle w:val="CharDivText"/>
        </w:rPr>
        <w:t>General</w:t>
      </w:r>
      <w:bookmarkEnd w:id="160"/>
    </w:p>
    <w:p>
      <w:pPr>
        <w:pStyle w:val="Heading5"/>
      </w:pPr>
      <w:bookmarkStart w:id="161" w:name="_Toc44160624"/>
      <w:bookmarkStart w:id="162" w:name="_Toc122773233"/>
      <w:r>
        <w:rPr>
          <w:rStyle w:val="CharSectno"/>
        </w:rPr>
        <w:t>34</w:t>
      </w:r>
      <w:r>
        <w:t>.</w:t>
      </w:r>
      <w:r>
        <w:tab/>
        <w:t>Interpretation</w:t>
      </w:r>
      <w:bookmarkEnd w:id="161"/>
      <w:bookmarkEnd w:id="162"/>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63" w:name="_Toc44160625"/>
      <w:bookmarkStart w:id="164" w:name="_Toc122773234"/>
      <w:r>
        <w:rPr>
          <w:rStyle w:val="CharSectno"/>
        </w:rPr>
        <w:t>35</w:t>
      </w:r>
      <w:r>
        <w:t>.</w:t>
      </w:r>
      <w:r>
        <w:tab/>
        <w:t>Functions in relation to racing in general</w:t>
      </w:r>
      <w:bookmarkEnd w:id="163"/>
      <w:bookmarkEnd w:id="164"/>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165" w:name="_Toc44160626"/>
      <w:bookmarkStart w:id="166" w:name="_Toc122773235"/>
      <w:r>
        <w:rPr>
          <w:rStyle w:val="CharSectno"/>
        </w:rPr>
        <w:t>36</w:t>
      </w:r>
      <w:r>
        <w:t>.</w:t>
      </w:r>
      <w:r>
        <w:tab/>
        <w:t>Thoroughbred racing</w:t>
      </w:r>
      <w:bookmarkEnd w:id="165"/>
      <w:bookmarkEnd w:id="166"/>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167" w:name="_Toc44160627"/>
      <w:bookmarkStart w:id="168" w:name="_Toc122773236"/>
      <w:r>
        <w:rPr>
          <w:rStyle w:val="CharSectno"/>
        </w:rPr>
        <w:t>37</w:t>
      </w:r>
      <w:r>
        <w:t>.</w:t>
      </w:r>
      <w:r>
        <w:tab/>
        <w:t>Harness racing</w:t>
      </w:r>
      <w:bookmarkEnd w:id="167"/>
      <w:bookmarkEnd w:id="168"/>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169" w:name="_Toc44160628"/>
      <w:bookmarkStart w:id="170" w:name="_Toc122773237"/>
      <w:r>
        <w:rPr>
          <w:rStyle w:val="CharSectno"/>
        </w:rPr>
        <w:t>38</w:t>
      </w:r>
      <w:r>
        <w:t>.</w:t>
      </w:r>
      <w:r>
        <w:tab/>
        <w:t>Greyhound racing</w:t>
      </w:r>
      <w:bookmarkEnd w:id="169"/>
      <w:bookmarkEnd w:id="170"/>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171" w:name="_Hlt23327822"/>
      <w:bookmarkStart w:id="172" w:name="_Toc44160629"/>
      <w:bookmarkStart w:id="173" w:name="_Toc122773238"/>
      <w:bookmarkEnd w:id="171"/>
      <w:r>
        <w:rPr>
          <w:rStyle w:val="CharSectno"/>
        </w:rPr>
        <w:t>39</w:t>
      </w:r>
      <w:r>
        <w:t>.</w:t>
      </w:r>
      <w:r>
        <w:tab/>
        <w:t>Licensing of racecourses, race meetings, races and tracks</w:t>
      </w:r>
      <w:bookmarkEnd w:id="172"/>
      <w:bookmarkEnd w:id="173"/>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74" w:name="_Hlt23327832"/>
      <w:bookmarkStart w:id="175" w:name="_Toc44160630"/>
      <w:bookmarkStart w:id="176" w:name="_Toc122773239"/>
      <w:bookmarkEnd w:id="174"/>
      <w:r>
        <w:rPr>
          <w:rStyle w:val="CharSectno"/>
        </w:rPr>
        <w:t>40</w:t>
      </w:r>
      <w:r>
        <w:t>.</w:t>
      </w:r>
      <w:r>
        <w:tab/>
        <w:t>Registration of racing clubs</w:t>
      </w:r>
      <w:bookmarkEnd w:id="175"/>
      <w:bookmarkEnd w:id="176"/>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77" w:name="_Toc44160631"/>
      <w:bookmarkStart w:id="178" w:name="_Toc122773240"/>
      <w:r>
        <w:rPr>
          <w:rStyle w:val="CharSectno"/>
        </w:rPr>
        <w:t>41</w:t>
      </w:r>
      <w:r>
        <w:t>.</w:t>
      </w:r>
      <w:r>
        <w:tab/>
        <w:t>Registration of horses and greyhounds</w:t>
      </w:r>
      <w:bookmarkEnd w:id="177"/>
      <w:bookmarkEnd w:id="178"/>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179" w:name="_Toc44160632"/>
      <w:bookmarkStart w:id="180" w:name="_Toc122773241"/>
      <w:r>
        <w:rPr>
          <w:rStyle w:val="CharSectno"/>
        </w:rPr>
        <w:t>42</w:t>
      </w:r>
      <w:r>
        <w:t>.</w:t>
      </w:r>
      <w:r>
        <w:tab/>
        <w:t>Licensing of owners, trainers, jockeys, drivers and associated persons</w:t>
      </w:r>
      <w:bookmarkEnd w:id="179"/>
      <w:bookmarkEnd w:id="180"/>
    </w:p>
    <w:p>
      <w:pPr>
        <w:pStyle w:val="Subsection"/>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81" w:name="_Hlt29721490"/>
      <w:bookmarkStart w:id="182" w:name="_Toc44160633"/>
      <w:bookmarkStart w:id="183" w:name="_Toc122773242"/>
      <w:bookmarkEnd w:id="181"/>
      <w:r>
        <w:rPr>
          <w:rStyle w:val="CharSectno"/>
        </w:rPr>
        <w:t>43</w:t>
      </w:r>
      <w:r>
        <w:t>.</w:t>
      </w:r>
      <w:r>
        <w:tab/>
        <w:t>Directions by RWWA</w:t>
      </w:r>
      <w:bookmarkEnd w:id="182"/>
      <w:bookmarkEnd w:id="183"/>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184" w:name="_Hlt26065949"/>
      <w:r>
        <w:t> 7</w:t>
      </w:r>
      <w:bookmarkEnd w:id="184"/>
      <w:r>
        <w:t xml:space="preserve">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85" w:name="_Hlt23320603"/>
      <w:bookmarkStart w:id="186" w:name="_Toc44160634"/>
      <w:bookmarkStart w:id="187" w:name="_Toc122773243"/>
      <w:bookmarkEnd w:id="185"/>
      <w:r>
        <w:rPr>
          <w:rStyle w:val="CharSectno"/>
        </w:rPr>
        <w:t>44</w:t>
      </w:r>
      <w:r>
        <w:t>.</w:t>
      </w:r>
      <w:r>
        <w:tab/>
        <w:t>Other disciplinary action that may be taken by RWWA</w:t>
      </w:r>
      <w:bookmarkEnd w:id="186"/>
      <w:bookmarkEnd w:id="187"/>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188" w:name="_Hlt29714304"/>
      <w:r>
        <w:t>45(6)(g)</w:t>
      </w:r>
      <w:bookmarkEnd w:id="188"/>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w:t>
      </w:r>
      <w:bookmarkStart w:id="189" w:name="_Hlt17799272"/>
      <w:r>
        <w:t> </w:t>
      </w:r>
      <w:bookmarkEnd w:id="189"/>
      <w:r>
        <w:t>(1)(f) is to be paid to and be the property of RWWA.</w:t>
      </w:r>
    </w:p>
    <w:p>
      <w:pPr>
        <w:pStyle w:val="Heading5"/>
      </w:pPr>
      <w:bookmarkStart w:id="190" w:name="_Hlt29633384"/>
      <w:bookmarkStart w:id="191" w:name="_Toc44160635"/>
      <w:bookmarkStart w:id="192" w:name="_Toc122773244"/>
      <w:bookmarkEnd w:id="190"/>
      <w:r>
        <w:rPr>
          <w:rStyle w:val="CharSectno"/>
        </w:rPr>
        <w:t>45</w:t>
      </w:r>
      <w:r>
        <w:t>.</w:t>
      </w:r>
      <w:r>
        <w:tab/>
        <w:t>Rules of racing</w:t>
      </w:r>
      <w:bookmarkEnd w:id="191"/>
      <w:bookmarkEnd w:id="192"/>
    </w:p>
    <w:p>
      <w:pPr>
        <w:pStyle w:val="Subsection"/>
      </w:pPr>
      <w:r>
        <w:tab/>
      </w:r>
      <w:bookmarkStart w:id="193" w:name="_Hlt23320546"/>
      <w:bookmarkEnd w:id="193"/>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194" w:name="_Hlt23320684"/>
      <w:bookmarkEnd w:id="194"/>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195" w:name="_Hlt29714306"/>
      <w:bookmarkEnd w:id="195"/>
      <w:r>
        <w:t>(g)</w:t>
      </w:r>
      <w:r>
        <w:tab/>
        <w:t>all persons attending race meetings or trials or wagering at race meetings.</w:t>
      </w:r>
    </w:p>
    <w:p>
      <w:pPr>
        <w:pStyle w:val="Subsection"/>
      </w:pPr>
      <w:r>
        <w:tab/>
      </w:r>
      <w:bookmarkStart w:id="196" w:name="_Hlt23320752"/>
      <w:bookmarkEnd w:id="196"/>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97" w:name="_Toc44160636"/>
      <w:bookmarkStart w:id="198" w:name="_Toc122773245"/>
      <w:r>
        <w:rPr>
          <w:rStyle w:val="CharSectno"/>
        </w:rPr>
        <w:t>46</w:t>
      </w:r>
      <w:r>
        <w:t>.</w:t>
      </w:r>
      <w:r>
        <w:tab/>
        <w:t>Production of racing club records to RWWA</w:t>
      </w:r>
      <w:bookmarkEnd w:id="197"/>
      <w:bookmarkEnd w:id="198"/>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99" w:name="_Toc122773246"/>
      <w:r>
        <w:rPr>
          <w:rStyle w:val="CharDivNo"/>
        </w:rPr>
        <w:t>Division 2</w:t>
      </w:r>
      <w:r>
        <w:t> — </w:t>
      </w:r>
      <w:r>
        <w:rPr>
          <w:rStyle w:val="CharDivText"/>
        </w:rPr>
        <w:t>Integrity Assurance Committee</w:t>
      </w:r>
      <w:bookmarkEnd w:id="199"/>
    </w:p>
    <w:p>
      <w:pPr>
        <w:pStyle w:val="Heading5"/>
      </w:pPr>
      <w:bookmarkStart w:id="200" w:name="_Hlt29692467"/>
      <w:bookmarkStart w:id="201" w:name="_Toc44160637"/>
      <w:bookmarkStart w:id="202" w:name="_Toc122773247"/>
      <w:bookmarkEnd w:id="200"/>
      <w:r>
        <w:rPr>
          <w:rStyle w:val="CharSectno"/>
        </w:rPr>
        <w:t>47</w:t>
      </w:r>
      <w:r>
        <w:t>.</w:t>
      </w:r>
      <w:r>
        <w:tab/>
        <w:t>Integrity Assurance Committee</w:t>
      </w:r>
      <w:bookmarkEnd w:id="201"/>
      <w:bookmarkEnd w:id="202"/>
    </w:p>
    <w:p>
      <w:pPr>
        <w:pStyle w:val="Subsection"/>
      </w:pPr>
      <w:r>
        <w:tab/>
        <w:t>(1)</w:t>
      </w:r>
      <w:r>
        <w:tab/>
        <w:t>The board must establish a committee called the Integrity Assurance Committee (</w:t>
      </w:r>
      <w:r>
        <w:rPr>
          <w:b/>
        </w:rPr>
        <w:t>“</w:t>
      </w:r>
      <w:r>
        <w:rPr>
          <w:rStyle w:val="CharDefText"/>
        </w:rPr>
        <w:t>the I</w:t>
      </w:r>
      <w:bookmarkStart w:id="203" w:name="_Hlt23303266"/>
      <w:bookmarkEnd w:id="203"/>
      <w:r>
        <w:rPr>
          <w:rStyle w:val="CharDefText"/>
        </w:rPr>
        <w:t>AC</w:t>
      </w:r>
      <w:r>
        <w:rPr>
          <w:b/>
        </w:rPr>
        <w:t>”</w:t>
      </w:r>
      <w:r>
        <w:t>).</w:t>
      </w:r>
    </w:p>
    <w:p>
      <w:pPr>
        <w:pStyle w:val="Subsection"/>
      </w:pPr>
      <w:r>
        <w:tab/>
        <w:t>(2)</w:t>
      </w:r>
      <w:r>
        <w:tab/>
        <w:t>The board may alter or reconstitute the IAC at any time.</w:t>
      </w:r>
    </w:p>
    <w:p>
      <w:pPr>
        <w:pStyle w:val="Heading5"/>
      </w:pPr>
      <w:bookmarkStart w:id="204" w:name="_Toc44160638"/>
      <w:bookmarkStart w:id="205" w:name="_Toc122773248"/>
      <w:r>
        <w:rPr>
          <w:rStyle w:val="CharSectno"/>
        </w:rPr>
        <w:t>48</w:t>
      </w:r>
      <w:r>
        <w:t>.</w:t>
      </w:r>
      <w:r>
        <w:tab/>
        <w:t>Constitution of IAC</w:t>
      </w:r>
      <w:bookmarkEnd w:id="204"/>
      <w:bookmarkEnd w:id="205"/>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206" w:name="_Hlt23325073"/>
      <w:bookmarkEnd w:id="206"/>
      <w:r>
        <w:t>(3)</w:t>
      </w:r>
      <w:r>
        <w:tab/>
        <w:t>Subject to subsection (2), the IAC may determine its own procedures.</w:t>
      </w:r>
    </w:p>
    <w:p>
      <w:pPr>
        <w:pStyle w:val="Heading5"/>
      </w:pPr>
      <w:bookmarkStart w:id="207" w:name="_Toc44160639"/>
      <w:bookmarkStart w:id="208" w:name="_Toc122773249"/>
      <w:r>
        <w:rPr>
          <w:rStyle w:val="CharSectno"/>
        </w:rPr>
        <w:t>49</w:t>
      </w:r>
      <w:r>
        <w:t>.</w:t>
      </w:r>
      <w:r>
        <w:tab/>
        <w:t>Functions of IAC</w:t>
      </w:r>
      <w:bookmarkEnd w:id="207"/>
      <w:bookmarkEnd w:id="208"/>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09" w:name="_Toc122773250"/>
      <w:r>
        <w:rPr>
          <w:rStyle w:val="CharPartNo"/>
        </w:rPr>
        <w:t>Part 5</w:t>
      </w:r>
      <w:r>
        <w:t> — </w:t>
      </w:r>
      <w:r>
        <w:rPr>
          <w:rStyle w:val="CharPartText"/>
        </w:rPr>
        <w:t>Specialised functions in relation to gambling</w:t>
      </w:r>
      <w:bookmarkEnd w:id="209"/>
    </w:p>
    <w:p>
      <w:pPr>
        <w:pStyle w:val="Heading3"/>
      </w:pPr>
      <w:bookmarkStart w:id="210" w:name="_Toc122773251"/>
      <w:r>
        <w:rPr>
          <w:rStyle w:val="CharDivNo"/>
        </w:rPr>
        <w:t>Division 1</w:t>
      </w:r>
      <w:r>
        <w:t> — </w:t>
      </w:r>
      <w:r>
        <w:rPr>
          <w:rStyle w:val="CharDivText"/>
        </w:rPr>
        <w:t>General</w:t>
      </w:r>
      <w:bookmarkEnd w:id="210"/>
    </w:p>
    <w:p>
      <w:pPr>
        <w:pStyle w:val="Heading5"/>
      </w:pPr>
      <w:bookmarkStart w:id="211" w:name="_Toc44160640"/>
      <w:bookmarkStart w:id="212" w:name="_Toc122773252"/>
      <w:r>
        <w:rPr>
          <w:rStyle w:val="CharSectno"/>
        </w:rPr>
        <w:t>50</w:t>
      </w:r>
      <w:r>
        <w:t>.</w:t>
      </w:r>
      <w:r>
        <w:tab/>
        <w:t>Functions of RWWA in relation to gambling</w:t>
      </w:r>
      <w:bookmarkEnd w:id="211"/>
      <w:bookmarkEnd w:id="212"/>
    </w:p>
    <w:p>
      <w:pPr>
        <w:pStyle w:val="Subsection"/>
      </w:pPr>
      <w:r>
        <w:tab/>
        <w:t>(1)</w:t>
      </w:r>
      <w:r>
        <w:tab/>
        <w:t>Without limiting the functions and powers of RWWA under Parts</w:t>
      </w:r>
      <w:bookmarkStart w:id="213" w:name="_Hlt17714583"/>
      <w:r>
        <w:t> 3</w:t>
      </w:r>
      <w:bookmarkEnd w:id="213"/>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214" w:name="_Hlt23299913"/>
      <w:bookmarkEnd w:id="214"/>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3</w:t>
      </w:r>
      <w:r>
        <w:t>.</w:t>
      </w:r>
    </w:p>
    <w:p>
      <w:pPr>
        <w:pStyle w:val="Heading5"/>
      </w:pPr>
      <w:bookmarkStart w:id="215" w:name="_Hlt29718967"/>
      <w:bookmarkStart w:id="216" w:name="_Toc44160641"/>
      <w:bookmarkStart w:id="217" w:name="_Toc122773253"/>
      <w:bookmarkEnd w:id="215"/>
      <w:r>
        <w:rPr>
          <w:rStyle w:val="CharSectno"/>
        </w:rPr>
        <w:t>51</w:t>
      </w:r>
      <w:r>
        <w:t>.</w:t>
      </w:r>
      <w:r>
        <w:tab/>
        <w:t>Establishment of offices and agencies</w:t>
      </w:r>
      <w:bookmarkEnd w:id="216"/>
      <w:bookmarkEnd w:id="217"/>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18" w:name="_Hlt23327851"/>
      <w:bookmarkStart w:id="219" w:name="_Toc44160642"/>
      <w:bookmarkStart w:id="220" w:name="_Toc122773254"/>
      <w:bookmarkEnd w:id="218"/>
      <w:r>
        <w:rPr>
          <w:rStyle w:val="CharSectno"/>
        </w:rPr>
        <w:t>52</w:t>
      </w:r>
      <w:r>
        <w:t>.</w:t>
      </w:r>
      <w:r>
        <w:tab/>
        <w:t>Commission may direct RWWA not to establish agency</w:t>
      </w:r>
      <w:bookmarkEnd w:id="219"/>
      <w:bookmarkEnd w:id="220"/>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221" w:name="_Hlt23325431"/>
      <w:bookmarkStart w:id="222" w:name="_Toc44160643"/>
      <w:bookmarkStart w:id="223" w:name="_Toc122773255"/>
      <w:bookmarkEnd w:id="221"/>
      <w:r>
        <w:rPr>
          <w:rStyle w:val="CharSectno"/>
        </w:rPr>
        <w:t>53</w:t>
      </w:r>
      <w:r>
        <w:t>.</w:t>
      </w:r>
      <w:r>
        <w:tab/>
        <w:t>Payments to Commission</w:t>
      </w:r>
      <w:bookmarkEnd w:id="222"/>
      <w:bookmarkEnd w:id="223"/>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224" w:name="_Toc122773256"/>
      <w:r>
        <w:rPr>
          <w:rStyle w:val="CharDivNo"/>
        </w:rPr>
        <w:t>Division 2</w:t>
      </w:r>
      <w:r>
        <w:t> — </w:t>
      </w:r>
      <w:r>
        <w:rPr>
          <w:rStyle w:val="CharDivText"/>
        </w:rPr>
        <w:t>Conduct of wagering</w:t>
      </w:r>
      <w:bookmarkEnd w:id="224"/>
    </w:p>
    <w:p>
      <w:pPr>
        <w:pStyle w:val="Heading5"/>
      </w:pPr>
      <w:bookmarkStart w:id="225" w:name="_Hlt29718671"/>
      <w:bookmarkStart w:id="226" w:name="_Toc44160644"/>
      <w:bookmarkStart w:id="227" w:name="_Toc122773257"/>
      <w:bookmarkEnd w:id="225"/>
      <w:r>
        <w:rPr>
          <w:rStyle w:val="CharSectno"/>
        </w:rPr>
        <w:t>54</w:t>
      </w:r>
      <w:r>
        <w:t>.</w:t>
      </w:r>
      <w:r>
        <w:tab/>
        <w:t>RWWA may conduct wagering</w:t>
      </w:r>
      <w:bookmarkEnd w:id="226"/>
      <w:bookmarkEnd w:id="227"/>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228" w:name="_Hlt23323428"/>
      <w:bookmarkEnd w:id="228"/>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229" w:name="_Toc44160645"/>
      <w:bookmarkStart w:id="230" w:name="_Toc122773258"/>
      <w:r>
        <w:rPr>
          <w:rStyle w:val="CharSectno"/>
        </w:rPr>
        <w:t>55</w:t>
      </w:r>
      <w:r>
        <w:t>.</w:t>
      </w:r>
      <w:r>
        <w:tab/>
        <w:t>Totalisator and fixed odds wagers authorised</w:t>
      </w:r>
      <w:bookmarkEnd w:id="229"/>
      <w:bookmarkEnd w:id="230"/>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231" w:name="_Hlt29718950"/>
      <w:r>
        <w:t>59</w:t>
      </w:r>
      <w:bookmarkEnd w:id="231"/>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232" w:name="_Hlt29718965"/>
      <w:r>
        <w:t>51</w:t>
      </w:r>
      <w:bookmarkEnd w:id="232"/>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33" w:name="_Toc44160646"/>
      <w:bookmarkStart w:id="234" w:name="_Toc122773259"/>
      <w:r>
        <w:rPr>
          <w:rStyle w:val="CharSectno"/>
        </w:rPr>
        <w:t>56</w:t>
      </w:r>
      <w:r>
        <w:t>.</w:t>
      </w:r>
      <w:r>
        <w:tab/>
        <w:t>Wagering on RWWA totalisator or with RWWA is not an offence</w:t>
      </w:r>
      <w:bookmarkEnd w:id="233"/>
      <w:bookmarkEnd w:id="234"/>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235" w:name="_Toc44160647"/>
      <w:bookmarkStart w:id="236" w:name="_Toc122773260"/>
      <w:r>
        <w:rPr>
          <w:rStyle w:val="CharSectno"/>
        </w:rPr>
        <w:t>57</w:t>
      </w:r>
      <w:r>
        <w:t>.</w:t>
      </w:r>
      <w:r>
        <w:tab/>
        <w:t>RWWA not precluded from not accepting, or from refunding, wagers</w:t>
      </w:r>
      <w:bookmarkEnd w:id="235"/>
      <w:bookmarkEnd w:id="236"/>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237" w:name="_Toc122773261"/>
      <w:r>
        <w:rPr>
          <w:rStyle w:val="CharDivNo"/>
        </w:rPr>
        <w:t>Division 3</w:t>
      </w:r>
      <w:r>
        <w:t> — </w:t>
      </w:r>
      <w:r>
        <w:rPr>
          <w:rStyle w:val="CharDivText"/>
        </w:rPr>
        <w:t>Totalisator wagering</w:t>
      </w:r>
      <w:bookmarkEnd w:id="237"/>
    </w:p>
    <w:p>
      <w:pPr>
        <w:pStyle w:val="Heading5"/>
      </w:pPr>
      <w:bookmarkStart w:id="238" w:name="_Toc44160648"/>
      <w:bookmarkStart w:id="239" w:name="_Toc122773262"/>
      <w:r>
        <w:rPr>
          <w:rStyle w:val="CharSectno"/>
        </w:rPr>
        <w:t>58</w:t>
      </w:r>
      <w:r>
        <w:t>.</w:t>
      </w:r>
      <w:r>
        <w:tab/>
        <w:t>Wagers transmitted from racing club to RWWA</w:t>
      </w:r>
      <w:bookmarkEnd w:id="238"/>
      <w:bookmarkEnd w:id="239"/>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240" w:name="_Hlt23299901"/>
      <w:bookmarkStart w:id="241" w:name="_Toc44160649"/>
      <w:bookmarkStart w:id="242" w:name="_Toc122773263"/>
      <w:bookmarkEnd w:id="240"/>
      <w:r>
        <w:rPr>
          <w:rStyle w:val="CharSectno"/>
        </w:rPr>
        <w:t>59</w:t>
      </w:r>
      <w:r>
        <w:t>.</w:t>
      </w:r>
      <w:r>
        <w:tab/>
        <w:t>Combined totalisator pool schemes</w:t>
      </w:r>
      <w:bookmarkEnd w:id="241"/>
      <w:bookmarkEnd w:id="242"/>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243" w:name="_Hlt23323757"/>
      <w:bookmarkEnd w:id="243"/>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244" w:name="_Toc44160650"/>
      <w:bookmarkStart w:id="245" w:name="_Toc122773264"/>
      <w:r>
        <w:rPr>
          <w:rStyle w:val="CharSectno"/>
        </w:rPr>
        <w:t>60</w:t>
      </w:r>
      <w:r>
        <w:t>.</w:t>
      </w:r>
      <w:r>
        <w:tab/>
        <w:t>Payment of refunds and dividends by RWWA</w:t>
      </w:r>
      <w:bookmarkEnd w:id="244"/>
      <w:bookmarkEnd w:id="24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246" w:name="_Hlt29719597"/>
      <w:r>
        <w:t>59</w:t>
      </w:r>
      <w:bookmarkEnd w:id="246"/>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247" w:name="_Toc122773265"/>
      <w:r>
        <w:rPr>
          <w:rStyle w:val="CharDivNo"/>
        </w:rPr>
        <w:t>Division 4</w:t>
      </w:r>
      <w:r>
        <w:t> — </w:t>
      </w:r>
      <w:r>
        <w:rPr>
          <w:rStyle w:val="CharDivText"/>
        </w:rPr>
        <w:t>Fixed odds wagering</w:t>
      </w:r>
      <w:bookmarkEnd w:id="247"/>
    </w:p>
    <w:p>
      <w:pPr>
        <w:pStyle w:val="Heading5"/>
      </w:pPr>
      <w:bookmarkStart w:id="248" w:name="_Toc44160651"/>
      <w:bookmarkStart w:id="249" w:name="_Toc122773266"/>
      <w:r>
        <w:rPr>
          <w:rStyle w:val="CharSectno"/>
        </w:rPr>
        <w:t>61</w:t>
      </w:r>
      <w:r>
        <w:t>.</w:t>
      </w:r>
      <w:r>
        <w:tab/>
        <w:t>Fixed odds wagering arrangements with other persons</w:t>
      </w:r>
      <w:bookmarkEnd w:id="248"/>
      <w:bookmarkEnd w:id="249"/>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250" w:name="_Hlt23323842"/>
      <w:bookmarkEnd w:id="250"/>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251" w:name="_Hlt23323859"/>
      <w:bookmarkEnd w:id="251"/>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pPr>
      <w:bookmarkStart w:id="252" w:name="_Toc44160652"/>
      <w:bookmarkStart w:id="253" w:name="_Toc122773267"/>
      <w:r>
        <w:rPr>
          <w:rStyle w:val="CharSectno"/>
        </w:rPr>
        <w:t>62</w:t>
      </w:r>
      <w:r>
        <w:t>.</w:t>
      </w:r>
      <w:r>
        <w:tab/>
        <w:t>Payment of fixed odds winning by RWWA</w:t>
      </w:r>
      <w:bookmarkEnd w:id="252"/>
      <w:bookmarkEnd w:id="253"/>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54" w:name="_Toc122773268"/>
      <w:r>
        <w:rPr>
          <w:rStyle w:val="CharDivNo"/>
        </w:rPr>
        <w:t>Division 5</w:t>
      </w:r>
      <w:r>
        <w:t> — </w:t>
      </w:r>
      <w:r>
        <w:rPr>
          <w:rStyle w:val="CharDivText"/>
        </w:rPr>
        <w:t>Miscellaneous</w:t>
      </w:r>
      <w:bookmarkEnd w:id="254"/>
    </w:p>
    <w:p>
      <w:pPr>
        <w:pStyle w:val="Heading5"/>
      </w:pPr>
      <w:bookmarkStart w:id="255" w:name="_Toc44160653"/>
      <w:bookmarkStart w:id="256" w:name="_Toc122773269"/>
      <w:r>
        <w:rPr>
          <w:rStyle w:val="CharSectno"/>
        </w:rPr>
        <w:t>63</w:t>
      </w:r>
      <w:r>
        <w:t>.</w:t>
      </w:r>
      <w:r>
        <w:tab/>
        <w:t>Provisions relating to wagers through RWWA</w:t>
      </w:r>
      <w:bookmarkEnd w:id="255"/>
      <w:bookmarkEnd w:id="256"/>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257" w:name="_Hlt23325360"/>
      <w:bookmarkStart w:id="258" w:name="_Toc44160654"/>
      <w:bookmarkStart w:id="259" w:name="_Toc122773270"/>
      <w:bookmarkEnd w:id="257"/>
      <w:r>
        <w:rPr>
          <w:rStyle w:val="CharSectno"/>
        </w:rPr>
        <w:t>64</w:t>
      </w:r>
      <w:r>
        <w:t>.</w:t>
      </w:r>
      <w:r>
        <w:tab/>
        <w:t>Wagering accounts</w:t>
      </w:r>
      <w:bookmarkEnd w:id="258"/>
      <w:bookmarkEnd w:id="259"/>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60" w:name="_Toc44160655"/>
      <w:bookmarkStart w:id="261" w:name="_Toc122773271"/>
      <w:r>
        <w:rPr>
          <w:rStyle w:val="CharSectno"/>
        </w:rPr>
        <w:t>65</w:t>
      </w:r>
      <w:r>
        <w:t>.</w:t>
      </w:r>
      <w:r>
        <w:tab/>
        <w:t>Minimum amount of a wager</w:t>
      </w:r>
      <w:bookmarkEnd w:id="260"/>
      <w:bookmarkEnd w:id="261"/>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62" w:name="_Toc122773272"/>
      <w:r>
        <w:rPr>
          <w:rStyle w:val="CharPartNo"/>
        </w:rPr>
        <w:t>Part 6</w:t>
      </w:r>
      <w:r>
        <w:t xml:space="preserve"> — </w:t>
      </w:r>
      <w:r>
        <w:rPr>
          <w:rStyle w:val="CharPartText"/>
        </w:rPr>
        <w:t>Accountability</w:t>
      </w:r>
      <w:bookmarkEnd w:id="262"/>
    </w:p>
    <w:p>
      <w:pPr>
        <w:pStyle w:val="Heading3"/>
      </w:pPr>
      <w:bookmarkStart w:id="263" w:name="_Toc122773273"/>
      <w:r>
        <w:rPr>
          <w:rStyle w:val="CharDivNo"/>
        </w:rPr>
        <w:t xml:space="preserve">Division </w:t>
      </w:r>
      <w:bookmarkStart w:id="264" w:name="_Hlt23306037"/>
      <w:bookmarkEnd w:id="264"/>
      <w:r>
        <w:rPr>
          <w:rStyle w:val="CharDivNo"/>
        </w:rPr>
        <w:t>1</w:t>
      </w:r>
      <w:r>
        <w:t xml:space="preserve"> — </w:t>
      </w:r>
      <w:r>
        <w:rPr>
          <w:rStyle w:val="CharDivText"/>
        </w:rPr>
        <w:t>Strategic development plans</w:t>
      </w:r>
      <w:bookmarkEnd w:id="263"/>
      <w:r>
        <w:rPr>
          <w:rStyle w:val="CharDivText"/>
        </w:rPr>
        <w:t xml:space="preserve"> </w:t>
      </w:r>
    </w:p>
    <w:p>
      <w:pPr>
        <w:pStyle w:val="Heading5"/>
      </w:pPr>
      <w:bookmarkStart w:id="265" w:name="_Toc44160656"/>
      <w:bookmarkStart w:id="266" w:name="_Toc122773274"/>
      <w:r>
        <w:rPr>
          <w:rStyle w:val="CharSectno"/>
        </w:rPr>
        <w:t>66</w:t>
      </w:r>
      <w:r>
        <w:t>.</w:t>
      </w:r>
      <w:r>
        <w:tab/>
        <w:t>Draft strategic development plan to be submitted to Minister</w:t>
      </w:r>
      <w:bookmarkEnd w:id="265"/>
      <w:bookmarkEnd w:id="266"/>
    </w:p>
    <w:p>
      <w:pPr>
        <w:pStyle w:val="Subsection"/>
      </w:pPr>
      <w:r>
        <w:tab/>
        <w:t>(1)</w:t>
      </w:r>
      <w:r>
        <w:tab/>
        <w:t>The board must in each year prepare, and submit to the Minister for the Minister’s agreement, a draft strategic development plan for RWWA and any subsidiary.</w:t>
      </w:r>
    </w:p>
    <w:p>
      <w:pPr>
        <w:pStyle w:val="Subsection"/>
      </w:pPr>
      <w:r>
        <w:tab/>
        <w:t>(2)</w:t>
      </w:r>
      <w:r>
        <w:tab/>
        <w:t>Each draft strategic development plan is to be submitted not later than 3 months before the start of the next financial year.</w:t>
      </w:r>
    </w:p>
    <w:p>
      <w:pPr>
        <w:pStyle w:val="Heading5"/>
      </w:pPr>
      <w:bookmarkStart w:id="267" w:name="_Toc44160657"/>
      <w:bookmarkStart w:id="268" w:name="_Toc122773275"/>
      <w:r>
        <w:rPr>
          <w:rStyle w:val="CharSectno"/>
        </w:rPr>
        <w:t>67</w:t>
      </w:r>
      <w:r>
        <w:t>.</w:t>
      </w:r>
      <w:r>
        <w:tab/>
        <w:t>Period to which strategic development plan relates</w:t>
      </w:r>
      <w:bookmarkEnd w:id="267"/>
      <w:bookmarkEnd w:id="268"/>
    </w:p>
    <w:p>
      <w:pPr>
        <w:pStyle w:val="Subsection"/>
      </w:pPr>
      <w:r>
        <w:tab/>
      </w:r>
      <w:r>
        <w:tab/>
        <w:t>A strategic development plan is to cover a forecast period of 5 years or a lesser period agreed with the Minister.</w:t>
      </w:r>
    </w:p>
    <w:p>
      <w:pPr>
        <w:pStyle w:val="Heading5"/>
      </w:pPr>
      <w:bookmarkStart w:id="269" w:name="_Toc44160658"/>
      <w:bookmarkStart w:id="270" w:name="_Toc122773276"/>
      <w:r>
        <w:rPr>
          <w:rStyle w:val="CharSectno"/>
        </w:rPr>
        <w:t>68</w:t>
      </w:r>
      <w:r>
        <w:t>.</w:t>
      </w:r>
      <w:r>
        <w:tab/>
        <w:t>Matters to be included in strategic development plan</w:t>
      </w:r>
      <w:bookmarkEnd w:id="269"/>
      <w:bookmarkEnd w:id="270"/>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area and racing clubs that are not in the metropolitan area;</w:t>
      </w:r>
    </w:p>
    <w:p>
      <w:pPr>
        <w:pStyle w:val="Indenta"/>
        <w:ind w:hanging="476"/>
      </w:pPr>
      <w:r>
        <w:tab/>
      </w:r>
      <w:r>
        <w:tab/>
        <w:t>and</w:t>
      </w:r>
    </w:p>
    <w:p>
      <w:pPr>
        <w:pStyle w:val="Indenta"/>
      </w:pPr>
      <w:r>
        <w:tab/>
        <w:t>(c)</w:t>
      </w:r>
      <w:r>
        <w:tab/>
        <w:t>such other matters that the Minister and the board agree should be considered.</w:t>
      </w:r>
    </w:p>
    <w:p>
      <w:pPr>
        <w:pStyle w:val="Heading5"/>
      </w:pPr>
      <w:bookmarkStart w:id="271" w:name="_Toc44160659"/>
      <w:bookmarkStart w:id="272" w:name="_Toc122773277"/>
      <w:r>
        <w:rPr>
          <w:rStyle w:val="CharSectno"/>
        </w:rPr>
        <w:t>69</w:t>
      </w:r>
      <w:r>
        <w:t>.</w:t>
      </w:r>
      <w:r>
        <w:tab/>
        <w:t>Strategic development plan to be agreed if possible</w:t>
      </w:r>
      <w:bookmarkEnd w:id="271"/>
      <w:bookmarkEnd w:id="272"/>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73" w:name="_Toc44160660"/>
      <w:bookmarkStart w:id="274" w:name="_Toc122773278"/>
      <w:r>
        <w:rPr>
          <w:rStyle w:val="CharSectno"/>
        </w:rPr>
        <w:t>70</w:t>
      </w:r>
      <w:r>
        <w:t>.</w:t>
      </w:r>
      <w:r>
        <w:tab/>
        <w:t>Minister’s powers in relation to draft strategic development plan</w:t>
      </w:r>
      <w:bookmarkEnd w:id="273"/>
      <w:bookmarkEnd w:id="274"/>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275" w:name="_Hlt23323874"/>
      <w:bookmarkEnd w:id="275"/>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276" w:name="_Hlt29780999"/>
      <w:bookmarkEnd w:id="276"/>
      <w:r>
        <w:t>(5)</w:t>
      </w:r>
      <w:r>
        <w:tab/>
        <w:t>The Minister must within 14 days after a direction is given cause a copy of it to be laid before each House of Parliament or dealt with in accordance with section 117.</w:t>
      </w:r>
    </w:p>
    <w:p>
      <w:pPr>
        <w:pStyle w:val="Heading5"/>
      </w:pPr>
      <w:bookmarkStart w:id="277" w:name="_Toc44160661"/>
      <w:bookmarkStart w:id="278" w:name="_Toc122773279"/>
      <w:r>
        <w:rPr>
          <w:rStyle w:val="CharSectno"/>
        </w:rPr>
        <w:t>71</w:t>
      </w:r>
      <w:r>
        <w:t>.</w:t>
      </w:r>
      <w:r>
        <w:tab/>
        <w:t>Strategic development plan pending agreement</w:t>
      </w:r>
      <w:bookmarkEnd w:id="277"/>
      <w:bookmarkEnd w:id="278"/>
    </w:p>
    <w:p>
      <w:pPr>
        <w:pStyle w:val="Subsection"/>
      </w:pPr>
      <w:r>
        <w:tab/>
      </w:r>
      <w:bookmarkStart w:id="279" w:name="_Hlt23323958"/>
      <w:bookmarkEnd w:id="27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280" w:name="_Hlt23323945"/>
      <w:r>
        <w:t>72</w:t>
      </w:r>
      <w:bookmarkEnd w:id="280"/>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81" w:name="_Hlt23323948"/>
      <w:bookmarkStart w:id="282" w:name="_Toc44160662"/>
      <w:bookmarkStart w:id="283" w:name="_Toc122773280"/>
      <w:bookmarkEnd w:id="281"/>
      <w:r>
        <w:rPr>
          <w:rStyle w:val="CharSectno"/>
        </w:rPr>
        <w:t>72</w:t>
      </w:r>
      <w:r>
        <w:t>.</w:t>
      </w:r>
      <w:r>
        <w:tab/>
        <w:t>Minister’s agreement to draft strategic development plan</w:t>
      </w:r>
      <w:bookmarkEnd w:id="282"/>
      <w:bookmarkEnd w:id="283"/>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84" w:name="_Hlt23324026"/>
      <w:bookmarkStart w:id="285" w:name="_Toc44160663"/>
      <w:bookmarkStart w:id="286" w:name="_Toc122773281"/>
      <w:bookmarkEnd w:id="284"/>
      <w:r>
        <w:rPr>
          <w:rStyle w:val="CharSectno"/>
        </w:rPr>
        <w:t>73</w:t>
      </w:r>
      <w:r>
        <w:t>.</w:t>
      </w:r>
      <w:r>
        <w:tab/>
        <w:t>Modifications of strategic development plan</w:t>
      </w:r>
      <w:bookmarkEnd w:id="285"/>
      <w:bookmarkEnd w:id="286"/>
    </w:p>
    <w:p>
      <w:pPr>
        <w:pStyle w:val="Subsection"/>
      </w:pPr>
      <w:r>
        <w:tab/>
        <w:t>(1)</w:t>
      </w:r>
      <w:r>
        <w:tab/>
        <w:t>A strategic development plan may be modified by the board with the agreement of the Minister.</w:t>
      </w:r>
    </w:p>
    <w:p>
      <w:pPr>
        <w:pStyle w:val="Subsection"/>
      </w:pPr>
      <w:r>
        <w:tab/>
      </w:r>
      <w:bookmarkStart w:id="287" w:name="_Hlt23323975"/>
      <w:bookmarkEnd w:id="287"/>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288" w:name="_Hlt29781003"/>
      <w:bookmarkEnd w:id="288"/>
      <w:r>
        <w:t>(4)</w:t>
      </w:r>
      <w:r>
        <w:tab/>
        <w:t>The Minister must within 14 days after a direction is given cause a copy of it to be laid before each House of Parliament or dealt with in accordance with section 117.</w:t>
      </w:r>
    </w:p>
    <w:p>
      <w:pPr>
        <w:pStyle w:val="Heading5"/>
      </w:pPr>
      <w:bookmarkStart w:id="289" w:name="_Toc44160664"/>
      <w:bookmarkStart w:id="290" w:name="_Toc122773282"/>
      <w:r>
        <w:rPr>
          <w:rStyle w:val="CharSectno"/>
        </w:rPr>
        <w:t>74</w:t>
      </w:r>
      <w:r>
        <w:t>.</w:t>
      </w:r>
      <w:r>
        <w:tab/>
        <w:t>Concurrence of Treasurer</w:t>
      </w:r>
      <w:bookmarkEnd w:id="289"/>
      <w:bookmarkEnd w:id="290"/>
    </w:p>
    <w:p>
      <w:pPr>
        <w:pStyle w:val="Subsection"/>
      </w:pPr>
      <w:r>
        <w:tab/>
      </w:r>
      <w:r>
        <w:tab/>
        <w:t xml:space="preserve">The Minister is not to — </w:t>
      </w:r>
    </w:p>
    <w:p>
      <w:pPr>
        <w:pStyle w:val="Indenta"/>
      </w:pPr>
      <w:r>
        <w:tab/>
        <w:t>(a)</w:t>
      </w:r>
      <w:r>
        <w:tab/>
        <w:t>agree to a strategic development plan under section </w:t>
      </w:r>
      <w:bookmarkStart w:id="291" w:name="_Hlt29720568"/>
      <w:r>
        <w:t>72</w:t>
      </w:r>
      <w:bookmarkEnd w:id="291"/>
      <w:r>
        <w:t>; or</w:t>
      </w:r>
    </w:p>
    <w:p>
      <w:pPr>
        <w:pStyle w:val="Indenta"/>
      </w:pPr>
      <w:r>
        <w:tab/>
        <w:t>(b)</w:t>
      </w:r>
      <w:r>
        <w:tab/>
        <w:t>agree to or direct any modification of a strategic development plan under section </w:t>
      </w:r>
      <w:bookmarkStart w:id="292" w:name="_Hlt29720585"/>
      <w:r>
        <w:t>73</w:t>
      </w:r>
      <w:bookmarkEnd w:id="292"/>
      <w:r>
        <w:t>,</w:t>
      </w:r>
    </w:p>
    <w:p>
      <w:pPr>
        <w:pStyle w:val="Subsection"/>
      </w:pPr>
      <w:r>
        <w:tab/>
      </w:r>
      <w:r>
        <w:tab/>
        <w:t>except with the Treasurer’s concurrence.</w:t>
      </w:r>
    </w:p>
    <w:p>
      <w:pPr>
        <w:pStyle w:val="Heading3"/>
      </w:pPr>
      <w:bookmarkStart w:id="293" w:name="_Toc122773283"/>
      <w:r>
        <w:rPr>
          <w:rStyle w:val="CharDivNo"/>
        </w:rPr>
        <w:t>Division 2</w:t>
      </w:r>
      <w:r>
        <w:t xml:space="preserve"> — </w:t>
      </w:r>
      <w:r>
        <w:rPr>
          <w:rStyle w:val="CharDivText"/>
        </w:rPr>
        <w:t>Statement of corporate intent</w:t>
      </w:r>
      <w:bookmarkEnd w:id="293"/>
    </w:p>
    <w:p>
      <w:pPr>
        <w:pStyle w:val="Heading5"/>
      </w:pPr>
      <w:bookmarkStart w:id="294" w:name="_Hlt23324087"/>
      <w:bookmarkStart w:id="295" w:name="_Toc44160665"/>
      <w:bookmarkStart w:id="296" w:name="_Toc122773284"/>
      <w:bookmarkEnd w:id="294"/>
      <w:r>
        <w:rPr>
          <w:rStyle w:val="CharSectno"/>
        </w:rPr>
        <w:t>75</w:t>
      </w:r>
      <w:r>
        <w:t>.</w:t>
      </w:r>
      <w:r>
        <w:tab/>
        <w:t>Statement of corporate intent to be submitted to Minister</w:t>
      </w:r>
      <w:bookmarkEnd w:id="295"/>
      <w:bookmarkEnd w:id="296"/>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297" w:name="_Toc44160666"/>
      <w:bookmarkStart w:id="298" w:name="_Toc122773285"/>
      <w:r>
        <w:rPr>
          <w:rStyle w:val="CharSectno"/>
        </w:rPr>
        <w:t>76</w:t>
      </w:r>
      <w:r>
        <w:t>.</w:t>
      </w:r>
      <w:r>
        <w:tab/>
        <w:t>Period to which statement of corporate intent relates</w:t>
      </w:r>
      <w:bookmarkEnd w:id="297"/>
      <w:bookmarkEnd w:id="298"/>
    </w:p>
    <w:p>
      <w:pPr>
        <w:pStyle w:val="Subsection"/>
      </w:pPr>
      <w:r>
        <w:tab/>
      </w:r>
      <w:r>
        <w:tab/>
        <w:t>A statement of corporate intent is to cover a financial year.</w:t>
      </w:r>
    </w:p>
    <w:p>
      <w:pPr>
        <w:pStyle w:val="Heading5"/>
      </w:pPr>
      <w:bookmarkStart w:id="299" w:name="_Toc44160667"/>
      <w:bookmarkStart w:id="300" w:name="_Toc122773286"/>
      <w:r>
        <w:rPr>
          <w:rStyle w:val="CharSectno"/>
        </w:rPr>
        <w:t>77</w:t>
      </w:r>
      <w:r>
        <w:t>.</w:t>
      </w:r>
      <w:r>
        <w:tab/>
        <w:t>Matters to be included in statement of corporate intent</w:t>
      </w:r>
      <w:bookmarkEnd w:id="299"/>
      <w:bookmarkEnd w:id="300"/>
    </w:p>
    <w:p>
      <w:pPr>
        <w:pStyle w:val="Subsection"/>
      </w:pPr>
      <w:r>
        <w:tab/>
        <w:t>(1)</w:t>
      </w:r>
      <w:r>
        <w:tab/>
        <w:t>A statement of corporate intent must be consistent with the strategic development plan under Division </w:t>
      </w:r>
      <w:bookmarkStart w:id="301" w:name="_Hlt23306032"/>
      <w:r>
        <w:t>1</w:t>
      </w:r>
      <w:bookmarkEnd w:id="301"/>
      <w:r>
        <w:t xml:space="preserve"> for RWWA and any subsidiary.</w:t>
      </w:r>
    </w:p>
    <w:p>
      <w:pPr>
        <w:pStyle w:val="Subsection"/>
      </w:pPr>
      <w:r>
        <w:tab/>
      </w:r>
      <w:bookmarkStart w:id="302" w:name="_Hlt23324041"/>
      <w:bookmarkEnd w:id="302"/>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area and racing clubs that are not in the metropolitan area;</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303" w:name="_Hlt23306430"/>
      <w:r>
        <w:t>annual report</w:t>
      </w:r>
      <w:bookmarkEnd w:id="303"/>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Heading5"/>
      </w:pPr>
      <w:bookmarkStart w:id="304" w:name="_Toc44160668"/>
      <w:bookmarkStart w:id="305" w:name="_Toc122773287"/>
      <w:r>
        <w:rPr>
          <w:rStyle w:val="CharSectno"/>
        </w:rPr>
        <w:t>78</w:t>
      </w:r>
      <w:r>
        <w:t>.</w:t>
      </w:r>
      <w:r>
        <w:tab/>
        <w:t>Minister may request revision of statement of corporate intent</w:t>
      </w:r>
      <w:bookmarkEnd w:id="304"/>
      <w:bookmarkEnd w:id="305"/>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306" w:name="_Toc44160669"/>
      <w:bookmarkStart w:id="307" w:name="_Toc122773288"/>
      <w:r>
        <w:rPr>
          <w:rStyle w:val="CharSectno"/>
        </w:rPr>
        <w:t>79</w:t>
      </w:r>
      <w:r>
        <w:t>.</w:t>
      </w:r>
      <w:r>
        <w:tab/>
        <w:t>Statement of corporate intent laid before Parliament</w:t>
      </w:r>
      <w:bookmarkEnd w:id="306"/>
      <w:bookmarkEnd w:id="307"/>
    </w:p>
    <w:p>
      <w:pPr>
        <w:pStyle w:val="Subsection"/>
      </w:pPr>
      <w:r>
        <w:tab/>
      </w:r>
      <w:bookmarkStart w:id="308" w:name="_Hlt29781007"/>
      <w:bookmarkEnd w:id="308"/>
      <w:r>
        <w:t>(1)</w:t>
      </w:r>
      <w:r>
        <w:tab/>
        <w:t>The Minister must within 14 days after receiving a statement of corporate intent under section </w:t>
      </w:r>
      <w:bookmarkStart w:id="309" w:name="_Hlt23324073"/>
      <w:r>
        <w:t>75</w:t>
      </w:r>
      <w:bookmarkEnd w:id="309"/>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10" w:name="_Toc44160670"/>
      <w:bookmarkStart w:id="311" w:name="_Toc122773289"/>
      <w:r>
        <w:rPr>
          <w:rStyle w:val="CharSectno"/>
        </w:rPr>
        <w:t>80</w:t>
      </w:r>
      <w:r>
        <w:t>.</w:t>
      </w:r>
      <w:r>
        <w:tab/>
        <w:t>Modifications of statement of corporate intent</w:t>
      </w:r>
      <w:bookmarkEnd w:id="310"/>
      <w:bookmarkEnd w:id="311"/>
    </w:p>
    <w:p>
      <w:pPr>
        <w:pStyle w:val="Subsection"/>
      </w:pPr>
      <w:r>
        <w:tab/>
      </w:r>
      <w:r>
        <w:tab/>
        <w:t>A statement of corporate intent may be modified by the board.</w:t>
      </w:r>
    </w:p>
    <w:p>
      <w:pPr>
        <w:pStyle w:val="Heading3"/>
      </w:pPr>
      <w:bookmarkStart w:id="312" w:name="_Toc122773290"/>
      <w:r>
        <w:rPr>
          <w:rStyle w:val="CharDivNo"/>
        </w:rPr>
        <w:t>Division 3</w:t>
      </w:r>
      <w:r>
        <w:t> — </w:t>
      </w:r>
      <w:r>
        <w:rPr>
          <w:rStyle w:val="CharDivText"/>
        </w:rPr>
        <w:t>Directions, consultation and</w:t>
      </w:r>
      <w:r>
        <w:rPr>
          <w:rStyle w:val="CharDivText"/>
        </w:rPr>
        <w:br/>
        <w:t>provision of information</w:t>
      </w:r>
      <w:bookmarkEnd w:id="312"/>
    </w:p>
    <w:p>
      <w:pPr>
        <w:pStyle w:val="Heading5"/>
      </w:pPr>
      <w:bookmarkStart w:id="313" w:name="_Toc44160671"/>
      <w:bookmarkStart w:id="314" w:name="_Toc122773291"/>
      <w:r>
        <w:rPr>
          <w:rStyle w:val="CharSectno"/>
        </w:rPr>
        <w:t>81</w:t>
      </w:r>
      <w:r>
        <w:t>.</w:t>
      </w:r>
      <w:r>
        <w:tab/>
        <w:t>Directions to RWWA</w:t>
      </w:r>
      <w:bookmarkEnd w:id="313"/>
      <w:bookmarkEnd w:id="314"/>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315" w:name="_Toc44160672"/>
      <w:bookmarkStart w:id="316" w:name="_Toc122773292"/>
      <w:r>
        <w:rPr>
          <w:rStyle w:val="CharSectno"/>
        </w:rPr>
        <w:t>82</w:t>
      </w:r>
      <w:r>
        <w:t>.</w:t>
      </w:r>
      <w:r>
        <w:tab/>
        <w:t>Consultation</w:t>
      </w:r>
      <w:bookmarkEnd w:id="315"/>
      <w:bookmarkEnd w:id="316"/>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317" w:name="_Toc44160673"/>
      <w:bookmarkStart w:id="318" w:name="_Toc122773293"/>
      <w:r>
        <w:rPr>
          <w:rStyle w:val="CharSectno"/>
        </w:rPr>
        <w:t>83</w:t>
      </w:r>
      <w:r>
        <w:t>.</w:t>
      </w:r>
      <w:r>
        <w:tab/>
        <w:t>Minister to have access to information</w:t>
      </w:r>
      <w:bookmarkEnd w:id="317"/>
      <w:bookmarkEnd w:id="318"/>
    </w:p>
    <w:p>
      <w:pPr>
        <w:pStyle w:val="Subsection"/>
      </w:pPr>
      <w:r>
        <w:tab/>
      </w:r>
      <w:bookmarkStart w:id="319" w:name="_Hlt23324162"/>
      <w:bookmarkEnd w:id="319"/>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320" w:name="_Hlt23324198"/>
      <w:bookmarkEnd w:id="320"/>
      <w:r>
        <w:t>(b)</w:t>
      </w:r>
      <w:r>
        <w:tab/>
        <w:t>request the CEO or the board to give the Minister access to information;</w:t>
      </w:r>
    </w:p>
    <w:p>
      <w:pPr>
        <w:pStyle w:val="Indenta"/>
      </w:pPr>
      <w:r>
        <w:tab/>
      </w:r>
      <w:bookmarkStart w:id="321" w:name="_Hlt23324210"/>
      <w:bookmarkEnd w:id="321"/>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322" w:name="_Toc44160674"/>
      <w:bookmarkStart w:id="323" w:name="_Toc122773294"/>
      <w:r>
        <w:rPr>
          <w:rStyle w:val="CharSectno"/>
        </w:rPr>
        <w:t>84</w:t>
      </w:r>
      <w:r>
        <w:t>.</w:t>
      </w:r>
      <w:r>
        <w:tab/>
        <w:t>Minister to be kept informed</w:t>
      </w:r>
      <w:bookmarkEnd w:id="322"/>
      <w:bookmarkEnd w:id="323"/>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324" w:name="_Toc44160675"/>
      <w:bookmarkStart w:id="325" w:name="_Toc122773295"/>
      <w:r>
        <w:rPr>
          <w:rStyle w:val="CharSectno"/>
        </w:rPr>
        <w:t>85</w:t>
      </w:r>
      <w:r>
        <w:t>.</w:t>
      </w:r>
      <w:r>
        <w:tab/>
        <w:t>Notice of financial difficulty</w:t>
      </w:r>
      <w:bookmarkEnd w:id="324"/>
      <w:bookmarkEnd w:id="325"/>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326" w:name="_Toc44160676"/>
      <w:bookmarkStart w:id="327" w:name="_Toc122773296"/>
      <w:r>
        <w:rPr>
          <w:rStyle w:val="CharSectno"/>
        </w:rPr>
        <w:t>86</w:t>
      </w:r>
      <w:r>
        <w:t>.</w:t>
      </w:r>
      <w:r>
        <w:tab/>
        <w:t>RWWA records</w:t>
      </w:r>
      <w:bookmarkEnd w:id="326"/>
      <w:bookmarkEnd w:id="327"/>
    </w:p>
    <w:p>
      <w:pPr>
        <w:pStyle w:val="Subsection"/>
      </w:pPr>
      <w:r>
        <w:tab/>
      </w:r>
      <w:bookmarkStart w:id="328" w:name="_Hlt23324267"/>
      <w:bookmarkEnd w:id="328"/>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329" w:name="_Hlt29721199"/>
      <w:bookmarkEnd w:id="329"/>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330" w:name="_Toc122773297"/>
      <w:r>
        <w:rPr>
          <w:rStyle w:val="CharDivNo"/>
        </w:rPr>
        <w:t>Division 4</w:t>
      </w:r>
      <w:r>
        <w:t xml:space="preserve"> — </w:t>
      </w:r>
      <w:r>
        <w:rPr>
          <w:rStyle w:val="CharDivText"/>
        </w:rPr>
        <w:t>Protection from liability</w:t>
      </w:r>
      <w:bookmarkEnd w:id="330"/>
    </w:p>
    <w:p>
      <w:pPr>
        <w:pStyle w:val="Heading5"/>
      </w:pPr>
      <w:bookmarkStart w:id="331" w:name="_Toc44160677"/>
      <w:bookmarkStart w:id="332" w:name="_Toc122773298"/>
      <w:r>
        <w:rPr>
          <w:rStyle w:val="CharSectno"/>
        </w:rPr>
        <w:t>87</w:t>
      </w:r>
      <w:r>
        <w:t>.</w:t>
      </w:r>
      <w:r>
        <w:tab/>
        <w:t>Protection for disclosure</w:t>
      </w:r>
      <w:bookmarkEnd w:id="331"/>
      <w:bookmarkEnd w:id="332"/>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333" w:name="_Toc122773299"/>
      <w:r>
        <w:rPr>
          <w:rStyle w:val="CharPartNo"/>
        </w:rPr>
        <w:t>Part 7</w:t>
      </w:r>
      <w:r>
        <w:t xml:space="preserve"> — </w:t>
      </w:r>
      <w:r>
        <w:rPr>
          <w:rStyle w:val="CharPartText"/>
        </w:rPr>
        <w:t>Financial provisions</w:t>
      </w:r>
      <w:bookmarkEnd w:id="333"/>
    </w:p>
    <w:p>
      <w:pPr>
        <w:pStyle w:val="Heading3"/>
      </w:pPr>
      <w:bookmarkStart w:id="334" w:name="_Toc122773300"/>
      <w:r>
        <w:rPr>
          <w:rStyle w:val="CharDivNo"/>
        </w:rPr>
        <w:t>Division 1</w:t>
      </w:r>
      <w:r>
        <w:t xml:space="preserve"> — </w:t>
      </w:r>
      <w:r>
        <w:rPr>
          <w:rStyle w:val="CharDivText"/>
        </w:rPr>
        <w:t>General</w:t>
      </w:r>
      <w:bookmarkEnd w:id="334"/>
    </w:p>
    <w:p>
      <w:pPr>
        <w:pStyle w:val="Heading5"/>
      </w:pPr>
      <w:bookmarkStart w:id="335" w:name="_Toc44160678"/>
      <w:bookmarkStart w:id="336" w:name="_Toc122773301"/>
      <w:r>
        <w:rPr>
          <w:rStyle w:val="CharSectno"/>
        </w:rPr>
        <w:t>88</w:t>
      </w:r>
      <w:r>
        <w:t>.</w:t>
      </w:r>
      <w:r>
        <w:tab/>
        <w:t>Bank account</w:t>
      </w:r>
      <w:bookmarkEnd w:id="335"/>
      <w:bookmarkEnd w:id="336"/>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constituted under section 9 of the </w:t>
      </w:r>
      <w:r>
        <w:rPr>
          <w:i/>
        </w:rPr>
        <w:t>Financial Administration and Audit Act 1985</w:t>
      </w:r>
      <w:r>
        <w:t>; or</w:t>
      </w:r>
    </w:p>
    <w:p>
      <w:pPr>
        <w:pStyle w:val="Defpara"/>
      </w:pPr>
      <w:r>
        <w:tab/>
        <w:t>(b)</w:t>
      </w:r>
      <w:r>
        <w:tab/>
        <w:t xml:space="preserve">with the Treasurer’s approval, at a bank as defined in section 3(1) of the </w:t>
      </w:r>
      <w:r>
        <w:rPr>
          <w:i/>
        </w:rPr>
        <w:t>Financial Administration and Audit Act 1985</w:t>
      </w:r>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Heading5"/>
      </w:pPr>
      <w:bookmarkStart w:id="337" w:name="_Hlt23307700"/>
      <w:bookmarkStart w:id="338" w:name="_Toc44160679"/>
      <w:bookmarkStart w:id="339" w:name="_Toc122773302"/>
      <w:bookmarkEnd w:id="337"/>
      <w:r>
        <w:rPr>
          <w:rStyle w:val="CharSectno"/>
        </w:rPr>
        <w:t>89</w:t>
      </w:r>
      <w:r>
        <w:t>.</w:t>
      </w:r>
      <w:r>
        <w:tab/>
        <w:t>Investment</w:t>
      </w:r>
      <w:bookmarkEnd w:id="338"/>
      <w:bookmarkEnd w:id="339"/>
    </w:p>
    <w:p>
      <w:pPr>
        <w:pStyle w:val="Subsection"/>
      </w:pPr>
      <w:r>
        <w:tab/>
      </w:r>
      <w:r>
        <w:tab/>
        <w:t>Funds of RWWA that are not in an account at the Treasury and are not being used for the performance of RWWA’s functions may be invested in such investments as the board determines.</w:t>
      </w:r>
    </w:p>
    <w:p>
      <w:pPr>
        <w:pStyle w:val="Heading5"/>
      </w:pPr>
      <w:bookmarkStart w:id="340" w:name="_Hlt23325440"/>
      <w:bookmarkStart w:id="341" w:name="_Toc44160680"/>
      <w:bookmarkStart w:id="342" w:name="_Toc122773303"/>
      <w:bookmarkEnd w:id="340"/>
      <w:r>
        <w:rPr>
          <w:rStyle w:val="CharSectno"/>
        </w:rPr>
        <w:t>90</w:t>
      </w:r>
      <w:r>
        <w:t>.</w:t>
      </w:r>
      <w:r>
        <w:tab/>
        <w:t>Reserve accounts</w:t>
      </w:r>
      <w:bookmarkEnd w:id="341"/>
      <w:bookmarkEnd w:id="342"/>
    </w:p>
    <w:p>
      <w:pPr>
        <w:pStyle w:val="Subsection"/>
      </w:pPr>
      <w:r>
        <w:tab/>
      </w:r>
      <w:r>
        <w:tab/>
        <w:t xml:space="preserve">For the purpose of establishing reserves, RWWA may, subject to the </w:t>
      </w:r>
      <w:r>
        <w:rPr>
          <w:i/>
        </w:rPr>
        <w:t>Financial Administration and Audit Act 1985</w:t>
      </w:r>
      <w:r>
        <w:t>, open and operate separate accounts under such headings as it thinks fit.</w:t>
      </w:r>
    </w:p>
    <w:p>
      <w:pPr>
        <w:pStyle w:val="Heading5"/>
      </w:pPr>
      <w:bookmarkStart w:id="343" w:name="_Toc44160681"/>
      <w:bookmarkStart w:id="344" w:name="_Toc122773304"/>
      <w:r>
        <w:rPr>
          <w:rStyle w:val="CharSectno"/>
        </w:rPr>
        <w:t>91</w:t>
      </w:r>
      <w:r>
        <w:t>.</w:t>
      </w:r>
      <w:r>
        <w:tab/>
        <w:t>Payment of outgoings and expenses</w:t>
      </w:r>
      <w:bookmarkEnd w:id="343"/>
      <w:bookmarkEnd w:id="344"/>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345" w:name="_Toc122773305"/>
      <w:r>
        <w:rPr>
          <w:rStyle w:val="CharDivNo"/>
        </w:rPr>
        <w:t>Division 2</w:t>
      </w:r>
      <w:r>
        <w:t> — </w:t>
      </w:r>
      <w:r>
        <w:rPr>
          <w:rStyle w:val="CharDivText"/>
        </w:rPr>
        <w:t>Loans and grants</w:t>
      </w:r>
      <w:bookmarkEnd w:id="345"/>
    </w:p>
    <w:p>
      <w:pPr>
        <w:pStyle w:val="Heading5"/>
      </w:pPr>
      <w:bookmarkStart w:id="346" w:name="_Hlt23324297"/>
      <w:bookmarkStart w:id="347" w:name="_Toc44160682"/>
      <w:bookmarkStart w:id="348" w:name="_Toc122773306"/>
      <w:bookmarkEnd w:id="346"/>
      <w:r>
        <w:rPr>
          <w:rStyle w:val="CharSectno"/>
        </w:rPr>
        <w:t>92</w:t>
      </w:r>
      <w:r>
        <w:t>.</w:t>
      </w:r>
      <w:r>
        <w:tab/>
        <w:t>RWWA may lend or grant money to racing clubs and allied bodies</w:t>
      </w:r>
      <w:bookmarkEnd w:id="347"/>
      <w:bookmarkEnd w:id="348"/>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349" w:name="_Hlt29721590"/>
      <w:bookmarkEnd w:id="349"/>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350" w:name="_Toc44160683"/>
      <w:bookmarkStart w:id="351" w:name="_Toc122773307"/>
      <w:r>
        <w:rPr>
          <w:rStyle w:val="CharSectno"/>
        </w:rPr>
        <w:t>93</w:t>
      </w:r>
      <w:r>
        <w:t>.</w:t>
      </w:r>
      <w:r>
        <w:tab/>
        <w:t>Terms and conditions of loan</w:t>
      </w:r>
      <w:bookmarkEnd w:id="350"/>
      <w:bookmarkEnd w:id="351"/>
    </w:p>
    <w:p>
      <w:pPr>
        <w:pStyle w:val="Subsection"/>
      </w:pPr>
      <w:r>
        <w:tab/>
        <w:t>(1)</w:t>
      </w:r>
      <w:r>
        <w:tab/>
        <w:t>A loan or grant made to a racing club or allied body under section </w:t>
      </w:r>
      <w:bookmarkStart w:id="352" w:name="_Hlt23324294"/>
      <w:r>
        <w:t>92</w:t>
      </w:r>
      <w:bookmarkEnd w:id="352"/>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353" w:name="_Toc44160684"/>
      <w:bookmarkStart w:id="354" w:name="_Toc122773308"/>
      <w:r>
        <w:rPr>
          <w:rStyle w:val="CharSectno"/>
        </w:rPr>
        <w:t>94</w:t>
      </w:r>
      <w:r>
        <w:t>.</w:t>
      </w:r>
      <w:r>
        <w:tab/>
        <w:t>Failure to comply with terms and conditions</w:t>
      </w:r>
      <w:bookmarkEnd w:id="353"/>
      <w:bookmarkEnd w:id="354"/>
    </w:p>
    <w:p>
      <w:pPr>
        <w:pStyle w:val="Subsection"/>
      </w:pPr>
      <w:r>
        <w:tab/>
      </w:r>
      <w:bookmarkStart w:id="355" w:name="_Hlt23324378"/>
      <w:bookmarkEnd w:id="355"/>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356" w:name="_Hlt23324336"/>
      <w:bookmarkEnd w:id="356"/>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357" w:name="_Hlt23324333"/>
      <w:r>
        <w:t>(d)</w:t>
      </w:r>
      <w:bookmarkEnd w:id="357"/>
      <w:r>
        <w:t xml:space="preserve"> is recoverable in a court of competent jurisdiction as a debt due to RWWA.</w:t>
      </w:r>
    </w:p>
    <w:p>
      <w:pPr>
        <w:pStyle w:val="Heading5"/>
      </w:pPr>
      <w:bookmarkStart w:id="358" w:name="_Toc44160685"/>
      <w:bookmarkStart w:id="359" w:name="_Toc122773309"/>
      <w:r>
        <w:rPr>
          <w:rStyle w:val="CharSectno"/>
        </w:rPr>
        <w:t>95</w:t>
      </w:r>
      <w:r>
        <w:t>.</w:t>
      </w:r>
      <w:r>
        <w:tab/>
        <w:t>Application and security for loan or grant</w:t>
      </w:r>
      <w:bookmarkEnd w:id="358"/>
      <w:bookmarkEnd w:id="359"/>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360" w:name="_Toc44160686"/>
      <w:bookmarkStart w:id="361" w:name="_Toc122773310"/>
      <w:r>
        <w:rPr>
          <w:rStyle w:val="CharSectno"/>
        </w:rPr>
        <w:t>96</w:t>
      </w:r>
      <w:r>
        <w:t>.</w:t>
      </w:r>
      <w:r>
        <w:tab/>
        <w:t>Club or allied body may make representations to board</w:t>
      </w:r>
      <w:bookmarkEnd w:id="360"/>
      <w:bookmarkEnd w:id="361"/>
    </w:p>
    <w:p>
      <w:pPr>
        <w:pStyle w:val="Subsection"/>
      </w:pPr>
      <w:r>
        <w:tab/>
      </w:r>
      <w:r>
        <w:tab/>
        <w:t xml:space="preserve">Before RWWA — </w:t>
      </w:r>
    </w:p>
    <w:p>
      <w:pPr>
        <w:pStyle w:val="Indenta"/>
      </w:pPr>
      <w:r>
        <w:tab/>
        <w:t>(a)</w:t>
      </w:r>
      <w:r>
        <w:tab/>
        <w:t>makes, or refuses to make, a loan or grant to a racing club or an allied body under section </w:t>
      </w:r>
      <w:bookmarkStart w:id="362" w:name="_Hlt23324349"/>
      <w:r>
        <w:t>92</w:t>
      </w:r>
      <w:bookmarkEnd w:id="362"/>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363" w:name="_Toc122773311"/>
      <w:r>
        <w:rPr>
          <w:rStyle w:val="CharDivNo"/>
        </w:rPr>
        <w:t>Division 3</w:t>
      </w:r>
      <w:r>
        <w:t xml:space="preserve"> — </w:t>
      </w:r>
      <w:r>
        <w:rPr>
          <w:rStyle w:val="CharDivText"/>
        </w:rPr>
        <w:t>Borrowing</w:t>
      </w:r>
      <w:bookmarkEnd w:id="363"/>
    </w:p>
    <w:p>
      <w:pPr>
        <w:pStyle w:val="Heading5"/>
      </w:pPr>
      <w:bookmarkStart w:id="364" w:name="_Hlt23307710"/>
      <w:bookmarkStart w:id="365" w:name="_Toc44160687"/>
      <w:bookmarkStart w:id="366" w:name="_Toc122773312"/>
      <w:bookmarkEnd w:id="364"/>
      <w:r>
        <w:rPr>
          <w:rStyle w:val="CharSectno"/>
        </w:rPr>
        <w:t>97</w:t>
      </w:r>
      <w:r>
        <w:t>.</w:t>
      </w:r>
      <w:r>
        <w:tab/>
        <w:t>Borrowing</w:t>
      </w:r>
      <w:bookmarkEnd w:id="365"/>
      <w:bookmarkEnd w:id="366"/>
    </w:p>
    <w:p>
      <w:pPr>
        <w:pStyle w:val="Subsection"/>
      </w:pPr>
      <w:r>
        <w:tab/>
      </w:r>
      <w:bookmarkStart w:id="367" w:name="_Hlt23324422"/>
      <w:bookmarkEnd w:id="367"/>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368" w:name="_Hlt23324407"/>
      <w:bookmarkEnd w:id="368"/>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369" w:name="_Hlt23324392"/>
      <w:bookmarkStart w:id="370" w:name="_Toc44160688"/>
      <w:bookmarkStart w:id="371" w:name="_Toc122773313"/>
      <w:bookmarkEnd w:id="369"/>
      <w:r>
        <w:rPr>
          <w:rStyle w:val="CharSectno"/>
        </w:rPr>
        <w:t>98</w:t>
      </w:r>
      <w:r>
        <w:t>.</w:t>
      </w:r>
      <w:r>
        <w:tab/>
        <w:t>Borrowing restrictions</w:t>
      </w:r>
      <w:bookmarkEnd w:id="370"/>
      <w:bookmarkEnd w:id="371"/>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372" w:name="_Hlt23324430"/>
      <w:bookmarkEnd w:id="372"/>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373" w:name="_Hlt23324433"/>
      <w:bookmarkEnd w:id="373"/>
      <w:r>
        <w:t>(4)</w:t>
      </w:r>
      <w:r>
        <w:tab/>
        <w:t>A limit for the time being in force may be varied for a subsequent financial year.</w:t>
      </w:r>
    </w:p>
    <w:p>
      <w:pPr>
        <w:pStyle w:val="Subsection"/>
      </w:pPr>
      <w:r>
        <w:tab/>
      </w:r>
      <w:bookmarkStart w:id="374" w:name="_Hlt23324437"/>
      <w:bookmarkEnd w:id="374"/>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375" w:name="_Hlt23307719"/>
      <w:bookmarkStart w:id="376" w:name="_Toc44160689"/>
      <w:bookmarkStart w:id="377" w:name="_Toc122773314"/>
      <w:bookmarkEnd w:id="375"/>
      <w:r>
        <w:rPr>
          <w:rStyle w:val="CharSectno"/>
        </w:rPr>
        <w:t>99</w:t>
      </w:r>
      <w:r>
        <w:t>.</w:t>
      </w:r>
      <w:r>
        <w:tab/>
        <w:t>Hedging transactions</w:t>
      </w:r>
      <w:bookmarkEnd w:id="376"/>
      <w:bookmarkEnd w:id="377"/>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378" w:name="_Hlt23324616"/>
      <w:bookmarkEnd w:id="378"/>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379" w:name="_Toc122773315"/>
      <w:r>
        <w:rPr>
          <w:rStyle w:val="CharDivNo"/>
        </w:rPr>
        <w:t>Division 4</w:t>
      </w:r>
      <w:r>
        <w:t> — </w:t>
      </w:r>
      <w:r>
        <w:rPr>
          <w:rStyle w:val="CharDivText"/>
        </w:rPr>
        <w:t>Guarantees</w:t>
      </w:r>
      <w:bookmarkEnd w:id="379"/>
    </w:p>
    <w:p>
      <w:pPr>
        <w:pStyle w:val="Heading5"/>
      </w:pPr>
      <w:bookmarkStart w:id="380" w:name="_Hlt23325154"/>
      <w:bookmarkStart w:id="381" w:name="_Toc44160690"/>
      <w:bookmarkStart w:id="382" w:name="_Toc122773316"/>
      <w:bookmarkEnd w:id="380"/>
      <w:r>
        <w:rPr>
          <w:rStyle w:val="CharSectno"/>
        </w:rPr>
        <w:t>100</w:t>
      </w:r>
      <w:r>
        <w:t>.</w:t>
      </w:r>
      <w:r>
        <w:tab/>
        <w:t>Guarantees</w:t>
      </w:r>
      <w:bookmarkEnd w:id="381"/>
      <w:bookmarkEnd w:id="382"/>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RWWA or otherwise in respect of any payment made by the Treasurer under a guarantee to be credited to the Consolidated Fund.</w:t>
      </w:r>
    </w:p>
    <w:p>
      <w:pPr>
        <w:pStyle w:val="Heading5"/>
      </w:pPr>
      <w:bookmarkStart w:id="383" w:name="_Toc44160691"/>
      <w:bookmarkStart w:id="384" w:name="_Toc122773317"/>
      <w:r>
        <w:rPr>
          <w:rStyle w:val="CharSectno"/>
        </w:rPr>
        <w:t>101</w:t>
      </w:r>
      <w:r>
        <w:t>.</w:t>
      </w:r>
      <w:r>
        <w:tab/>
        <w:t>Charges for guarantee</w:t>
      </w:r>
      <w:bookmarkEnd w:id="383"/>
      <w:bookmarkEnd w:id="384"/>
    </w:p>
    <w:p>
      <w:pPr>
        <w:pStyle w:val="Subsection"/>
      </w:pPr>
      <w:r>
        <w:tab/>
        <w:t>(1)</w:t>
      </w:r>
      <w:r>
        <w:tab/>
        <w:t>The Treasurer may, after consultation with the board, fix charges to be paid by RWWA to the Treasurer for the benefit of the Consolidated Fund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Heading3"/>
      </w:pPr>
      <w:bookmarkStart w:id="385" w:name="_Toc122773318"/>
      <w:r>
        <w:rPr>
          <w:rStyle w:val="CharDivNo"/>
        </w:rPr>
        <w:t>Division 5</w:t>
      </w:r>
      <w:r>
        <w:t> — </w:t>
      </w:r>
      <w:r>
        <w:rPr>
          <w:rStyle w:val="CharDivText"/>
        </w:rPr>
        <w:t>Financial provisions in relation to wagering</w:t>
      </w:r>
      <w:bookmarkEnd w:id="385"/>
    </w:p>
    <w:p>
      <w:pPr>
        <w:pStyle w:val="Heading5"/>
      </w:pPr>
      <w:bookmarkStart w:id="386" w:name="_Hlt23325458"/>
      <w:bookmarkStart w:id="387" w:name="_Toc44160692"/>
      <w:bookmarkStart w:id="388" w:name="_Toc122773319"/>
      <w:bookmarkEnd w:id="386"/>
      <w:r>
        <w:rPr>
          <w:rStyle w:val="CharSectno"/>
        </w:rPr>
        <w:t>102</w:t>
      </w:r>
      <w:r>
        <w:t>.</w:t>
      </w:r>
      <w:r>
        <w:tab/>
        <w:t>RWWA wagering tax</w:t>
      </w:r>
      <w:bookmarkEnd w:id="387"/>
      <w:bookmarkEnd w:id="388"/>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389" w:name="_Toc44160693"/>
      <w:bookmarkStart w:id="390" w:name="_Toc122773320"/>
      <w:r>
        <w:rPr>
          <w:rStyle w:val="CharSectno"/>
        </w:rPr>
        <w:t>103</w:t>
      </w:r>
      <w:r>
        <w:t>.</w:t>
      </w:r>
      <w:r>
        <w:tab/>
        <w:t>Supplementary pool schemes</w:t>
      </w:r>
      <w:bookmarkEnd w:id="389"/>
      <w:bookmarkEnd w:id="390"/>
    </w:p>
    <w:p>
      <w:pPr>
        <w:pStyle w:val="Subsection"/>
      </w:pPr>
      <w:r>
        <w:tab/>
      </w:r>
      <w:r>
        <w:tab/>
        <w:t>RWWA may supplement the amount in any totalisator pool using moneys set aside for that purpose.</w:t>
      </w:r>
    </w:p>
    <w:p>
      <w:pPr>
        <w:pStyle w:val="Heading5"/>
      </w:pPr>
      <w:bookmarkStart w:id="391" w:name="_Hlt23325475"/>
      <w:bookmarkStart w:id="392" w:name="_Toc44160694"/>
      <w:bookmarkStart w:id="393" w:name="_Toc122773321"/>
      <w:bookmarkEnd w:id="391"/>
      <w:r>
        <w:rPr>
          <w:rStyle w:val="CharSectno"/>
        </w:rPr>
        <w:t>104</w:t>
      </w:r>
      <w:r>
        <w:t>.</w:t>
      </w:r>
      <w:r>
        <w:tab/>
        <w:t>Unclaimed dividends, fixed odds winnings and refunds</w:t>
      </w:r>
      <w:bookmarkEnd w:id="392"/>
      <w:bookmarkEnd w:id="393"/>
    </w:p>
    <w:p>
      <w:pPr>
        <w:pStyle w:val="Subsection"/>
      </w:pPr>
      <w:r>
        <w:tab/>
      </w:r>
      <w:bookmarkStart w:id="394" w:name="_Hlt23325327"/>
      <w:bookmarkEnd w:id="394"/>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395" w:name="_Hlt23325352"/>
      <w:bookmarkEnd w:id="395"/>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396" w:name="_Hlt23325357"/>
      <w:r>
        <w:t>64</w:t>
      </w:r>
      <w:bookmarkEnd w:id="396"/>
      <w:r>
        <w:t>.</w:t>
      </w:r>
    </w:p>
    <w:p>
      <w:pPr>
        <w:pStyle w:val="Footnotesection"/>
      </w:pPr>
      <w:r>
        <w:tab/>
        <w:t>[Section 104 amended by No. 35 of 2003 s. 174(2).]</w:t>
      </w:r>
    </w:p>
    <w:p>
      <w:pPr>
        <w:pStyle w:val="Heading5"/>
      </w:pPr>
      <w:bookmarkStart w:id="397" w:name="_Toc44160695"/>
      <w:bookmarkStart w:id="398" w:name="_Toc122773322"/>
      <w:r>
        <w:rPr>
          <w:rStyle w:val="CharSectno"/>
        </w:rPr>
        <w:t>105</w:t>
      </w:r>
      <w:r>
        <w:t>.</w:t>
      </w:r>
      <w:r>
        <w:tab/>
        <w:t>Allocation of RWWA’s funds before 1 August 2006</w:t>
      </w:r>
      <w:bookmarkEnd w:id="397"/>
      <w:bookmarkEnd w:id="398"/>
    </w:p>
    <w:p>
      <w:pPr>
        <w:pStyle w:val="Subsection"/>
      </w:pPr>
      <w:r>
        <w:tab/>
      </w:r>
      <w:bookmarkStart w:id="399" w:name="_Hlt23325375"/>
      <w:bookmarkEnd w:id="399"/>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monies payable by way of dividends, winnings and refunds in respect of wagers made through or with RWWA;</w:t>
      </w:r>
    </w:p>
    <w:p>
      <w:pPr>
        <w:pStyle w:val="Indenta"/>
      </w:pPr>
      <w:r>
        <w:tab/>
        <w:t>(c)</w:t>
      </w:r>
      <w:r>
        <w:tab/>
        <w:t>any amount required to be paid under section </w:t>
      </w:r>
      <w:bookmarkStart w:id="400" w:name="_Hlt23325398"/>
      <w:r>
        <w:t>53</w:t>
      </w:r>
      <w:bookmarkEnd w:id="400"/>
      <w:r>
        <w:t xml:space="preserve"> to the Commission;</w:t>
      </w:r>
    </w:p>
    <w:p>
      <w:pPr>
        <w:pStyle w:val="Indenta"/>
      </w:pPr>
      <w:r>
        <w:tab/>
        <w:t>(d)</w:t>
      </w:r>
      <w:r>
        <w:tab/>
        <w:t>the respective amounts, required for the time being, to a reserve account opened under section </w:t>
      </w:r>
      <w:bookmarkStart w:id="401" w:name="_Hlt23325436"/>
      <w:r>
        <w:t>90</w:t>
      </w:r>
      <w:bookmarkEnd w:id="401"/>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402" w:name="_Hlt23325603"/>
      <w:bookmarkEnd w:id="402"/>
      <w:r>
        <w:t>(2)</w:t>
      </w:r>
      <w:r>
        <w:tab/>
        <w:t xml:space="preserve">The balance of the funds, or $50 million, whichever is the lesser amount, is to be paid or credited by RWWA as follows — </w:t>
      </w:r>
    </w:p>
    <w:p>
      <w:pPr>
        <w:pStyle w:val="Indenta"/>
      </w:pPr>
      <w:r>
        <w:tab/>
      </w:r>
      <w:bookmarkStart w:id="403" w:name="_Hlt23325554"/>
      <w:bookmarkEnd w:id="403"/>
      <w:r>
        <w:t>(a)</w:t>
      </w:r>
      <w:r>
        <w:tab/>
        <w:t>55.26% to thoroughbred racing clubs registered with RWWA;</w:t>
      </w:r>
    </w:p>
    <w:p>
      <w:pPr>
        <w:pStyle w:val="Indenta"/>
      </w:pPr>
      <w:r>
        <w:tab/>
      </w:r>
      <w:bookmarkStart w:id="404" w:name="_Hlt23325565"/>
      <w:bookmarkEnd w:id="404"/>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area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405" w:name="_Hlt23325385"/>
      <w:bookmarkEnd w:id="405"/>
      <w:r>
        <w:t>(4)</w:t>
      </w:r>
      <w:r>
        <w:tab/>
        <w:t xml:space="preserve">Of the funds referred to in subsection (2)(b) — </w:t>
      </w:r>
    </w:p>
    <w:p>
      <w:pPr>
        <w:pStyle w:val="Indenta"/>
      </w:pPr>
      <w:r>
        <w:tab/>
      </w:r>
      <w:bookmarkStart w:id="406" w:name="_Hlt23325581"/>
      <w:bookmarkEnd w:id="406"/>
      <w:r>
        <w:t>(a)</w:t>
      </w:r>
      <w:r>
        <w:tab/>
        <w:t>at least 20% is to be paid or credited to harness racing clubs conducting races outside the metropolitan area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407" w:name="_Hlt23325620"/>
      <w:bookmarkEnd w:id="407"/>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Heading5"/>
      </w:pPr>
      <w:bookmarkStart w:id="408" w:name="_Toc44160696"/>
      <w:bookmarkStart w:id="409" w:name="_Toc122773323"/>
      <w:r>
        <w:rPr>
          <w:rStyle w:val="CharSectno"/>
        </w:rPr>
        <w:t>106</w:t>
      </w:r>
      <w:r>
        <w:t>.</w:t>
      </w:r>
      <w:r>
        <w:tab/>
        <w:t>Allocation of RWWA’s funds after 31 July 2006</w:t>
      </w:r>
      <w:bookmarkEnd w:id="408"/>
      <w:bookmarkEnd w:id="409"/>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Heading5"/>
      </w:pPr>
      <w:bookmarkStart w:id="410" w:name="_Hlt23325499"/>
      <w:bookmarkStart w:id="411" w:name="_Toc44160697"/>
      <w:bookmarkStart w:id="412" w:name="_Toc122773324"/>
      <w:bookmarkEnd w:id="410"/>
      <w:r>
        <w:rPr>
          <w:rStyle w:val="CharSectno"/>
        </w:rPr>
        <w:t>107</w:t>
      </w:r>
      <w:r>
        <w:t>.</w:t>
      </w:r>
      <w:r>
        <w:tab/>
        <w:t>Allocation of RWWA’s funds in respect of sporting events</w:t>
      </w:r>
      <w:bookmarkEnd w:id="411"/>
      <w:bookmarkEnd w:id="412"/>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pPr>
      <w:r>
        <w:tab/>
        <w:t>(2)</w:t>
      </w:r>
      <w:r>
        <w:tab/>
        <w:t>Any funds remaining after the payments referred to in subsection (1) must be dealt with under section 105 or 106, as the case requires.</w:t>
      </w:r>
    </w:p>
    <w:p>
      <w:pPr>
        <w:pStyle w:val="Footnotesection"/>
      </w:pPr>
      <w:r>
        <w:tab/>
        <w:t>[Section 107 amended by No. 35 of 2003 s. 174(2).]</w:t>
      </w:r>
    </w:p>
    <w:p>
      <w:pPr>
        <w:pStyle w:val="Heading3"/>
      </w:pPr>
      <w:bookmarkStart w:id="413" w:name="_Toc122773325"/>
      <w:r>
        <w:rPr>
          <w:rStyle w:val="CharDivNo"/>
        </w:rPr>
        <w:t>Division 6</w:t>
      </w:r>
      <w:r>
        <w:t> — </w:t>
      </w:r>
      <w:r>
        <w:rPr>
          <w:rStyle w:val="CharDivText"/>
        </w:rPr>
        <w:t>General</w:t>
      </w:r>
      <w:bookmarkEnd w:id="413"/>
    </w:p>
    <w:p>
      <w:pPr>
        <w:pStyle w:val="Heading5"/>
        <w:rPr>
          <w:i/>
        </w:rPr>
      </w:pPr>
      <w:bookmarkStart w:id="414" w:name="_Toc44160698"/>
      <w:bookmarkStart w:id="415" w:name="_Toc122773326"/>
      <w:r>
        <w:rPr>
          <w:rStyle w:val="CharSectno"/>
        </w:rPr>
        <w:t>108</w:t>
      </w:r>
      <w:r>
        <w:t>.</w:t>
      </w:r>
      <w:r>
        <w:tab/>
        <w:t xml:space="preserve">Application of </w:t>
      </w:r>
      <w:r>
        <w:rPr>
          <w:i/>
        </w:rPr>
        <w:t>Financial Administration and Audit Act 1985</w:t>
      </w:r>
      <w:bookmarkEnd w:id="414"/>
      <w:bookmarkEnd w:id="415"/>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RWWA and its operations.</w:t>
      </w:r>
    </w:p>
    <w:p>
      <w:pPr>
        <w:pStyle w:val="Subsection"/>
      </w:pPr>
      <w:r>
        <w:tab/>
        <w:t>(2)</w:t>
      </w:r>
      <w:r>
        <w:tab/>
        <w:t xml:space="preserve">Despite the provisions of the </w:t>
      </w:r>
      <w:r>
        <w:rPr>
          <w:i/>
        </w:rPr>
        <w:t>Financial Administration and Audit Act 1985</w:t>
      </w:r>
      <w:r>
        <w:t>, the financial year of RWWA ends on 31 July.</w:t>
      </w:r>
    </w:p>
    <w:p>
      <w:pPr>
        <w:pStyle w:val="Heading2"/>
      </w:pPr>
      <w:bookmarkStart w:id="416" w:name="_Toc122773327"/>
      <w:r>
        <w:rPr>
          <w:rStyle w:val="CharPartNo"/>
        </w:rPr>
        <w:t>Part 8</w:t>
      </w:r>
      <w:r>
        <w:t xml:space="preserve"> — </w:t>
      </w:r>
      <w:r>
        <w:rPr>
          <w:rStyle w:val="CharPartText"/>
        </w:rPr>
        <w:t>Miscellaneous</w:t>
      </w:r>
      <w:bookmarkEnd w:id="416"/>
    </w:p>
    <w:p>
      <w:pPr>
        <w:pStyle w:val="Heading3"/>
      </w:pPr>
      <w:bookmarkStart w:id="417" w:name="_Toc122773328"/>
      <w:r>
        <w:rPr>
          <w:rStyle w:val="CharDivNo"/>
        </w:rPr>
        <w:t>Division 1</w:t>
      </w:r>
      <w:r>
        <w:t xml:space="preserve"> — </w:t>
      </w:r>
      <w:r>
        <w:rPr>
          <w:rStyle w:val="CharDivText"/>
        </w:rPr>
        <w:t>Protection of people dealing with RWWA</w:t>
      </w:r>
      <w:bookmarkEnd w:id="417"/>
    </w:p>
    <w:p>
      <w:pPr>
        <w:pStyle w:val="Heading5"/>
      </w:pPr>
      <w:bookmarkStart w:id="418" w:name="_Hlt29780637"/>
      <w:bookmarkStart w:id="419" w:name="_Toc44160699"/>
      <w:bookmarkStart w:id="420" w:name="_Toc122773329"/>
      <w:bookmarkEnd w:id="418"/>
      <w:r>
        <w:rPr>
          <w:rStyle w:val="CharSectno"/>
        </w:rPr>
        <w:t>109</w:t>
      </w:r>
      <w:r>
        <w:t>.</w:t>
      </w:r>
      <w:r>
        <w:tab/>
        <w:t>People dealing with RWWA may make assumptions</w:t>
      </w:r>
      <w:bookmarkEnd w:id="419"/>
      <w:bookmarkEnd w:id="420"/>
    </w:p>
    <w:p>
      <w:pPr>
        <w:pStyle w:val="Subsection"/>
      </w:pPr>
      <w:r>
        <w:tab/>
        <w:t>(1)</w:t>
      </w:r>
      <w:r>
        <w:tab/>
        <w:t>A person having dealings with RWWA is entitled to make the assumptions mentioned in section 111.</w:t>
      </w:r>
    </w:p>
    <w:p>
      <w:pPr>
        <w:pStyle w:val="Subsection"/>
      </w:pPr>
      <w:r>
        <w:tab/>
      </w:r>
      <w:bookmarkStart w:id="421" w:name="_Hlt29780705"/>
      <w:bookmarkEnd w:id="421"/>
      <w:r>
        <w:t>(2)</w:t>
      </w:r>
      <w:r>
        <w:tab/>
        <w:t>In any proceedings in relation to the dealings, any assertion by RWWA that the matters that the person is entitled to assume were not correct must be disregarded.</w:t>
      </w:r>
    </w:p>
    <w:p>
      <w:pPr>
        <w:pStyle w:val="Heading5"/>
      </w:pPr>
      <w:bookmarkStart w:id="422" w:name="_Hlt29780639"/>
      <w:bookmarkStart w:id="423" w:name="_Toc44160700"/>
      <w:bookmarkStart w:id="424" w:name="_Toc122773330"/>
      <w:bookmarkEnd w:id="422"/>
      <w:r>
        <w:rPr>
          <w:rStyle w:val="CharSectno"/>
        </w:rPr>
        <w:t>110</w:t>
      </w:r>
      <w:r>
        <w:t>.</w:t>
      </w:r>
      <w:r>
        <w:tab/>
        <w:t>Third parties may make assumptions</w:t>
      </w:r>
      <w:bookmarkEnd w:id="423"/>
      <w:bookmarkEnd w:id="424"/>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425" w:name="_Toc44160701"/>
      <w:bookmarkStart w:id="426" w:name="_Toc122773331"/>
      <w:r>
        <w:rPr>
          <w:rStyle w:val="CharSectno"/>
        </w:rPr>
        <w:t>111</w:t>
      </w:r>
      <w:r>
        <w:t>.</w:t>
      </w:r>
      <w:r>
        <w:tab/>
        <w:t>Things that can be assumed</w:t>
      </w:r>
      <w:bookmarkEnd w:id="425"/>
      <w:bookmarkEnd w:id="426"/>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427" w:name="_Toc44160702"/>
      <w:bookmarkStart w:id="428" w:name="_Toc122773332"/>
      <w:r>
        <w:rPr>
          <w:rStyle w:val="CharSectno"/>
        </w:rPr>
        <w:t>112</w:t>
      </w:r>
      <w:r>
        <w:t>.</w:t>
      </w:r>
      <w:r>
        <w:tab/>
        <w:t>When those things cannot be assumed</w:t>
      </w:r>
      <w:bookmarkEnd w:id="427"/>
      <w:bookmarkEnd w:id="428"/>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429" w:name="_Toc122773333"/>
      <w:r>
        <w:rPr>
          <w:rStyle w:val="CharDivNo"/>
        </w:rPr>
        <w:t>Division 2</w:t>
      </w:r>
      <w:r>
        <w:t xml:space="preserve"> — </w:t>
      </w:r>
      <w:r>
        <w:rPr>
          <w:rStyle w:val="CharDivText"/>
        </w:rPr>
        <w:t>Other provisions</w:t>
      </w:r>
      <w:bookmarkEnd w:id="429"/>
    </w:p>
    <w:p>
      <w:pPr>
        <w:pStyle w:val="Heading5"/>
      </w:pPr>
      <w:bookmarkStart w:id="430" w:name="_Toc44160703"/>
      <w:bookmarkStart w:id="431" w:name="_Toc122773334"/>
      <w:r>
        <w:rPr>
          <w:rStyle w:val="CharSectno"/>
        </w:rPr>
        <w:t>113</w:t>
      </w:r>
      <w:r>
        <w:t>.</w:t>
      </w:r>
      <w:r>
        <w:tab/>
        <w:t>Entry and inspection of premises</w:t>
      </w:r>
      <w:bookmarkEnd w:id="430"/>
      <w:bookmarkEnd w:id="431"/>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432" w:name="_Toc44160704"/>
      <w:bookmarkStart w:id="433" w:name="_Toc122773335"/>
      <w:r>
        <w:rPr>
          <w:rStyle w:val="CharSectno"/>
        </w:rPr>
        <w:t>114</w:t>
      </w:r>
      <w:r>
        <w:t>.</w:t>
      </w:r>
      <w:r>
        <w:tab/>
        <w:t>Commissioner of State Revenue may enter and inspect RWWA premises</w:t>
      </w:r>
      <w:bookmarkEnd w:id="432"/>
      <w:bookmarkEnd w:id="433"/>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434" w:name="_Toc44160705"/>
      <w:bookmarkStart w:id="435" w:name="_Toc122773336"/>
      <w:r>
        <w:rPr>
          <w:rStyle w:val="CharSectno"/>
        </w:rPr>
        <w:t>115</w:t>
      </w:r>
      <w:r>
        <w:t>.</w:t>
      </w:r>
      <w:r>
        <w:tab/>
        <w:t>Miscellaneous offences</w:t>
      </w:r>
      <w:bookmarkEnd w:id="434"/>
      <w:bookmarkEnd w:id="43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436" w:name="_Toc44160706"/>
      <w:bookmarkStart w:id="437" w:name="_Toc122773337"/>
      <w:r>
        <w:rPr>
          <w:rStyle w:val="CharSectno"/>
        </w:rPr>
        <w:t>116</w:t>
      </w:r>
      <w:r>
        <w:t>.</w:t>
      </w:r>
      <w:r>
        <w:tab/>
        <w:t>Immunity from certain claims</w:t>
      </w:r>
      <w:bookmarkEnd w:id="436"/>
      <w:bookmarkEnd w:id="437"/>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438" w:name="_Hlt23307647"/>
      <w:bookmarkStart w:id="439" w:name="_Toc44160707"/>
      <w:bookmarkStart w:id="440" w:name="_Toc122773338"/>
      <w:bookmarkEnd w:id="438"/>
      <w:r>
        <w:rPr>
          <w:rStyle w:val="CharSectno"/>
        </w:rPr>
        <w:t>117</w:t>
      </w:r>
      <w:r>
        <w:t>.</w:t>
      </w:r>
      <w:r>
        <w:tab/>
        <w:t>Laying documents before House of Parliament that is not sitting</w:t>
      </w:r>
      <w:bookmarkEnd w:id="439"/>
      <w:bookmarkEnd w:id="44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441" w:name="_Hlt23327006"/>
      <w:bookmarkEnd w:id="441"/>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442" w:name="_Hlt29780660"/>
      <w:bookmarkStart w:id="443" w:name="_Toc44160708"/>
      <w:bookmarkStart w:id="444" w:name="_Toc122773339"/>
      <w:bookmarkEnd w:id="442"/>
      <w:r>
        <w:rPr>
          <w:rStyle w:val="CharSectno"/>
        </w:rPr>
        <w:t>118</w:t>
      </w:r>
      <w:r>
        <w:t>.</w:t>
      </w:r>
      <w:r>
        <w:tab/>
        <w:t>Execution of documents by RWWA</w:t>
      </w:r>
      <w:bookmarkEnd w:id="443"/>
      <w:bookmarkEnd w:id="444"/>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445" w:name="_Hlt23327027"/>
      <w:bookmarkEnd w:id="445"/>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446" w:name="_Toc44160709"/>
      <w:bookmarkStart w:id="447" w:name="_Toc122773340"/>
      <w:r>
        <w:rPr>
          <w:rStyle w:val="CharSectno"/>
        </w:rPr>
        <w:t>119</w:t>
      </w:r>
      <w:r>
        <w:t>.</w:t>
      </w:r>
      <w:r>
        <w:tab/>
        <w:t>Contract formalities</w:t>
      </w:r>
      <w:bookmarkEnd w:id="446"/>
      <w:bookmarkEnd w:id="447"/>
    </w:p>
    <w:p>
      <w:pPr>
        <w:pStyle w:val="Subsection"/>
        <w:rPr>
          <w:snapToGrid w:val="0"/>
        </w:rPr>
      </w:pPr>
      <w:r>
        <w:rPr>
          <w:snapToGrid w:val="0"/>
        </w:rPr>
        <w:tab/>
      </w:r>
      <w:bookmarkStart w:id="448" w:name="_Hlt23327116"/>
      <w:bookmarkEnd w:id="448"/>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449" w:name="_Hlt23327905"/>
      <w:bookmarkStart w:id="450" w:name="_Toc44160710"/>
      <w:bookmarkStart w:id="451" w:name="_Toc122773341"/>
      <w:bookmarkEnd w:id="449"/>
      <w:r>
        <w:rPr>
          <w:rStyle w:val="CharSectno"/>
        </w:rPr>
        <w:t>120</w:t>
      </w:r>
      <w:r>
        <w:t>.</w:t>
      </w:r>
      <w:r>
        <w:tab/>
        <w:t>Rules of wagering</w:t>
      </w:r>
      <w:bookmarkEnd w:id="450"/>
      <w:bookmarkEnd w:id="451"/>
    </w:p>
    <w:p>
      <w:pPr>
        <w:pStyle w:val="Subsection"/>
      </w:pPr>
      <w:r>
        <w:tab/>
      </w:r>
      <w:bookmarkStart w:id="452" w:name="_Hlt23327459"/>
      <w:bookmarkEnd w:id="452"/>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453" w:name="_Toc44160711"/>
      <w:bookmarkStart w:id="454" w:name="_Toc122773342"/>
      <w:r>
        <w:rPr>
          <w:rStyle w:val="CharSectno"/>
        </w:rPr>
        <w:t>121</w:t>
      </w:r>
      <w:r>
        <w:t>.</w:t>
      </w:r>
      <w:r>
        <w:tab/>
        <w:t>Regulations</w:t>
      </w:r>
      <w:bookmarkEnd w:id="453"/>
      <w:bookmarkEnd w:id="4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455" w:name="_Hlt29781248"/>
      <w:r>
        <w:t>24</w:t>
      </w:r>
      <w:bookmarkEnd w:id="455"/>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456" w:name="_Hlt20379117"/>
      <w:r>
        <w:t> </w:t>
      </w:r>
      <w:bookmarkStart w:id="457" w:name="_Hlt29781212"/>
      <w:r>
        <w:t>39</w:t>
      </w:r>
      <w:bookmarkEnd w:id="456"/>
      <w:bookmarkEnd w:id="457"/>
      <w:r>
        <w:t>;</w:t>
      </w:r>
    </w:p>
    <w:p>
      <w:pPr>
        <w:pStyle w:val="Indenta"/>
      </w:pPr>
      <w:r>
        <w:tab/>
        <w:t>(d)</w:t>
      </w:r>
      <w:r>
        <w:tab/>
        <w:t>the application for, and the issue, refusal, suspension or cancellation of, the registration of a racing club under section </w:t>
      </w:r>
      <w:bookmarkStart w:id="458" w:name="_Hlt23327826"/>
      <w:r>
        <w:t>40</w:t>
      </w:r>
      <w:bookmarkEnd w:id="458"/>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459" w:name="_Hlt29781276"/>
      <w:r>
        <w:t>52</w:t>
      </w:r>
      <w:bookmarkEnd w:id="459"/>
      <w:r>
        <w:t>;</w:t>
      </w:r>
    </w:p>
    <w:p>
      <w:pPr>
        <w:pStyle w:val="Indenta"/>
      </w:pPr>
      <w:r>
        <w:tab/>
        <w:t>(h)</w:t>
      </w:r>
      <w:r>
        <w:tab/>
        <w:t>requirements for racing clubs which have received a loan or grant under section </w:t>
      </w:r>
      <w:bookmarkStart w:id="460" w:name="_Hlt23327866"/>
      <w:r>
        <w:t>92</w:t>
      </w:r>
      <w:bookmarkEnd w:id="460"/>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461" w:name="_Hlt23327918"/>
      <w:bookmarkEnd w:id="461"/>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462" w:name="_Toc44160712"/>
      <w:bookmarkStart w:id="463" w:name="_Toc122773343"/>
      <w:r>
        <w:rPr>
          <w:rStyle w:val="CharSectno"/>
        </w:rPr>
        <w:t>122</w:t>
      </w:r>
      <w:r>
        <w:t>.</w:t>
      </w:r>
      <w:r>
        <w:tab/>
        <w:t>Review of Act</w:t>
      </w:r>
      <w:bookmarkEnd w:id="462"/>
      <w:bookmarkEnd w:id="463"/>
    </w:p>
    <w:p>
      <w:pPr>
        <w:pStyle w:val="Subsection"/>
      </w:pPr>
      <w:r>
        <w:tab/>
      </w:r>
      <w:bookmarkStart w:id="464" w:name="_Hlt23327976"/>
      <w:bookmarkEnd w:id="464"/>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65" w:name="_Toc44160713"/>
    </w:p>
    <w:p>
      <w:pPr>
        <w:pStyle w:val="yScheduleHeading"/>
      </w:pPr>
      <w:bookmarkStart w:id="466" w:name="_Toc122773344"/>
      <w:r>
        <w:rPr>
          <w:rStyle w:val="CharSchNo"/>
        </w:rPr>
        <w:t xml:space="preserve">Schedule </w:t>
      </w:r>
      <w:bookmarkStart w:id="467" w:name="_Hlt23303134"/>
      <w:bookmarkEnd w:id="467"/>
      <w:r>
        <w:rPr>
          <w:rStyle w:val="CharSchNo"/>
        </w:rPr>
        <w:t>1</w:t>
      </w:r>
      <w:r>
        <w:t xml:space="preserve"> — </w:t>
      </w:r>
      <w:r>
        <w:rPr>
          <w:rStyle w:val="CharSchText"/>
        </w:rPr>
        <w:t>Provisions about the constitution and proceedings of RWWA’s board of directors</w:t>
      </w:r>
      <w:bookmarkEnd w:id="465"/>
      <w:bookmarkEnd w:id="466"/>
    </w:p>
    <w:p>
      <w:pPr>
        <w:pStyle w:val="yShoulderClause"/>
      </w:pPr>
      <w:r>
        <w:t>[s. </w:t>
      </w:r>
      <w:bookmarkStart w:id="468" w:name="_Hlt23327982"/>
      <w:r>
        <w:t>15</w:t>
      </w:r>
      <w:bookmarkEnd w:id="468"/>
      <w:r>
        <w:t>]</w:t>
      </w:r>
    </w:p>
    <w:p>
      <w:pPr>
        <w:pStyle w:val="yHeading5"/>
        <w:outlineLvl w:val="9"/>
      </w:pPr>
      <w:bookmarkStart w:id="469" w:name="_Toc44160714"/>
      <w:bookmarkStart w:id="470" w:name="_Toc122773345"/>
      <w:r>
        <w:t>1.</w:t>
      </w:r>
      <w:r>
        <w:tab/>
        <w:t>Term of office</w:t>
      </w:r>
      <w:bookmarkEnd w:id="469"/>
      <w:bookmarkEnd w:id="470"/>
    </w:p>
    <w:p>
      <w:pPr>
        <w:pStyle w:val="ySubsection"/>
      </w:pPr>
      <w:r>
        <w:tab/>
        <w:t>(1)</w:t>
      </w:r>
      <w:r>
        <w:tab/>
        <w:t>Subject to clause </w:t>
      </w:r>
      <w:bookmarkStart w:id="471" w:name="_Hlt23329046"/>
      <w:r>
        <w:t>2</w:t>
      </w:r>
      <w:bookmarkEnd w:id="471"/>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72" w:name="_Hlt23329052"/>
      <w:bookmarkStart w:id="473" w:name="_Toc44160715"/>
      <w:bookmarkStart w:id="474" w:name="_Toc122773346"/>
      <w:bookmarkEnd w:id="472"/>
      <w:r>
        <w:t>2.</w:t>
      </w:r>
      <w:r>
        <w:tab/>
        <w:t>Casual vacancies</w:t>
      </w:r>
      <w:bookmarkEnd w:id="473"/>
      <w:bookmarkEnd w:id="47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475" w:name="_Hlt23328013"/>
      <w:r>
        <w:t>14</w:t>
      </w:r>
      <w:bookmarkEnd w:id="475"/>
      <w:r>
        <w:t xml:space="preserve"> of this Act or has the licence revoked under section 109K(3) of the </w:t>
      </w:r>
      <w:r>
        <w:rPr>
          <w:i/>
        </w:rPr>
        <w:t>Gaming and Wagering Commission Act 1987</w:t>
      </w:r>
      <w:r>
        <w:t>;</w:t>
      </w:r>
    </w:p>
    <w:p>
      <w:pPr>
        <w:pStyle w:val="yIndenta"/>
      </w:pPr>
      <w:r>
        <w:tab/>
        <w:t>(f)</w:t>
      </w:r>
      <w:r>
        <w:tab/>
        <w:t>becomes a member of the committtee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476" w:name="_Hlt23329072"/>
      <w:bookmarkEnd w:id="476"/>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477" w:name="_Toc44160716"/>
      <w:bookmarkStart w:id="478" w:name="_Toc122773347"/>
      <w:r>
        <w:t>3.</w:t>
      </w:r>
      <w:r>
        <w:tab/>
        <w:t>Deputy chairperson</w:t>
      </w:r>
      <w:bookmarkEnd w:id="477"/>
      <w:bookmarkEnd w:id="478"/>
    </w:p>
    <w:p>
      <w:pPr>
        <w:pStyle w:val="ySubsection"/>
      </w:pPr>
      <w:r>
        <w:tab/>
      </w:r>
      <w:bookmarkStart w:id="479" w:name="_Hlt23303140"/>
      <w:bookmarkEnd w:id="479"/>
      <w:r>
        <w:t>(1)</w:t>
      </w:r>
      <w:r>
        <w:tab/>
        <w:t>The board is to appoint a director to be the deputy chairperson.</w:t>
      </w:r>
    </w:p>
    <w:p>
      <w:pPr>
        <w:pStyle w:val="ySubsection"/>
      </w:pPr>
      <w:r>
        <w:tab/>
      </w:r>
      <w:bookmarkStart w:id="480" w:name="_Hlt23329102"/>
      <w:bookmarkEnd w:id="480"/>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481" w:name="_Toc44160717"/>
      <w:bookmarkStart w:id="482" w:name="_Toc122773348"/>
      <w:r>
        <w:t>4.</w:t>
      </w:r>
      <w:r>
        <w:tab/>
        <w:t>Alternate directors</w:t>
      </w:r>
      <w:bookmarkEnd w:id="481"/>
      <w:bookmarkEnd w:id="482"/>
    </w:p>
    <w:p>
      <w:pPr>
        <w:pStyle w:val="ySubsection"/>
      </w:pPr>
      <w:r>
        <w:tab/>
        <w:t>(1)</w:t>
      </w:r>
      <w:r>
        <w:tab/>
        <w:t>A person may be nominated or selected under section </w:t>
      </w:r>
      <w:bookmarkStart w:id="483" w:name="_Hlt23328039"/>
      <w:r>
        <w:t>8</w:t>
      </w:r>
      <w:bookmarkEnd w:id="483"/>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484" w:name="_Hlt15294876"/>
      <w:r>
        <w:t> </w:t>
      </w:r>
      <w:bookmarkStart w:id="485" w:name="_Hlt17265139"/>
      <w:r>
        <w:t>10</w:t>
      </w:r>
      <w:bookmarkEnd w:id="484"/>
      <w:bookmarkEnd w:id="485"/>
      <w:r>
        <w:t>, 13 and 14 apply (with any necessary changes) in relation to alternate directors as they apply to directors.</w:t>
      </w:r>
    </w:p>
    <w:p>
      <w:pPr>
        <w:pStyle w:val="ySubsection"/>
      </w:pPr>
      <w:r>
        <w:tab/>
      </w:r>
      <w:bookmarkStart w:id="486" w:name="_Hlt23329084"/>
      <w:bookmarkEnd w:id="486"/>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487" w:name="_Hlt29781799"/>
      <w:r>
        <w:t>17</w:t>
      </w:r>
      <w:bookmarkEnd w:id="487"/>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488" w:name="_Toc44160718"/>
      <w:bookmarkStart w:id="489" w:name="_Toc122773349"/>
      <w:r>
        <w:t>5.</w:t>
      </w:r>
      <w:r>
        <w:tab/>
        <w:t>Meetings</w:t>
      </w:r>
      <w:bookmarkEnd w:id="488"/>
      <w:bookmarkEnd w:id="489"/>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490" w:name="_Hlt23329094"/>
      <w:bookmarkEnd w:id="490"/>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491" w:name="_Hlt23329106"/>
      <w:r>
        <w:t>6</w:t>
      </w:r>
      <w:bookmarkEnd w:id="491"/>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492" w:name="_Hlt23329162"/>
      <w:bookmarkEnd w:id="492"/>
      <w:r>
        <w:t>(5)</w:t>
      </w:r>
      <w:r>
        <w:tab/>
        <w:t xml:space="preserve">At any meeting of the board — </w:t>
      </w:r>
    </w:p>
    <w:p>
      <w:pPr>
        <w:pStyle w:val="yIndenta"/>
        <w:spacing w:before="100"/>
      </w:pPr>
      <w:r>
        <w:tab/>
      </w:r>
      <w:bookmarkStart w:id="493" w:name="_Hlt23329128"/>
      <w:bookmarkEnd w:id="493"/>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494" w:name="_Hlt23329108"/>
      <w:bookmarkStart w:id="495" w:name="_Toc44160719"/>
      <w:bookmarkStart w:id="496" w:name="_Toc122773350"/>
      <w:bookmarkEnd w:id="494"/>
      <w:r>
        <w:t>6.</w:t>
      </w:r>
      <w:r>
        <w:tab/>
        <w:t>Telephone and video meetings</w:t>
      </w:r>
      <w:bookmarkEnd w:id="495"/>
      <w:bookmarkEnd w:id="496"/>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497" w:name="_Hlt29782095"/>
      <w:bookmarkStart w:id="498" w:name="_Toc44160720"/>
      <w:bookmarkStart w:id="499" w:name="_Toc122773351"/>
      <w:bookmarkEnd w:id="497"/>
      <w:r>
        <w:t>7.</w:t>
      </w:r>
      <w:r>
        <w:tab/>
        <w:t>Resolution may be passed without meeting</w:t>
      </w:r>
      <w:bookmarkEnd w:id="498"/>
      <w:bookmarkEnd w:id="499"/>
    </w:p>
    <w:p>
      <w:pPr>
        <w:pStyle w:val="ySubsection"/>
        <w:spacing w:before="180"/>
      </w:pPr>
      <w:r>
        <w:tab/>
      </w:r>
      <w:bookmarkStart w:id="500" w:name="_Hlt29781971"/>
      <w:bookmarkEnd w:id="500"/>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501" w:name="_Toc44160721"/>
      <w:bookmarkStart w:id="502" w:name="_Toc122773352"/>
      <w:r>
        <w:t>8.</w:t>
      </w:r>
      <w:r>
        <w:tab/>
        <w:t>Voting by interested directors</w:t>
      </w:r>
      <w:bookmarkEnd w:id="501"/>
      <w:bookmarkEnd w:id="502"/>
    </w:p>
    <w:p>
      <w:pPr>
        <w:pStyle w:val="ySubsection"/>
      </w:pPr>
      <w:r>
        <w:tab/>
      </w:r>
      <w:bookmarkStart w:id="503" w:name="_Hlt29696186"/>
      <w:bookmarkEnd w:id="503"/>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504" w:name="_Hlt23329150"/>
      <w:bookmarkEnd w:id="504"/>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505" w:name="_Hlt23329173"/>
      <w:bookmarkEnd w:id="505"/>
      <w:r>
        <w:t>(4)</w:t>
      </w:r>
      <w:r>
        <w:tab/>
        <w:t>Despite clause </w:t>
      </w:r>
      <w:bookmarkStart w:id="506" w:name="_Hlt29782012"/>
      <w:r>
        <w:t>5(5)</w:t>
      </w:r>
      <w:bookmarkEnd w:id="506"/>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507" w:name="_Hlt23329248"/>
      <w:bookmarkEnd w:id="507"/>
      <w:r>
        <w:t>(6)</w:t>
      </w:r>
      <w:r>
        <w:tab/>
        <w:t>The Minister may by writing declare that subclauses (1) and (4) do not apply in relation to a specified matter either generally or in voting on particular resolutions.</w:t>
      </w:r>
    </w:p>
    <w:p>
      <w:pPr>
        <w:pStyle w:val="ySubsection"/>
      </w:pPr>
      <w:r>
        <w:tab/>
      </w:r>
      <w:bookmarkStart w:id="508" w:name="_Hlt29781019"/>
      <w:bookmarkEnd w:id="508"/>
      <w:r>
        <w:t>(7)</w:t>
      </w:r>
      <w:r>
        <w:tab/>
        <w:t>The Minister must within 14 days after a declaration under subclause (6) is made cause a copy of the declaration to be laid before each House of Parliament or to be dealt with under section </w:t>
      </w:r>
      <w:bookmarkStart w:id="509" w:name="_Hlt29782065"/>
      <w:r>
        <w:t>117</w:t>
      </w:r>
      <w:bookmarkEnd w:id="509"/>
      <w:r>
        <w:t>.</w:t>
      </w:r>
    </w:p>
    <w:p>
      <w:pPr>
        <w:pStyle w:val="yHeading5"/>
        <w:outlineLvl w:val="9"/>
      </w:pPr>
      <w:bookmarkStart w:id="510" w:name="_Toc44160722"/>
      <w:bookmarkStart w:id="511" w:name="_Toc122773353"/>
      <w:r>
        <w:t>9.</w:t>
      </w:r>
      <w:r>
        <w:tab/>
        <w:t>Minutes of meetings and resolutions</w:t>
      </w:r>
      <w:bookmarkEnd w:id="510"/>
      <w:bookmarkEnd w:id="511"/>
    </w:p>
    <w:p>
      <w:pPr>
        <w:pStyle w:val="ySubsection"/>
      </w:pPr>
      <w:r>
        <w:tab/>
      </w:r>
      <w:r>
        <w:tab/>
        <w:t>The board is to ensure that an accurate record is kept and preserved of the proceedings at each meeting of the board and of each resolution passed under clause </w:t>
      </w:r>
      <w:bookmarkStart w:id="512" w:name="_Hlt29782090"/>
      <w:r>
        <w:t>7</w:t>
      </w:r>
      <w:bookmarkEnd w:id="512"/>
      <w:r>
        <w:t>.</w:t>
      </w:r>
    </w:p>
    <w:p>
      <w:pPr>
        <w:pStyle w:val="yHeading5"/>
        <w:outlineLvl w:val="9"/>
      </w:pPr>
      <w:bookmarkStart w:id="513" w:name="_Toc44160723"/>
      <w:bookmarkStart w:id="514" w:name="_Toc122773354"/>
      <w:r>
        <w:t>10.</w:t>
      </w:r>
      <w:r>
        <w:tab/>
        <w:t>Leave of absence</w:t>
      </w:r>
      <w:bookmarkEnd w:id="513"/>
      <w:bookmarkEnd w:id="514"/>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515" w:name="_Toc44160724"/>
      <w:bookmarkStart w:id="516" w:name="_Toc122773355"/>
      <w:r>
        <w:t>11.</w:t>
      </w:r>
      <w:r>
        <w:tab/>
        <w:t>Board to determine own procedures</w:t>
      </w:r>
      <w:bookmarkEnd w:id="515"/>
      <w:bookmarkEnd w:id="516"/>
    </w:p>
    <w:p>
      <w:pPr>
        <w:pStyle w:val="ySubsection"/>
      </w:pPr>
      <w:r>
        <w:tab/>
      </w:r>
      <w:r>
        <w:tab/>
        <w:t>Subject to this Act, the board may determine its own procedures.</w:t>
      </w:r>
    </w:p>
    <w:p>
      <w:pPr>
        <w:pStyle w:val="yFootnotesection"/>
      </w:pPr>
      <w:r>
        <w:tab/>
        <w:t>[Schedule 1 amended by No. 35 of 2003 s. 174(2).]</w:t>
      </w:r>
    </w:p>
    <w:p>
      <w:pPr>
        <w:pStyle w:val="yScheduleHeading"/>
      </w:pPr>
      <w:bookmarkStart w:id="517" w:name="_Toc44160725"/>
      <w:bookmarkStart w:id="518" w:name="_Toc122773356"/>
      <w:r>
        <w:rPr>
          <w:rStyle w:val="CharSchNo"/>
        </w:rPr>
        <w:t xml:space="preserve">Schedule </w:t>
      </w:r>
      <w:bookmarkStart w:id="519" w:name="_Hlt23328508"/>
      <w:bookmarkEnd w:id="519"/>
      <w:r>
        <w:rPr>
          <w:rStyle w:val="CharSchNo"/>
        </w:rPr>
        <w:t>2</w:t>
      </w:r>
      <w:r>
        <w:t> — </w:t>
      </w:r>
      <w:r>
        <w:rPr>
          <w:rStyle w:val="CharSchText"/>
        </w:rPr>
        <w:t>Provisions about CEO and staff</w:t>
      </w:r>
      <w:bookmarkEnd w:id="517"/>
      <w:bookmarkEnd w:id="518"/>
    </w:p>
    <w:p>
      <w:pPr>
        <w:pStyle w:val="yShoulderClause"/>
      </w:pPr>
      <w:r>
        <w:t>[s.</w:t>
      </w:r>
      <w:bookmarkStart w:id="520" w:name="_Hlt17607364"/>
      <w:r>
        <w:t> </w:t>
      </w:r>
      <w:bookmarkStart w:id="521" w:name="_Hlt23647401"/>
      <w:r>
        <w:t>25</w:t>
      </w:r>
      <w:bookmarkEnd w:id="520"/>
      <w:bookmarkEnd w:id="521"/>
      <w:r>
        <w:t>]</w:t>
      </w:r>
    </w:p>
    <w:p>
      <w:pPr>
        <w:pStyle w:val="yHeading3"/>
        <w:outlineLvl w:val="9"/>
      </w:pPr>
      <w:bookmarkStart w:id="522" w:name="_Toc44160726"/>
      <w:bookmarkStart w:id="523" w:name="_Toc122773357"/>
      <w:r>
        <w:t>Division 1</w:t>
      </w:r>
      <w:r>
        <w:rPr>
          <w:b w:val="0"/>
        </w:rPr>
        <w:t> — </w:t>
      </w:r>
      <w:r>
        <w:rPr>
          <w:rStyle w:val="CharDivText"/>
        </w:rPr>
        <w:t>General duties of CEO</w:t>
      </w:r>
      <w:bookmarkEnd w:id="522"/>
      <w:bookmarkEnd w:id="523"/>
    </w:p>
    <w:p>
      <w:pPr>
        <w:pStyle w:val="yHeading5"/>
        <w:outlineLvl w:val="9"/>
      </w:pPr>
      <w:bookmarkStart w:id="524" w:name="_Hlt23329287"/>
      <w:bookmarkStart w:id="525" w:name="_Toc44160727"/>
      <w:bookmarkStart w:id="526" w:name="_Toc122773358"/>
      <w:bookmarkEnd w:id="524"/>
      <w:r>
        <w:t>1.</w:t>
      </w:r>
      <w:r>
        <w:tab/>
        <w:t>Duties of CEO</w:t>
      </w:r>
      <w:bookmarkEnd w:id="525"/>
      <w:bookmarkEnd w:id="526"/>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9"/>
      </w:pPr>
      <w:bookmarkStart w:id="527" w:name="_Toc44160728"/>
      <w:bookmarkStart w:id="528" w:name="_Toc122773359"/>
      <w:r>
        <w:t>Division 2</w:t>
      </w:r>
      <w:r>
        <w:rPr>
          <w:b w:val="0"/>
        </w:rPr>
        <w:t> — </w:t>
      </w:r>
      <w:r>
        <w:rPr>
          <w:rStyle w:val="CharDivText"/>
        </w:rPr>
        <w:t>Particular duties stated</w:t>
      </w:r>
      <w:bookmarkEnd w:id="527"/>
      <w:bookmarkEnd w:id="528"/>
    </w:p>
    <w:p>
      <w:pPr>
        <w:pStyle w:val="yHeading5"/>
        <w:outlineLvl w:val="9"/>
      </w:pPr>
      <w:bookmarkStart w:id="529" w:name="_Toc44160729"/>
      <w:bookmarkStart w:id="530" w:name="_Toc122773360"/>
      <w:r>
        <w:t>2.</w:t>
      </w:r>
      <w:r>
        <w:tab/>
        <w:t>Interpretation</w:t>
      </w:r>
      <w:bookmarkEnd w:id="529"/>
      <w:bookmarkEnd w:id="530"/>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531" w:name="_Hlt23329285"/>
      <w:r>
        <w:t>1</w:t>
      </w:r>
      <w:bookmarkEnd w:id="531"/>
      <w:r>
        <w:t>.</w:t>
      </w:r>
    </w:p>
    <w:p>
      <w:pPr>
        <w:pStyle w:val="yHeading5"/>
        <w:outlineLvl w:val="9"/>
      </w:pPr>
      <w:bookmarkStart w:id="532" w:name="_Toc44160730"/>
      <w:bookmarkStart w:id="533" w:name="_Toc122773361"/>
      <w:r>
        <w:t>3.</w:t>
      </w:r>
      <w:r>
        <w:tab/>
        <w:t>Duty to act honestly</w:t>
      </w:r>
      <w:bookmarkEnd w:id="532"/>
      <w:bookmarkEnd w:id="533"/>
    </w:p>
    <w:p>
      <w:pPr>
        <w:pStyle w:val="ySubsection"/>
        <w:rPr>
          <w:snapToGrid w:val="0"/>
        </w:rPr>
      </w:pPr>
      <w:r>
        <w:rPr>
          <w:snapToGrid w:val="0"/>
        </w:rPr>
        <w:tab/>
      </w:r>
      <w:bookmarkStart w:id="534" w:name="_Hlt23329408"/>
      <w:bookmarkEnd w:id="534"/>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535" w:name="_Toc44160731"/>
      <w:bookmarkStart w:id="536" w:name="_Toc122773362"/>
      <w:r>
        <w:t>4.</w:t>
      </w:r>
      <w:r>
        <w:tab/>
        <w:t>Duty to exercise reasonable care and diligence</w:t>
      </w:r>
      <w:bookmarkEnd w:id="535"/>
      <w:bookmarkEnd w:id="536"/>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537" w:name="_Toc44160732"/>
      <w:bookmarkStart w:id="538" w:name="_Toc122773363"/>
      <w:r>
        <w:t>5.</w:t>
      </w:r>
      <w:r>
        <w:tab/>
        <w:t>Duty not to make improper use of information</w:t>
      </w:r>
      <w:bookmarkEnd w:id="537"/>
      <w:bookmarkEnd w:id="538"/>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539" w:name="_Toc44160733"/>
      <w:bookmarkStart w:id="540" w:name="_Toc122773364"/>
      <w:r>
        <w:t>6.</w:t>
      </w:r>
      <w:r>
        <w:tab/>
        <w:t>Duty not to make improper use of position</w:t>
      </w:r>
      <w:bookmarkEnd w:id="539"/>
      <w:bookmarkEnd w:id="540"/>
    </w:p>
    <w:p>
      <w:pPr>
        <w:pStyle w:val="ySubsection"/>
        <w:rPr>
          <w:snapToGrid w:val="0"/>
        </w:rPr>
      </w:pPr>
      <w:r>
        <w:rPr>
          <w:snapToGrid w:val="0"/>
        </w:rPr>
        <w:tab/>
      </w:r>
      <w:bookmarkStart w:id="541" w:name="_Hlt29782680"/>
      <w:bookmarkEnd w:id="541"/>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pPr>
      <w:bookmarkStart w:id="542" w:name="_Toc44160734"/>
      <w:bookmarkStart w:id="543" w:name="_Toc122773365"/>
      <w:r>
        <w:t>Division 3</w:t>
      </w:r>
      <w:r>
        <w:rPr>
          <w:b w:val="0"/>
        </w:rPr>
        <w:t> — </w:t>
      </w:r>
      <w:r>
        <w:rPr>
          <w:rStyle w:val="CharDivText"/>
        </w:rPr>
        <w:t>Compensation</w:t>
      </w:r>
      <w:bookmarkEnd w:id="542"/>
      <w:bookmarkEnd w:id="543"/>
    </w:p>
    <w:p>
      <w:pPr>
        <w:pStyle w:val="yHeading5"/>
        <w:spacing w:before="200"/>
        <w:outlineLvl w:val="9"/>
      </w:pPr>
      <w:bookmarkStart w:id="544" w:name="_Toc44160735"/>
      <w:bookmarkStart w:id="545" w:name="_Toc122773366"/>
      <w:r>
        <w:t>7.</w:t>
      </w:r>
      <w:r>
        <w:tab/>
        <w:t>Payment of compensation may be ordered</w:t>
      </w:r>
      <w:bookmarkEnd w:id="544"/>
      <w:bookmarkEnd w:id="545"/>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546" w:name="_Toc44160736"/>
      <w:bookmarkStart w:id="547" w:name="_Toc122773367"/>
      <w:r>
        <w:t>8.</w:t>
      </w:r>
      <w:r>
        <w:tab/>
        <w:t>Civil proceedings for recovery</w:t>
      </w:r>
      <w:bookmarkEnd w:id="546"/>
      <w:bookmarkEnd w:id="54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9"/>
      </w:pPr>
      <w:bookmarkStart w:id="548" w:name="_Toc44160737"/>
      <w:bookmarkStart w:id="549" w:name="_Toc122773368"/>
      <w:r>
        <w:t>Division 4</w:t>
      </w:r>
      <w:r>
        <w:rPr>
          <w:b w:val="0"/>
        </w:rPr>
        <w:t> — </w:t>
      </w:r>
      <w:r>
        <w:rPr>
          <w:rStyle w:val="CharDivText"/>
        </w:rPr>
        <w:t>Relief from liability</w:t>
      </w:r>
      <w:bookmarkEnd w:id="548"/>
      <w:bookmarkEnd w:id="549"/>
    </w:p>
    <w:p>
      <w:pPr>
        <w:pStyle w:val="yHeading5"/>
        <w:outlineLvl w:val="9"/>
      </w:pPr>
      <w:bookmarkStart w:id="550" w:name="_Hlt23329480"/>
      <w:bookmarkStart w:id="551" w:name="_Toc44160738"/>
      <w:bookmarkStart w:id="552" w:name="_Toc122773369"/>
      <w:bookmarkEnd w:id="550"/>
      <w:r>
        <w:t>9.</w:t>
      </w:r>
      <w:r>
        <w:tab/>
        <w:t>Relief from liability</w:t>
      </w:r>
      <w:bookmarkEnd w:id="551"/>
      <w:bookmarkEnd w:id="552"/>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553" w:name="_Toc44160739"/>
      <w:bookmarkStart w:id="554" w:name="_Toc122773370"/>
      <w:r>
        <w:t>10.</w:t>
      </w:r>
      <w:r>
        <w:tab/>
        <w:t>Application for relief</w:t>
      </w:r>
      <w:bookmarkEnd w:id="553"/>
      <w:bookmarkEnd w:id="55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555" w:name="_Toc44160740"/>
      <w:bookmarkStart w:id="556" w:name="_Toc122773371"/>
      <w:r>
        <w:t>11.</w:t>
      </w:r>
      <w:r>
        <w:tab/>
        <w:t>Case may be withdrawn from jury</w:t>
      </w:r>
      <w:bookmarkEnd w:id="555"/>
      <w:bookmarkEnd w:id="556"/>
    </w:p>
    <w:p>
      <w:pPr>
        <w:pStyle w:val="ySubsection"/>
        <w:rPr>
          <w:snapToGrid w:val="0"/>
        </w:rPr>
      </w:pPr>
      <w:r>
        <w:rPr>
          <w:snapToGrid w:val="0"/>
        </w:rPr>
        <w:tab/>
      </w:r>
      <w:r>
        <w:rPr>
          <w:snapToGrid w:val="0"/>
        </w:rPr>
        <w:tab/>
        <w:t>Where a case to which clause </w:t>
      </w:r>
      <w:bookmarkStart w:id="557" w:name="_Hlt23329478"/>
      <w:r>
        <w:rPr>
          <w:snapToGrid w:val="0"/>
        </w:rPr>
        <w:t>9</w:t>
      </w:r>
      <w:bookmarkEnd w:id="557"/>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558" w:name="_Toc44160741"/>
      <w:bookmarkStart w:id="559" w:name="_Toc122773372"/>
      <w:r>
        <w:t>12.</w:t>
      </w:r>
      <w:r>
        <w:tab/>
        <w:t>Compliance with directions</w:t>
      </w:r>
      <w:bookmarkEnd w:id="558"/>
      <w:bookmarkEnd w:id="559"/>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560" w:name="_Toc44160742"/>
      <w:bookmarkStart w:id="561" w:name="_Toc122773373"/>
      <w:r>
        <w:t>Division 5</w:t>
      </w:r>
      <w:r>
        <w:rPr>
          <w:b w:val="0"/>
        </w:rPr>
        <w:t> — </w:t>
      </w:r>
      <w:r>
        <w:rPr>
          <w:rStyle w:val="CharDivText"/>
        </w:rPr>
        <w:t>Restrictions on indemnities and exemptions</w:t>
      </w:r>
      <w:bookmarkEnd w:id="560"/>
      <w:bookmarkEnd w:id="561"/>
    </w:p>
    <w:p>
      <w:pPr>
        <w:pStyle w:val="yHeading5"/>
        <w:outlineLvl w:val="9"/>
      </w:pPr>
      <w:bookmarkStart w:id="562" w:name="_Hlt29787488"/>
      <w:bookmarkStart w:id="563" w:name="_Toc44160743"/>
      <w:bookmarkStart w:id="564" w:name="_Toc122773374"/>
      <w:bookmarkEnd w:id="562"/>
      <w:r>
        <w:t>13.</w:t>
      </w:r>
      <w:r>
        <w:tab/>
        <w:t>Indemnification and exemption of CEO and executive officers</w:t>
      </w:r>
      <w:bookmarkEnd w:id="563"/>
      <w:bookmarkEnd w:id="564"/>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565" w:name="_Hlt23329577"/>
      <w:bookmarkEnd w:id="565"/>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566" w:name="_Toc44160744"/>
      <w:bookmarkStart w:id="567" w:name="_Toc122773375"/>
      <w:r>
        <w:t>14.</w:t>
      </w:r>
      <w:r>
        <w:tab/>
        <w:t>Insurance premiums for certain liabilities of CEO and executive officers</w:t>
      </w:r>
      <w:bookmarkEnd w:id="566"/>
      <w:bookmarkEnd w:id="567"/>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568" w:name="_Toc44160745"/>
      <w:bookmarkStart w:id="569" w:name="_Toc122773376"/>
      <w:r>
        <w:t>15.</w:t>
      </w:r>
      <w:r>
        <w:tab/>
        <w:t>Certain indemnities, exemptions, payments and agreements not authorised and certain documents void</w:t>
      </w:r>
      <w:bookmarkEnd w:id="568"/>
      <w:bookmarkEnd w:id="56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570" w:name="_Toc44160746"/>
      <w:bookmarkStart w:id="571" w:name="_Toc122773377"/>
      <w:r>
        <w:rPr>
          <w:rStyle w:val="CharSchNo"/>
        </w:rPr>
        <w:t xml:space="preserve">Schedule </w:t>
      </w:r>
      <w:bookmarkStart w:id="572" w:name="_Hlt23307393"/>
      <w:bookmarkEnd w:id="572"/>
      <w:r>
        <w:rPr>
          <w:rStyle w:val="CharSchNo"/>
        </w:rPr>
        <w:t>3</w:t>
      </w:r>
      <w:r>
        <w:t> — </w:t>
      </w:r>
      <w:r>
        <w:rPr>
          <w:rStyle w:val="CharSchText"/>
        </w:rPr>
        <w:t>Provisions to be included in constitution of </w:t>
      </w:r>
      <w:bookmarkStart w:id="573" w:name="_Hlt29704022"/>
      <w:bookmarkEnd w:id="573"/>
      <w:r>
        <w:rPr>
          <w:rStyle w:val="CharSchText"/>
        </w:rPr>
        <w:t>subsidiaries</w:t>
      </w:r>
      <w:bookmarkEnd w:id="570"/>
      <w:bookmarkEnd w:id="571"/>
    </w:p>
    <w:p>
      <w:pPr>
        <w:pStyle w:val="yShoulderClause"/>
      </w:pPr>
      <w:r>
        <w:t>[s.</w:t>
      </w:r>
      <w:bookmarkStart w:id="574" w:name="_Hlt17611637"/>
      <w:r>
        <w:t> </w:t>
      </w:r>
      <w:bookmarkStart w:id="575" w:name="_Hlt23647521"/>
      <w:r>
        <w:t>32</w:t>
      </w:r>
      <w:bookmarkEnd w:id="574"/>
      <w:bookmarkEnd w:id="575"/>
      <w:r>
        <w:t>]</w:t>
      </w:r>
    </w:p>
    <w:p>
      <w:pPr>
        <w:pStyle w:val="yHeading5"/>
        <w:spacing w:before="120"/>
        <w:outlineLvl w:val="9"/>
      </w:pPr>
      <w:bookmarkStart w:id="576" w:name="_Toc44160747"/>
      <w:bookmarkStart w:id="577" w:name="_Toc122773378"/>
      <w:r>
        <w:t>1.</w:t>
      </w:r>
      <w:r>
        <w:tab/>
        <w:t>Disposal of shares</w:t>
      </w:r>
      <w:bookmarkEnd w:id="576"/>
      <w:bookmarkEnd w:id="577"/>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578" w:name="_Toc44160748"/>
      <w:bookmarkStart w:id="579" w:name="_Toc122773379"/>
      <w:r>
        <w:t>2.</w:t>
      </w:r>
      <w:r>
        <w:tab/>
        <w:t>Directors</w:t>
      </w:r>
      <w:bookmarkEnd w:id="578"/>
      <w:bookmarkEnd w:id="579"/>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580" w:name="_Toc44160749"/>
      <w:bookmarkStart w:id="581" w:name="_Toc122773380"/>
      <w:r>
        <w:t>3.</w:t>
      </w:r>
      <w:r>
        <w:tab/>
        <w:t>Further shares</w:t>
      </w:r>
      <w:bookmarkEnd w:id="580"/>
      <w:bookmarkEnd w:id="581"/>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582" w:name="_Toc44160750"/>
      <w:bookmarkStart w:id="583" w:name="_Toc122773381"/>
      <w:r>
        <w:t>4.</w:t>
      </w:r>
      <w:r>
        <w:tab/>
        <w:t>Subsidiaries of subsidiary</w:t>
      </w:r>
      <w:bookmarkEnd w:id="582"/>
      <w:bookmarkEnd w:id="583"/>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84" w:name="_Toc122773382"/>
      <w:r>
        <w:t>Notes</w:t>
      </w:r>
      <w:bookmarkEnd w:id="584"/>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Racing and Wagering Western Australia Act 2003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85" w:name="_Toc512403484"/>
      <w:bookmarkStart w:id="586" w:name="_Toc512403627"/>
      <w:bookmarkStart w:id="587" w:name="_Toc36369351"/>
      <w:bookmarkStart w:id="588" w:name="_Toc122773383"/>
      <w:r>
        <w:rPr>
          <w:snapToGrid w:val="0"/>
        </w:rPr>
        <w:t>Compilation table</w:t>
      </w:r>
      <w:bookmarkEnd w:id="585"/>
      <w:bookmarkEnd w:id="586"/>
      <w:bookmarkEnd w:id="587"/>
      <w:bookmarkEnd w:id="5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Racing and Wagering Western Australia Act 2003</w:t>
            </w:r>
          </w:p>
        </w:tc>
        <w:tc>
          <w:tcPr>
            <w:tcW w:w="1134" w:type="dxa"/>
            <w:tcBorders>
              <w:top w:val="single" w:sz="4" w:space="0" w:color="auto"/>
            </w:tcBorders>
          </w:tcPr>
          <w:p>
            <w:pPr>
              <w:pStyle w:val="nTable"/>
              <w:spacing w:before="100"/>
            </w:pPr>
            <w:r>
              <w:t>36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1 Aug 2003 (see s. 2 and </w:t>
            </w:r>
            <w:r>
              <w:rPr>
                <w:i/>
              </w:rPr>
              <w:t>Gazette</w:t>
            </w:r>
            <w:r>
              <w:t xml:space="preserve"> 29 Jul 2003 p. 3259)</w:t>
            </w:r>
          </w:p>
        </w:tc>
      </w:tr>
      <w:tr>
        <w:tc>
          <w:tcPr>
            <w:tcW w:w="2268" w:type="dxa"/>
            <w:tcBorders>
              <w:bottom w:val="single" w:sz="4" w:space="0" w:color="auto"/>
            </w:tcBorders>
          </w:tcPr>
          <w:p>
            <w:pPr>
              <w:pStyle w:val="nTable"/>
              <w:spacing w:before="100"/>
              <w:rPr>
                <w:i/>
                <w:snapToGrid w:val="0"/>
              </w:rPr>
            </w:pPr>
            <w:r>
              <w:rPr>
                <w:i/>
                <w:sz w:val="19"/>
              </w:rPr>
              <w:t>Racing and Gambling Legislation Amendment and Repeal Act 2003</w:t>
            </w:r>
            <w:r>
              <w:rPr>
                <w:sz w:val="19"/>
              </w:rPr>
              <w:t xml:space="preserve"> </w:t>
            </w:r>
            <w:r>
              <w:rPr>
                <w:sz w:val="19"/>
                <w:vertAlign w:val="superscript"/>
              </w:rPr>
              <w:t>2</w:t>
            </w:r>
            <w:r>
              <w:rPr>
                <w:sz w:val="19"/>
              </w:rPr>
              <w:t xml:space="preserve"> s. 174</w:t>
            </w:r>
          </w:p>
        </w:tc>
        <w:tc>
          <w:tcPr>
            <w:tcW w:w="1134" w:type="dxa"/>
            <w:tcBorders>
              <w:bottom w:val="single" w:sz="4" w:space="0" w:color="auto"/>
            </w:tcBorders>
          </w:tcPr>
          <w:p>
            <w:pPr>
              <w:pStyle w:val="nTable"/>
              <w:spacing w:before="100"/>
            </w:pPr>
            <w:r>
              <w:rPr>
                <w:sz w:val="19"/>
              </w:rPr>
              <w:t>35 of 2003</w:t>
            </w:r>
          </w:p>
        </w:tc>
        <w:tc>
          <w:tcPr>
            <w:tcW w:w="1134" w:type="dxa"/>
            <w:tcBorders>
              <w:bottom w:val="single" w:sz="4" w:space="0" w:color="auto"/>
            </w:tcBorders>
          </w:tcPr>
          <w:p>
            <w:pPr>
              <w:pStyle w:val="nTable"/>
              <w:spacing w:before="100"/>
            </w:pPr>
            <w:r>
              <w:rPr>
                <w:sz w:val="19"/>
              </w:rPr>
              <w:t>26 Jun 2003</w:t>
            </w:r>
          </w:p>
        </w:tc>
        <w:tc>
          <w:tcPr>
            <w:tcW w:w="2552" w:type="dxa"/>
            <w:tcBorders>
              <w:bottom w:val="single" w:sz="4" w:space="0" w:color="auto"/>
            </w:tcBorders>
          </w:tcPr>
          <w:p>
            <w:pPr>
              <w:pStyle w:val="nTable"/>
              <w:spacing w:before="100"/>
            </w:pPr>
            <w:r>
              <w:t xml:space="preserve">30 Jan 2004 (see s. 2 and </w:t>
            </w:r>
            <w:r>
              <w:rPr>
                <w:i/>
              </w:rPr>
              <w:t>Gazette</w:t>
            </w:r>
            <w:r>
              <w:t xml:space="preserve"> 30 Jan 2004 p. 397)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bookmarkStart w:id="589" w:name="UpToHere"/>
      <w:bookmarkEnd w:id="589"/>
    </w:p>
    <w:p>
      <w:pPr>
        <w:pStyle w:val="nHeading3"/>
        <w:rPr>
          <w:snapToGrid w:val="0"/>
        </w:rPr>
      </w:pPr>
      <w:bookmarkStart w:id="590" w:name="_Toc534778309"/>
      <w:bookmarkStart w:id="591" w:name="_Toc7405063"/>
      <w:bookmarkStart w:id="592" w:name="_Toc117408453"/>
      <w:bookmarkStart w:id="593" w:name="_Toc122773384"/>
      <w:r>
        <w:rPr>
          <w:snapToGrid w:val="0"/>
        </w:rPr>
        <w:t>Provisions that have not come into operation</w:t>
      </w:r>
      <w:bookmarkEnd w:id="590"/>
      <w:bookmarkEnd w:id="591"/>
      <w:bookmarkEnd w:id="592"/>
      <w:bookmarkEnd w:id="59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4</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94" w:name="_Toc20219085"/>
      <w:bookmarkStart w:id="595" w:name="_Toc20710666"/>
      <w:bookmarkStart w:id="596" w:name="_Toc22632825"/>
      <w:bookmarkStart w:id="597" w:name="_Toc44146574"/>
      <w:r>
        <w:rPr>
          <w:rStyle w:val="CharSectno"/>
        </w:rPr>
        <w:t>19</w:t>
      </w:r>
      <w:r>
        <w:t>.</w:t>
      </w:r>
      <w:r>
        <w:tab/>
        <w:t>Power to amend regulations</w:t>
      </w:r>
      <w:bookmarkEnd w:id="594"/>
      <w:bookmarkEnd w:id="595"/>
      <w:bookmarkEnd w:id="596"/>
      <w:bookmarkEnd w:id="59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rPr>
          <w:snapToGrid w:val="0"/>
        </w:rPr>
      </w:pPr>
      <w:r>
        <w:rPr>
          <w:vertAlign w:val="superscript"/>
        </w:rPr>
        <w:t>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98" w:name="_Toc476631191"/>
      <w:bookmarkStart w:id="599" w:name="_Toc477066412"/>
      <w:bookmarkStart w:id="600" w:name="_Toc497301942"/>
      <w:bookmarkStart w:id="601" w:name="_Toc83657956"/>
      <w:bookmarkStart w:id="602" w:name="_Toc122243710"/>
      <w:bookmarkStart w:id="603" w:name="_Toc122425166"/>
      <w:r>
        <w:rPr>
          <w:rStyle w:val="CharSectno"/>
        </w:rPr>
        <w:t>15</w:t>
      </w:r>
      <w:r>
        <w:t>.</w:t>
      </w:r>
      <w:r>
        <w:tab/>
        <w:t>Acts in Schedule 2 amended</w:t>
      </w:r>
      <w:bookmarkEnd w:id="598"/>
      <w:bookmarkEnd w:id="599"/>
      <w:bookmarkEnd w:id="600"/>
      <w:bookmarkEnd w:id="601"/>
      <w:bookmarkEnd w:id="602"/>
      <w:bookmarkEnd w:id="60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52 reads as follows:</w:t>
      </w:r>
    </w:p>
    <w:p>
      <w:pPr>
        <w:pStyle w:val="MiscOpen"/>
      </w:pPr>
      <w:r>
        <w:t>“</w:t>
      </w:r>
    </w:p>
    <w:p>
      <w:pPr>
        <w:pStyle w:val="nzHeading2"/>
      </w:pPr>
      <w:bookmarkStart w:id="604" w:name="_Toc122243734"/>
      <w:bookmarkStart w:id="605" w:name="_Toc122425190"/>
      <w:r>
        <w:rPr>
          <w:rStyle w:val="CharSchNo"/>
        </w:rPr>
        <w:t>Schedule 2</w:t>
      </w:r>
      <w:r>
        <w:rPr>
          <w:rStyle w:val="CharSDivNo"/>
        </w:rPr>
        <w:t> </w:t>
      </w:r>
      <w:r>
        <w:t>—</w:t>
      </w:r>
      <w:r>
        <w:rPr>
          <w:rStyle w:val="CharSDivText"/>
        </w:rPr>
        <w:t> </w:t>
      </w:r>
      <w:r>
        <w:rPr>
          <w:rStyle w:val="CharSchText"/>
        </w:rPr>
        <w:t>Consequential amendments</w:t>
      </w:r>
      <w:bookmarkEnd w:id="604"/>
      <w:bookmarkEnd w:id="605"/>
    </w:p>
    <w:p>
      <w:pPr>
        <w:pStyle w:val="nzMiscellaneousBody"/>
        <w:jc w:val="right"/>
      </w:pPr>
      <w:r>
        <w:t>[s.</w:t>
      </w:r>
      <w:bookmarkStart w:id="606" w:name="_Hlt485012328"/>
      <w:r>
        <w:t> 15</w:t>
      </w:r>
      <w:bookmarkEnd w:id="606"/>
      <w:r>
        <w:t>]</w:t>
      </w:r>
    </w:p>
    <w:p>
      <w:pPr>
        <w:pStyle w:val="nzHeading5"/>
      </w:pPr>
      <w:bookmarkStart w:id="607" w:name="_Toc83658061"/>
      <w:bookmarkStart w:id="608" w:name="_Toc122243786"/>
      <w:bookmarkStart w:id="609" w:name="_Toc122425242"/>
      <w:r>
        <w:rPr>
          <w:rStyle w:val="CharSClsNo"/>
        </w:rPr>
        <w:t>52</w:t>
      </w:r>
      <w:r>
        <w:t>.</w:t>
      </w:r>
      <w:r>
        <w:tab/>
      </w:r>
      <w:r>
        <w:rPr>
          <w:i/>
        </w:rPr>
        <w:t>Racing and Wagering Western Australia Act 2003</w:t>
      </w:r>
      <w:bookmarkEnd w:id="607"/>
      <w:bookmarkEnd w:id="608"/>
      <w:bookmarkEnd w:id="609"/>
    </w:p>
    <w:p>
      <w:pPr>
        <w:pStyle w:val="nzSubsection"/>
      </w:pPr>
      <w:r>
        <w:tab/>
        <w:t>(1)</w:t>
      </w:r>
      <w:r>
        <w:tab/>
        <w:t>Section 3(1) is amended as follows:</w:t>
      </w:r>
    </w:p>
    <w:p>
      <w:pPr>
        <w:pStyle w:val="nzIndenta"/>
      </w:pPr>
      <w:r>
        <w:tab/>
        <w:t>(a)</w:t>
      </w:r>
      <w:r>
        <w:tab/>
        <w:t>by deleting the definition of “country”;</w:t>
      </w:r>
    </w:p>
    <w:p>
      <w:pPr>
        <w:pStyle w:val="nzIndenta"/>
      </w:pPr>
      <w:r>
        <w:tab/>
        <w:t>(b)</w:t>
      </w:r>
      <w:r>
        <w:tab/>
        <w:t xml:space="preserve">by deleting the definition of “metropolitan area” and inserting instead — </w:t>
      </w:r>
    </w:p>
    <w:p>
      <w:pPr>
        <w:pStyle w:val="MiscOpen"/>
        <w:spacing w:before="0"/>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keepNext/>
        <w:rPr>
          <w:sz w:val="22"/>
        </w:rPr>
      </w:pPr>
      <w:r>
        <w:rPr>
          <w:sz w:val="22"/>
        </w:rPr>
        <w:t xml:space="preserve">    ”.</w:t>
      </w:r>
    </w:p>
    <w:p>
      <w:pPr>
        <w:pStyle w:val="nzSubsection"/>
      </w:pPr>
      <w:r>
        <w:tab/>
        <w:t>(2)</w:t>
      </w:r>
      <w:r>
        <w:tab/>
        <w:t xml:space="preserve">Section 68(2)(b)(ii) is amended by deleting “area” in both places where it occurs and inserting instead — </w:t>
      </w:r>
    </w:p>
    <w:p>
      <w:pPr>
        <w:pStyle w:val="nzSubsection"/>
      </w:pPr>
      <w:r>
        <w:tab/>
      </w:r>
      <w:r>
        <w:tab/>
        <w:t>“    region    ”.</w:t>
      </w:r>
    </w:p>
    <w:p>
      <w:pPr>
        <w:pStyle w:val="nzSubsection"/>
      </w:pPr>
      <w:r>
        <w:tab/>
        <w:t>(3)</w:t>
      </w:r>
      <w:r>
        <w:tab/>
        <w:t xml:space="preserve">Section 77(2)(c)(ii) is amended by deleting “area” in both places where it occurs and inserting instead — </w:t>
      </w:r>
    </w:p>
    <w:p>
      <w:pPr>
        <w:pStyle w:val="nzSubsection"/>
      </w:pPr>
      <w:r>
        <w:tab/>
      </w:r>
      <w:r>
        <w:tab/>
        <w:t>“    region    ”.</w:t>
      </w:r>
    </w:p>
    <w:p>
      <w:pPr>
        <w:pStyle w:val="nzSubsection"/>
      </w:pPr>
      <w:r>
        <w:tab/>
        <w:t>(4)</w:t>
      </w:r>
      <w:r>
        <w:tab/>
        <w:t xml:space="preserve">Section 105(3)(a) is amended by deleting “area” and inserting instead — </w:t>
      </w:r>
    </w:p>
    <w:p>
      <w:pPr>
        <w:pStyle w:val="nzSubsection"/>
      </w:pPr>
      <w:r>
        <w:tab/>
      </w:r>
      <w:r>
        <w:tab/>
        <w:t>“    region    ”.</w:t>
      </w:r>
    </w:p>
    <w:p>
      <w:pPr>
        <w:pStyle w:val="nzSubsection"/>
      </w:pPr>
      <w:r>
        <w:tab/>
        <w:t>(5)</w:t>
      </w:r>
      <w:r>
        <w:tab/>
        <w:t xml:space="preserve">Section 105(4)(a) is amended by deleting “area” and inserting instead — </w:t>
      </w:r>
    </w:p>
    <w:p>
      <w:pPr>
        <w:pStyle w:val="nzSubsection"/>
      </w:pPr>
      <w:r>
        <w:tab/>
      </w:r>
      <w:r>
        <w:tab/>
        <w:t>“    region    ”.</w:t>
      </w:r>
    </w:p>
    <w:p>
      <w:pPr>
        <w:pStyle w:val="MiscClose"/>
        <w:keepNext/>
        <w:rPr>
          <w:sz w:val="22"/>
        </w:rPr>
      </w:pPr>
      <w:r>
        <w:rPr>
          <w:sz w:val="22"/>
        </w:rP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6036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6430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74EA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49C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5CAB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7E0E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54EA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5607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28878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5E9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C8433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FBC492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1B265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40A08B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24163</Words>
  <Characters>115988</Characters>
  <Application>Microsoft Office Word</Application>
  <DocSecurity>0</DocSecurity>
  <Lines>3134</Lines>
  <Paragraphs>1893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138258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2003 - 00-b0-02</dc:title>
  <dc:subject/>
  <dc:creator/>
  <cp:keywords/>
  <dc:description/>
  <cp:lastModifiedBy>svcMRProcess</cp:lastModifiedBy>
  <cp:revision>4</cp:revision>
  <cp:lastPrinted>2003-07-28T03:18:00Z</cp:lastPrinted>
  <dcterms:created xsi:type="dcterms:W3CDTF">2018-09-07T17:00:00Z</dcterms:created>
  <dcterms:modified xsi:type="dcterms:W3CDTF">2018-09-07T17:00:00Z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6491</vt:i4>
  </property>
  <property fmtid="{D5CDD505-2E9C-101B-9397-08002B2CF9AE}" pid="6" name="AsAtDate">
    <vt:lpwstr>12 Dec 2005</vt:lpwstr>
  </property>
  <property fmtid="{D5CDD505-2E9C-101B-9397-08002B2CF9AE}" pid="7" name="Suffix">
    <vt:lpwstr>00-b0-02</vt:lpwstr>
  </property>
</Properties>
</file>