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_Toc265159653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_Toc265159654 \h </w:instrText>
      </w:r>
      <w:r>
        <w:fldChar w:fldCharType="separate"/>
      </w:r>
      <w:r>
        <w:t>1</w:t>
      </w:r>
      <w:r>
        <w:fldChar w:fldCharType="end"/>
      </w:r>
    </w:p>
    <w:p>
      <w:pPr>
        <w:pStyle w:val="TOC8"/>
        <w:rPr>
          <w:sz w:val="24"/>
          <w:szCs w:val="24"/>
        </w:rPr>
      </w:pPr>
      <w:r>
        <w:rPr>
          <w:szCs w:val="24"/>
        </w:rPr>
        <w:t>3.</w:t>
      </w:r>
      <w:r>
        <w:rPr>
          <w:szCs w:val="24"/>
        </w:rPr>
        <w:tab/>
        <w:t>Objectives</w:t>
      </w:r>
      <w:r>
        <w:tab/>
      </w:r>
      <w:r>
        <w:fldChar w:fldCharType="begin"/>
      </w:r>
      <w:r>
        <w:instrText xml:space="preserve"> PAGEREF _Toc265159655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_Toc265159656 \h </w:instrText>
      </w:r>
      <w:r>
        <w:fldChar w:fldCharType="separate"/>
      </w:r>
      <w:r>
        <w:t>2</w:t>
      </w:r>
      <w:r>
        <w:fldChar w:fldCharType="end"/>
      </w:r>
    </w:p>
    <w:p>
      <w:pPr>
        <w:pStyle w:val="TOC8"/>
        <w:rPr>
          <w:sz w:val="24"/>
          <w:szCs w:val="24"/>
        </w:rPr>
      </w:pPr>
      <w:r>
        <w:rPr>
          <w:szCs w:val="24"/>
        </w:rPr>
        <w:t>5.</w:t>
      </w:r>
      <w:r>
        <w:rPr>
          <w:szCs w:val="24"/>
        </w:rPr>
        <w:tab/>
        <w:t>Notes are not part of the law except in Schedules</w:t>
      </w:r>
      <w:r>
        <w:tab/>
      </w:r>
      <w:r>
        <w:fldChar w:fldCharType="begin"/>
      </w:r>
      <w:r>
        <w:instrText xml:space="preserve"> PAGEREF _Toc265159657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_Toc265159658 \h </w:instrText>
      </w:r>
      <w:r>
        <w:fldChar w:fldCharType="separate"/>
      </w:r>
      <w:r>
        <w:t>11</w:t>
      </w:r>
      <w:r>
        <w:fldChar w:fldCharType="end"/>
      </w:r>
    </w:p>
    <w:p>
      <w:pPr>
        <w:pStyle w:val="TOC8"/>
        <w:rPr>
          <w:sz w:val="24"/>
          <w:szCs w:val="24"/>
        </w:rPr>
      </w:pPr>
      <w:r>
        <w:rPr>
          <w:szCs w:val="24"/>
        </w:rPr>
        <w:t>7.</w:t>
      </w:r>
      <w:r>
        <w:rPr>
          <w:szCs w:val="24"/>
        </w:rPr>
        <w:tab/>
        <w:t>Incorporation of references</w:t>
      </w:r>
      <w:r>
        <w:tab/>
      </w:r>
      <w:r>
        <w:fldChar w:fldCharType="begin"/>
      </w:r>
      <w:r>
        <w:instrText xml:space="preserve"> PAGEREF _Toc265159659 \h </w:instrText>
      </w:r>
      <w:r>
        <w:fldChar w:fldCharType="separate"/>
      </w:r>
      <w:r>
        <w:t>13</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8.</w:t>
      </w:r>
      <w:r>
        <w:rPr>
          <w:szCs w:val="24"/>
        </w:rPr>
        <w:tab/>
        <w:t>Dangerous goods</w:t>
      </w:r>
      <w:r>
        <w:tab/>
      </w:r>
      <w:r>
        <w:fldChar w:fldCharType="begin"/>
      </w:r>
      <w:r>
        <w:instrText xml:space="preserve"> PAGEREF _Toc265159661 \h </w:instrText>
      </w:r>
      <w:r>
        <w:fldChar w:fldCharType="separate"/>
      </w:r>
      <w:r>
        <w:t>15</w:t>
      </w:r>
      <w:r>
        <w:fldChar w:fldCharType="end"/>
      </w:r>
    </w:p>
    <w:p>
      <w:pPr>
        <w:pStyle w:val="TOC8"/>
        <w:rPr>
          <w:sz w:val="24"/>
          <w:szCs w:val="24"/>
        </w:rPr>
      </w:pPr>
      <w:r>
        <w:rPr>
          <w:szCs w:val="24"/>
        </w:rPr>
        <w:t>9.</w:t>
      </w:r>
      <w:r>
        <w:rPr>
          <w:szCs w:val="24"/>
        </w:rPr>
        <w:tab/>
        <w:t>Subsidiary risk</w:t>
      </w:r>
      <w:r>
        <w:tab/>
      </w:r>
      <w:r>
        <w:fldChar w:fldCharType="begin"/>
      </w:r>
      <w:r>
        <w:instrText xml:space="preserve"> PAGEREF _Toc265159662 \h </w:instrText>
      </w:r>
      <w:r>
        <w:fldChar w:fldCharType="separate"/>
      </w:r>
      <w:r>
        <w:t>16</w:t>
      </w:r>
      <w:r>
        <w:fldChar w:fldCharType="end"/>
      </w:r>
    </w:p>
    <w:p>
      <w:pPr>
        <w:pStyle w:val="TOC8"/>
        <w:rPr>
          <w:sz w:val="24"/>
          <w:szCs w:val="24"/>
        </w:rPr>
      </w:pPr>
      <w:r>
        <w:rPr>
          <w:szCs w:val="24"/>
        </w:rPr>
        <w:t>10.</w:t>
      </w:r>
      <w:r>
        <w:rPr>
          <w:szCs w:val="24"/>
        </w:rPr>
        <w:tab/>
        <w:t>Packing groups</w:t>
      </w:r>
      <w:r>
        <w:tab/>
      </w:r>
      <w:r>
        <w:fldChar w:fldCharType="begin"/>
      </w:r>
      <w:r>
        <w:instrText xml:space="preserve"> PAGEREF _Toc265159663 \h </w:instrText>
      </w:r>
      <w:r>
        <w:fldChar w:fldCharType="separate"/>
      </w:r>
      <w:r>
        <w:t>16</w:t>
      </w:r>
      <w:r>
        <w:fldChar w:fldCharType="end"/>
      </w:r>
    </w:p>
    <w:p>
      <w:pPr>
        <w:pStyle w:val="TOC8"/>
        <w:rPr>
          <w:sz w:val="24"/>
          <w:szCs w:val="24"/>
        </w:rPr>
      </w:pPr>
      <w:r>
        <w:rPr>
          <w:szCs w:val="24"/>
        </w:rPr>
        <w:t>11.</w:t>
      </w:r>
      <w:r>
        <w:rPr>
          <w:szCs w:val="24"/>
        </w:rPr>
        <w:tab/>
        <w:t>Goods too dangerous to transport</w:t>
      </w:r>
      <w:r>
        <w:tab/>
      </w:r>
      <w:r>
        <w:fldChar w:fldCharType="begin"/>
      </w:r>
      <w:r>
        <w:instrText xml:space="preserve"> PAGEREF _Toc265159664 \h </w:instrText>
      </w:r>
      <w:r>
        <w:fldChar w:fldCharType="separate"/>
      </w:r>
      <w:r>
        <w:t>17</w:t>
      </w:r>
      <w:r>
        <w:fldChar w:fldCharType="end"/>
      </w:r>
    </w:p>
    <w:p>
      <w:pPr>
        <w:pStyle w:val="TOC8"/>
        <w:rPr>
          <w:sz w:val="24"/>
          <w:szCs w:val="24"/>
        </w:rPr>
      </w:pPr>
      <w:r>
        <w:rPr>
          <w:szCs w:val="24"/>
        </w:rPr>
        <w:t>12.</w:t>
      </w:r>
      <w:r>
        <w:rPr>
          <w:szCs w:val="24"/>
        </w:rPr>
        <w:tab/>
        <w:t>Determination of quantity of dangerous goods</w:t>
      </w:r>
      <w:r>
        <w:tab/>
      </w:r>
      <w:r>
        <w:fldChar w:fldCharType="begin"/>
      </w:r>
      <w:r>
        <w:instrText xml:space="preserve"> PAGEREF _Toc265159665 \h </w:instrText>
      </w:r>
      <w:r>
        <w:fldChar w:fldCharType="separate"/>
      </w:r>
      <w:r>
        <w:t>17</w:t>
      </w:r>
      <w:r>
        <w:fldChar w:fldCharType="end"/>
      </w:r>
    </w:p>
    <w:p>
      <w:pPr>
        <w:pStyle w:val="TOC2"/>
        <w:tabs>
          <w:tab w:val="right" w:leader="dot" w:pos="7086"/>
        </w:tabs>
        <w:rPr>
          <w:b w:val="0"/>
          <w:sz w:val="24"/>
          <w:szCs w:val="24"/>
        </w:rPr>
      </w:pPr>
      <w:r>
        <w:rPr>
          <w:szCs w:val="30"/>
        </w:rPr>
        <w:t>Part 3 — Duties of manufacturers, importers and suppliers</w:t>
      </w:r>
    </w:p>
    <w:p>
      <w:pPr>
        <w:pStyle w:val="TOC4"/>
        <w:tabs>
          <w:tab w:val="right" w:leader="dot" w:pos="7086"/>
        </w:tabs>
        <w:rPr>
          <w:b w:val="0"/>
          <w:sz w:val="24"/>
          <w:szCs w:val="24"/>
        </w:rPr>
      </w:pPr>
      <w:r>
        <w:rPr>
          <w:szCs w:val="26"/>
        </w:rPr>
        <w:t>Division 1 — General duties</w:t>
      </w:r>
    </w:p>
    <w:p>
      <w:pPr>
        <w:pStyle w:val="TOC8"/>
        <w:rPr>
          <w:sz w:val="24"/>
          <w:szCs w:val="24"/>
        </w:rPr>
      </w:pPr>
      <w:r>
        <w:rPr>
          <w:szCs w:val="24"/>
        </w:rPr>
        <w:t>13.</w:t>
      </w:r>
      <w:r>
        <w:rPr>
          <w:szCs w:val="24"/>
        </w:rPr>
        <w:tab/>
        <w:t>Packing and container labelling</w:t>
      </w:r>
      <w:r>
        <w:tab/>
      </w:r>
      <w:r>
        <w:fldChar w:fldCharType="begin"/>
      </w:r>
      <w:r>
        <w:instrText xml:space="preserve"> PAGEREF _Toc265159668 \h </w:instrText>
      </w:r>
      <w:r>
        <w:fldChar w:fldCharType="separate"/>
      </w:r>
      <w:r>
        <w:t>19</w:t>
      </w:r>
      <w:r>
        <w:fldChar w:fldCharType="end"/>
      </w:r>
    </w:p>
    <w:p>
      <w:pPr>
        <w:pStyle w:val="TOC8"/>
        <w:rPr>
          <w:sz w:val="24"/>
          <w:szCs w:val="24"/>
        </w:rPr>
      </w:pPr>
      <w:r>
        <w:rPr>
          <w:szCs w:val="24"/>
        </w:rPr>
        <w:t>14.</w:t>
      </w:r>
      <w:r>
        <w:rPr>
          <w:szCs w:val="24"/>
        </w:rPr>
        <w:tab/>
        <w:t>Application of regulation 13 to retailers</w:t>
      </w:r>
      <w:r>
        <w:tab/>
      </w:r>
      <w:r>
        <w:fldChar w:fldCharType="begin"/>
      </w:r>
      <w:r>
        <w:instrText xml:space="preserve"> PAGEREF _Toc265159669 \h </w:instrText>
      </w:r>
      <w:r>
        <w:fldChar w:fldCharType="separate"/>
      </w:r>
      <w:r>
        <w:t>19</w:t>
      </w:r>
      <w:r>
        <w:fldChar w:fldCharType="end"/>
      </w:r>
    </w:p>
    <w:p>
      <w:pPr>
        <w:pStyle w:val="TOC8"/>
        <w:rPr>
          <w:sz w:val="24"/>
          <w:szCs w:val="24"/>
        </w:rPr>
      </w:pPr>
      <w:r>
        <w:rPr>
          <w:szCs w:val="24"/>
        </w:rPr>
        <w:t>15.</w:t>
      </w:r>
      <w:r>
        <w:rPr>
          <w:szCs w:val="24"/>
        </w:rPr>
        <w:tab/>
        <w:t>Restriction of supply to certain persons</w:t>
      </w:r>
      <w:r>
        <w:tab/>
      </w:r>
      <w:r>
        <w:fldChar w:fldCharType="begin"/>
      </w:r>
      <w:r>
        <w:instrText xml:space="preserve"> PAGEREF _Toc265159670 \h </w:instrText>
      </w:r>
      <w:r>
        <w:fldChar w:fldCharType="separate"/>
      </w:r>
      <w:r>
        <w:t>20</w:t>
      </w:r>
      <w:r>
        <w:fldChar w:fldCharType="end"/>
      </w:r>
    </w:p>
    <w:p>
      <w:pPr>
        <w:pStyle w:val="TOC4"/>
        <w:tabs>
          <w:tab w:val="right" w:leader="dot" w:pos="7086"/>
        </w:tabs>
        <w:rPr>
          <w:b w:val="0"/>
          <w:sz w:val="24"/>
          <w:szCs w:val="24"/>
        </w:rPr>
      </w:pPr>
      <w:r>
        <w:rPr>
          <w:szCs w:val="26"/>
        </w:rPr>
        <w:t>Division 2 — Safe storage and handling information</w:t>
      </w:r>
    </w:p>
    <w:p>
      <w:pPr>
        <w:pStyle w:val="TOC8"/>
        <w:rPr>
          <w:sz w:val="24"/>
          <w:szCs w:val="24"/>
        </w:rPr>
      </w:pPr>
      <w:r>
        <w:rPr>
          <w:szCs w:val="24"/>
        </w:rPr>
        <w:t>16.</w:t>
      </w:r>
      <w:r>
        <w:rPr>
          <w:szCs w:val="24"/>
        </w:rPr>
        <w:tab/>
        <w:t>Terms used in this Division</w:t>
      </w:r>
      <w:r>
        <w:tab/>
      </w:r>
      <w:r>
        <w:fldChar w:fldCharType="begin"/>
      </w:r>
      <w:r>
        <w:instrText xml:space="preserve"> PAGEREF _Toc265159672 \h </w:instrText>
      </w:r>
      <w:r>
        <w:fldChar w:fldCharType="separate"/>
      </w:r>
      <w:r>
        <w:t>20</w:t>
      </w:r>
      <w:r>
        <w:fldChar w:fldCharType="end"/>
      </w:r>
    </w:p>
    <w:p>
      <w:pPr>
        <w:pStyle w:val="TOC8"/>
        <w:rPr>
          <w:sz w:val="24"/>
          <w:szCs w:val="24"/>
        </w:rPr>
      </w:pPr>
      <w:r>
        <w:rPr>
          <w:szCs w:val="24"/>
        </w:rPr>
        <w:t>17.</w:t>
      </w:r>
      <w:r>
        <w:rPr>
          <w:szCs w:val="24"/>
        </w:rPr>
        <w:tab/>
        <w:t>Application to C1 combustible liquids</w:t>
      </w:r>
      <w:r>
        <w:tab/>
      </w:r>
      <w:r>
        <w:fldChar w:fldCharType="begin"/>
      </w:r>
      <w:r>
        <w:instrText xml:space="preserve"> PAGEREF _Toc265159673 \h </w:instrText>
      </w:r>
      <w:r>
        <w:fldChar w:fldCharType="separate"/>
      </w:r>
      <w:r>
        <w:t>21</w:t>
      </w:r>
      <w:r>
        <w:fldChar w:fldCharType="end"/>
      </w:r>
    </w:p>
    <w:p>
      <w:pPr>
        <w:pStyle w:val="TOC8"/>
        <w:rPr>
          <w:sz w:val="24"/>
          <w:szCs w:val="24"/>
        </w:rPr>
      </w:pPr>
      <w:r>
        <w:rPr>
          <w:szCs w:val="24"/>
        </w:rPr>
        <w:t>18.</w:t>
      </w:r>
      <w:r>
        <w:rPr>
          <w:szCs w:val="24"/>
        </w:rPr>
        <w:tab/>
        <w:t>Preparation of MSDS</w:t>
      </w:r>
      <w:r>
        <w:tab/>
      </w:r>
      <w:r>
        <w:fldChar w:fldCharType="begin"/>
      </w:r>
      <w:r>
        <w:instrText xml:space="preserve"> PAGEREF _Toc265159674 \h </w:instrText>
      </w:r>
      <w:r>
        <w:fldChar w:fldCharType="separate"/>
      </w:r>
      <w:r>
        <w:t>21</w:t>
      </w:r>
      <w:r>
        <w:fldChar w:fldCharType="end"/>
      </w:r>
    </w:p>
    <w:p>
      <w:pPr>
        <w:pStyle w:val="TOC8"/>
        <w:rPr>
          <w:sz w:val="24"/>
          <w:szCs w:val="24"/>
        </w:rPr>
      </w:pPr>
      <w:r>
        <w:rPr>
          <w:szCs w:val="24"/>
        </w:rPr>
        <w:t>19.</w:t>
      </w:r>
      <w:r>
        <w:rPr>
          <w:szCs w:val="24"/>
        </w:rPr>
        <w:tab/>
        <w:t>Revised MSDS</w:t>
      </w:r>
      <w:r>
        <w:tab/>
      </w:r>
      <w:r>
        <w:fldChar w:fldCharType="begin"/>
      </w:r>
      <w:r>
        <w:instrText xml:space="preserve"> PAGEREF _Toc265159675 \h </w:instrText>
      </w:r>
      <w:r>
        <w:fldChar w:fldCharType="separate"/>
      </w:r>
      <w:r>
        <w:t>21</w:t>
      </w:r>
      <w:r>
        <w:fldChar w:fldCharType="end"/>
      </w:r>
    </w:p>
    <w:p>
      <w:pPr>
        <w:pStyle w:val="TOC8"/>
        <w:rPr>
          <w:sz w:val="24"/>
          <w:szCs w:val="24"/>
        </w:rPr>
      </w:pPr>
      <w:r>
        <w:rPr>
          <w:szCs w:val="24"/>
        </w:rPr>
        <w:t>20.</w:t>
      </w:r>
      <w:r>
        <w:rPr>
          <w:szCs w:val="24"/>
        </w:rPr>
        <w:tab/>
        <w:t>Supply of current MSDS</w:t>
      </w:r>
      <w:r>
        <w:tab/>
      </w:r>
      <w:r>
        <w:fldChar w:fldCharType="begin"/>
      </w:r>
      <w:r>
        <w:instrText xml:space="preserve"> PAGEREF _Toc265159676 \h </w:instrText>
      </w:r>
      <w:r>
        <w:fldChar w:fldCharType="separate"/>
      </w:r>
      <w:r>
        <w:t>21</w:t>
      </w:r>
      <w:r>
        <w:fldChar w:fldCharType="end"/>
      </w:r>
    </w:p>
    <w:p>
      <w:pPr>
        <w:pStyle w:val="TOC8"/>
        <w:rPr>
          <w:sz w:val="24"/>
          <w:szCs w:val="24"/>
        </w:rPr>
      </w:pPr>
      <w:r>
        <w:rPr>
          <w:szCs w:val="24"/>
        </w:rPr>
        <w:t>21.</w:t>
      </w:r>
      <w:r>
        <w:rPr>
          <w:szCs w:val="24"/>
        </w:rPr>
        <w:tab/>
        <w:t>Information on containers used at a dangerous good site</w:t>
      </w:r>
      <w:r>
        <w:tab/>
      </w:r>
      <w:r>
        <w:fldChar w:fldCharType="begin"/>
      </w:r>
      <w:r>
        <w:instrText xml:space="preserve"> PAGEREF _Toc265159677 \h </w:instrText>
      </w:r>
      <w:r>
        <w:fldChar w:fldCharType="separate"/>
      </w:r>
      <w:r>
        <w:t>22</w:t>
      </w:r>
      <w:r>
        <w:fldChar w:fldCharType="end"/>
      </w:r>
    </w:p>
    <w:p>
      <w:pPr>
        <w:pStyle w:val="TOC8"/>
        <w:rPr>
          <w:sz w:val="24"/>
          <w:szCs w:val="24"/>
        </w:rPr>
      </w:pPr>
      <w:r>
        <w:rPr>
          <w:szCs w:val="24"/>
        </w:rPr>
        <w:t>22.</w:t>
      </w:r>
      <w:r>
        <w:rPr>
          <w:szCs w:val="24"/>
        </w:rPr>
        <w:tab/>
        <w:t>Other safe storage and handling information</w:t>
      </w:r>
      <w:r>
        <w:tab/>
      </w:r>
      <w:r>
        <w:fldChar w:fldCharType="begin"/>
      </w:r>
      <w:r>
        <w:instrText xml:space="preserve"> PAGEREF _Toc265159678 \h </w:instrText>
      </w:r>
      <w:r>
        <w:fldChar w:fldCharType="separate"/>
      </w:r>
      <w:r>
        <w:t>22</w:t>
      </w:r>
      <w:r>
        <w:fldChar w:fldCharType="end"/>
      </w:r>
    </w:p>
    <w:p>
      <w:pPr>
        <w:pStyle w:val="TOC8"/>
        <w:rPr>
          <w:sz w:val="24"/>
          <w:szCs w:val="24"/>
        </w:rPr>
      </w:pPr>
      <w:r>
        <w:rPr>
          <w:szCs w:val="24"/>
        </w:rPr>
        <w:t>23.</w:t>
      </w:r>
      <w:r>
        <w:rPr>
          <w:szCs w:val="24"/>
        </w:rPr>
        <w:tab/>
        <w:t>Information to medical practitioner</w:t>
      </w:r>
      <w:r>
        <w:tab/>
      </w:r>
      <w:r>
        <w:fldChar w:fldCharType="begin"/>
      </w:r>
      <w:r>
        <w:instrText xml:space="preserve"> PAGEREF _Toc265159679 \h </w:instrText>
      </w:r>
      <w:r>
        <w:fldChar w:fldCharType="separate"/>
      </w:r>
      <w:r>
        <w:t>23</w:t>
      </w:r>
      <w:r>
        <w:fldChar w:fldCharType="end"/>
      </w:r>
    </w:p>
    <w:p>
      <w:pPr>
        <w:pStyle w:val="TOC2"/>
        <w:tabs>
          <w:tab w:val="right" w:leader="dot" w:pos="7086"/>
        </w:tabs>
        <w:rPr>
          <w:b w:val="0"/>
          <w:sz w:val="24"/>
          <w:szCs w:val="24"/>
        </w:rPr>
      </w:pPr>
      <w:r>
        <w:rPr>
          <w:szCs w:val="30"/>
        </w:rPr>
        <w:t>Part 4 — Dangerous goods sites</w:t>
      </w:r>
    </w:p>
    <w:p>
      <w:pPr>
        <w:pStyle w:val="TOC4"/>
        <w:tabs>
          <w:tab w:val="right" w:leader="dot" w:pos="7086"/>
        </w:tabs>
        <w:rPr>
          <w:b w:val="0"/>
          <w:sz w:val="24"/>
          <w:szCs w:val="24"/>
        </w:rPr>
      </w:pPr>
      <w:r>
        <w:rPr>
          <w:szCs w:val="26"/>
        </w:rPr>
        <w:t>Division 1 — Licensing of dangerous goods sites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24.</w:t>
      </w:r>
      <w:r>
        <w:rPr>
          <w:szCs w:val="24"/>
        </w:rPr>
        <w:tab/>
        <w:t>Terms used in this Division</w:t>
      </w:r>
      <w:r>
        <w:tab/>
      </w:r>
      <w:r>
        <w:fldChar w:fldCharType="begin"/>
      </w:r>
      <w:r>
        <w:instrText xml:space="preserve"> PAGEREF _Toc265159683 \h </w:instrText>
      </w:r>
      <w:r>
        <w:fldChar w:fldCharType="separate"/>
      </w:r>
      <w:r>
        <w:t>24</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25.</w:t>
      </w:r>
      <w:r>
        <w:rPr>
          <w:szCs w:val="24"/>
        </w:rPr>
        <w:tab/>
        <w:t>Dangerous goods sites to be licensed</w:t>
      </w:r>
      <w:r>
        <w:tab/>
      </w:r>
      <w:r>
        <w:fldChar w:fldCharType="begin"/>
      </w:r>
      <w:r>
        <w:instrText xml:space="preserve"> PAGEREF _Toc265159685 \h </w:instrText>
      </w:r>
      <w:r>
        <w:fldChar w:fldCharType="separate"/>
      </w:r>
      <w:r>
        <w:t>24</w:t>
      </w:r>
      <w:r>
        <w:fldChar w:fldCharType="end"/>
      </w:r>
    </w:p>
    <w:p>
      <w:pPr>
        <w:pStyle w:val="TOC8"/>
        <w:rPr>
          <w:sz w:val="24"/>
          <w:szCs w:val="24"/>
        </w:rPr>
      </w:pPr>
      <w:r>
        <w:rPr>
          <w:szCs w:val="24"/>
        </w:rPr>
        <w:t>26.</w:t>
      </w:r>
      <w:r>
        <w:rPr>
          <w:szCs w:val="24"/>
        </w:rPr>
        <w:tab/>
        <w:t>Application for grant of a licence</w:t>
      </w:r>
      <w:r>
        <w:tab/>
      </w:r>
      <w:r>
        <w:fldChar w:fldCharType="begin"/>
      </w:r>
      <w:r>
        <w:instrText xml:space="preserve"> PAGEREF _Toc265159686 \h </w:instrText>
      </w:r>
      <w:r>
        <w:fldChar w:fldCharType="separate"/>
      </w:r>
      <w:r>
        <w:t>25</w:t>
      </w:r>
      <w:r>
        <w:fldChar w:fldCharType="end"/>
      </w:r>
    </w:p>
    <w:p>
      <w:pPr>
        <w:pStyle w:val="TOC8"/>
        <w:rPr>
          <w:sz w:val="24"/>
          <w:szCs w:val="24"/>
        </w:rPr>
      </w:pPr>
      <w:r>
        <w:rPr>
          <w:szCs w:val="24"/>
        </w:rPr>
        <w:t>27.</w:t>
      </w:r>
      <w:r>
        <w:rPr>
          <w:szCs w:val="24"/>
        </w:rPr>
        <w:tab/>
        <w:t>Renewing licences, procedure for</w:t>
      </w:r>
      <w:r>
        <w:tab/>
      </w:r>
      <w:r>
        <w:fldChar w:fldCharType="begin"/>
      </w:r>
      <w:r>
        <w:instrText xml:space="preserve"> PAGEREF _Toc265159687 \h </w:instrText>
      </w:r>
      <w:r>
        <w:fldChar w:fldCharType="separate"/>
      </w:r>
      <w:r>
        <w:t>27</w:t>
      </w:r>
      <w:r>
        <w:fldChar w:fldCharType="end"/>
      </w:r>
    </w:p>
    <w:p>
      <w:pPr>
        <w:pStyle w:val="TOC8"/>
        <w:rPr>
          <w:sz w:val="24"/>
          <w:szCs w:val="24"/>
        </w:rPr>
      </w:pPr>
      <w:r>
        <w:rPr>
          <w:szCs w:val="24"/>
        </w:rPr>
        <w:t>28.</w:t>
      </w:r>
      <w:r>
        <w:rPr>
          <w:szCs w:val="24"/>
        </w:rPr>
        <w:tab/>
        <w:t>Application for transfer of a licence</w:t>
      </w:r>
      <w:r>
        <w:tab/>
      </w:r>
      <w:r>
        <w:fldChar w:fldCharType="begin"/>
      </w:r>
      <w:r>
        <w:instrText xml:space="preserve"> PAGEREF _Toc265159688 \h </w:instrText>
      </w:r>
      <w:r>
        <w:fldChar w:fldCharType="separate"/>
      </w:r>
      <w:r>
        <w:t>27</w:t>
      </w:r>
      <w:r>
        <w:fldChar w:fldCharType="end"/>
      </w:r>
    </w:p>
    <w:p>
      <w:pPr>
        <w:pStyle w:val="TOC8"/>
        <w:rPr>
          <w:sz w:val="24"/>
          <w:szCs w:val="24"/>
        </w:rPr>
      </w:pPr>
      <w:r>
        <w:rPr>
          <w:szCs w:val="24"/>
        </w:rPr>
        <w:t>29.</w:t>
      </w:r>
      <w:r>
        <w:rPr>
          <w:szCs w:val="24"/>
        </w:rPr>
        <w:tab/>
        <w:t>Amending licences</w:t>
      </w:r>
      <w:r>
        <w:tab/>
      </w:r>
      <w:r>
        <w:fldChar w:fldCharType="begin"/>
      </w:r>
      <w:r>
        <w:instrText xml:space="preserve"> PAGEREF _Toc265159689 \h </w:instrText>
      </w:r>
      <w:r>
        <w:fldChar w:fldCharType="separate"/>
      </w:r>
      <w:r>
        <w:t>28</w:t>
      </w:r>
      <w:r>
        <w:fldChar w:fldCharType="end"/>
      </w:r>
    </w:p>
    <w:p>
      <w:pPr>
        <w:pStyle w:val="TOC8"/>
        <w:rPr>
          <w:sz w:val="24"/>
          <w:szCs w:val="24"/>
        </w:rPr>
      </w:pPr>
      <w:r>
        <w:rPr>
          <w:szCs w:val="24"/>
        </w:rPr>
        <w:t>30.</w:t>
      </w:r>
      <w:r>
        <w:rPr>
          <w:szCs w:val="24"/>
        </w:rPr>
        <w:tab/>
        <w:t>Chief Officer may request further information</w:t>
      </w:r>
      <w:r>
        <w:tab/>
      </w:r>
      <w:r>
        <w:fldChar w:fldCharType="begin"/>
      </w:r>
      <w:r>
        <w:instrText xml:space="preserve"> PAGEREF _Toc265159690 \h </w:instrText>
      </w:r>
      <w:r>
        <w:fldChar w:fldCharType="separate"/>
      </w:r>
      <w:r>
        <w:t>29</w:t>
      </w:r>
      <w:r>
        <w:fldChar w:fldCharType="end"/>
      </w:r>
    </w:p>
    <w:p>
      <w:pPr>
        <w:pStyle w:val="TOC8"/>
        <w:rPr>
          <w:sz w:val="24"/>
          <w:szCs w:val="24"/>
        </w:rPr>
      </w:pPr>
      <w:r>
        <w:rPr>
          <w:szCs w:val="24"/>
        </w:rPr>
        <w:t>31.</w:t>
      </w:r>
      <w:r>
        <w:rPr>
          <w:szCs w:val="24"/>
        </w:rPr>
        <w:tab/>
        <w:t>Licence for site that is or may be major hazard facility</w:t>
      </w:r>
      <w:r>
        <w:tab/>
      </w:r>
      <w:r>
        <w:fldChar w:fldCharType="begin"/>
      </w:r>
      <w:r>
        <w:instrText xml:space="preserve"> PAGEREF _Toc265159691 \h </w:instrText>
      </w:r>
      <w:r>
        <w:fldChar w:fldCharType="separate"/>
      </w:r>
      <w:r>
        <w:t>29</w:t>
      </w:r>
      <w:r>
        <w:fldChar w:fldCharType="end"/>
      </w:r>
    </w:p>
    <w:p>
      <w:pPr>
        <w:pStyle w:val="TOC8"/>
        <w:rPr>
          <w:sz w:val="24"/>
          <w:szCs w:val="24"/>
        </w:rPr>
      </w:pPr>
      <w:r>
        <w:rPr>
          <w:szCs w:val="24"/>
        </w:rPr>
        <w:t>32.</w:t>
      </w:r>
      <w:r>
        <w:rPr>
          <w:szCs w:val="24"/>
        </w:rPr>
        <w:tab/>
        <w:t>Grant of licence application</w:t>
      </w:r>
      <w:r>
        <w:tab/>
      </w:r>
      <w:r>
        <w:fldChar w:fldCharType="begin"/>
      </w:r>
      <w:r>
        <w:instrText xml:space="preserve"> PAGEREF _Toc265159692 \h </w:instrText>
      </w:r>
      <w:r>
        <w:fldChar w:fldCharType="separate"/>
      </w:r>
      <w:r>
        <w:t>30</w:t>
      </w:r>
      <w:r>
        <w:fldChar w:fldCharType="end"/>
      </w:r>
    </w:p>
    <w:p>
      <w:pPr>
        <w:pStyle w:val="TOC8"/>
        <w:rPr>
          <w:sz w:val="24"/>
          <w:szCs w:val="24"/>
        </w:rPr>
      </w:pPr>
      <w:r>
        <w:rPr>
          <w:szCs w:val="24"/>
        </w:rPr>
        <w:t>33.</w:t>
      </w:r>
      <w:r>
        <w:rPr>
          <w:szCs w:val="24"/>
        </w:rPr>
        <w:tab/>
        <w:t>Conditions of licences</w:t>
      </w:r>
      <w:r>
        <w:tab/>
      </w:r>
      <w:r>
        <w:fldChar w:fldCharType="begin"/>
      </w:r>
      <w:r>
        <w:instrText xml:space="preserve"> PAGEREF _Toc265159693 \h </w:instrText>
      </w:r>
      <w:r>
        <w:fldChar w:fldCharType="separate"/>
      </w:r>
      <w:r>
        <w:t>30</w:t>
      </w:r>
      <w:r>
        <w:fldChar w:fldCharType="end"/>
      </w:r>
    </w:p>
    <w:p>
      <w:pPr>
        <w:pStyle w:val="TOC8"/>
        <w:rPr>
          <w:sz w:val="24"/>
          <w:szCs w:val="24"/>
        </w:rPr>
      </w:pPr>
      <w:r>
        <w:rPr>
          <w:szCs w:val="24"/>
        </w:rPr>
        <w:t>34.</w:t>
      </w:r>
      <w:r>
        <w:rPr>
          <w:szCs w:val="24"/>
        </w:rPr>
        <w:tab/>
        <w:t>Duration of licences</w:t>
      </w:r>
      <w:r>
        <w:tab/>
      </w:r>
      <w:r>
        <w:fldChar w:fldCharType="begin"/>
      </w:r>
      <w:r>
        <w:instrText xml:space="preserve"> PAGEREF _Toc265159694 \h </w:instrText>
      </w:r>
      <w:r>
        <w:fldChar w:fldCharType="separate"/>
      </w:r>
      <w:r>
        <w:t>31</w:t>
      </w:r>
      <w:r>
        <w:fldChar w:fldCharType="end"/>
      </w:r>
    </w:p>
    <w:p>
      <w:pPr>
        <w:pStyle w:val="TOC8"/>
        <w:rPr>
          <w:sz w:val="24"/>
          <w:szCs w:val="24"/>
        </w:rPr>
      </w:pPr>
      <w:r>
        <w:rPr>
          <w:szCs w:val="24"/>
        </w:rPr>
        <w:t>35.</w:t>
      </w:r>
      <w:r>
        <w:rPr>
          <w:szCs w:val="24"/>
        </w:rPr>
        <w:tab/>
        <w:t>Form of licences</w:t>
      </w:r>
      <w:r>
        <w:tab/>
      </w:r>
      <w:r>
        <w:fldChar w:fldCharType="begin"/>
      </w:r>
      <w:r>
        <w:instrText xml:space="preserve"> PAGEREF _Toc265159695 \h </w:instrText>
      </w:r>
      <w:r>
        <w:fldChar w:fldCharType="separate"/>
      </w:r>
      <w:r>
        <w:t>31</w:t>
      </w:r>
      <w:r>
        <w:fldChar w:fldCharType="end"/>
      </w:r>
    </w:p>
    <w:p>
      <w:pPr>
        <w:pStyle w:val="TOC8"/>
        <w:rPr>
          <w:sz w:val="24"/>
          <w:szCs w:val="24"/>
        </w:rPr>
      </w:pPr>
      <w:r>
        <w:rPr>
          <w:szCs w:val="24"/>
        </w:rPr>
        <w:t>36.</w:t>
      </w:r>
      <w:r>
        <w:rPr>
          <w:szCs w:val="24"/>
        </w:rPr>
        <w:tab/>
        <w:t>Licences valid according to their terms</w:t>
      </w:r>
      <w:r>
        <w:tab/>
      </w:r>
      <w:r>
        <w:fldChar w:fldCharType="begin"/>
      </w:r>
      <w:r>
        <w:instrText xml:space="preserve"> PAGEREF _Toc265159696 \h </w:instrText>
      </w:r>
      <w:r>
        <w:fldChar w:fldCharType="separate"/>
      </w:r>
      <w:r>
        <w:t>31</w:t>
      </w:r>
      <w:r>
        <w:fldChar w:fldCharType="end"/>
      </w:r>
    </w:p>
    <w:p>
      <w:pPr>
        <w:pStyle w:val="TOC8"/>
        <w:rPr>
          <w:sz w:val="24"/>
          <w:szCs w:val="24"/>
        </w:rPr>
      </w:pPr>
      <w:r>
        <w:rPr>
          <w:szCs w:val="24"/>
        </w:rPr>
        <w:t>37.</w:t>
      </w:r>
      <w:r>
        <w:rPr>
          <w:szCs w:val="24"/>
        </w:rPr>
        <w:tab/>
        <w:t>Licences may be surrendered</w:t>
      </w:r>
      <w:r>
        <w:tab/>
      </w:r>
      <w:r>
        <w:fldChar w:fldCharType="begin"/>
      </w:r>
      <w:r>
        <w:instrText xml:space="preserve"> PAGEREF _Toc265159697 \h </w:instrText>
      </w:r>
      <w:r>
        <w:fldChar w:fldCharType="separate"/>
      </w:r>
      <w:r>
        <w:t>32</w:t>
      </w:r>
      <w:r>
        <w:fldChar w:fldCharType="end"/>
      </w:r>
    </w:p>
    <w:p>
      <w:pPr>
        <w:pStyle w:val="TOC8"/>
        <w:rPr>
          <w:sz w:val="24"/>
          <w:szCs w:val="24"/>
        </w:rPr>
      </w:pPr>
      <w:r>
        <w:rPr>
          <w:szCs w:val="24"/>
        </w:rPr>
        <w:t>38.</w:t>
      </w:r>
      <w:r>
        <w:rPr>
          <w:szCs w:val="24"/>
        </w:rPr>
        <w:tab/>
        <w:t>Lost licences may be replaced</w:t>
      </w:r>
      <w:r>
        <w:tab/>
      </w:r>
      <w:r>
        <w:fldChar w:fldCharType="begin"/>
      </w:r>
      <w:r>
        <w:instrText xml:space="preserve"> PAGEREF _Toc265159698 \h </w:instrText>
      </w:r>
      <w:r>
        <w:fldChar w:fldCharType="separate"/>
      </w:r>
      <w:r>
        <w:t>32</w:t>
      </w:r>
      <w:r>
        <w:fldChar w:fldCharType="end"/>
      </w:r>
    </w:p>
    <w:p>
      <w:pPr>
        <w:pStyle w:val="TOC6"/>
        <w:tabs>
          <w:tab w:val="right" w:leader="dot" w:pos="7086"/>
        </w:tabs>
        <w:rPr>
          <w:b w:val="0"/>
          <w:sz w:val="24"/>
          <w:szCs w:val="24"/>
        </w:rPr>
      </w:pPr>
      <w:r>
        <w:rPr>
          <w:szCs w:val="24"/>
        </w:rPr>
        <w:t>Subdivision 3 — Suspending and cancelling licences</w:t>
      </w:r>
    </w:p>
    <w:p>
      <w:pPr>
        <w:pStyle w:val="TOC8"/>
        <w:rPr>
          <w:sz w:val="24"/>
          <w:szCs w:val="24"/>
        </w:rPr>
      </w:pPr>
      <w:r>
        <w:rPr>
          <w:szCs w:val="24"/>
        </w:rPr>
        <w:t>39.</w:t>
      </w:r>
      <w:r>
        <w:rPr>
          <w:szCs w:val="24"/>
        </w:rPr>
        <w:tab/>
        <w:t>Grounds for suspending or cancelling</w:t>
      </w:r>
      <w:r>
        <w:tab/>
      </w:r>
      <w:r>
        <w:fldChar w:fldCharType="begin"/>
      </w:r>
      <w:r>
        <w:instrText xml:space="preserve"> PAGEREF _Toc265159700 \h </w:instrText>
      </w:r>
      <w:r>
        <w:fldChar w:fldCharType="separate"/>
      </w:r>
      <w:r>
        <w:t>32</w:t>
      </w:r>
      <w:r>
        <w:fldChar w:fldCharType="end"/>
      </w:r>
    </w:p>
    <w:p>
      <w:pPr>
        <w:pStyle w:val="TOC8"/>
        <w:rPr>
          <w:sz w:val="24"/>
          <w:szCs w:val="24"/>
        </w:rPr>
      </w:pPr>
      <w:r>
        <w:rPr>
          <w:szCs w:val="24"/>
        </w:rPr>
        <w:t>40.</w:t>
      </w:r>
      <w:r>
        <w:rPr>
          <w:szCs w:val="24"/>
        </w:rPr>
        <w:tab/>
        <w:t>Procedure for suspending or cancelling</w:t>
      </w:r>
      <w:r>
        <w:tab/>
      </w:r>
      <w:r>
        <w:fldChar w:fldCharType="begin"/>
      </w:r>
      <w:r>
        <w:instrText xml:space="preserve"> PAGEREF _Toc265159701 \h </w:instrText>
      </w:r>
      <w:r>
        <w:fldChar w:fldCharType="separate"/>
      </w:r>
      <w:r>
        <w:t>33</w:t>
      </w:r>
      <w:r>
        <w:fldChar w:fldCharType="end"/>
      </w:r>
    </w:p>
    <w:p>
      <w:pPr>
        <w:pStyle w:val="TOC8"/>
        <w:rPr>
          <w:sz w:val="24"/>
          <w:szCs w:val="24"/>
        </w:rPr>
      </w:pPr>
      <w:r>
        <w:rPr>
          <w:szCs w:val="24"/>
        </w:rPr>
        <w:t>41.</w:t>
      </w:r>
      <w:r>
        <w:rPr>
          <w:szCs w:val="24"/>
        </w:rPr>
        <w:tab/>
        <w:t>Suspension in urgent circumstances</w:t>
      </w:r>
      <w:r>
        <w:tab/>
      </w:r>
      <w:r>
        <w:fldChar w:fldCharType="begin"/>
      </w:r>
      <w:r>
        <w:instrText xml:space="preserve"> PAGEREF _Toc265159702 \h </w:instrText>
      </w:r>
      <w:r>
        <w:fldChar w:fldCharType="separate"/>
      </w:r>
      <w:r>
        <w:t>34</w:t>
      </w:r>
      <w:r>
        <w:fldChar w:fldCharType="end"/>
      </w:r>
    </w:p>
    <w:p>
      <w:pPr>
        <w:pStyle w:val="TOC8"/>
        <w:rPr>
          <w:sz w:val="24"/>
          <w:szCs w:val="24"/>
        </w:rPr>
      </w:pPr>
      <w:r>
        <w:rPr>
          <w:szCs w:val="24"/>
        </w:rPr>
        <w:t>42.</w:t>
      </w:r>
      <w:r>
        <w:rPr>
          <w:szCs w:val="24"/>
        </w:rPr>
        <w:tab/>
        <w:t>Licences etc. to be returned on cancellation etc.</w:t>
      </w:r>
      <w:r>
        <w:tab/>
      </w:r>
      <w:r>
        <w:fldChar w:fldCharType="begin"/>
      </w:r>
      <w:r>
        <w:instrText xml:space="preserve"> PAGEREF _Toc265159703 \h </w:instrText>
      </w:r>
      <w:r>
        <w:fldChar w:fldCharType="separate"/>
      </w:r>
      <w:r>
        <w:t>34</w:t>
      </w:r>
      <w:r>
        <w:fldChar w:fldCharType="end"/>
      </w:r>
    </w:p>
    <w:p>
      <w:pPr>
        <w:pStyle w:val="TOC8"/>
        <w:rPr>
          <w:sz w:val="24"/>
          <w:szCs w:val="24"/>
        </w:rPr>
      </w:pPr>
      <w:r>
        <w:rPr>
          <w:szCs w:val="24"/>
        </w:rPr>
        <w:t>43.</w:t>
      </w:r>
      <w:r>
        <w:rPr>
          <w:szCs w:val="24"/>
        </w:rPr>
        <w:tab/>
        <w:t>Suspension may be terminated</w:t>
      </w:r>
      <w:r>
        <w:tab/>
      </w:r>
      <w:r>
        <w:fldChar w:fldCharType="begin"/>
      </w:r>
      <w:r>
        <w:instrText xml:space="preserve"> PAGEREF _Toc265159704 \h </w:instrText>
      </w:r>
      <w:r>
        <w:fldChar w:fldCharType="separate"/>
      </w:r>
      <w:r>
        <w:t>34</w:t>
      </w:r>
      <w:r>
        <w:fldChar w:fldCharType="end"/>
      </w:r>
    </w:p>
    <w:p>
      <w:pPr>
        <w:pStyle w:val="TOC6"/>
        <w:tabs>
          <w:tab w:val="right" w:leader="dot" w:pos="7086"/>
        </w:tabs>
        <w:rPr>
          <w:b w:val="0"/>
          <w:sz w:val="24"/>
          <w:szCs w:val="24"/>
        </w:rPr>
      </w:pPr>
      <w:r>
        <w:rPr>
          <w:szCs w:val="24"/>
        </w:rPr>
        <w:t>Subdivision 4 — Duties of licence holders</w:t>
      </w:r>
    </w:p>
    <w:p>
      <w:pPr>
        <w:pStyle w:val="TOC8"/>
        <w:rPr>
          <w:sz w:val="24"/>
          <w:szCs w:val="24"/>
        </w:rPr>
      </w:pPr>
      <w:r>
        <w:rPr>
          <w:szCs w:val="24"/>
        </w:rPr>
        <w:t>44.</w:t>
      </w:r>
      <w:r>
        <w:rPr>
          <w:szCs w:val="24"/>
        </w:rPr>
        <w:tab/>
        <w:t>Wrong information, duty to correct</w:t>
      </w:r>
      <w:r>
        <w:tab/>
      </w:r>
      <w:r>
        <w:fldChar w:fldCharType="begin"/>
      </w:r>
      <w:r>
        <w:instrText xml:space="preserve"> PAGEREF _Toc265159706 \h </w:instrText>
      </w:r>
      <w:r>
        <w:fldChar w:fldCharType="separate"/>
      </w:r>
      <w:r>
        <w:t>34</w:t>
      </w:r>
      <w:r>
        <w:fldChar w:fldCharType="end"/>
      </w:r>
    </w:p>
    <w:p>
      <w:pPr>
        <w:pStyle w:val="TOC8"/>
        <w:rPr>
          <w:sz w:val="24"/>
          <w:szCs w:val="24"/>
        </w:rPr>
      </w:pPr>
      <w:r>
        <w:rPr>
          <w:szCs w:val="24"/>
        </w:rPr>
        <w:t>45.</w:t>
      </w:r>
      <w:r>
        <w:rPr>
          <w:szCs w:val="24"/>
        </w:rPr>
        <w:tab/>
        <w:t>Licence holder charged with or convicted of dangerous goods offence to notify Chief Officer</w:t>
      </w:r>
      <w:r>
        <w:tab/>
      </w:r>
      <w:r>
        <w:fldChar w:fldCharType="begin"/>
      </w:r>
      <w:r>
        <w:instrText xml:space="preserve"> PAGEREF _Toc265159707 \h </w:instrText>
      </w:r>
      <w:r>
        <w:fldChar w:fldCharType="separate"/>
      </w:r>
      <w:r>
        <w:t>35</w:t>
      </w:r>
      <w:r>
        <w:fldChar w:fldCharType="end"/>
      </w:r>
    </w:p>
    <w:p>
      <w:pPr>
        <w:pStyle w:val="TOC8"/>
        <w:rPr>
          <w:sz w:val="24"/>
          <w:szCs w:val="24"/>
        </w:rPr>
      </w:pPr>
      <w:r>
        <w:rPr>
          <w:szCs w:val="24"/>
        </w:rPr>
        <w:t>46.</w:t>
      </w:r>
      <w:r>
        <w:rPr>
          <w:szCs w:val="24"/>
        </w:rPr>
        <w:tab/>
        <w:t>Condition of licence, contravening</w:t>
      </w:r>
      <w:r>
        <w:tab/>
      </w:r>
      <w:r>
        <w:fldChar w:fldCharType="begin"/>
      </w:r>
      <w:r>
        <w:instrText xml:space="preserve"> PAGEREF _Toc265159708 \h </w:instrText>
      </w:r>
      <w:r>
        <w:fldChar w:fldCharType="separate"/>
      </w:r>
      <w:r>
        <w:t>35</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47.</w:t>
      </w:r>
      <w:r>
        <w:rPr>
          <w:szCs w:val="24"/>
        </w:rPr>
        <w:tab/>
        <w:t>Register of licences</w:t>
      </w:r>
      <w:r>
        <w:tab/>
      </w:r>
      <w:r>
        <w:fldChar w:fldCharType="begin"/>
      </w:r>
      <w:r>
        <w:instrText xml:space="preserve"> PAGEREF _Toc265159710 \h </w:instrText>
      </w:r>
      <w:r>
        <w:fldChar w:fldCharType="separate"/>
      </w:r>
      <w:r>
        <w:t>35</w:t>
      </w:r>
      <w:r>
        <w:fldChar w:fldCharType="end"/>
      </w:r>
    </w:p>
    <w:p>
      <w:pPr>
        <w:pStyle w:val="TOC4"/>
        <w:tabs>
          <w:tab w:val="right" w:leader="dot" w:pos="7086"/>
        </w:tabs>
        <w:rPr>
          <w:b w:val="0"/>
          <w:sz w:val="24"/>
          <w:szCs w:val="24"/>
        </w:rPr>
      </w:pPr>
      <w:r>
        <w:rPr>
          <w:szCs w:val="26"/>
        </w:rPr>
        <w:t>Division 2 — Risk assessment and control</w:t>
      </w:r>
    </w:p>
    <w:p>
      <w:pPr>
        <w:pStyle w:val="TOC6"/>
        <w:tabs>
          <w:tab w:val="right" w:leader="dot" w:pos="7086"/>
        </w:tabs>
        <w:rPr>
          <w:b w:val="0"/>
          <w:sz w:val="24"/>
          <w:szCs w:val="24"/>
        </w:rPr>
      </w:pPr>
      <w:r>
        <w:rPr>
          <w:szCs w:val="24"/>
        </w:rPr>
        <w:t>Subdivision 1 — Risk assessment</w:t>
      </w:r>
    </w:p>
    <w:p>
      <w:pPr>
        <w:pStyle w:val="TOC8"/>
        <w:rPr>
          <w:sz w:val="24"/>
          <w:szCs w:val="24"/>
        </w:rPr>
      </w:pPr>
      <w:r>
        <w:rPr>
          <w:szCs w:val="24"/>
        </w:rPr>
        <w:t>48.</w:t>
      </w:r>
      <w:r>
        <w:rPr>
          <w:szCs w:val="24"/>
        </w:rPr>
        <w:tab/>
        <w:t>Risk assessment</w:t>
      </w:r>
      <w:r>
        <w:tab/>
      </w:r>
      <w:r>
        <w:fldChar w:fldCharType="begin"/>
      </w:r>
      <w:r>
        <w:instrText xml:space="preserve"> PAGEREF _Toc265159713 \h </w:instrText>
      </w:r>
      <w:r>
        <w:fldChar w:fldCharType="separate"/>
      </w:r>
      <w:r>
        <w:t>36</w:t>
      </w:r>
      <w:r>
        <w:fldChar w:fldCharType="end"/>
      </w:r>
    </w:p>
    <w:p>
      <w:pPr>
        <w:pStyle w:val="TOC8"/>
        <w:rPr>
          <w:sz w:val="24"/>
          <w:szCs w:val="24"/>
        </w:rPr>
      </w:pPr>
      <w:r>
        <w:rPr>
          <w:szCs w:val="24"/>
        </w:rPr>
        <w:t>49.</w:t>
      </w:r>
      <w:r>
        <w:rPr>
          <w:szCs w:val="24"/>
        </w:rPr>
        <w:tab/>
        <w:t>Record of assessment</w:t>
      </w:r>
      <w:r>
        <w:tab/>
      </w:r>
      <w:r>
        <w:fldChar w:fldCharType="begin"/>
      </w:r>
      <w:r>
        <w:instrText xml:space="preserve"> PAGEREF _Toc265159714 \h </w:instrText>
      </w:r>
      <w:r>
        <w:fldChar w:fldCharType="separate"/>
      </w:r>
      <w:r>
        <w:t>36</w:t>
      </w:r>
      <w:r>
        <w:fldChar w:fldCharType="end"/>
      </w:r>
    </w:p>
    <w:p>
      <w:pPr>
        <w:pStyle w:val="TOC8"/>
        <w:rPr>
          <w:sz w:val="24"/>
          <w:szCs w:val="24"/>
        </w:rPr>
      </w:pPr>
      <w:r>
        <w:rPr>
          <w:szCs w:val="24"/>
        </w:rPr>
        <w:t>50.</w:t>
      </w:r>
      <w:r>
        <w:rPr>
          <w:szCs w:val="24"/>
        </w:rPr>
        <w:tab/>
        <w:t>Safety management system</w:t>
      </w:r>
      <w:r>
        <w:tab/>
      </w:r>
      <w:r>
        <w:fldChar w:fldCharType="begin"/>
      </w:r>
      <w:r>
        <w:instrText xml:space="preserve"> PAGEREF _Toc265159715 \h </w:instrText>
      </w:r>
      <w:r>
        <w:fldChar w:fldCharType="separate"/>
      </w:r>
      <w:r>
        <w:t>37</w:t>
      </w:r>
      <w:r>
        <w:fldChar w:fldCharType="end"/>
      </w:r>
    </w:p>
    <w:p>
      <w:pPr>
        <w:pStyle w:val="TOC6"/>
        <w:tabs>
          <w:tab w:val="right" w:leader="dot" w:pos="7086"/>
        </w:tabs>
        <w:rPr>
          <w:b w:val="0"/>
          <w:sz w:val="24"/>
          <w:szCs w:val="24"/>
        </w:rPr>
      </w:pPr>
      <w:r>
        <w:rPr>
          <w:szCs w:val="24"/>
        </w:rPr>
        <w:t>Subdivision 2 — Risk control measures in relation to dangerous goods</w:t>
      </w:r>
    </w:p>
    <w:p>
      <w:pPr>
        <w:pStyle w:val="TOC8"/>
        <w:rPr>
          <w:sz w:val="24"/>
          <w:szCs w:val="24"/>
        </w:rPr>
      </w:pPr>
      <w:r>
        <w:rPr>
          <w:szCs w:val="24"/>
        </w:rPr>
        <w:t>51.</w:t>
      </w:r>
      <w:r>
        <w:rPr>
          <w:szCs w:val="24"/>
        </w:rPr>
        <w:tab/>
        <w:t>Spill or leak containment</w:t>
      </w:r>
      <w:r>
        <w:tab/>
      </w:r>
      <w:r>
        <w:fldChar w:fldCharType="begin"/>
      </w:r>
      <w:r>
        <w:instrText xml:space="preserve"> PAGEREF _Toc265159717 \h </w:instrText>
      </w:r>
      <w:r>
        <w:fldChar w:fldCharType="separate"/>
      </w:r>
      <w:r>
        <w:t>38</w:t>
      </w:r>
      <w:r>
        <w:fldChar w:fldCharType="end"/>
      </w:r>
    </w:p>
    <w:p>
      <w:pPr>
        <w:pStyle w:val="TOC8"/>
        <w:rPr>
          <w:sz w:val="24"/>
          <w:szCs w:val="24"/>
        </w:rPr>
      </w:pPr>
      <w:r>
        <w:rPr>
          <w:szCs w:val="24"/>
        </w:rPr>
        <w:t>52.</w:t>
      </w:r>
      <w:r>
        <w:rPr>
          <w:szCs w:val="24"/>
        </w:rPr>
        <w:tab/>
        <w:t>Segregation of dangerous goods</w:t>
      </w:r>
      <w:r>
        <w:tab/>
      </w:r>
      <w:r>
        <w:fldChar w:fldCharType="begin"/>
      </w:r>
      <w:r>
        <w:instrText xml:space="preserve"> PAGEREF _Toc265159718 \h </w:instrText>
      </w:r>
      <w:r>
        <w:fldChar w:fldCharType="separate"/>
      </w:r>
      <w:r>
        <w:t>38</w:t>
      </w:r>
      <w:r>
        <w:fldChar w:fldCharType="end"/>
      </w:r>
    </w:p>
    <w:p>
      <w:pPr>
        <w:pStyle w:val="TOC8"/>
        <w:rPr>
          <w:sz w:val="24"/>
          <w:szCs w:val="24"/>
        </w:rPr>
      </w:pPr>
      <w:r>
        <w:rPr>
          <w:szCs w:val="24"/>
        </w:rPr>
        <w:t>53.</w:t>
      </w:r>
      <w:r>
        <w:rPr>
          <w:szCs w:val="24"/>
        </w:rPr>
        <w:tab/>
        <w:t>Stability</w:t>
      </w:r>
      <w:r>
        <w:tab/>
      </w:r>
      <w:r>
        <w:fldChar w:fldCharType="begin"/>
      </w:r>
      <w:r>
        <w:instrText xml:space="preserve"> PAGEREF _Toc265159719 \h </w:instrText>
      </w:r>
      <w:r>
        <w:fldChar w:fldCharType="separate"/>
      </w:r>
      <w:r>
        <w:t>38</w:t>
      </w:r>
      <w:r>
        <w:fldChar w:fldCharType="end"/>
      </w:r>
    </w:p>
    <w:p>
      <w:pPr>
        <w:pStyle w:val="TOC8"/>
        <w:rPr>
          <w:sz w:val="24"/>
          <w:szCs w:val="24"/>
        </w:rPr>
      </w:pPr>
      <w:r>
        <w:rPr>
          <w:szCs w:val="24"/>
        </w:rPr>
        <w:t>54.</w:t>
      </w:r>
      <w:r>
        <w:rPr>
          <w:szCs w:val="24"/>
        </w:rPr>
        <w:tab/>
        <w:t>Protection from impact</w:t>
      </w:r>
      <w:r>
        <w:tab/>
      </w:r>
      <w:r>
        <w:fldChar w:fldCharType="begin"/>
      </w:r>
      <w:r>
        <w:instrText xml:space="preserve"> PAGEREF _Toc265159720 \h </w:instrText>
      </w:r>
      <w:r>
        <w:fldChar w:fldCharType="separate"/>
      </w:r>
      <w:r>
        <w:t>39</w:t>
      </w:r>
      <w:r>
        <w:fldChar w:fldCharType="end"/>
      </w:r>
    </w:p>
    <w:p>
      <w:pPr>
        <w:pStyle w:val="TOC8"/>
        <w:rPr>
          <w:sz w:val="24"/>
          <w:szCs w:val="24"/>
        </w:rPr>
      </w:pPr>
      <w:r>
        <w:rPr>
          <w:szCs w:val="24"/>
        </w:rPr>
        <w:t>55.</w:t>
      </w:r>
      <w:r>
        <w:rPr>
          <w:szCs w:val="24"/>
        </w:rPr>
        <w:tab/>
        <w:t>Transferring dangerous goods</w:t>
      </w:r>
      <w:r>
        <w:tab/>
      </w:r>
      <w:r>
        <w:fldChar w:fldCharType="begin"/>
      </w:r>
      <w:r>
        <w:instrText xml:space="preserve"> PAGEREF _Toc265159721 \h </w:instrText>
      </w:r>
      <w:r>
        <w:fldChar w:fldCharType="separate"/>
      </w:r>
      <w:r>
        <w:t>39</w:t>
      </w:r>
      <w:r>
        <w:fldChar w:fldCharType="end"/>
      </w:r>
    </w:p>
    <w:p>
      <w:pPr>
        <w:pStyle w:val="TOC8"/>
        <w:rPr>
          <w:sz w:val="24"/>
          <w:szCs w:val="24"/>
        </w:rPr>
      </w:pPr>
      <w:r>
        <w:rPr>
          <w:szCs w:val="24"/>
        </w:rPr>
        <w:t>56.</w:t>
      </w:r>
      <w:r>
        <w:rPr>
          <w:szCs w:val="24"/>
        </w:rPr>
        <w:tab/>
        <w:t>Ignition sources in hazardous areas</w:t>
      </w:r>
      <w:r>
        <w:tab/>
      </w:r>
      <w:r>
        <w:fldChar w:fldCharType="begin"/>
      </w:r>
      <w:r>
        <w:instrText xml:space="preserve"> PAGEREF _Toc265159722 \h </w:instrText>
      </w:r>
      <w:r>
        <w:fldChar w:fldCharType="separate"/>
      </w:r>
      <w:r>
        <w:t>40</w:t>
      </w:r>
      <w:r>
        <w:fldChar w:fldCharType="end"/>
      </w:r>
    </w:p>
    <w:p>
      <w:pPr>
        <w:pStyle w:val="TOC8"/>
        <w:rPr>
          <w:sz w:val="24"/>
          <w:szCs w:val="24"/>
        </w:rPr>
      </w:pPr>
      <w:r>
        <w:rPr>
          <w:szCs w:val="24"/>
        </w:rPr>
        <w:t>57.</w:t>
      </w:r>
      <w:r>
        <w:rPr>
          <w:szCs w:val="24"/>
        </w:rPr>
        <w:tab/>
        <w:t>Control of hazardous atmosphere</w:t>
      </w:r>
      <w:r>
        <w:tab/>
      </w:r>
      <w:r>
        <w:fldChar w:fldCharType="begin"/>
      </w:r>
      <w:r>
        <w:instrText xml:space="preserve"> PAGEREF _Toc265159723 \h </w:instrText>
      </w:r>
      <w:r>
        <w:fldChar w:fldCharType="separate"/>
      </w:r>
      <w:r>
        <w:t>40</w:t>
      </w:r>
      <w:r>
        <w:fldChar w:fldCharType="end"/>
      </w:r>
    </w:p>
    <w:p>
      <w:pPr>
        <w:pStyle w:val="TOC8"/>
        <w:rPr>
          <w:sz w:val="24"/>
          <w:szCs w:val="24"/>
        </w:rPr>
      </w:pPr>
      <w:r>
        <w:rPr>
          <w:szCs w:val="24"/>
        </w:rPr>
        <w:t>58.</w:t>
      </w:r>
      <w:r>
        <w:rPr>
          <w:szCs w:val="24"/>
        </w:rPr>
        <w:tab/>
        <w:t>Design, build, maintenance and location of storage or handling systems</w:t>
      </w:r>
      <w:r>
        <w:tab/>
      </w:r>
      <w:r>
        <w:fldChar w:fldCharType="begin"/>
      </w:r>
      <w:r>
        <w:instrText xml:space="preserve"> PAGEREF _Toc265159724 \h </w:instrText>
      </w:r>
      <w:r>
        <w:fldChar w:fldCharType="separate"/>
      </w:r>
      <w:r>
        <w:t>41</w:t>
      </w:r>
      <w:r>
        <w:fldChar w:fldCharType="end"/>
      </w:r>
    </w:p>
    <w:p>
      <w:pPr>
        <w:pStyle w:val="TOC8"/>
        <w:rPr>
          <w:sz w:val="24"/>
          <w:szCs w:val="24"/>
        </w:rPr>
      </w:pPr>
      <w:r>
        <w:rPr>
          <w:szCs w:val="24"/>
        </w:rPr>
        <w:t>59.</w:t>
      </w:r>
      <w:r>
        <w:rPr>
          <w:szCs w:val="24"/>
        </w:rPr>
        <w:tab/>
        <w:t>Accepting delivery of packaged dangerous goods</w:t>
      </w:r>
      <w:r>
        <w:tab/>
      </w:r>
      <w:r>
        <w:fldChar w:fldCharType="begin"/>
      </w:r>
      <w:r>
        <w:instrText xml:space="preserve"> PAGEREF _Toc265159725 \h </w:instrText>
      </w:r>
      <w:r>
        <w:fldChar w:fldCharType="separate"/>
      </w:r>
      <w:r>
        <w:t>41</w:t>
      </w:r>
      <w:r>
        <w:fldChar w:fldCharType="end"/>
      </w:r>
    </w:p>
    <w:p>
      <w:pPr>
        <w:pStyle w:val="TOC8"/>
        <w:rPr>
          <w:sz w:val="24"/>
          <w:szCs w:val="24"/>
        </w:rPr>
      </w:pPr>
      <w:r>
        <w:rPr>
          <w:szCs w:val="24"/>
        </w:rPr>
        <w:t>60.</w:t>
      </w:r>
      <w:r>
        <w:rPr>
          <w:szCs w:val="24"/>
        </w:rPr>
        <w:tab/>
        <w:t>Pipework</w:t>
      </w:r>
      <w:r>
        <w:tab/>
      </w:r>
      <w:r>
        <w:fldChar w:fldCharType="begin"/>
      </w:r>
      <w:r>
        <w:instrText xml:space="preserve"> PAGEREF _Toc265159726 \h </w:instrText>
      </w:r>
      <w:r>
        <w:fldChar w:fldCharType="separate"/>
      </w:r>
      <w:r>
        <w:t>42</w:t>
      </w:r>
      <w:r>
        <w:fldChar w:fldCharType="end"/>
      </w:r>
    </w:p>
    <w:p>
      <w:pPr>
        <w:pStyle w:val="TOC8"/>
        <w:rPr>
          <w:sz w:val="24"/>
          <w:szCs w:val="24"/>
        </w:rPr>
      </w:pPr>
      <w:r>
        <w:rPr>
          <w:szCs w:val="24"/>
        </w:rPr>
        <w:t>61.</w:t>
      </w:r>
      <w:r>
        <w:rPr>
          <w:szCs w:val="24"/>
        </w:rPr>
        <w:tab/>
        <w:t>Containers for bulk dangerous goods, other than IBCs</w:t>
      </w:r>
      <w:r>
        <w:tab/>
      </w:r>
      <w:r>
        <w:fldChar w:fldCharType="begin"/>
      </w:r>
      <w:r>
        <w:instrText xml:space="preserve"> PAGEREF _Toc265159727 \h </w:instrText>
      </w:r>
      <w:r>
        <w:fldChar w:fldCharType="separate"/>
      </w:r>
      <w:r>
        <w:t>42</w:t>
      </w:r>
      <w:r>
        <w:fldChar w:fldCharType="end"/>
      </w:r>
    </w:p>
    <w:p>
      <w:pPr>
        <w:pStyle w:val="TOC8"/>
        <w:rPr>
          <w:sz w:val="24"/>
          <w:szCs w:val="24"/>
        </w:rPr>
      </w:pPr>
      <w:r>
        <w:rPr>
          <w:szCs w:val="24"/>
        </w:rPr>
        <w:t>62.</w:t>
      </w:r>
      <w:r>
        <w:rPr>
          <w:szCs w:val="24"/>
        </w:rPr>
        <w:tab/>
        <w:t>Underground storage or handling systems for Class 3 dangerous goods and petroleum products</w:t>
      </w:r>
      <w:r>
        <w:tab/>
      </w:r>
      <w:r>
        <w:fldChar w:fldCharType="begin"/>
      </w:r>
      <w:r>
        <w:instrText xml:space="preserve"> PAGEREF _Toc265159728 \h </w:instrText>
      </w:r>
      <w:r>
        <w:fldChar w:fldCharType="separate"/>
      </w:r>
      <w:r>
        <w:t>43</w:t>
      </w:r>
      <w:r>
        <w:fldChar w:fldCharType="end"/>
      </w:r>
    </w:p>
    <w:p>
      <w:pPr>
        <w:pStyle w:val="TOC8"/>
        <w:rPr>
          <w:sz w:val="24"/>
          <w:szCs w:val="24"/>
        </w:rPr>
      </w:pPr>
      <w:r>
        <w:rPr>
          <w:szCs w:val="24"/>
        </w:rPr>
        <w:t>63.</w:t>
      </w:r>
      <w:r>
        <w:rPr>
          <w:szCs w:val="24"/>
        </w:rPr>
        <w:tab/>
        <w:t>Clearing of decommissioned storage or handling systems</w:t>
      </w:r>
      <w:r>
        <w:tab/>
      </w:r>
      <w:r>
        <w:fldChar w:fldCharType="begin"/>
      </w:r>
      <w:r>
        <w:instrText xml:space="preserve"> PAGEREF _Toc265159729 \h </w:instrText>
      </w:r>
      <w:r>
        <w:fldChar w:fldCharType="separate"/>
      </w:r>
      <w:r>
        <w:t>45</w:t>
      </w:r>
      <w:r>
        <w:fldChar w:fldCharType="end"/>
      </w:r>
    </w:p>
    <w:p>
      <w:pPr>
        <w:pStyle w:val="TOC8"/>
        <w:rPr>
          <w:sz w:val="24"/>
          <w:szCs w:val="24"/>
        </w:rPr>
      </w:pPr>
      <w:r>
        <w:rPr>
          <w:szCs w:val="24"/>
        </w:rPr>
        <w:t>64.</w:t>
      </w:r>
      <w:r>
        <w:rPr>
          <w:szCs w:val="24"/>
        </w:rPr>
        <w:tab/>
        <w:t>Lighting</w:t>
      </w:r>
      <w:r>
        <w:tab/>
      </w:r>
      <w:r>
        <w:fldChar w:fldCharType="begin"/>
      </w:r>
      <w:r>
        <w:instrText xml:space="preserve"> PAGEREF _Toc265159730 \h </w:instrText>
      </w:r>
      <w:r>
        <w:fldChar w:fldCharType="separate"/>
      </w:r>
      <w:r>
        <w:t>46</w:t>
      </w:r>
      <w:r>
        <w:fldChar w:fldCharType="end"/>
      </w:r>
    </w:p>
    <w:p>
      <w:pPr>
        <w:pStyle w:val="TOC8"/>
        <w:rPr>
          <w:sz w:val="24"/>
          <w:szCs w:val="24"/>
        </w:rPr>
      </w:pPr>
      <w:r>
        <w:rPr>
          <w:szCs w:val="24"/>
        </w:rPr>
        <w:t>65.</w:t>
      </w:r>
      <w:r>
        <w:rPr>
          <w:szCs w:val="24"/>
        </w:rPr>
        <w:tab/>
        <w:t>Access and egress</w:t>
      </w:r>
      <w:r>
        <w:tab/>
      </w:r>
      <w:r>
        <w:fldChar w:fldCharType="begin"/>
      </w:r>
      <w:r>
        <w:instrText xml:space="preserve"> PAGEREF _Toc265159731 \h </w:instrText>
      </w:r>
      <w:r>
        <w:fldChar w:fldCharType="separate"/>
      </w:r>
      <w:r>
        <w:t>46</w:t>
      </w:r>
      <w:r>
        <w:fldChar w:fldCharType="end"/>
      </w:r>
    </w:p>
    <w:p>
      <w:pPr>
        <w:pStyle w:val="TOC8"/>
        <w:rPr>
          <w:sz w:val="24"/>
          <w:szCs w:val="24"/>
        </w:rPr>
      </w:pPr>
      <w:r>
        <w:rPr>
          <w:szCs w:val="24"/>
        </w:rPr>
        <w:t>66.</w:t>
      </w:r>
      <w:r>
        <w:rPr>
          <w:szCs w:val="24"/>
        </w:rPr>
        <w:tab/>
        <w:t>Security at a dangerous goods site</w:t>
      </w:r>
      <w:r>
        <w:tab/>
      </w:r>
      <w:r>
        <w:fldChar w:fldCharType="begin"/>
      </w:r>
      <w:r>
        <w:instrText xml:space="preserve"> PAGEREF _Toc265159732 \h </w:instrText>
      </w:r>
      <w:r>
        <w:fldChar w:fldCharType="separate"/>
      </w:r>
      <w:r>
        <w:t>46</w:t>
      </w:r>
      <w:r>
        <w:fldChar w:fldCharType="end"/>
      </w:r>
    </w:p>
    <w:p>
      <w:pPr>
        <w:pStyle w:val="TOC8"/>
        <w:rPr>
          <w:sz w:val="24"/>
          <w:szCs w:val="24"/>
        </w:rPr>
      </w:pPr>
      <w:r>
        <w:rPr>
          <w:szCs w:val="24"/>
        </w:rPr>
        <w:t>67.</w:t>
      </w:r>
      <w:r>
        <w:rPr>
          <w:szCs w:val="24"/>
        </w:rPr>
        <w:tab/>
        <w:t>Control of fire hazards</w:t>
      </w:r>
      <w:r>
        <w:tab/>
      </w:r>
      <w:r>
        <w:fldChar w:fldCharType="begin"/>
      </w:r>
      <w:r>
        <w:instrText xml:space="preserve"> PAGEREF _Toc265159733 \h </w:instrText>
      </w:r>
      <w:r>
        <w:fldChar w:fldCharType="separate"/>
      </w:r>
      <w:r>
        <w:t>46</w:t>
      </w:r>
      <w:r>
        <w:fldChar w:fldCharType="end"/>
      </w:r>
    </w:p>
    <w:p>
      <w:pPr>
        <w:pStyle w:val="TOC6"/>
        <w:tabs>
          <w:tab w:val="right" w:leader="dot" w:pos="7086"/>
        </w:tabs>
        <w:rPr>
          <w:b w:val="0"/>
          <w:sz w:val="24"/>
          <w:szCs w:val="24"/>
        </w:rPr>
      </w:pPr>
      <w:r>
        <w:rPr>
          <w:szCs w:val="24"/>
        </w:rPr>
        <w:t>Subdivision 3 — Placards</w:t>
      </w:r>
    </w:p>
    <w:p>
      <w:pPr>
        <w:pStyle w:val="TOC8"/>
        <w:rPr>
          <w:sz w:val="24"/>
          <w:szCs w:val="24"/>
        </w:rPr>
      </w:pPr>
      <w:r>
        <w:rPr>
          <w:szCs w:val="24"/>
        </w:rPr>
        <w:t>68.</w:t>
      </w:r>
      <w:r>
        <w:rPr>
          <w:szCs w:val="24"/>
        </w:rPr>
        <w:tab/>
        <w:t>Outer warning placards</w:t>
      </w:r>
      <w:r>
        <w:tab/>
      </w:r>
      <w:r>
        <w:fldChar w:fldCharType="begin"/>
      </w:r>
      <w:r>
        <w:instrText xml:space="preserve"> PAGEREF _Toc265159735 \h </w:instrText>
      </w:r>
      <w:r>
        <w:fldChar w:fldCharType="separate"/>
      </w:r>
      <w:r>
        <w:t>47</w:t>
      </w:r>
      <w:r>
        <w:fldChar w:fldCharType="end"/>
      </w:r>
    </w:p>
    <w:p>
      <w:pPr>
        <w:pStyle w:val="TOC8"/>
        <w:rPr>
          <w:sz w:val="24"/>
          <w:szCs w:val="24"/>
        </w:rPr>
      </w:pPr>
      <w:r>
        <w:rPr>
          <w:szCs w:val="24"/>
        </w:rPr>
        <w:t>69.</w:t>
      </w:r>
      <w:r>
        <w:rPr>
          <w:szCs w:val="24"/>
        </w:rPr>
        <w:tab/>
        <w:t>Placards for dangerous goods stored in bulk</w:t>
      </w:r>
      <w:r>
        <w:tab/>
      </w:r>
      <w:r>
        <w:fldChar w:fldCharType="begin"/>
      </w:r>
      <w:r>
        <w:instrText xml:space="preserve"> PAGEREF _Toc265159736 \h </w:instrText>
      </w:r>
      <w:r>
        <w:fldChar w:fldCharType="separate"/>
      </w:r>
      <w:r>
        <w:t>47</w:t>
      </w:r>
      <w:r>
        <w:fldChar w:fldCharType="end"/>
      </w:r>
    </w:p>
    <w:p>
      <w:pPr>
        <w:pStyle w:val="TOC8"/>
        <w:rPr>
          <w:sz w:val="24"/>
          <w:szCs w:val="24"/>
        </w:rPr>
      </w:pPr>
      <w:r>
        <w:rPr>
          <w:szCs w:val="24"/>
        </w:rPr>
        <w:t>70.</w:t>
      </w:r>
      <w:r>
        <w:rPr>
          <w:szCs w:val="24"/>
        </w:rPr>
        <w:tab/>
        <w:t>Placards for packaged dangerous goods</w:t>
      </w:r>
      <w:r>
        <w:tab/>
      </w:r>
      <w:r>
        <w:fldChar w:fldCharType="begin"/>
      </w:r>
      <w:r>
        <w:instrText xml:space="preserve"> PAGEREF _Toc265159737 \h </w:instrText>
      </w:r>
      <w:r>
        <w:fldChar w:fldCharType="separate"/>
      </w:r>
      <w:r>
        <w:t>48</w:t>
      </w:r>
      <w:r>
        <w:fldChar w:fldCharType="end"/>
      </w:r>
    </w:p>
    <w:p>
      <w:pPr>
        <w:pStyle w:val="TOC8"/>
        <w:rPr>
          <w:sz w:val="24"/>
          <w:szCs w:val="24"/>
        </w:rPr>
      </w:pPr>
      <w:r>
        <w:rPr>
          <w:szCs w:val="24"/>
        </w:rPr>
        <w:t>71.</w:t>
      </w:r>
      <w:r>
        <w:rPr>
          <w:szCs w:val="24"/>
        </w:rPr>
        <w:tab/>
        <w:t>Requirements for placards</w:t>
      </w:r>
      <w:r>
        <w:tab/>
      </w:r>
      <w:r>
        <w:fldChar w:fldCharType="begin"/>
      </w:r>
      <w:r>
        <w:instrText xml:space="preserve"> PAGEREF _Toc265159738 \h </w:instrText>
      </w:r>
      <w:r>
        <w:fldChar w:fldCharType="separate"/>
      </w:r>
      <w:r>
        <w:t>48</w:t>
      </w:r>
      <w:r>
        <w:fldChar w:fldCharType="end"/>
      </w:r>
    </w:p>
    <w:p>
      <w:pPr>
        <w:pStyle w:val="TOC8"/>
        <w:rPr>
          <w:sz w:val="24"/>
          <w:szCs w:val="24"/>
        </w:rPr>
      </w:pPr>
      <w:r>
        <w:rPr>
          <w:szCs w:val="24"/>
        </w:rPr>
        <w:t>72.</w:t>
      </w:r>
      <w:r>
        <w:rPr>
          <w:szCs w:val="24"/>
        </w:rPr>
        <w:tab/>
        <w:t>Revision</w:t>
      </w:r>
      <w:r>
        <w:tab/>
      </w:r>
      <w:r>
        <w:fldChar w:fldCharType="begin"/>
      </w:r>
      <w:r>
        <w:instrText xml:space="preserve"> PAGEREF _Toc265159739 \h </w:instrText>
      </w:r>
      <w:r>
        <w:fldChar w:fldCharType="separate"/>
      </w:r>
      <w:r>
        <w:t>49</w:t>
      </w:r>
      <w:r>
        <w:fldChar w:fldCharType="end"/>
      </w:r>
    </w:p>
    <w:p>
      <w:pPr>
        <w:pStyle w:val="TOC6"/>
        <w:tabs>
          <w:tab w:val="right" w:leader="dot" w:pos="7086"/>
        </w:tabs>
        <w:rPr>
          <w:b w:val="0"/>
          <w:sz w:val="24"/>
          <w:szCs w:val="24"/>
        </w:rPr>
      </w:pPr>
      <w:r>
        <w:rPr>
          <w:szCs w:val="24"/>
        </w:rPr>
        <w:t>Subdivision 4 — Emergency management and planning</w:t>
      </w:r>
    </w:p>
    <w:p>
      <w:pPr>
        <w:pStyle w:val="TOC8"/>
        <w:rPr>
          <w:sz w:val="24"/>
          <w:szCs w:val="24"/>
        </w:rPr>
      </w:pPr>
      <w:r>
        <w:rPr>
          <w:szCs w:val="24"/>
        </w:rPr>
        <w:t>73.</w:t>
      </w:r>
      <w:r>
        <w:rPr>
          <w:szCs w:val="24"/>
        </w:rPr>
        <w:tab/>
        <w:t>Fire protection</w:t>
      </w:r>
      <w:r>
        <w:tab/>
      </w:r>
      <w:r>
        <w:fldChar w:fldCharType="begin"/>
      </w:r>
      <w:r>
        <w:instrText xml:space="preserve"> PAGEREF _Toc265159741 \h </w:instrText>
      </w:r>
      <w:r>
        <w:fldChar w:fldCharType="separate"/>
      </w:r>
      <w:r>
        <w:t>49</w:t>
      </w:r>
      <w:r>
        <w:fldChar w:fldCharType="end"/>
      </w:r>
    </w:p>
    <w:p>
      <w:pPr>
        <w:pStyle w:val="TOC8"/>
        <w:rPr>
          <w:sz w:val="24"/>
          <w:szCs w:val="24"/>
        </w:rPr>
      </w:pPr>
      <w:r>
        <w:rPr>
          <w:szCs w:val="24"/>
        </w:rPr>
        <w:t>74.</w:t>
      </w:r>
      <w:r>
        <w:rPr>
          <w:szCs w:val="24"/>
        </w:rPr>
        <w:tab/>
        <w:t>Other risk control equipment</w:t>
      </w:r>
      <w:r>
        <w:tab/>
      </w:r>
      <w:r>
        <w:fldChar w:fldCharType="begin"/>
      </w:r>
      <w:r>
        <w:instrText xml:space="preserve"> PAGEREF _Toc265159742 \h </w:instrText>
      </w:r>
      <w:r>
        <w:fldChar w:fldCharType="separate"/>
      </w:r>
      <w:r>
        <w:t>51</w:t>
      </w:r>
      <w:r>
        <w:fldChar w:fldCharType="end"/>
      </w:r>
    </w:p>
    <w:p>
      <w:pPr>
        <w:pStyle w:val="TOC8"/>
        <w:rPr>
          <w:sz w:val="24"/>
          <w:szCs w:val="24"/>
        </w:rPr>
      </w:pPr>
      <w:r>
        <w:rPr>
          <w:szCs w:val="24"/>
        </w:rPr>
        <w:t>75.</w:t>
      </w:r>
      <w:r>
        <w:rPr>
          <w:szCs w:val="24"/>
        </w:rPr>
        <w:tab/>
        <w:t>Emergency plan</w:t>
      </w:r>
      <w:r>
        <w:tab/>
      </w:r>
      <w:r>
        <w:fldChar w:fldCharType="begin"/>
      </w:r>
      <w:r>
        <w:instrText xml:space="preserve"> PAGEREF _Toc265159743 \h </w:instrText>
      </w:r>
      <w:r>
        <w:fldChar w:fldCharType="separate"/>
      </w:r>
      <w:r>
        <w:t>51</w:t>
      </w:r>
      <w:r>
        <w:fldChar w:fldCharType="end"/>
      </w:r>
    </w:p>
    <w:p>
      <w:pPr>
        <w:pStyle w:val="TOC8"/>
        <w:rPr>
          <w:sz w:val="24"/>
          <w:szCs w:val="24"/>
        </w:rPr>
      </w:pPr>
      <w:r>
        <w:rPr>
          <w:szCs w:val="24"/>
        </w:rPr>
        <w:t>76.</w:t>
      </w:r>
      <w:r>
        <w:rPr>
          <w:szCs w:val="24"/>
        </w:rPr>
        <w:tab/>
        <w:t>Measures to contain dangerous goods incidents</w:t>
      </w:r>
      <w:r>
        <w:tab/>
      </w:r>
      <w:r>
        <w:fldChar w:fldCharType="begin"/>
      </w:r>
      <w:r>
        <w:instrText xml:space="preserve"> PAGEREF _Toc265159744 \h </w:instrText>
      </w:r>
      <w:r>
        <w:fldChar w:fldCharType="separate"/>
      </w:r>
      <w:r>
        <w:t>53</w:t>
      </w:r>
      <w:r>
        <w:fldChar w:fldCharType="end"/>
      </w:r>
    </w:p>
    <w:p>
      <w:pPr>
        <w:pStyle w:val="TOC6"/>
        <w:tabs>
          <w:tab w:val="right" w:leader="dot" w:pos="7086"/>
        </w:tabs>
        <w:rPr>
          <w:b w:val="0"/>
          <w:sz w:val="24"/>
          <w:szCs w:val="24"/>
        </w:rPr>
      </w:pPr>
      <w:r>
        <w:rPr>
          <w:szCs w:val="24"/>
        </w:rPr>
        <w:t>Subdivision 5 — Records</w:t>
      </w:r>
    </w:p>
    <w:p>
      <w:pPr>
        <w:pStyle w:val="TOC8"/>
        <w:rPr>
          <w:sz w:val="24"/>
          <w:szCs w:val="24"/>
        </w:rPr>
      </w:pPr>
      <w:r>
        <w:rPr>
          <w:szCs w:val="24"/>
        </w:rPr>
        <w:t>77.</w:t>
      </w:r>
      <w:r>
        <w:rPr>
          <w:szCs w:val="24"/>
        </w:rPr>
        <w:tab/>
        <w:t>Register of dangerous goods</w:t>
      </w:r>
      <w:r>
        <w:tab/>
      </w:r>
      <w:r>
        <w:fldChar w:fldCharType="begin"/>
      </w:r>
      <w:r>
        <w:instrText xml:space="preserve"> PAGEREF _Toc265159746 \h </w:instrText>
      </w:r>
      <w:r>
        <w:fldChar w:fldCharType="separate"/>
      </w:r>
      <w:r>
        <w:t>53</w:t>
      </w:r>
      <w:r>
        <w:fldChar w:fldCharType="end"/>
      </w:r>
    </w:p>
    <w:p>
      <w:pPr>
        <w:pStyle w:val="TOC8"/>
        <w:rPr>
          <w:sz w:val="24"/>
          <w:szCs w:val="24"/>
        </w:rPr>
      </w:pPr>
      <w:r>
        <w:rPr>
          <w:szCs w:val="24"/>
        </w:rPr>
        <w:t>78.</w:t>
      </w:r>
      <w:r>
        <w:rPr>
          <w:szCs w:val="24"/>
        </w:rPr>
        <w:tab/>
        <w:t>Manifest and dangerous goods site plan to be maintained</w:t>
      </w:r>
      <w:r>
        <w:tab/>
      </w:r>
      <w:r>
        <w:fldChar w:fldCharType="begin"/>
      </w:r>
      <w:r>
        <w:instrText xml:space="preserve"> PAGEREF _Toc265159747 \h </w:instrText>
      </w:r>
      <w:r>
        <w:fldChar w:fldCharType="separate"/>
      </w:r>
      <w:r>
        <w:t>54</w:t>
      </w:r>
      <w:r>
        <w:fldChar w:fldCharType="end"/>
      </w:r>
    </w:p>
    <w:p>
      <w:pPr>
        <w:pStyle w:val="TOC8"/>
        <w:rPr>
          <w:sz w:val="24"/>
          <w:szCs w:val="24"/>
        </w:rPr>
      </w:pPr>
      <w:r>
        <w:rPr>
          <w:szCs w:val="24"/>
        </w:rPr>
        <w:t>79.</w:t>
      </w:r>
      <w:r>
        <w:rPr>
          <w:szCs w:val="24"/>
        </w:rPr>
        <w:tab/>
        <w:t>Currency and accessibility of MSDS</w:t>
      </w:r>
      <w:r>
        <w:tab/>
      </w:r>
      <w:r>
        <w:fldChar w:fldCharType="begin"/>
      </w:r>
      <w:r>
        <w:instrText xml:space="preserve"> PAGEREF _Toc265159748 \h </w:instrText>
      </w:r>
      <w:r>
        <w:fldChar w:fldCharType="separate"/>
      </w:r>
      <w:r>
        <w:t>55</w:t>
      </w:r>
      <w:r>
        <w:fldChar w:fldCharType="end"/>
      </w:r>
    </w:p>
    <w:p>
      <w:pPr>
        <w:pStyle w:val="TOC6"/>
        <w:tabs>
          <w:tab w:val="right" w:leader="dot" w:pos="7086"/>
        </w:tabs>
        <w:rPr>
          <w:b w:val="0"/>
          <w:sz w:val="24"/>
          <w:szCs w:val="24"/>
        </w:rPr>
      </w:pPr>
      <w:r>
        <w:rPr>
          <w:szCs w:val="24"/>
        </w:rPr>
        <w:t>Subdivision 6 — Duties relating to persons at a dangerous goods site</w:t>
      </w:r>
    </w:p>
    <w:p>
      <w:pPr>
        <w:pStyle w:val="TOC8"/>
        <w:rPr>
          <w:sz w:val="24"/>
          <w:szCs w:val="24"/>
        </w:rPr>
      </w:pPr>
      <w:r>
        <w:rPr>
          <w:szCs w:val="24"/>
        </w:rPr>
        <w:t>80.</w:t>
      </w:r>
      <w:r>
        <w:rPr>
          <w:szCs w:val="24"/>
        </w:rPr>
        <w:tab/>
        <w:t>Persons under 15 years of age</w:t>
      </w:r>
      <w:r>
        <w:tab/>
      </w:r>
      <w:r>
        <w:fldChar w:fldCharType="begin"/>
      </w:r>
      <w:r>
        <w:instrText xml:space="preserve"> PAGEREF _Toc265159750 \h </w:instrText>
      </w:r>
      <w:r>
        <w:fldChar w:fldCharType="separate"/>
      </w:r>
      <w:r>
        <w:t>56</w:t>
      </w:r>
      <w:r>
        <w:fldChar w:fldCharType="end"/>
      </w:r>
    </w:p>
    <w:p>
      <w:pPr>
        <w:pStyle w:val="TOC8"/>
        <w:rPr>
          <w:sz w:val="24"/>
          <w:szCs w:val="24"/>
        </w:rPr>
      </w:pPr>
      <w:r>
        <w:rPr>
          <w:szCs w:val="24"/>
        </w:rPr>
        <w:t>81.</w:t>
      </w:r>
      <w:r>
        <w:rPr>
          <w:szCs w:val="24"/>
        </w:rPr>
        <w:tab/>
        <w:t>Induction, information, training and supervision</w:t>
      </w:r>
      <w:r>
        <w:tab/>
      </w:r>
      <w:r>
        <w:fldChar w:fldCharType="begin"/>
      </w:r>
      <w:r>
        <w:instrText xml:space="preserve"> PAGEREF _Toc265159751 \h </w:instrText>
      </w:r>
      <w:r>
        <w:fldChar w:fldCharType="separate"/>
      </w:r>
      <w:r>
        <w:t>56</w:t>
      </w:r>
      <w:r>
        <w:fldChar w:fldCharType="end"/>
      </w:r>
    </w:p>
    <w:p>
      <w:pPr>
        <w:pStyle w:val="TOC8"/>
        <w:rPr>
          <w:sz w:val="24"/>
          <w:szCs w:val="24"/>
        </w:rPr>
      </w:pPr>
      <w:r>
        <w:rPr>
          <w:szCs w:val="24"/>
        </w:rPr>
        <w:t>82.</w:t>
      </w:r>
      <w:r>
        <w:rPr>
          <w:szCs w:val="24"/>
        </w:rPr>
        <w:tab/>
        <w:t>Copies of risk assessment and emergency plan to be made available</w:t>
      </w:r>
      <w:r>
        <w:tab/>
      </w:r>
      <w:r>
        <w:fldChar w:fldCharType="begin"/>
      </w:r>
      <w:r>
        <w:instrText xml:space="preserve"> PAGEREF _Toc265159752 \h </w:instrText>
      </w:r>
      <w:r>
        <w:fldChar w:fldCharType="separate"/>
      </w:r>
      <w:r>
        <w:t>57</w:t>
      </w:r>
      <w:r>
        <w:fldChar w:fldCharType="end"/>
      </w:r>
    </w:p>
    <w:p>
      <w:pPr>
        <w:pStyle w:val="TOC8"/>
        <w:rPr>
          <w:sz w:val="24"/>
          <w:szCs w:val="24"/>
        </w:rPr>
      </w:pPr>
      <w:r>
        <w:rPr>
          <w:szCs w:val="24"/>
        </w:rPr>
        <w:t>83.</w:t>
      </w:r>
      <w:r>
        <w:rPr>
          <w:szCs w:val="24"/>
        </w:rPr>
        <w:tab/>
        <w:t>Consultation</w:t>
      </w:r>
      <w:r>
        <w:tab/>
      </w:r>
      <w:r>
        <w:fldChar w:fldCharType="begin"/>
      </w:r>
      <w:r>
        <w:instrText xml:space="preserve"> PAGEREF _Toc265159753 \h </w:instrText>
      </w:r>
      <w:r>
        <w:fldChar w:fldCharType="separate"/>
      </w:r>
      <w:r>
        <w:t>57</w:t>
      </w:r>
      <w:r>
        <w:fldChar w:fldCharType="end"/>
      </w:r>
    </w:p>
    <w:p>
      <w:pPr>
        <w:pStyle w:val="TOC8"/>
        <w:rPr>
          <w:sz w:val="24"/>
          <w:szCs w:val="24"/>
        </w:rPr>
      </w:pPr>
      <w:r>
        <w:rPr>
          <w:szCs w:val="24"/>
        </w:rPr>
        <w:t>84.</w:t>
      </w:r>
      <w:r>
        <w:rPr>
          <w:szCs w:val="24"/>
        </w:rPr>
        <w:tab/>
        <w:t>Visitors</w:t>
      </w:r>
      <w:r>
        <w:tab/>
      </w:r>
      <w:r>
        <w:fldChar w:fldCharType="begin"/>
      </w:r>
      <w:r>
        <w:instrText xml:space="preserve"> PAGEREF _Toc265159754 \h </w:instrText>
      </w:r>
      <w:r>
        <w:fldChar w:fldCharType="separate"/>
      </w:r>
      <w:r>
        <w:t>58</w:t>
      </w:r>
      <w:r>
        <w:fldChar w:fldCharType="end"/>
      </w:r>
    </w:p>
    <w:p>
      <w:pPr>
        <w:pStyle w:val="TOC8"/>
        <w:rPr>
          <w:sz w:val="24"/>
          <w:szCs w:val="24"/>
        </w:rPr>
      </w:pPr>
      <w:r>
        <w:rPr>
          <w:szCs w:val="24"/>
        </w:rPr>
        <w:t>85.</w:t>
      </w:r>
      <w:r>
        <w:rPr>
          <w:szCs w:val="24"/>
        </w:rPr>
        <w:tab/>
        <w:t>General duties of persons other than the operator</w:t>
      </w:r>
      <w:r>
        <w:tab/>
      </w:r>
      <w:r>
        <w:fldChar w:fldCharType="begin"/>
      </w:r>
      <w:r>
        <w:instrText xml:space="preserve"> PAGEREF _Toc265159755 \h </w:instrText>
      </w:r>
      <w:r>
        <w:fldChar w:fldCharType="separate"/>
      </w:r>
      <w:r>
        <w:t>58</w:t>
      </w:r>
      <w:r>
        <w:fldChar w:fldCharType="end"/>
      </w:r>
    </w:p>
    <w:p>
      <w:pPr>
        <w:pStyle w:val="TOC8"/>
        <w:rPr>
          <w:sz w:val="24"/>
          <w:szCs w:val="24"/>
        </w:rPr>
      </w:pPr>
      <w:r>
        <w:rPr>
          <w:szCs w:val="24"/>
        </w:rPr>
        <w:t>86.</w:t>
      </w:r>
      <w:r>
        <w:rPr>
          <w:szCs w:val="24"/>
        </w:rPr>
        <w:tab/>
        <w:t>Damage to storage or handling system</w:t>
      </w:r>
      <w:r>
        <w:tab/>
      </w:r>
      <w:r>
        <w:fldChar w:fldCharType="begin"/>
      </w:r>
      <w:r>
        <w:instrText xml:space="preserve"> PAGEREF _Toc265159756 \h </w:instrText>
      </w:r>
      <w:r>
        <w:fldChar w:fldCharType="separate"/>
      </w:r>
      <w:r>
        <w:t>59</w:t>
      </w:r>
      <w:r>
        <w:fldChar w:fldCharType="end"/>
      </w:r>
    </w:p>
    <w:p>
      <w:pPr>
        <w:pStyle w:val="TOC2"/>
        <w:tabs>
          <w:tab w:val="right" w:leader="dot" w:pos="7086"/>
        </w:tabs>
        <w:rPr>
          <w:b w:val="0"/>
          <w:sz w:val="24"/>
          <w:szCs w:val="24"/>
        </w:rPr>
      </w:pPr>
      <w:r>
        <w:rPr>
          <w:szCs w:val="30"/>
        </w:rPr>
        <w:t>Part 5 — Dangerous goods pipelines</w:t>
      </w:r>
    </w:p>
    <w:p>
      <w:pPr>
        <w:pStyle w:val="TOC4"/>
        <w:tabs>
          <w:tab w:val="right" w:leader="dot" w:pos="7086"/>
        </w:tabs>
        <w:rPr>
          <w:b w:val="0"/>
          <w:sz w:val="24"/>
          <w:szCs w:val="24"/>
        </w:rPr>
      </w:pPr>
      <w:r>
        <w:rPr>
          <w:szCs w:val="26"/>
        </w:rPr>
        <w:t>Division 1 — Registration of dangerous goods pipelines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87.</w:t>
      </w:r>
      <w:r>
        <w:rPr>
          <w:szCs w:val="24"/>
        </w:rPr>
        <w:tab/>
        <w:t>Terms used in this Division</w:t>
      </w:r>
      <w:r>
        <w:tab/>
      </w:r>
      <w:r>
        <w:fldChar w:fldCharType="begin"/>
      </w:r>
      <w:r>
        <w:instrText xml:space="preserve"> PAGEREF _Toc265159760 \h </w:instrText>
      </w:r>
      <w:r>
        <w:fldChar w:fldCharType="separate"/>
      </w:r>
      <w:r>
        <w:t>60</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88.</w:t>
      </w:r>
      <w:r>
        <w:rPr>
          <w:szCs w:val="24"/>
        </w:rPr>
        <w:tab/>
        <w:t>Unregistered dangerous goods pipelines</w:t>
      </w:r>
      <w:r>
        <w:tab/>
      </w:r>
      <w:r>
        <w:fldChar w:fldCharType="begin"/>
      </w:r>
      <w:r>
        <w:instrText xml:space="preserve"> PAGEREF _Toc265159762 \h </w:instrText>
      </w:r>
      <w:r>
        <w:fldChar w:fldCharType="separate"/>
      </w:r>
      <w:r>
        <w:t>60</w:t>
      </w:r>
      <w:r>
        <w:fldChar w:fldCharType="end"/>
      </w:r>
    </w:p>
    <w:p>
      <w:pPr>
        <w:pStyle w:val="TOC8"/>
        <w:rPr>
          <w:sz w:val="24"/>
          <w:szCs w:val="24"/>
        </w:rPr>
      </w:pPr>
      <w:r>
        <w:rPr>
          <w:szCs w:val="24"/>
        </w:rPr>
        <w:t>89.</w:t>
      </w:r>
      <w:r>
        <w:rPr>
          <w:szCs w:val="24"/>
        </w:rPr>
        <w:tab/>
        <w:t>Application for registration of dangerous goods pipelines</w:t>
      </w:r>
      <w:r>
        <w:tab/>
      </w:r>
      <w:r>
        <w:fldChar w:fldCharType="begin"/>
      </w:r>
      <w:r>
        <w:instrText xml:space="preserve"> PAGEREF _Toc265159763 \h </w:instrText>
      </w:r>
      <w:r>
        <w:fldChar w:fldCharType="separate"/>
      </w:r>
      <w:r>
        <w:t>60</w:t>
      </w:r>
      <w:r>
        <w:fldChar w:fldCharType="end"/>
      </w:r>
    </w:p>
    <w:p>
      <w:pPr>
        <w:pStyle w:val="TOC8"/>
        <w:rPr>
          <w:sz w:val="24"/>
          <w:szCs w:val="24"/>
        </w:rPr>
      </w:pPr>
      <w:r>
        <w:rPr>
          <w:szCs w:val="24"/>
        </w:rPr>
        <w:t>90.</w:t>
      </w:r>
      <w:r>
        <w:rPr>
          <w:szCs w:val="24"/>
        </w:rPr>
        <w:tab/>
        <w:t>Renewing registrations, procedure for</w:t>
      </w:r>
      <w:r>
        <w:tab/>
      </w:r>
      <w:r>
        <w:fldChar w:fldCharType="begin"/>
      </w:r>
      <w:r>
        <w:instrText xml:space="preserve"> PAGEREF _Toc265159764 \h </w:instrText>
      </w:r>
      <w:r>
        <w:fldChar w:fldCharType="separate"/>
      </w:r>
      <w:r>
        <w:t>61</w:t>
      </w:r>
      <w:r>
        <w:fldChar w:fldCharType="end"/>
      </w:r>
    </w:p>
    <w:p>
      <w:pPr>
        <w:pStyle w:val="TOC8"/>
        <w:rPr>
          <w:sz w:val="24"/>
          <w:szCs w:val="24"/>
        </w:rPr>
      </w:pPr>
      <w:r>
        <w:rPr>
          <w:szCs w:val="24"/>
        </w:rPr>
        <w:t>91.</w:t>
      </w:r>
      <w:r>
        <w:rPr>
          <w:szCs w:val="24"/>
        </w:rPr>
        <w:tab/>
        <w:t>Application for transfer of a registration</w:t>
      </w:r>
      <w:r>
        <w:tab/>
      </w:r>
      <w:r>
        <w:fldChar w:fldCharType="begin"/>
      </w:r>
      <w:r>
        <w:instrText xml:space="preserve"> PAGEREF _Toc265159765 \h </w:instrText>
      </w:r>
      <w:r>
        <w:fldChar w:fldCharType="separate"/>
      </w:r>
      <w:r>
        <w:t>62</w:t>
      </w:r>
      <w:r>
        <w:fldChar w:fldCharType="end"/>
      </w:r>
    </w:p>
    <w:p>
      <w:pPr>
        <w:pStyle w:val="TOC8"/>
        <w:rPr>
          <w:sz w:val="24"/>
          <w:szCs w:val="24"/>
        </w:rPr>
      </w:pPr>
      <w:r>
        <w:rPr>
          <w:szCs w:val="24"/>
        </w:rPr>
        <w:t>92.</w:t>
      </w:r>
      <w:r>
        <w:rPr>
          <w:szCs w:val="24"/>
        </w:rPr>
        <w:tab/>
        <w:t>Amending registrations</w:t>
      </w:r>
      <w:r>
        <w:tab/>
      </w:r>
      <w:r>
        <w:fldChar w:fldCharType="begin"/>
      </w:r>
      <w:r>
        <w:instrText xml:space="preserve"> PAGEREF _Toc265159766 \h </w:instrText>
      </w:r>
      <w:r>
        <w:fldChar w:fldCharType="separate"/>
      </w:r>
      <w:r>
        <w:t>62</w:t>
      </w:r>
      <w:r>
        <w:fldChar w:fldCharType="end"/>
      </w:r>
    </w:p>
    <w:p>
      <w:pPr>
        <w:pStyle w:val="TOC8"/>
        <w:rPr>
          <w:sz w:val="24"/>
          <w:szCs w:val="24"/>
        </w:rPr>
      </w:pPr>
      <w:r>
        <w:rPr>
          <w:szCs w:val="24"/>
        </w:rPr>
        <w:t>93.</w:t>
      </w:r>
      <w:r>
        <w:rPr>
          <w:szCs w:val="24"/>
        </w:rPr>
        <w:tab/>
        <w:t>Chief Officer may request further information</w:t>
      </w:r>
      <w:r>
        <w:tab/>
      </w:r>
      <w:r>
        <w:fldChar w:fldCharType="begin"/>
      </w:r>
      <w:r>
        <w:instrText xml:space="preserve"> PAGEREF _Toc265159767 \h </w:instrText>
      </w:r>
      <w:r>
        <w:fldChar w:fldCharType="separate"/>
      </w:r>
      <w:r>
        <w:t>63</w:t>
      </w:r>
      <w:r>
        <w:fldChar w:fldCharType="end"/>
      </w:r>
    </w:p>
    <w:p>
      <w:pPr>
        <w:pStyle w:val="TOC8"/>
        <w:rPr>
          <w:sz w:val="24"/>
          <w:szCs w:val="24"/>
        </w:rPr>
      </w:pPr>
      <w:r>
        <w:rPr>
          <w:szCs w:val="24"/>
        </w:rPr>
        <w:t>94.</w:t>
      </w:r>
      <w:r>
        <w:rPr>
          <w:szCs w:val="24"/>
        </w:rPr>
        <w:tab/>
        <w:t>Registration of pipeline that is or may be major hazard facility</w:t>
      </w:r>
      <w:r>
        <w:tab/>
      </w:r>
      <w:r>
        <w:fldChar w:fldCharType="begin"/>
      </w:r>
      <w:r>
        <w:instrText xml:space="preserve"> PAGEREF _Toc265159768 \h </w:instrText>
      </w:r>
      <w:r>
        <w:fldChar w:fldCharType="separate"/>
      </w:r>
      <w:r>
        <w:t>63</w:t>
      </w:r>
      <w:r>
        <w:fldChar w:fldCharType="end"/>
      </w:r>
    </w:p>
    <w:p>
      <w:pPr>
        <w:pStyle w:val="TOC8"/>
        <w:rPr>
          <w:sz w:val="24"/>
          <w:szCs w:val="24"/>
        </w:rPr>
      </w:pPr>
      <w:r>
        <w:rPr>
          <w:szCs w:val="24"/>
        </w:rPr>
        <w:t>95.</w:t>
      </w:r>
      <w:r>
        <w:rPr>
          <w:szCs w:val="24"/>
        </w:rPr>
        <w:tab/>
        <w:t>Grant of registration application</w:t>
      </w:r>
      <w:r>
        <w:tab/>
      </w:r>
      <w:r>
        <w:fldChar w:fldCharType="begin"/>
      </w:r>
      <w:r>
        <w:instrText xml:space="preserve"> PAGEREF _Toc265159769 \h </w:instrText>
      </w:r>
      <w:r>
        <w:fldChar w:fldCharType="separate"/>
      </w:r>
      <w:r>
        <w:t>64</w:t>
      </w:r>
      <w:r>
        <w:fldChar w:fldCharType="end"/>
      </w:r>
    </w:p>
    <w:p>
      <w:pPr>
        <w:pStyle w:val="TOC8"/>
        <w:rPr>
          <w:sz w:val="24"/>
          <w:szCs w:val="24"/>
        </w:rPr>
      </w:pPr>
      <w:r>
        <w:rPr>
          <w:szCs w:val="24"/>
        </w:rPr>
        <w:t>96.</w:t>
      </w:r>
      <w:r>
        <w:rPr>
          <w:szCs w:val="24"/>
        </w:rPr>
        <w:tab/>
        <w:t>Conditions of registrations</w:t>
      </w:r>
      <w:r>
        <w:tab/>
      </w:r>
      <w:r>
        <w:fldChar w:fldCharType="begin"/>
      </w:r>
      <w:r>
        <w:instrText xml:space="preserve"> PAGEREF _Toc265159770 \h </w:instrText>
      </w:r>
      <w:r>
        <w:fldChar w:fldCharType="separate"/>
      </w:r>
      <w:r>
        <w:t>65</w:t>
      </w:r>
      <w:r>
        <w:fldChar w:fldCharType="end"/>
      </w:r>
    </w:p>
    <w:p>
      <w:pPr>
        <w:pStyle w:val="TOC8"/>
        <w:rPr>
          <w:sz w:val="24"/>
          <w:szCs w:val="24"/>
        </w:rPr>
      </w:pPr>
      <w:r>
        <w:rPr>
          <w:szCs w:val="24"/>
        </w:rPr>
        <w:t>97.</w:t>
      </w:r>
      <w:r>
        <w:rPr>
          <w:szCs w:val="24"/>
        </w:rPr>
        <w:tab/>
        <w:t>Duration of registrations</w:t>
      </w:r>
      <w:r>
        <w:tab/>
      </w:r>
      <w:r>
        <w:fldChar w:fldCharType="begin"/>
      </w:r>
      <w:r>
        <w:instrText xml:space="preserve"> PAGEREF _Toc265159771 \h </w:instrText>
      </w:r>
      <w:r>
        <w:fldChar w:fldCharType="separate"/>
      </w:r>
      <w:r>
        <w:t>65</w:t>
      </w:r>
      <w:r>
        <w:fldChar w:fldCharType="end"/>
      </w:r>
    </w:p>
    <w:p>
      <w:pPr>
        <w:pStyle w:val="TOC8"/>
        <w:rPr>
          <w:sz w:val="24"/>
          <w:szCs w:val="24"/>
        </w:rPr>
      </w:pPr>
      <w:r>
        <w:rPr>
          <w:szCs w:val="24"/>
        </w:rPr>
        <w:t>98.</w:t>
      </w:r>
      <w:r>
        <w:rPr>
          <w:szCs w:val="24"/>
        </w:rPr>
        <w:tab/>
        <w:t>Form of registrations</w:t>
      </w:r>
      <w:r>
        <w:tab/>
      </w:r>
      <w:r>
        <w:fldChar w:fldCharType="begin"/>
      </w:r>
      <w:r>
        <w:instrText xml:space="preserve"> PAGEREF _Toc265159772 \h </w:instrText>
      </w:r>
      <w:r>
        <w:fldChar w:fldCharType="separate"/>
      </w:r>
      <w:r>
        <w:t>66</w:t>
      </w:r>
      <w:r>
        <w:fldChar w:fldCharType="end"/>
      </w:r>
    </w:p>
    <w:p>
      <w:pPr>
        <w:pStyle w:val="TOC8"/>
        <w:rPr>
          <w:sz w:val="24"/>
          <w:szCs w:val="24"/>
        </w:rPr>
      </w:pPr>
      <w:r>
        <w:rPr>
          <w:szCs w:val="24"/>
        </w:rPr>
        <w:t>99.</w:t>
      </w:r>
      <w:r>
        <w:rPr>
          <w:szCs w:val="24"/>
        </w:rPr>
        <w:tab/>
        <w:t>Registrations valid according to their terms</w:t>
      </w:r>
      <w:r>
        <w:tab/>
      </w:r>
      <w:r>
        <w:fldChar w:fldCharType="begin"/>
      </w:r>
      <w:r>
        <w:instrText xml:space="preserve"> PAGEREF _Toc265159773 \h </w:instrText>
      </w:r>
      <w:r>
        <w:fldChar w:fldCharType="separate"/>
      </w:r>
      <w:r>
        <w:t>66</w:t>
      </w:r>
      <w:r>
        <w:fldChar w:fldCharType="end"/>
      </w:r>
    </w:p>
    <w:p>
      <w:pPr>
        <w:pStyle w:val="TOC8"/>
        <w:rPr>
          <w:sz w:val="24"/>
          <w:szCs w:val="24"/>
        </w:rPr>
      </w:pPr>
      <w:r>
        <w:rPr>
          <w:szCs w:val="24"/>
        </w:rPr>
        <w:t>100.</w:t>
      </w:r>
      <w:r>
        <w:rPr>
          <w:szCs w:val="24"/>
        </w:rPr>
        <w:tab/>
        <w:t>Registration documents may be surrendered</w:t>
      </w:r>
      <w:r>
        <w:tab/>
      </w:r>
      <w:r>
        <w:fldChar w:fldCharType="begin"/>
      </w:r>
      <w:r>
        <w:instrText xml:space="preserve"> PAGEREF _Toc265159774 \h </w:instrText>
      </w:r>
      <w:r>
        <w:fldChar w:fldCharType="separate"/>
      </w:r>
      <w:r>
        <w:t>66</w:t>
      </w:r>
      <w:r>
        <w:fldChar w:fldCharType="end"/>
      </w:r>
    </w:p>
    <w:p>
      <w:pPr>
        <w:pStyle w:val="TOC8"/>
        <w:rPr>
          <w:sz w:val="24"/>
          <w:szCs w:val="24"/>
        </w:rPr>
      </w:pPr>
      <w:r>
        <w:rPr>
          <w:szCs w:val="24"/>
        </w:rPr>
        <w:t>101.</w:t>
      </w:r>
      <w:r>
        <w:rPr>
          <w:szCs w:val="24"/>
        </w:rPr>
        <w:tab/>
        <w:t>Lost registration documents may be replaced</w:t>
      </w:r>
      <w:r>
        <w:tab/>
      </w:r>
      <w:r>
        <w:fldChar w:fldCharType="begin"/>
      </w:r>
      <w:r>
        <w:instrText xml:space="preserve"> PAGEREF _Toc265159775 \h </w:instrText>
      </w:r>
      <w:r>
        <w:fldChar w:fldCharType="separate"/>
      </w:r>
      <w:r>
        <w:t>66</w:t>
      </w:r>
      <w:r>
        <w:fldChar w:fldCharType="end"/>
      </w:r>
    </w:p>
    <w:p>
      <w:pPr>
        <w:pStyle w:val="TOC6"/>
        <w:tabs>
          <w:tab w:val="right" w:leader="dot" w:pos="7086"/>
        </w:tabs>
        <w:rPr>
          <w:b w:val="0"/>
          <w:sz w:val="24"/>
          <w:szCs w:val="24"/>
        </w:rPr>
      </w:pPr>
      <w:r>
        <w:rPr>
          <w:szCs w:val="24"/>
        </w:rPr>
        <w:t>Subdivision 3 — Suspending and cancelling registrations</w:t>
      </w:r>
    </w:p>
    <w:p>
      <w:pPr>
        <w:pStyle w:val="TOC8"/>
        <w:rPr>
          <w:sz w:val="24"/>
          <w:szCs w:val="24"/>
        </w:rPr>
      </w:pPr>
      <w:r>
        <w:rPr>
          <w:szCs w:val="24"/>
        </w:rPr>
        <w:t>102.</w:t>
      </w:r>
      <w:r>
        <w:rPr>
          <w:szCs w:val="24"/>
        </w:rPr>
        <w:tab/>
        <w:t>Grounds for suspending or cancelling</w:t>
      </w:r>
      <w:r>
        <w:tab/>
      </w:r>
      <w:r>
        <w:fldChar w:fldCharType="begin"/>
      </w:r>
      <w:r>
        <w:instrText xml:space="preserve"> PAGEREF _Toc265159777 \h </w:instrText>
      </w:r>
      <w:r>
        <w:fldChar w:fldCharType="separate"/>
      </w:r>
      <w:r>
        <w:t>66</w:t>
      </w:r>
      <w:r>
        <w:fldChar w:fldCharType="end"/>
      </w:r>
    </w:p>
    <w:p>
      <w:pPr>
        <w:pStyle w:val="TOC8"/>
        <w:rPr>
          <w:sz w:val="24"/>
          <w:szCs w:val="24"/>
        </w:rPr>
      </w:pPr>
      <w:r>
        <w:rPr>
          <w:szCs w:val="24"/>
        </w:rPr>
        <w:t>103.</w:t>
      </w:r>
      <w:r>
        <w:rPr>
          <w:szCs w:val="24"/>
        </w:rPr>
        <w:tab/>
        <w:t>Procedure for suspending or cancelling</w:t>
      </w:r>
      <w:r>
        <w:tab/>
      </w:r>
      <w:r>
        <w:fldChar w:fldCharType="begin"/>
      </w:r>
      <w:r>
        <w:instrText xml:space="preserve"> PAGEREF _Toc265159778 \h </w:instrText>
      </w:r>
      <w:r>
        <w:fldChar w:fldCharType="separate"/>
      </w:r>
      <w:r>
        <w:t>67</w:t>
      </w:r>
      <w:r>
        <w:fldChar w:fldCharType="end"/>
      </w:r>
    </w:p>
    <w:p>
      <w:pPr>
        <w:pStyle w:val="TOC8"/>
        <w:rPr>
          <w:sz w:val="24"/>
          <w:szCs w:val="24"/>
        </w:rPr>
      </w:pPr>
      <w:r>
        <w:rPr>
          <w:szCs w:val="24"/>
        </w:rPr>
        <w:t>104.</w:t>
      </w:r>
      <w:r>
        <w:rPr>
          <w:szCs w:val="24"/>
        </w:rPr>
        <w:tab/>
        <w:t>Suspension in urgent circumstances</w:t>
      </w:r>
      <w:r>
        <w:tab/>
      </w:r>
      <w:r>
        <w:fldChar w:fldCharType="begin"/>
      </w:r>
      <w:r>
        <w:instrText xml:space="preserve"> PAGEREF _Toc265159779 \h </w:instrText>
      </w:r>
      <w:r>
        <w:fldChar w:fldCharType="separate"/>
      </w:r>
      <w:r>
        <w:t>68</w:t>
      </w:r>
      <w:r>
        <w:fldChar w:fldCharType="end"/>
      </w:r>
    </w:p>
    <w:p>
      <w:pPr>
        <w:pStyle w:val="TOC8"/>
        <w:rPr>
          <w:sz w:val="24"/>
          <w:szCs w:val="24"/>
        </w:rPr>
      </w:pPr>
      <w:r>
        <w:rPr>
          <w:szCs w:val="24"/>
        </w:rPr>
        <w:t>105.</w:t>
      </w:r>
      <w:r>
        <w:rPr>
          <w:szCs w:val="24"/>
        </w:rPr>
        <w:tab/>
        <w:t>Registrations etc. to be returned on cancellation etc.</w:t>
      </w:r>
      <w:r>
        <w:tab/>
      </w:r>
      <w:r>
        <w:fldChar w:fldCharType="begin"/>
      </w:r>
      <w:r>
        <w:instrText xml:space="preserve"> PAGEREF _Toc265159780 \h </w:instrText>
      </w:r>
      <w:r>
        <w:fldChar w:fldCharType="separate"/>
      </w:r>
      <w:r>
        <w:t>69</w:t>
      </w:r>
      <w:r>
        <w:fldChar w:fldCharType="end"/>
      </w:r>
    </w:p>
    <w:p>
      <w:pPr>
        <w:pStyle w:val="TOC8"/>
        <w:rPr>
          <w:sz w:val="24"/>
          <w:szCs w:val="24"/>
        </w:rPr>
      </w:pPr>
      <w:r>
        <w:rPr>
          <w:szCs w:val="24"/>
        </w:rPr>
        <w:t>106.</w:t>
      </w:r>
      <w:r>
        <w:rPr>
          <w:szCs w:val="24"/>
        </w:rPr>
        <w:tab/>
        <w:t>Suspension may be terminated</w:t>
      </w:r>
      <w:r>
        <w:tab/>
      </w:r>
      <w:r>
        <w:fldChar w:fldCharType="begin"/>
      </w:r>
      <w:r>
        <w:instrText xml:space="preserve"> PAGEREF _Toc265159781 \h </w:instrText>
      </w:r>
      <w:r>
        <w:fldChar w:fldCharType="separate"/>
      </w:r>
      <w:r>
        <w:t>69</w:t>
      </w:r>
      <w:r>
        <w:fldChar w:fldCharType="end"/>
      </w:r>
    </w:p>
    <w:p>
      <w:pPr>
        <w:pStyle w:val="TOC6"/>
        <w:tabs>
          <w:tab w:val="right" w:leader="dot" w:pos="7086"/>
        </w:tabs>
        <w:rPr>
          <w:b w:val="0"/>
          <w:sz w:val="24"/>
          <w:szCs w:val="24"/>
        </w:rPr>
      </w:pPr>
      <w:r>
        <w:rPr>
          <w:szCs w:val="24"/>
        </w:rPr>
        <w:t>Subdivision 4 — Duties of registration holders</w:t>
      </w:r>
    </w:p>
    <w:p>
      <w:pPr>
        <w:pStyle w:val="TOC8"/>
        <w:rPr>
          <w:sz w:val="24"/>
          <w:szCs w:val="24"/>
        </w:rPr>
      </w:pPr>
      <w:r>
        <w:rPr>
          <w:szCs w:val="24"/>
        </w:rPr>
        <w:t>107.</w:t>
      </w:r>
      <w:r>
        <w:rPr>
          <w:szCs w:val="24"/>
        </w:rPr>
        <w:tab/>
        <w:t>Wrong information, duty to correct</w:t>
      </w:r>
      <w:r>
        <w:tab/>
      </w:r>
      <w:r>
        <w:fldChar w:fldCharType="begin"/>
      </w:r>
      <w:r>
        <w:instrText xml:space="preserve"> PAGEREF _Toc265159783 \h </w:instrText>
      </w:r>
      <w:r>
        <w:fldChar w:fldCharType="separate"/>
      </w:r>
      <w:r>
        <w:t>69</w:t>
      </w:r>
      <w:r>
        <w:fldChar w:fldCharType="end"/>
      </w:r>
    </w:p>
    <w:p>
      <w:pPr>
        <w:pStyle w:val="TOC8"/>
        <w:rPr>
          <w:sz w:val="24"/>
          <w:szCs w:val="24"/>
        </w:rPr>
      </w:pPr>
      <w:r>
        <w:rPr>
          <w:szCs w:val="24"/>
        </w:rPr>
        <w:t>108.</w:t>
      </w:r>
      <w:r>
        <w:rPr>
          <w:szCs w:val="24"/>
        </w:rPr>
        <w:tab/>
        <w:t>Registration holder charged with or convicted of dangerous goods offence to notify Chief Officer</w:t>
      </w:r>
      <w:r>
        <w:tab/>
      </w:r>
      <w:r>
        <w:fldChar w:fldCharType="begin"/>
      </w:r>
      <w:r>
        <w:instrText xml:space="preserve"> PAGEREF _Toc265159784 \h </w:instrText>
      </w:r>
      <w:r>
        <w:fldChar w:fldCharType="separate"/>
      </w:r>
      <w:r>
        <w:t>69</w:t>
      </w:r>
      <w:r>
        <w:fldChar w:fldCharType="end"/>
      </w:r>
    </w:p>
    <w:p>
      <w:pPr>
        <w:pStyle w:val="TOC8"/>
        <w:rPr>
          <w:sz w:val="24"/>
          <w:szCs w:val="24"/>
        </w:rPr>
      </w:pPr>
      <w:r>
        <w:rPr>
          <w:szCs w:val="24"/>
        </w:rPr>
        <w:t>109.</w:t>
      </w:r>
      <w:r>
        <w:rPr>
          <w:szCs w:val="24"/>
        </w:rPr>
        <w:tab/>
        <w:t>Condition of registration, contravening</w:t>
      </w:r>
      <w:r>
        <w:tab/>
      </w:r>
      <w:r>
        <w:fldChar w:fldCharType="begin"/>
      </w:r>
      <w:r>
        <w:instrText xml:space="preserve"> PAGEREF _Toc265159785 \h </w:instrText>
      </w:r>
      <w:r>
        <w:fldChar w:fldCharType="separate"/>
      </w:r>
      <w:r>
        <w:t>69</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110.</w:t>
      </w:r>
      <w:r>
        <w:rPr>
          <w:szCs w:val="24"/>
        </w:rPr>
        <w:tab/>
        <w:t>Register of registrations</w:t>
      </w:r>
      <w:r>
        <w:tab/>
      </w:r>
      <w:r>
        <w:fldChar w:fldCharType="begin"/>
      </w:r>
      <w:r>
        <w:instrText xml:space="preserve"> PAGEREF _Toc265159787 \h </w:instrText>
      </w:r>
      <w:r>
        <w:fldChar w:fldCharType="separate"/>
      </w:r>
      <w:r>
        <w:t>70</w:t>
      </w:r>
      <w:r>
        <w:fldChar w:fldCharType="end"/>
      </w:r>
    </w:p>
    <w:p>
      <w:pPr>
        <w:pStyle w:val="TOC4"/>
        <w:tabs>
          <w:tab w:val="right" w:leader="dot" w:pos="7086"/>
        </w:tabs>
        <w:rPr>
          <w:b w:val="0"/>
          <w:sz w:val="24"/>
          <w:szCs w:val="24"/>
        </w:rPr>
      </w:pPr>
      <w:r>
        <w:rPr>
          <w:szCs w:val="26"/>
        </w:rPr>
        <w:t>Division 2 — Risk control</w:t>
      </w:r>
    </w:p>
    <w:p>
      <w:pPr>
        <w:pStyle w:val="TOC8"/>
        <w:rPr>
          <w:sz w:val="24"/>
          <w:szCs w:val="24"/>
        </w:rPr>
      </w:pPr>
      <w:r>
        <w:rPr>
          <w:szCs w:val="24"/>
        </w:rPr>
        <w:t>111.</w:t>
      </w:r>
      <w:r>
        <w:rPr>
          <w:szCs w:val="24"/>
        </w:rPr>
        <w:tab/>
        <w:t>Design, build and maintenance of a dangerous goods pipeline</w:t>
      </w:r>
      <w:r>
        <w:tab/>
      </w:r>
      <w:r>
        <w:fldChar w:fldCharType="begin"/>
      </w:r>
      <w:r>
        <w:instrText xml:space="preserve"> PAGEREF _Toc265159789 \h </w:instrText>
      </w:r>
      <w:r>
        <w:fldChar w:fldCharType="separate"/>
      </w:r>
      <w:r>
        <w:t>70</w:t>
      </w:r>
      <w:r>
        <w:fldChar w:fldCharType="end"/>
      </w:r>
    </w:p>
    <w:p>
      <w:pPr>
        <w:pStyle w:val="TOC8"/>
        <w:rPr>
          <w:sz w:val="24"/>
          <w:szCs w:val="24"/>
        </w:rPr>
      </w:pPr>
      <w:r>
        <w:rPr>
          <w:szCs w:val="24"/>
        </w:rPr>
        <w:t>112.</w:t>
      </w:r>
      <w:r>
        <w:rPr>
          <w:szCs w:val="24"/>
        </w:rPr>
        <w:tab/>
        <w:t>Labels or signposts</w:t>
      </w:r>
      <w:r>
        <w:tab/>
      </w:r>
      <w:r>
        <w:fldChar w:fldCharType="begin"/>
      </w:r>
      <w:r>
        <w:instrText xml:space="preserve"> PAGEREF _Toc265159790 \h </w:instrText>
      </w:r>
      <w:r>
        <w:fldChar w:fldCharType="separate"/>
      </w:r>
      <w:r>
        <w:t>70</w:t>
      </w:r>
      <w:r>
        <w:fldChar w:fldCharType="end"/>
      </w:r>
    </w:p>
    <w:p>
      <w:pPr>
        <w:pStyle w:val="TOC8"/>
        <w:rPr>
          <w:sz w:val="24"/>
          <w:szCs w:val="24"/>
        </w:rPr>
      </w:pPr>
      <w:r>
        <w:rPr>
          <w:szCs w:val="24"/>
        </w:rPr>
        <w:t>113.</w:t>
      </w:r>
      <w:r>
        <w:rPr>
          <w:szCs w:val="24"/>
        </w:rPr>
        <w:tab/>
        <w:t>Access for examination and maintenance</w:t>
      </w:r>
      <w:r>
        <w:tab/>
      </w:r>
      <w:r>
        <w:fldChar w:fldCharType="begin"/>
      </w:r>
      <w:r>
        <w:instrText xml:space="preserve"> PAGEREF _Toc265159791 \h </w:instrText>
      </w:r>
      <w:r>
        <w:fldChar w:fldCharType="separate"/>
      </w:r>
      <w:r>
        <w:t>70</w:t>
      </w:r>
      <w:r>
        <w:fldChar w:fldCharType="end"/>
      </w:r>
    </w:p>
    <w:p>
      <w:pPr>
        <w:pStyle w:val="TOC8"/>
        <w:rPr>
          <w:sz w:val="24"/>
          <w:szCs w:val="24"/>
        </w:rPr>
      </w:pPr>
      <w:r>
        <w:rPr>
          <w:szCs w:val="24"/>
        </w:rPr>
        <w:t>114.</w:t>
      </w:r>
      <w:r>
        <w:rPr>
          <w:szCs w:val="24"/>
        </w:rPr>
        <w:tab/>
        <w:t>Currency and accessibility of MSDS</w:t>
      </w:r>
      <w:r>
        <w:tab/>
      </w:r>
      <w:r>
        <w:fldChar w:fldCharType="begin"/>
      </w:r>
      <w:r>
        <w:instrText xml:space="preserve"> PAGEREF _Toc265159792 \h </w:instrText>
      </w:r>
      <w:r>
        <w:fldChar w:fldCharType="separate"/>
      </w:r>
      <w:r>
        <w:t>71</w:t>
      </w:r>
      <w:r>
        <w:fldChar w:fldCharType="end"/>
      </w:r>
    </w:p>
    <w:p>
      <w:pPr>
        <w:pStyle w:val="TOC8"/>
        <w:rPr>
          <w:sz w:val="24"/>
          <w:szCs w:val="24"/>
        </w:rPr>
      </w:pPr>
      <w:r>
        <w:rPr>
          <w:szCs w:val="24"/>
        </w:rPr>
        <w:t>115.</w:t>
      </w:r>
      <w:r>
        <w:rPr>
          <w:szCs w:val="24"/>
        </w:rPr>
        <w:tab/>
        <w:t>Clearing of decommissioned dangerous goods pipelines</w:t>
      </w:r>
      <w:r>
        <w:tab/>
      </w:r>
      <w:r>
        <w:fldChar w:fldCharType="begin"/>
      </w:r>
      <w:r>
        <w:instrText xml:space="preserve"> PAGEREF _Toc265159793 \h </w:instrText>
      </w:r>
      <w:r>
        <w:fldChar w:fldCharType="separate"/>
      </w:r>
      <w:r>
        <w:t>71</w:t>
      </w:r>
      <w:r>
        <w:fldChar w:fldCharType="end"/>
      </w:r>
    </w:p>
    <w:p>
      <w:pPr>
        <w:pStyle w:val="TOC8"/>
        <w:rPr>
          <w:sz w:val="24"/>
          <w:szCs w:val="24"/>
        </w:rPr>
      </w:pPr>
      <w:r>
        <w:rPr>
          <w:szCs w:val="24"/>
        </w:rPr>
        <w:t>116.</w:t>
      </w:r>
      <w:r>
        <w:rPr>
          <w:szCs w:val="24"/>
        </w:rPr>
        <w:tab/>
        <w:t>Damage to pipeline</w:t>
      </w:r>
      <w:r>
        <w:tab/>
      </w:r>
      <w:r>
        <w:fldChar w:fldCharType="begin"/>
      </w:r>
      <w:r>
        <w:instrText xml:space="preserve"> PAGEREF _Toc265159794 \h </w:instrText>
      </w:r>
      <w:r>
        <w:fldChar w:fldCharType="separate"/>
      </w:r>
      <w:r>
        <w:t>71</w:t>
      </w:r>
      <w:r>
        <w:fldChar w:fldCharType="end"/>
      </w:r>
    </w:p>
    <w:p>
      <w:pPr>
        <w:pStyle w:val="TOC2"/>
        <w:tabs>
          <w:tab w:val="right" w:leader="dot" w:pos="7086"/>
        </w:tabs>
        <w:rPr>
          <w:b w:val="0"/>
          <w:sz w:val="24"/>
          <w:szCs w:val="24"/>
        </w:rPr>
      </w:pPr>
      <w:r>
        <w:rPr>
          <w:szCs w:val="30"/>
        </w:rPr>
        <w:t>Part 6 — Dangerous goods incidents at dangerous goods sites and dangerous goods pipelines</w:t>
      </w:r>
    </w:p>
    <w:p>
      <w:pPr>
        <w:pStyle w:val="TOC8"/>
        <w:rPr>
          <w:sz w:val="24"/>
          <w:szCs w:val="24"/>
        </w:rPr>
      </w:pPr>
      <w:r>
        <w:rPr>
          <w:szCs w:val="24"/>
        </w:rPr>
        <w:t>117.</w:t>
      </w:r>
      <w:r>
        <w:rPr>
          <w:szCs w:val="24"/>
        </w:rPr>
        <w:tab/>
        <w:t>Monitoring and detecting dangerous goods incidents</w:t>
      </w:r>
      <w:r>
        <w:tab/>
      </w:r>
      <w:r>
        <w:fldChar w:fldCharType="begin"/>
      </w:r>
      <w:r>
        <w:instrText xml:space="preserve"> PAGEREF _Toc265159796 \h </w:instrText>
      </w:r>
      <w:r>
        <w:fldChar w:fldCharType="separate"/>
      </w:r>
      <w:r>
        <w:t>72</w:t>
      </w:r>
      <w:r>
        <w:fldChar w:fldCharType="end"/>
      </w:r>
    </w:p>
    <w:p>
      <w:pPr>
        <w:pStyle w:val="TOC8"/>
        <w:rPr>
          <w:sz w:val="24"/>
          <w:szCs w:val="24"/>
        </w:rPr>
      </w:pPr>
      <w:r>
        <w:rPr>
          <w:szCs w:val="24"/>
        </w:rPr>
        <w:t>118.</w:t>
      </w:r>
      <w:r>
        <w:rPr>
          <w:szCs w:val="24"/>
        </w:rPr>
        <w:tab/>
        <w:t>Response to dangerous situations</w:t>
      </w:r>
      <w:r>
        <w:tab/>
      </w:r>
      <w:r>
        <w:fldChar w:fldCharType="begin"/>
      </w:r>
      <w:r>
        <w:instrText xml:space="preserve"> PAGEREF _Toc265159797 \h </w:instrText>
      </w:r>
      <w:r>
        <w:fldChar w:fldCharType="separate"/>
      </w:r>
      <w:r>
        <w:t>72</w:t>
      </w:r>
      <w:r>
        <w:fldChar w:fldCharType="end"/>
      </w:r>
    </w:p>
    <w:p>
      <w:pPr>
        <w:pStyle w:val="TOC8"/>
        <w:rPr>
          <w:sz w:val="24"/>
          <w:szCs w:val="24"/>
        </w:rPr>
      </w:pPr>
      <w:r>
        <w:rPr>
          <w:szCs w:val="24"/>
        </w:rPr>
        <w:t>119.</w:t>
      </w:r>
      <w:r>
        <w:rPr>
          <w:szCs w:val="24"/>
        </w:rPr>
        <w:tab/>
        <w:t>Affected persons to be advised</w:t>
      </w:r>
      <w:r>
        <w:tab/>
      </w:r>
      <w:r>
        <w:fldChar w:fldCharType="begin"/>
      </w:r>
      <w:r>
        <w:instrText xml:space="preserve"> PAGEREF _Toc265159798 \h </w:instrText>
      </w:r>
      <w:r>
        <w:fldChar w:fldCharType="separate"/>
      </w:r>
      <w:r>
        <w:t>73</w:t>
      </w:r>
      <w:r>
        <w:fldChar w:fldCharType="end"/>
      </w:r>
    </w:p>
    <w:p>
      <w:pPr>
        <w:pStyle w:val="TOC8"/>
        <w:rPr>
          <w:sz w:val="24"/>
          <w:szCs w:val="24"/>
        </w:rPr>
      </w:pPr>
      <w:r>
        <w:rPr>
          <w:szCs w:val="24"/>
        </w:rPr>
        <w:t>120.</w:t>
      </w:r>
      <w:r>
        <w:rPr>
          <w:szCs w:val="24"/>
        </w:rPr>
        <w:tab/>
        <w:t>Investigating and recording dangerous goods incidents</w:t>
      </w:r>
      <w:r>
        <w:tab/>
      </w:r>
      <w:r>
        <w:fldChar w:fldCharType="begin"/>
      </w:r>
      <w:r>
        <w:instrText xml:space="preserve"> PAGEREF _Toc265159799 \h </w:instrText>
      </w:r>
      <w:r>
        <w:fldChar w:fldCharType="separate"/>
      </w:r>
      <w:r>
        <w:t>73</w:t>
      </w:r>
      <w:r>
        <w:fldChar w:fldCharType="end"/>
      </w:r>
    </w:p>
    <w:p>
      <w:pPr>
        <w:pStyle w:val="TOC8"/>
        <w:rPr>
          <w:sz w:val="24"/>
          <w:szCs w:val="24"/>
        </w:rPr>
      </w:pPr>
      <w:r>
        <w:rPr>
          <w:szCs w:val="24"/>
        </w:rPr>
        <w:t>121.</w:t>
      </w:r>
      <w:r>
        <w:rPr>
          <w:szCs w:val="24"/>
        </w:rPr>
        <w:tab/>
        <w:t>Reportable situations under section 9 of the Act</w:t>
      </w:r>
      <w:r>
        <w:tab/>
      </w:r>
      <w:r>
        <w:fldChar w:fldCharType="begin"/>
      </w:r>
      <w:r>
        <w:instrText xml:space="preserve"> PAGEREF _Toc265159800 \h </w:instrText>
      </w:r>
      <w:r>
        <w:fldChar w:fldCharType="separate"/>
      </w:r>
      <w:r>
        <w:t>73</w:t>
      </w:r>
      <w:r>
        <w:fldChar w:fldCharType="end"/>
      </w:r>
    </w:p>
    <w:p>
      <w:pPr>
        <w:pStyle w:val="TOC8"/>
        <w:rPr>
          <w:sz w:val="24"/>
          <w:szCs w:val="24"/>
        </w:rPr>
      </w:pPr>
      <w:r>
        <w:rPr>
          <w:szCs w:val="24"/>
        </w:rPr>
        <w:t>122.</w:t>
      </w:r>
      <w:r>
        <w:rPr>
          <w:szCs w:val="24"/>
        </w:rPr>
        <w:tab/>
        <w:t>DGO may request information</w:t>
      </w:r>
      <w:r>
        <w:tab/>
      </w:r>
      <w:r>
        <w:fldChar w:fldCharType="begin"/>
      </w:r>
      <w:r>
        <w:instrText xml:space="preserve"> PAGEREF _Toc265159801 \h </w:instrText>
      </w:r>
      <w:r>
        <w:fldChar w:fldCharType="separate"/>
      </w:r>
      <w:r>
        <w:t>74</w:t>
      </w:r>
      <w:r>
        <w:fldChar w:fldCharType="end"/>
      </w:r>
    </w:p>
    <w:p>
      <w:pPr>
        <w:pStyle w:val="TOC2"/>
        <w:tabs>
          <w:tab w:val="right" w:leader="dot" w:pos="7086"/>
        </w:tabs>
        <w:rPr>
          <w:b w:val="0"/>
          <w:sz w:val="24"/>
          <w:szCs w:val="24"/>
        </w:rPr>
      </w:pPr>
      <w:r>
        <w:rPr>
          <w:szCs w:val="30"/>
        </w:rPr>
        <w:t>Part 7 — Rural dangerous goods locations or small quantity dangerous goods locations</w:t>
      </w:r>
    </w:p>
    <w:p>
      <w:pPr>
        <w:pStyle w:val="TOC4"/>
        <w:tabs>
          <w:tab w:val="right" w:leader="dot" w:pos="7086"/>
        </w:tabs>
        <w:rPr>
          <w:b w:val="0"/>
          <w:sz w:val="24"/>
          <w:szCs w:val="24"/>
        </w:rPr>
      </w:pPr>
      <w:r>
        <w:rPr>
          <w:szCs w:val="26"/>
        </w:rPr>
        <w:t>Division 1 — Provisions relating to rural dangerous goods locations and small quantity dangerous goods locations</w:t>
      </w:r>
    </w:p>
    <w:p>
      <w:pPr>
        <w:pStyle w:val="TOC8"/>
        <w:rPr>
          <w:sz w:val="24"/>
          <w:szCs w:val="24"/>
        </w:rPr>
      </w:pPr>
      <w:r>
        <w:rPr>
          <w:szCs w:val="24"/>
        </w:rPr>
        <w:t>123.</w:t>
      </w:r>
      <w:r>
        <w:rPr>
          <w:szCs w:val="24"/>
        </w:rPr>
        <w:tab/>
        <w:t>Spill or leak containment</w:t>
      </w:r>
      <w:r>
        <w:tab/>
      </w:r>
      <w:r>
        <w:fldChar w:fldCharType="begin"/>
      </w:r>
      <w:r>
        <w:instrText xml:space="preserve"> PAGEREF _Toc265159804 \h </w:instrText>
      </w:r>
      <w:r>
        <w:fldChar w:fldCharType="separate"/>
      </w:r>
      <w:r>
        <w:t>76</w:t>
      </w:r>
      <w:r>
        <w:fldChar w:fldCharType="end"/>
      </w:r>
    </w:p>
    <w:p>
      <w:pPr>
        <w:pStyle w:val="TOC8"/>
        <w:rPr>
          <w:sz w:val="24"/>
          <w:szCs w:val="24"/>
        </w:rPr>
      </w:pPr>
      <w:r>
        <w:rPr>
          <w:szCs w:val="24"/>
        </w:rPr>
        <w:t>124.</w:t>
      </w:r>
      <w:r>
        <w:rPr>
          <w:szCs w:val="24"/>
        </w:rPr>
        <w:tab/>
        <w:t>Segregation of dangerous goods</w:t>
      </w:r>
      <w:r>
        <w:tab/>
      </w:r>
      <w:r>
        <w:fldChar w:fldCharType="begin"/>
      </w:r>
      <w:r>
        <w:instrText xml:space="preserve"> PAGEREF _Toc265159805 \h </w:instrText>
      </w:r>
      <w:r>
        <w:fldChar w:fldCharType="separate"/>
      </w:r>
      <w:r>
        <w:t>76</w:t>
      </w:r>
      <w:r>
        <w:fldChar w:fldCharType="end"/>
      </w:r>
    </w:p>
    <w:p>
      <w:pPr>
        <w:pStyle w:val="TOC8"/>
        <w:rPr>
          <w:sz w:val="24"/>
          <w:szCs w:val="24"/>
        </w:rPr>
      </w:pPr>
      <w:r>
        <w:rPr>
          <w:szCs w:val="24"/>
        </w:rPr>
        <w:t>125.</w:t>
      </w:r>
      <w:r>
        <w:rPr>
          <w:szCs w:val="24"/>
        </w:rPr>
        <w:tab/>
        <w:t>Protection from impact</w:t>
      </w:r>
      <w:r>
        <w:tab/>
      </w:r>
      <w:r>
        <w:fldChar w:fldCharType="begin"/>
      </w:r>
      <w:r>
        <w:instrText xml:space="preserve"> PAGEREF _Toc265159806 \h </w:instrText>
      </w:r>
      <w:r>
        <w:fldChar w:fldCharType="separate"/>
      </w:r>
      <w:r>
        <w:t>76</w:t>
      </w:r>
      <w:r>
        <w:fldChar w:fldCharType="end"/>
      </w:r>
    </w:p>
    <w:p>
      <w:pPr>
        <w:pStyle w:val="TOC8"/>
        <w:rPr>
          <w:sz w:val="24"/>
          <w:szCs w:val="24"/>
        </w:rPr>
      </w:pPr>
      <w:r>
        <w:rPr>
          <w:szCs w:val="24"/>
        </w:rPr>
        <w:t>126.</w:t>
      </w:r>
      <w:r>
        <w:rPr>
          <w:szCs w:val="24"/>
        </w:rPr>
        <w:tab/>
        <w:t>Ignition sources in hazardous areas</w:t>
      </w:r>
      <w:r>
        <w:tab/>
      </w:r>
      <w:r>
        <w:fldChar w:fldCharType="begin"/>
      </w:r>
      <w:r>
        <w:instrText xml:space="preserve"> PAGEREF _Toc265159807 \h </w:instrText>
      </w:r>
      <w:r>
        <w:fldChar w:fldCharType="separate"/>
      </w:r>
      <w:r>
        <w:t>77</w:t>
      </w:r>
      <w:r>
        <w:fldChar w:fldCharType="end"/>
      </w:r>
    </w:p>
    <w:p>
      <w:pPr>
        <w:pStyle w:val="TOC8"/>
        <w:rPr>
          <w:sz w:val="24"/>
          <w:szCs w:val="24"/>
        </w:rPr>
      </w:pPr>
      <w:r>
        <w:rPr>
          <w:szCs w:val="24"/>
        </w:rPr>
        <w:t>127.</w:t>
      </w:r>
      <w:r>
        <w:rPr>
          <w:szCs w:val="24"/>
        </w:rPr>
        <w:tab/>
        <w:t>Accepting delivery of containers</w:t>
      </w:r>
      <w:r>
        <w:tab/>
      </w:r>
      <w:r>
        <w:fldChar w:fldCharType="begin"/>
      </w:r>
      <w:r>
        <w:instrText xml:space="preserve"> PAGEREF _Toc265159808 \h </w:instrText>
      </w:r>
      <w:r>
        <w:fldChar w:fldCharType="separate"/>
      </w:r>
      <w:r>
        <w:t>77</w:t>
      </w:r>
      <w:r>
        <w:fldChar w:fldCharType="end"/>
      </w:r>
    </w:p>
    <w:p>
      <w:pPr>
        <w:pStyle w:val="TOC8"/>
        <w:rPr>
          <w:sz w:val="24"/>
          <w:szCs w:val="24"/>
        </w:rPr>
      </w:pPr>
      <w:r>
        <w:rPr>
          <w:szCs w:val="24"/>
        </w:rPr>
        <w:t>128.</w:t>
      </w:r>
      <w:r>
        <w:rPr>
          <w:szCs w:val="24"/>
        </w:rPr>
        <w:tab/>
        <w:t>Clearing of decommissioned storage or handling systems</w:t>
      </w:r>
      <w:r>
        <w:tab/>
      </w:r>
      <w:r>
        <w:fldChar w:fldCharType="begin"/>
      </w:r>
      <w:r>
        <w:instrText xml:space="preserve"> PAGEREF _Toc265159809 \h </w:instrText>
      </w:r>
      <w:r>
        <w:fldChar w:fldCharType="separate"/>
      </w:r>
      <w:r>
        <w:t>78</w:t>
      </w:r>
      <w:r>
        <w:fldChar w:fldCharType="end"/>
      </w:r>
    </w:p>
    <w:p>
      <w:pPr>
        <w:pStyle w:val="TOC8"/>
        <w:rPr>
          <w:sz w:val="24"/>
          <w:szCs w:val="24"/>
        </w:rPr>
      </w:pPr>
      <w:r>
        <w:rPr>
          <w:szCs w:val="24"/>
        </w:rPr>
        <w:t>129.</w:t>
      </w:r>
      <w:r>
        <w:rPr>
          <w:szCs w:val="24"/>
        </w:rPr>
        <w:tab/>
        <w:t>Personal protective or safety equipment for workers</w:t>
      </w:r>
      <w:r>
        <w:tab/>
      </w:r>
      <w:r>
        <w:fldChar w:fldCharType="begin"/>
      </w:r>
      <w:r>
        <w:instrText xml:space="preserve"> PAGEREF _Toc265159810 \h </w:instrText>
      </w:r>
      <w:r>
        <w:fldChar w:fldCharType="separate"/>
      </w:r>
      <w:r>
        <w:t>78</w:t>
      </w:r>
      <w:r>
        <w:fldChar w:fldCharType="end"/>
      </w:r>
    </w:p>
    <w:p>
      <w:pPr>
        <w:pStyle w:val="TOC8"/>
        <w:rPr>
          <w:sz w:val="24"/>
          <w:szCs w:val="24"/>
        </w:rPr>
      </w:pPr>
      <w:r>
        <w:rPr>
          <w:szCs w:val="24"/>
        </w:rPr>
        <w:t>130.</w:t>
      </w:r>
      <w:r>
        <w:rPr>
          <w:szCs w:val="24"/>
        </w:rPr>
        <w:tab/>
        <w:t>Security</w:t>
      </w:r>
      <w:r>
        <w:tab/>
      </w:r>
      <w:r>
        <w:fldChar w:fldCharType="begin"/>
      </w:r>
      <w:r>
        <w:instrText xml:space="preserve"> PAGEREF _Toc265159811 \h </w:instrText>
      </w:r>
      <w:r>
        <w:fldChar w:fldCharType="separate"/>
      </w:r>
      <w:r>
        <w:t>79</w:t>
      </w:r>
      <w:r>
        <w:fldChar w:fldCharType="end"/>
      </w:r>
    </w:p>
    <w:p>
      <w:pPr>
        <w:pStyle w:val="TOC8"/>
        <w:rPr>
          <w:sz w:val="24"/>
          <w:szCs w:val="24"/>
        </w:rPr>
      </w:pPr>
      <w:r>
        <w:rPr>
          <w:szCs w:val="24"/>
        </w:rPr>
        <w:t>131.</w:t>
      </w:r>
      <w:r>
        <w:rPr>
          <w:szCs w:val="24"/>
        </w:rPr>
        <w:tab/>
        <w:t>Currency and accessibility of MSDS</w:t>
      </w:r>
      <w:r>
        <w:tab/>
      </w:r>
      <w:r>
        <w:fldChar w:fldCharType="begin"/>
      </w:r>
      <w:r>
        <w:instrText xml:space="preserve"> PAGEREF _Toc265159812 \h </w:instrText>
      </w:r>
      <w:r>
        <w:fldChar w:fldCharType="separate"/>
      </w:r>
      <w:r>
        <w:t>79</w:t>
      </w:r>
      <w:r>
        <w:fldChar w:fldCharType="end"/>
      </w:r>
    </w:p>
    <w:p>
      <w:pPr>
        <w:pStyle w:val="TOC8"/>
        <w:rPr>
          <w:sz w:val="24"/>
          <w:szCs w:val="24"/>
        </w:rPr>
      </w:pPr>
      <w:r>
        <w:rPr>
          <w:szCs w:val="24"/>
        </w:rPr>
        <w:t>132.</w:t>
      </w:r>
      <w:r>
        <w:rPr>
          <w:szCs w:val="24"/>
        </w:rPr>
        <w:tab/>
        <w:t>Induction, information, training and supervision</w:t>
      </w:r>
      <w:r>
        <w:tab/>
      </w:r>
      <w:r>
        <w:fldChar w:fldCharType="begin"/>
      </w:r>
      <w:r>
        <w:instrText xml:space="preserve"> PAGEREF _Toc265159813 \h </w:instrText>
      </w:r>
      <w:r>
        <w:fldChar w:fldCharType="separate"/>
      </w:r>
      <w:r>
        <w:t>80</w:t>
      </w:r>
      <w:r>
        <w:fldChar w:fldCharType="end"/>
      </w:r>
    </w:p>
    <w:p>
      <w:pPr>
        <w:pStyle w:val="TOC4"/>
        <w:tabs>
          <w:tab w:val="right" w:leader="dot" w:pos="7086"/>
        </w:tabs>
        <w:rPr>
          <w:b w:val="0"/>
          <w:sz w:val="24"/>
          <w:szCs w:val="24"/>
        </w:rPr>
      </w:pPr>
      <w:r>
        <w:rPr>
          <w:szCs w:val="26"/>
        </w:rPr>
        <w:t>Division 2 — Provisions relating only to rural dangerous goods locations</w:t>
      </w:r>
    </w:p>
    <w:p>
      <w:pPr>
        <w:pStyle w:val="TOC8"/>
        <w:rPr>
          <w:sz w:val="24"/>
          <w:szCs w:val="24"/>
        </w:rPr>
      </w:pPr>
      <w:r>
        <w:rPr>
          <w:szCs w:val="24"/>
        </w:rPr>
        <w:t>133.</w:t>
      </w:r>
      <w:r>
        <w:rPr>
          <w:szCs w:val="24"/>
        </w:rPr>
        <w:tab/>
        <w:t>Underground storage or handling systems for Class 3 dangerous goods and petroleum products</w:t>
      </w:r>
      <w:r>
        <w:tab/>
      </w:r>
      <w:r>
        <w:fldChar w:fldCharType="begin"/>
      </w:r>
      <w:r>
        <w:instrText xml:space="preserve"> PAGEREF _Toc265159815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134.</w:t>
      </w:r>
      <w:r>
        <w:rPr>
          <w:szCs w:val="24"/>
        </w:rPr>
        <w:tab/>
        <w:t>Annual fee for major hazard facilities</w:t>
      </w:r>
      <w:r>
        <w:tab/>
      </w:r>
      <w:r>
        <w:fldChar w:fldCharType="begin"/>
      </w:r>
      <w:r>
        <w:instrText xml:space="preserve"> PAGEREF _Toc265159817 \h </w:instrText>
      </w:r>
      <w:r>
        <w:fldChar w:fldCharType="separate"/>
      </w:r>
      <w:r>
        <w:t>84</w:t>
      </w:r>
      <w:r>
        <w:fldChar w:fldCharType="end"/>
      </w:r>
    </w:p>
    <w:p>
      <w:pPr>
        <w:pStyle w:val="TOC8"/>
        <w:rPr>
          <w:sz w:val="24"/>
          <w:szCs w:val="24"/>
        </w:rPr>
      </w:pPr>
      <w:r>
        <w:rPr>
          <w:szCs w:val="24"/>
        </w:rPr>
        <w:t>135.</w:t>
      </w:r>
      <w:r>
        <w:rPr>
          <w:szCs w:val="24"/>
        </w:rPr>
        <w:tab/>
        <w:t>Duty on manufacturer, supplier or installer of plant or pipeline</w:t>
      </w:r>
      <w:r>
        <w:tab/>
      </w:r>
      <w:r>
        <w:fldChar w:fldCharType="begin"/>
      </w:r>
      <w:r>
        <w:instrText xml:space="preserve"> PAGEREF _Toc265159818 \h </w:instrText>
      </w:r>
      <w:r>
        <w:fldChar w:fldCharType="separate"/>
      </w:r>
      <w:r>
        <w:t>84</w:t>
      </w:r>
      <w:r>
        <w:fldChar w:fldCharType="end"/>
      </w:r>
    </w:p>
    <w:p>
      <w:pPr>
        <w:pStyle w:val="TOC8"/>
        <w:rPr>
          <w:sz w:val="24"/>
          <w:szCs w:val="24"/>
        </w:rPr>
      </w:pPr>
      <w:r>
        <w:rPr>
          <w:szCs w:val="24"/>
        </w:rPr>
        <w:t>136.</w:t>
      </w:r>
      <w:r>
        <w:rPr>
          <w:szCs w:val="24"/>
        </w:rPr>
        <w:tab/>
        <w:t>Filling of LP Gas cylinders</w:t>
      </w:r>
      <w:r>
        <w:tab/>
      </w:r>
      <w:r>
        <w:fldChar w:fldCharType="begin"/>
      </w:r>
      <w:r>
        <w:instrText xml:space="preserve"> PAGEREF _Toc265159819 \h </w:instrText>
      </w:r>
      <w:r>
        <w:fldChar w:fldCharType="separate"/>
      </w:r>
      <w:r>
        <w:t>85</w:t>
      </w:r>
      <w:r>
        <w:fldChar w:fldCharType="end"/>
      </w:r>
    </w:p>
    <w:p>
      <w:pPr>
        <w:pStyle w:val="TOC8"/>
        <w:rPr>
          <w:sz w:val="24"/>
          <w:szCs w:val="24"/>
        </w:rPr>
      </w:pPr>
      <w:r>
        <w:rPr>
          <w:szCs w:val="24"/>
        </w:rPr>
        <w:t>137.</w:t>
      </w:r>
      <w:r>
        <w:rPr>
          <w:szCs w:val="24"/>
        </w:rPr>
        <w:tab/>
        <w:t>Filling of fuel tanks and other storage or handling systems with flammable liquids</w:t>
      </w:r>
      <w:r>
        <w:tab/>
      </w:r>
      <w:r>
        <w:fldChar w:fldCharType="begin"/>
      </w:r>
      <w:r>
        <w:instrText xml:space="preserve"> PAGEREF _Toc265159820 \h </w:instrText>
      </w:r>
      <w:r>
        <w:fldChar w:fldCharType="separate"/>
      </w:r>
      <w:r>
        <w:t>85</w:t>
      </w:r>
      <w:r>
        <w:fldChar w:fldCharType="end"/>
      </w:r>
    </w:p>
    <w:p>
      <w:pPr>
        <w:pStyle w:val="TOC8"/>
        <w:rPr>
          <w:sz w:val="24"/>
          <w:szCs w:val="24"/>
        </w:rPr>
      </w:pPr>
      <w:r>
        <w:rPr>
          <w:szCs w:val="24"/>
        </w:rPr>
        <w:t>138.</w:t>
      </w:r>
      <w:r>
        <w:rPr>
          <w:szCs w:val="24"/>
        </w:rPr>
        <w:tab/>
        <w:t>Using vehicles for storage of dangerous goods</w:t>
      </w:r>
      <w:r>
        <w:tab/>
      </w:r>
      <w:r>
        <w:fldChar w:fldCharType="begin"/>
      </w:r>
      <w:r>
        <w:instrText xml:space="preserve"> PAGEREF _Toc265159821 \h </w:instrText>
      </w:r>
      <w:r>
        <w:fldChar w:fldCharType="separate"/>
      </w:r>
      <w:r>
        <w:t>86</w:t>
      </w:r>
      <w:r>
        <w:fldChar w:fldCharType="end"/>
      </w:r>
    </w:p>
    <w:p>
      <w:pPr>
        <w:pStyle w:val="TOC8"/>
        <w:rPr>
          <w:sz w:val="24"/>
          <w:szCs w:val="24"/>
        </w:rPr>
      </w:pPr>
      <w:r>
        <w:rPr>
          <w:szCs w:val="24"/>
        </w:rPr>
        <w:t>139.</w:t>
      </w:r>
      <w:r>
        <w:rPr>
          <w:szCs w:val="24"/>
        </w:rPr>
        <w:tab/>
        <w:t>False or misleading information, offence of giving</w:t>
      </w:r>
      <w:r>
        <w:tab/>
      </w:r>
      <w:r>
        <w:fldChar w:fldCharType="begin"/>
      </w:r>
      <w:r>
        <w:instrText xml:space="preserve"> PAGEREF _Toc265159822 \h </w:instrText>
      </w:r>
      <w:r>
        <w:fldChar w:fldCharType="separate"/>
      </w:r>
      <w:r>
        <w:t>86</w:t>
      </w:r>
      <w:r>
        <w:fldChar w:fldCharType="end"/>
      </w:r>
    </w:p>
    <w:p>
      <w:pPr>
        <w:pStyle w:val="TOC8"/>
        <w:rPr>
          <w:sz w:val="24"/>
          <w:szCs w:val="24"/>
        </w:rPr>
      </w:pPr>
      <w:r>
        <w:rPr>
          <w:szCs w:val="24"/>
        </w:rPr>
        <w:t>140.</w:t>
      </w:r>
      <w:r>
        <w:rPr>
          <w:szCs w:val="24"/>
        </w:rPr>
        <w:tab/>
        <w:t>Infringement notices, offences and modified penalties (section 56 of the Act)</w:t>
      </w:r>
      <w:r>
        <w:tab/>
      </w:r>
      <w:r>
        <w:fldChar w:fldCharType="begin"/>
      </w:r>
      <w:r>
        <w:instrText xml:space="preserve"> PAGEREF _Toc265159823 \h </w:instrText>
      </w:r>
      <w:r>
        <w:fldChar w:fldCharType="separate"/>
      </w:r>
      <w:r>
        <w:t>87</w:t>
      </w:r>
      <w:r>
        <w:fldChar w:fldCharType="end"/>
      </w:r>
    </w:p>
    <w:p>
      <w:pPr>
        <w:pStyle w:val="TOC8"/>
        <w:rPr>
          <w:sz w:val="24"/>
          <w:szCs w:val="24"/>
        </w:rPr>
      </w:pPr>
      <w:r>
        <w:rPr>
          <w:szCs w:val="24"/>
        </w:rPr>
        <w:t>141.</w:t>
      </w:r>
      <w:r>
        <w:rPr>
          <w:szCs w:val="24"/>
        </w:rPr>
        <w:tab/>
        <w:t>Savings and transitional</w:t>
      </w:r>
      <w:r>
        <w:tab/>
      </w:r>
      <w:r>
        <w:fldChar w:fldCharType="begin"/>
      </w:r>
      <w:r>
        <w:instrText xml:space="preserve"> PAGEREF _Toc265159824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Quantities of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Matters to be included in a 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_Toc265159827 \h </w:instrText>
      </w:r>
      <w:r>
        <w:fldChar w:fldCharType="separate"/>
      </w:r>
      <w:r>
        <w:t>90</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_Toc265159828 \h </w:instrText>
      </w:r>
      <w:r>
        <w:fldChar w:fldCharType="separate"/>
      </w:r>
      <w:r>
        <w:t>90</w:t>
      </w:r>
      <w:r>
        <w:fldChar w:fldCharType="end"/>
      </w:r>
    </w:p>
    <w:p>
      <w:pPr>
        <w:pStyle w:val="TOC8"/>
        <w:rPr>
          <w:sz w:val="24"/>
          <w:szCs w:val="24"/>
        </w:rPr>
      </w:pPr>
      <w:r>
        <w:rPr>
          <w:szCs w:val="22"/>
        </w:rPr>
        <w:t>3.</w:t>
      </w:r>
      <w:r>
        <w:rPr>
          <w:szCs w:val="22"/>
        </w:rPr>
        <w:tab/>
        <w:t>Security</w:t>
      </w:r>
      <w:r>
        <w:tab/>
      </w:r>
      <w:r>
        <w:fldChar w:fldCharType="begin"/>
      </w:r>
      <w:r>
        <w:instrText xml:space="preserve"> PAGEREF _Toc265159829 \h </w:instrText>
      </w:r>
      <w:r>
        <w:fldChar w:fldCharType="separate"/>
      </w:r>
      <w:r>
        <w:t>90</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_Toc265159830 \h </w:instrText>
      </w:r>
      <w:r>
        <w:fldChar w:fldCharType="separate"/>
      </w:r>
      <w:r>
        <w:t>90</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_Toc265159831 \h </w:instrText>
      </w:r>
      <w:r>
        <w:fldChar w:fldCharType="separate"/>
      </w:r>
      <w:r>
        <w:t>91</w:t>
      </w:r>
      <w:r>
        <w:fldChar w:fldCharType="end"/>
      </w:r>
    </w:p>
    <w:p>
      <w:pPr>
        <w:pStyle w:val="TOC2"/>
        <w:tabs>
          <w:tab w:val="right" w:leader="dot" w:pos="7086"/>
        </w:tabs>
        <w:rPr>
          <w:b w:val="0"/>
          <w:sz w:val="24"/>
          <w:szCs w:val="24"/>
        </w:rPr>
      </w:pPr>
      <w:r>
        <w:rPr>
          <w:szCs w:val="28"/>
        </w:rPr>
        <w:t>Schedule 3 — Manifest and dangerous goods site plan</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_Toc265159834 \h </w:instrText>
      </w:r>
      <w:r>
        <w:fldChar w:fldCharType="separate"/>
      </w:r>
      <w:r>
        <w:t>92</w:t>
      </w:r>
      <w:r>
        <w:fldChar w:fldCharType="end"/>
      </w:r>
    </w:p>
    <w:p>
      <w:pPr>
        <w:pStyle w:val="TOC4"/>
        <w:tabs>
          <w:tab w:val="right" w:leader="dot" w:pos="7086"/>
        </w:tabs>
        <w:rPr>
          <w:b w:val="0"/>
          <w:sz w:val="24"/>
          <w:szCs w:val="24"/>
        </w:rPr>
      </w:pPr>
      <w:r>
        <w:rPr>
          <w:szCs w:val="24"/>
        </w:rPr>
        <w:t>Division 2 — Manifest</w:t>
      </w:r>
    </w:p>
    <w:p>
      <w:pPr>
        <w:pStyle w:val="TOC8"/>
        <w:rPr>
          <w:sz w:val="24"/>
          <w:szCs w:val="24"/>
        </w:rPr>
      </w:pPr>
      <w:r>
        <w:rPr>
          <w:szCs w:val="22"/>
        </w:rPr>
        <w:t>2.</w:t>
      </w:r>
      <w:r>
        <w:rPr>
          <w:szCs w:val="22"/>
        </w:rPr>
        <w:tab/>
        <w:t>General information in manifest</w:t>
      </w:r>
      <w:r>
        <w:tab/>
      </w:r>
      <w:r>
        <w:fldChar w:fldCharType="begin"/>
      </w:r>
      <w:r>
        <w:instrText xml:space="preserve"> PAGEREF _Toc265159836 \h </w:instrText>
      </w:r>
      <w:r>
        <w:fldChar w:fldCharType="separate"/>
      </w:r>
      <w:r>
        <w:t>92</w:t>
      </w:r>
      <w:r>
        <w:fldChar w:fldCharType="end"/>
      </w:r>
    </w:p>
    <w:p>
      <w:pPr>
        <w:pStyle w:val="TOC8"/>
        <w:rPr>
          <w:sz w:val="24"/>
          <w:szCs w:val="24"/>
        </w:rPr>
      </w:pPr>
      <w:r>
        <w:rPr>
          <w:szCs w:val="22"/>
        </w:rPr>
        <w:t>3.</w:t>
      </w:r>
      <w:r>
        <w:rPr>
          <w:szCs w:val="22"/>
        </w:rPr>
        <w:tab/>
        <w:t>Emergency contacts</w:t>
      </w:r>
      <w:r>
        <w:tab/>
      </w:r>
      <w:r>
        <w:fldChar w:fldCharType="begin"/>
      </w:r>
      <w:r>
        <w:instrText xml:space="preserve"> PAGEREF _Toc265159837 \h </w:instrText>
      </w:r>
      <w:r>
        <w:fldChar w:fldCharType="separate"/>
      </w:r>
      <w:r>
        <w:t>92</w:t>
      </w:r>
      <w:r>
        <w:fldChar w:fldCharType="end"/>
      </w:r>
    </w:p>
    <w:p>
      <w:pPr>
        <w:pStyle w:val="TOC8"/>
        <w:rPr>
          <w:sz w:val="24"/>
          <w:szCs w:val="24"/>
        </w:rPr>
      </w:pPr>
      <w:r>
        <w:rPr>
          <w:szCs w:val="22"/>
        </w:rPr>
        <w:t>4.</w:t>
      </w:r>
      <w:r>
        <w:rPr>
          <w:szCs w:val="22"/>
        </w:rPr>
        <w:tab/>
        <w:t>Summary information about classes of dangerous goods</w:t>
      </w:r>
      <w:r>
        <w:tab/>
      </w:r>
      <w:r>
        <w:fldChar w:fldCharType="begin"/>
      </w:r>
      <w:r>
        <w:instrText xml:space="preserve"> PAGEREF _Toc265159838 \h </w:instrText>
      </w:r>
      <w:r>
        <w:fldChar w:fldCharType="separate"/>
      </w:r>
      <w:r>
        <w:t>92</w:t>
      </w:r>
      <w:r>
        <w:fldChar w:fldCharType="end"/>
      </w:r>
    </w:p>
    <w:p>
      <w:pPr>
        <w:pStyle w:val="TOC8"/>
        <w:rPr>
          <w:sz w:val="24"/>
          <w:szCs w:val="24"/>
        </w:rPr>
      </w:pPr>
      <w:r>
        <w:rPr>
          <w:szCs w:val="22"/>
        </w:rPr>
        <w:t>5.</w:t>
      </w:r>
      <w:r>
        <w:rPr>
          <w:szCs w:val="22"/>
        </w:rPr>
        <w:tab/>
        <w:t>Dangerous goods stored in bulk other than in IBCs</w:t>
      </w:r>
      <w:r>
        <w:tab/>
      </w:r>
      <w:r>
        <w:fldChar w:fldCharType="begin"/>
      </w:r>
      <w:r>
        <w:instrText xml:space="preserve"> PAGEREF _Toc265159839 \h </w:instrText>
      </w:r>
      <w:r>
        <w:fldChar w:fldCharType="separate"/>
      </w:r>
      <w:r>
        <w:t>93</w:t>
      </w:r>
      <w:r>
        <w:fldChar w:fldCharType="end"/>
      </w:r>
    </w:p>
    <w:p>
      <w:pPr>
        <w:pStyle w:val="TOC8"/>
        <w:rPr>
          <w:sz w:val="24"/>
          <w:szCs w:val="24"/>
        </w:rPr>
      </w:pPr>
      <w:r>
        <w:rPr>
          <w:szCs w:val="22"/>
        </w:rPr>
        <w:t>6.</w:t>
      </w:r>
      <w:r>
        <w:rPr>
          <w:szCs w:val="22"/>
        </w:rPr>
        <w:tab/>
        <w:t>Packaged dangerous goods</w:t>
      </w:r>
      <w:r>
        <w:tab/>
      </w:r>
      <w:r>
        <w:fldChar w:fldCharType="begin"/>
      </w:r>
      <w:r>
        <w:instrText xml:space="preserve"> PAGEREF _Toc265159840 \h </w:instrText>
      </w:r>
      <w:r>
        <w:fldChar w:fldCharType="separate"/>
      </w:r>
      <w:r>
        <w:t>93</w:t>
      </w:r>
      <w:r>
        <w:fldChar w:fldCharType="end"/>
      </w:r>
    </w:p>
    <w:p>
      <w:pPr>
        <w:pStyle w:val="TOC8"/>
        <w:rPr>
          <w:sz w:val="24"/>
          <w:szCs w:val="24"/>
        </w:rPr>
      </w:pPr>
      <w:r>
        <w:rPr>
          <w:szCs w:val="22"/>
        </w:rPr>
        <w:t>7.</w:t>
      </w:r>
      <w:r>
        <w:rPr>
          <w:szCs w:val="22"/>
        </w:rPr>
        <w:tab/>
        <w:t>Dangerous goods in manufacture or process</w:t>
      </w:r>
      <w:r>
        <w:tab/>
      </w:r>
      <w:r>
        <w:fldChar w:fldCharType="begin"/>
      </w:r>
      <w:r>
        <w:instrText xml:space="preserve"> PAGEREF _Toc265159841 \h </w:instrText>
      </w:r>
      <w:r>
        <w:fldChar w:fldCharType="separate"/>
      </w:r>
      <w:r>
        <w:t>94</w:t>
      </w:r>
      <w:r>
        <w:fldChar w:fldCharType="end"/>
      </w:r>
    </w:p>
    <w:p>
      <w:pPr>
        <w:pStyle w:val="TOC8"/>
        <w:rPr>
          <w:sz w:val="24"/>
          <w:szCs w:val="24"/>
        </w:rPr>
      </w:pPr>
      <w:r>
        <w:rPr>
          <w:szCs w:val="22"/>
        </w:rPr>
        <w:t>8.</w:t>
      </w:r>
      <w:r>
        <w:rPr>
          <w:szCs w:val="22"/>
        </w:rPr>
        <w:tab/>
        <w:t>Dangerous goods in transit</w:t>
      </w:r>
      <w:r>
        <w:tab/>
      </w:r>
      <w:r>
        <w:fldChar w:fldCharType="begin"/>
      </w:r>
      <w:r>
        <w:instrText xml:space="preserve"> PAGEREF _Toc265159842 \h </w:instrText>
      </w:r>
      <w:r>
        <w:fldChar w:fldCharType="separate"/>
      </w:r>
      <w:r>
        <w:t>95</w:t>
      </w:r>
      <w:r>
        <w:fldChar w:fldCharType="end"/>
      </w:r>
    </w:p>
    <w:p>
      <w:pPr>
        <w:pStyle w:val="TOC4"/>
        <w:tabs>
          <w:tab w:val="right" w:leader="dot" w:pos="7086"/>
        </w:tabs>
        <w:rPr>
          <w:b w:val="0"/>
          <w:sz w:val="24"/>
          <w:szCs w:val="24"/>
        </w:rPr>
      </w:pPr>
      <w:r>
        <w:rPr>
          <w:szCs w:val="24"/>
        </w:rPr>
        <w:t>Division 3 — Dangerous goods site plan</w:t>
      </w:r>
    </w:p>
    <w:p>
      <w:pPr>
        <w:pStyle w:val="TOC8"/>
        <w:rPr>
          <w:sz w:val="24"/>
          <w:szCs w:val="24"/>
        </w:rPr>
      </w:pPr>
      <w:r>
        <w:rPr>
          <w:szCs w:val="22"/>
        </w:rPr>
        <w:t>9.</w:t>
      </w:r>
      <w:r>
        <w:rPr>
          <w:szCs w:val="22"/>
        </w:rPr>
        <w:tab/>
        <w:t>General information in dangerous goods site plan</w:t>
      </w:r>
      <w:r>
        <w:tab/>
      </w:r>
      <w:r>
        <w:fldChar w:fldCharType="begin"/>
      </w:r>
      <w:r>
        <w:instrText xml:space="preserve"> PAGEREF _Toc265159844 \h </w:instrText>
      </w:r>
      <w:r>
        <w:fldChar w:fldCharType="separate"/>
      </w:r>
      <w:r>
        <w:t>95</w:t>
      </w:r>
      <w:r>
        <w:fldChar w:fldCharType="end"/>
      </w:r>
    </w:p>
    <w:p>
      <w:pPr>
        <w:pStyle w:val="TOC8"/>
        <w:rPr>
          <w:sz w:val="24"/>
          <w:szCs w:val="24"/>
        </w:rPr>
      </w:pPr>
      <w:r>
        <w:rPr>
          <w:szCs w:val="22"/>
        </w:rPr>
        <w:t>10.</w:t>
      </w:r>
      <w:r>
        <w:rPr>
          <w:szCs w:val="22"/>
        </w:rPr>
        <w:tab/>
        <w:t>Other information contained in dangerous goods site plan</w:t>
      </w:r>
      <w:r>
        <w:tab/>
      </w:r>
      <w:r>
        <w:fldChar w:fldCharType="begin"/>
      </w:r>
      <w:r>
        <w:instrText xml:space="preserve"> PAGEREF _Toc265159845 \h </w:instrText>
      </w:r>
      <w:r>
        <w:fldChar w:fldCharType="separate"/>
      </w:r>
      <w:r>
        <w:t>95</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Placarding requirements</w:t>
      </w:r>
    </w:p>
    <w:p>
      <w:pPr>
        <w:pStyle w:val="TOC8"/>
        <w:rPr>
          <w:sz w:val="24"/>
          <w:szCs w:val="24"/>
        </w:rPr>
      </w:pPr>
      <w:r>
        <w:rPr>
          <w:szCs w:val="22"/>
        </w:rPr>
        <w:t>1.</w:t>
      </w:r>
      <w:r>
        <w:rPr>
          <w:szCs w:val="22"/>
        </w:rPr>
        <w:tab/>
        <w:t>Outer warning placard</w:t>
      </w:r>
      <w:r>
        <w:tab/>
      </w:r>
      <w:r>
        <w:fldChar w:fldCharType="begin"/>
      </w:r>
      <w:r>
        <w:instrText xml:space="preserve"> PAGEREF _Toc265159847 \h </w:instrText>
      </w:r>
      <w:r>
        <w:fldChar w:fldCharType="separate"/>
      </w:r>
      <w:r>
        <w:t>97</w:t>
      </w:r>
      <w:r>
        <w:fldChar w:fldCharType="end"/>
      </w:r>
    </w:p>
    <w:p>
      <w:pPr>
        <w:pStyle w:val="TOC8"/>
        <w:rPr>
          <w:sz w:val="24"/>
          <w:szCs w:val="24"/>
        </w:rPr>
      </w:pPr>
      <w:r>
        <w:rPr>
          <w:szCs w:val="22"/>
        </w:rPr>
        <w:t>2.</w:t>
      </w:r>
      <w:r>
        <w:rPr>
          <w:szCs w:val="22"/>
        </w:rPr>
        <w:tab/>
        <w:t>Placard for dangerous goods in bulk</w:t>
      </w:r>
      <w:r>
        <w:tab/>
      </w:r>
      <w:r>
        <w:fldChar w:fldCharType="begin"/>
      </w:r>
      <w:r>
        <w:instrText xml:space="preserve"> PAGEREF _Toc265159848 \h </w:instrText>
      </w:r>
      <w:r>
        <w:fldChar w:fldCharType="separate"/>
      </w:r>
      <w:r>
        <w:t>97</w:t>
      </w:r>
      <w:r>
        <w:fldChar w:fldCharType="end"/>
      </w:r>
    </w:p>
    <w:p>
      <w:pPr>
        <w:pStyle w:val="TOC8"/>
        <w:rPr>
          <w:sz w:val="24"/>
          <w:szCs w:val="24"/>
        </w:rPr>
      </w:pPr>
      <w:r>
        <w:rPr>
          <w:szCs w:val="22"/>
        </w:rPr>
        <w:t>3.</w:t>
      </w:r>
      <w:r>
        <w:rPr>
          <w:szCs w:val="22"/>
        </w:rPr>
        <w:tab/>
        <w:t>Placard for dangerous goods in bulk that are goods too dangerous to transport</w:t>
      </w:r>
      <w:r>
        <w:tab/>
      </w:r>
      <w:r>
        <w:fldChar w:fldCharType="begin"/>
      </w:r>
      <w:r>
        <w:instrText xml:space="preserve"> PAGEREF _Toc265159849 \h </w:instrText>
      </w:r>
      <w:r>
        <w:fldChar w:fldCharType="separate"/>
      </w:r>
      <w:r>
        <w:t>98</w:t>
      </w:r>
      <w:r>
        <w:fldChar w:fldCharType="end"/>
      </w:r>
    </w:p>
    <w:p>
      <w:pPr>
        <w:pStyle w:val="TOC8"/>
        <w:rPr>
          <w:sz w:val="24"/>
          <w:szCs w:val="24"/>
        </w:rPr>
      </w:pPr>
      <w:r>
        <w:rPr>
          <w:szCs w:val="22"/>
        </w:rPr>
        <w:t>4.</w:t>
      </w:r>
      <w:r>
        <w:rPr>
          <w:szCs w:val="22"/>
        </w:rPr>
        <w:tab/>
        <w:t>Placard for packaged dangerous goods other than C1 combustible liquids</w:t>
      </w:r>
      <w:r>
        <w:tab/>
      </w:r>
      <w:r>
        <w:fldChar w:fldCharType="begin"/>
      </w:r>
      <w:r>
        <w:instrText xml:space="preserve"> PAGEREF _Toc265159850 \h </w:instrText>
      </w:r>
      <w:r>
        <w:fldChar w:fldCharType="separate"/>
      </w:r>
      <w:r>
        <w:t>99</w:t>
      </w:r>
      <w:r>
        <w:fldChar w:fldCharType="end"/>
      </w:r>
    </w:p>
    <w:p>
      <w:pPr>
        <w:pStyle w:val="TOC8"/>
        <w:rPr>
          <w:sz w:val="24"/>
          <w:szCs w:val="24"/>
        </w:rPr>
      </w:pPr>
      <w:r>
        <w:rPr>
          <w:szCs w:val="22"/>
        </w:rPr>
        <w:t>5.</w:t>
      </w:r>
      <w:r>
        <w:rPr>
          <w:szCs w:val="22"/>
        </w:rPr>
        <w:tab/>
        <w:t>Placard for C1 combustible liquids (in bulk and in containers)</w:t>
      </w:r>
      <w:r>
        <w:tab/>
      </w:r>
      <w:r>
        <w:fldChar w:fldCharType="begin"/>
      </w:r>
      <w:r>
        <w:instrText xml:space="preserve"> PAGEREF _Toc265159851 \h </w:instrText>
      </w:r>
      <w:r>
        <w:fldChar w:fldCharType="separate"/>
      </w:r>
      <w:r>
        <w:t>101</w:t>
      </w:r>
      <w:r>
        <w:fldChar w:fldCharType="end"/>
      </w:r>
    </w:p>
    <w:p>
      <w:pPr>
        <w:pStyle w:val="TOC2"/>
        <w:tabs>
          <w:tab w:val="right" w:leader="dot" w:pos="7086"/>
        </w:tabs>
        <w:rPr>
          <w:b w:val="0"/>
          <w:sz w:val="24"/>
          <w:szCs w:val="24"/>
        </w:rPr>
      </w:pPr>
      <w:r>
        <w:rPr>
          <w:szCs w:val="28"/>
        </w:rPr>
        <w:t>Schedule 5 — Fees</w:t>
      </w:r>
    </w:p>
    <w:p>
      <w:pPr>
        <w:pStyle w:val="TOC4"/>
        <w:tabs>
          <w:tab w:val="right" w:leader="dot" w:pos="7086"/>
        </w:tabs>
        <w:rPr>
          <w:b w:val="0"/>
          <w:sz w:val="24"/>
          <w:szCs w:val="24"/>
        </w:rPr>
      </w:pPr>
      <w:r>
        <w:rPr>
          <w:szCs w:val="24"/>
        </w:rPr>
        <w:t>Division 1 — Fees for grant, transfer or renewal of licence for dangerous goods site</w:t>
      </w:r>
    </w:p>
    <w:p>
      <w:pPr>
        <w:pStyle w:val="TOC8"/>
        <w:rPr>
          <w:sz w:val="24"/>
          <w:szCs w:val="24"/>
        </w:rPr>
      </w:pPr>
      <w:r>
        <w:rPr>
          <w:szCs w:val="22"/>
        </w:rPr>
        <w:t>1.</w:t>
      </w:r>
      <w:r>
        <w:rPr>
          <w:szCs w:val="22"/>
        </w:rPr>
        <w:tab/>
        <w:t>Interpretation</w:t>
      </w:r>
      <w:r>
        <w:tab/>
      </w:r>
      <w:r>
        <w:fldChar w:fldCharType="begin"/>
      </w:r>
      <w:r>
        <w:instrText xml:space="preserve"> PAGEREF _Toc265159854 \h </w:instrText>
      </w:r>
      <w:r>
        <w:fldChar w:fldCharType="separate"/>
      </w:r>
      <w:r>
        <w:t>102</w:t>
      </w:r>
      <w:r>
        <w:fldChar w:fldCharType="end"/>
      </w:r>
    </w:p>
    <w:p>
      <w:pPr>
        <w:pStyle w:val="TOC8"/>
        <w:rPr>
          <w:sz w:val="24"/>
          <w:szCs w:val="24"/>
        </w:rPr>
      </w:pPr>
      <w:r>
        <w:rPr>
          <w:szCs w:val="22"/>
        </w:rPr>
        <w:t>2.</w:t>
      </w:r>
      <w:r>
        <w:rPr>
          <w:szCs w:val="22"/>
        </w:rPr>
        <w:tab/>
        <w:t>Fees for dangerous goods site licence</w:t>
      </w:r>
      <w:r>
        <w:tab/>
      </w:r>
      <w:r>
        <w:fldChar w:fldCharType="begin"/>
      </w:r>
      <w:r>
        <w:instrText xml:space="preserve"> PAGEREF _Toc265159855 \h </w:instrText>
      </w:r>
      <w:r>
        <w:fldChar w:fldCharType="separate"/>
      </w:r>
      <w:r>
        <w:t>102</w:t>
      </w:r>
      <w:r>
        <w:fldChar w:fldCharType="end"/>
      </w:r>
    </w:p>
    <w:p>
      <w:pPr>
        <w:pStyle w:val="TOC8"/>
        <w:rPr>
          <w:sz w:val="24"/>
          <w:szCs w:val="24"/>
        </w:rPr>
      </w:pPr>
      <w:r>
        <w:rPr>
          <w:szCs w:val="22"/>
        </w:rPr>
        <w:t>3.</w:t>
      </w:r>
      <w:r>
        <w:rPr>
          <w:szCs w:val="22"/>
        </w:rPr>
        <w:tab/>
        <w:t>Fees for examination of applicant’s report</w:t>
      </w:r>
      <w:r>
        <w:tab/>
      </w:r>
      <w:r>
        <w:fldChar w:fldCharType="begin"/>
      </w:r>
      <w:r>
        <w:instrText xml:space="preserve"> PAGEREF _Toc265159856 \h </w:instrText>
      </w:r>
      <w:r>
        <w:fldChar w:fldCharType="separate"/>
      </w:r>
      <w:r>
        <w:t>103</w:t>
      </w:r>
      <w:r>
        <w:fldChar w:fldCharType="end"/>
      </w:r>
    </w:p>
    <w:p>
      <w:pPr>
        <w:pStyle w:val="TOC4"/>
        <w:tabs>
          <w:tab w:val="right" w:leader="dot" w:pos="7086"/>
        </w:tabs>
        <w:rPr>
          <w:b w:val="0"/>
          <w:sz w:val="24"/>
          <w:szCs w:val="24"/>
        </w:rPr>
      </w:pPr>
      <w:r>
        <w:rPr>
          <w:szCs w:val="24"/>
        </w:rPr>
        <w:t>Division 2 — Fees for registration of a dangerous goods pipeline</w:t>
      </w:r>
    </w:p>
    <w:p>
      <w:pPr>
        <w:pStyle w:val="TOC8"/>
        <w:rPr>
          <w:sz w:val="24"/>
          <w:szCs w:val="24"/>
        </w:rPr>
      </w:pPr>
      <w:r>
        <w:rPr>
          <w:szCs w:val="22"/>
        </w:rPr>
        <w:t>4.</w:t>
      </w:r>
      <w:r>
        <w:rPr>
          <w:szCs w:val="22"/>
        </w:rPr>
        <w:tab/>
        <w:t>General fee for registration of pipeline</w:t>
      </w:r>
      <w:r>
        <w:tab/>
      </w:r>
      <w:r>
        <w:fldChar w:fldCharType="begin"/>
      </w:r>
      <w:r>
        <w:instrText xml:space="preserve"> PAGEREF _Toc265159858 \h </w:instrText>
      </w:r>
      <w:r>
        <w:fldChar w:fldCharType="separate"/>
      </w:r>
      <w:r>
        <w:t>103</w:t>
      </w:r>
      <w:r>
        <w:fldChar w:fldCharType="end"/>
      </w:r>
    </w:p>
    <w:p>
      <w:pPr>
        <w:pStyle w:val="TOC8"/>
        <w:rPr>
          <w:sz w:val="24"/>
          <w:szCs w:val="24"/>
        </w:rPr>
      </w:pPr>
      <w:r>
        <w:rPr>
          <w:szCs w:val="22"/>
        </w:rPr>
        <w:t>5.</w:t>
      </w:r>
      <w:r>
        <w:rPr>
          <w:szCs w:val="22"/>
        </w:rPr>
        <w:tab/>
        <w:t>Fee capped for registration of multiple pipelines leaving same dangerous goods site</w:t>
      </w:r>
      <w:r>
        <w:tab/>
      </w:r>
      <w:r>
        <w:fldChar w:fldCharType="begin"/>
      </w:r>
      <w:r>
        <w:instrText xml:space="preserve"> PAGEREF _Toc265159859 \h </w:instrText>
      </w:r>
      <w:r>
        <w:fldChar w:fldCharType="separate"/>
      </w:r>
      <w:r>
        <w:t>104</w:t>
      </w:r>
      <w:r>
        <w:fldChar w:fldCharType="end"/>
      </w:r>
    </w:p>
    <w:p>
      <w:pPr>
        <w:pStyle w:val="TOC2"/>
        <w:tabs>
          <w:tab w:val="right" w:leader="dot" w:pos="7086"/>
        </w:tabs>
        <w:rPr>
          <w:b w:val="0"/>
          <w:sz w:val="24"/>
          <w:szCs w:val="24"/>
        </w:rPr>
      </w:pPr>
      <w:r>
        <w:rPr>
          <w:szCs w:val="28"/>
        </w:rPr>
        <w:t>Schedule 6 — Savings and transitional provisions</w:t>
      </w:r>
    </w:p>
    <w:p>
      <w:pPr>
        <w:pStyle w:val="TOC4"/>
        <w:tabs>
          <w:tab w:val="right" w:leader="dot" w:pos="7086"/>
        </w:tabs>
        <w:rPr>
          <w:b w:val="0"/>
          <w:sz w:val="24"/>
          <w:szCs w:val="24"/>
        </w:rPr>
      </w:pPr>
      <w:r>
        <w:rPr>
          <w:szCs w:val="24"/>
        </w:rPr>
        <w:t>Division 1 — Provisions relating to the commencement of these regulations</w:t>
      </w:r>
    </w:p>
    <w:p>
      <w:pPr>
        <w:pStyle w:val="TOC8"/>
        <w:rPr>
          <w:sz w:val="24"/>
          <w:szCs w:val="24"/>
        </w:rPr>
      </w:pPr>
      <w:r>
        <w:rPr>
          <w:szCs w:val="22"/>
        </w:rPr>
        <w:t>1.</w:t>
      </w:r>
      <w:r>
        <w:rPr>
          <w:szCs w:val="22"/>
        </w:rPr>
        <w:tab/>
        <w:t>Terms used in this Division</w:t>
      </w:r>
      <w:r>
        <w:tab/>
      </w:r>
      <w:r>
        <w:fldChar w:fldCharType="begin"/>
      </w:r>
      <w:r>
        <w:instrText xml:space="preserve"> PAGEREF _Toc265159862 \h </w:instrText>
      </w:r>
      <w:r>
        <w:fldChar w:fldCharType="separate"/>
      </w:r>
      <w:r>
        <w:t>105</w:t>
      </w:r>
      <w:r>
        <w:fldChar w:fldCharType="end"/>
      </w:r>
    </w:p>
    <w:p>
      <w:pPr>
        <w:pStyle w:val="TOC8"/>
        <w:rPr>
          <w:sz w:val="24"/>
          <w:szCs w:val="24"/>
        </w:rPr>
      </w:pPr>
      <w:r>
        <w:rPr>
          <w:szCs w:val="22"/>
        </w:rPr>
        <w:t>2.</w:t>
      </w:r>
      <w:r>
        <w:rPr>
          <w:szCs w:val="22"/>
        </w:rPr>
        <w:tab/>
        <w:t>Dangerous goods sites</w:t>
      </w:r>
      <w:r>
        <w:tab/>
      </w:r>
      <w:r>
        <w:fldChar w:fldCharType="begin"/>
      </w:r>
      <w:r>
        <w:instrText xml:space="preserve"> PAGEREF _Toc265159863 \h </w:instrText>
      </w:r>
      <w:r>
        <w:fldChar w:fldCharType="separate"/>
      </w:r>
      <w:r>
        <w:t>105</w:t>
      </w:r>
      <w:r>
        <w:fldChar w:fldCharType="end"/>
      </w:r>
    </w:p>
    <w:p>
      <w:pPr>
        <w:pStyle w:val="TOC8"/>
        <w:rPr>
          <w:sz w:val="24"/>
          <w:szCs w:val="24"/>
        </w:rPr>
      </w:pPr>
      <w:r>
        <w:rPr>
          <w:szCs w:val="22"/>
        </w:rPr>
        <w:t>3.</w:t>
      </w:r>
      <w:r>
        <w:rPr>
          <w:szCs w:val="22"/>
        </w:rPr>
        <w:tab/>
        <w:t>Dangerous goods pipelines</w:t>
      </w:r>
      <w:r>
        <w:tab/>
      </w:r>
      <w:r>
        <w:fldChar w:fldCharType="begin"/>
      </w:r>
      <w:r>
        <w:instrText xml:space="preserve"> PAGEREF _Toc265159864 \h </w:instrText>
      </w:r>
      <w:r>
        <w:fldChar w:fldCharType="separate"/>
      </w:r>
      <w:r>
        <w:t>105</w:t>
      </w:r>
      <w:r>
        <w:fldChar w:fldCharType="end"/>
      </w:r>
    </w:p>
    <w:p>
      <w:pPr>
        <w:pStyle w:val="TOC8"/>
        <w:rPr>
          <w:sz w:val="24"/>
          <w:szCs w:val="24"/>
        </w:rPr>
      </w:pPr>
      <w:r>
        <w:rPr>
          <w:szCs w:val="22"/>
        </w:rPr>
        <w:t>4.</w:t>
      </w:r>
      <w:r>
        <w:rPr>
          <w:szCs w:val="22"/>
        </w:rPr>
        <w:tab/>
        <w:t>Spill containment</w:t>
      </w:r>
      <w:r>
        <w:tab/>
      </w:r>
      <w:r>
        <w:fldChar w:fldCharType="begin"/>
      </w:r>
      <w:r>
        <w:instrText xml:space="preserve"> PAGEREF _Toc265159865 \h </w:instrText>
      </w:r>
      <w:r>
        <w:fldChar w:fldCharType="separate"/>
      </w:r>
      <w:r>
        <w:t>106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_Toc265159867 \h </w:instrText>
      </w:r>
      <w:r>
        <w:fldChar w:fldCharType="separate"/>
      </w:r>
      <w:r>
        <w:t>107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26515965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7" w:name="_Toc26515965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8" w:name="_Toc265159655"/>
      <w:r>
        <w:rPr>
          <w:rStyle w:val="CharSectno"/>
        </w:rPr>
        <w:t>3</w:t>
      </w:r>
      <w:r>
        <w:t>.</w:t>
      </w:r>
      <w:r>
        <w:tab/>
        <w:t>Objectives</w:t>
      </w:r>
      <w:bookmarkEnd w:id="8"/>
    </w:p>
    <w:p>
      <w:pPr>
        <w:pStyle w:val="Subsection"/>
      </w:pPr>
      <w:r>
        <w:tab/>
      </w:r>
      <w:r>
        <w:tab/>
        <w:t>The objectives of these regulations are to provide for the safe storage and handling of dangerous goods except those of Class 1, Division 6.2 and Class 7.</w:t>
      </w:r>
    </w:p>
    <w:p>
      <w:pPr>
        <w:pStyle w:val="Heading5"/>
      </w:pPr>
      <w:bookmarkStart w:id="9" w:name="_Toc265159656"/>
      <w:r>
        <w:rPr>
          <w:rStyle w:val="CharSectno"/>
        </w:rPr>
        <w:t>4</w:t>
      </w:r>
      <w:r>
        <w:t>.</w:t>
      </w:r>
      <w:r>
        <w:tab/>
        <w:t>Terms used in these regulations</w:t>
      </w:r>
      <w:bookmarkEnd w:id="9"/>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0" w:name="_Toc265159657"/>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265159658"/>
      <w:r>
        <w:rPr>
          <w:rStyle w:val="CharSectno"/>
        </w:rPr>
        <w:t>6</w:t>
      </w:r>
      <w:r>
        <w:t>.</w:t>
      </w:r>
      <w:r>
        <w:tab/>
        <w:t>Application</w:t>
      </w:r>
      <w:bookmarkEnd w:id="11"/>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2" w:name="_Toc265159659"/>
      <w:r>
        <w:rPr>
          <w:rStyle w:val="CharSectno"/>
        </w:rPr>
        <w:t>7</w:t>
      </w:r>
      <w:r>
        <w:t>.</w:t>
      </w:r>
      <w:r>
        <w:tab/>
        <w:t>Incorporation of references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191980586"/>
      <w:bookmarkStart w:id="14" w:name="_Toc233685341"/>
      <w:bookmarkStart w:id="15" w:name="_Toc233694097"/>
      <w:bookmarkStart w:id="16" w:name="_Toc265159660"/>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265159661"/>
      <w:r>
        <w:rPr>
          <w:rStyle w:val="CharSectno"/>
        </w:rPr>
        <w:t>8</w:t>
      </w:r>
      <w:r>
        <w:t>.</w:t>
      </w:r>
      <w:r>
        <w:tab/>
        <w:t>Dangerous goods</w:t>
      </w:r>
      <w:bookmarkEnd w:id="17"/>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18" w:name="_Toc265159662"/>
      <w:r>
        <w:rPr>
          <w:rStyle w:val="CharSectno"/>
        </w:rPr>
        <w:t>9</w:t>
      </w:r>
      <w:r>
        <w:t>.</w:t>
      </w:r>
      <w:r>
        <w:tab/>
        <w:t>Subsidiary risk</w:t>
      </w:r>
      <w:bookmarkEnd w:id="18"/>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9" w:name="_Toc265159663"/>
      <w:r>
        <w:rPr>
          <w:rStyle w:val="CharSectno"/>
        </w:rPr>
        <w:t>10</w:t>
      </w:r>
      <w:r>
        <w:t>.</w:t>
      </w:r>
      <w:r>
        <w:tab/>
        <w:t>Packing groups</w:t>
      </w:r>
      <w:bookmarkEnd w:id="19"/>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265159664"/>
      <w:r>
        <w:rPr>
          <w:rStyle w:val="CharSectno"/>
        </w:rPr>
        <w:t>11</w:t>
      </w:r>
      <w:r>
        <w:t>.</w:t>
      </w:r>
      <w:r>
        <w:tab/>
        <w:t>Goods too dangerous to transport</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1" w:name="_Toc265159665"/>
      <w:r>
        <w:rPr>
          <w:rStyle w:val="CharSectno"/>
        </w:rPr>
        <w:t>12</w:t>
      </w:r>
      <w:r>
        <w:t>.</w:t>
      </w:r>
      <w:r>
        <w:tab/>
        <w:t>Determination of quantity of dangerous goods</w:t>
      </w:r>
      <w:bookmarkEnd w:id="21"/>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2" w:name="_Toc191980592"/>
      <w:bookmarkStart w:id="23" w:name="_Toc233685347"/>
      <w:bookmarkStart w:id="24" w:name="_Toc233694103"/>
      <w:bookmarkStart w:id="25" w:name="_Toc265159666"/>
      <w:r>
        <w:rPr>
          <w:rStyle w:val="CharPartNo"/>
        </w:rPr>
        <w:t>Part 3</w:t>
      </w:r>
      <w:r>
        <w:t> — </w:t>
      </w:r>
      <w:r>
        <w:rPr>
          <w:rStyle w:val="CharPartText"/>
        </w:rPr>
        <w:t>Duties of manufacturers, importers and suppliers</w:t>
      </w:r>
      <w:bookmarkEnd w:id="22"/>
      <w:bookmarkEnd w:id="23"/>
      <w:bookmarkEnd w:id="24"/>
      <w:bookmarkEnd w:id="25"/>
    </w:p>
    <w:p>
      <w:pPr>
        <w:pStyle w:val="Heading3"/>
      </w:pPr>
      <w:bookmarkStart w:id="26" w:name="_Toc191980593"/>
      <w:bookmarkStart w:id="27" w:name="_Toc233685348"/>
      <w:bookmarkStart w:id="28" w:name="_Toc233694104"/>
      <w:bookmarkStart w:id="29" w:name="_Toc265159667"/>
      <w:r>
        <w:rPr>
          <w:rStyle w:val="CharDivNo"/>
        </w:rPr>
        <w:t>Division 1</w:t>
      </w:r>
      <w:r>
        <w:t> — </w:t>
      </w:r>
      <w:r>
        <w:rPr>
          <w:rStyle w:val="CharDivText"/>
        </w:rPr>
        <w:t>General duties</w:t>
      </w:r>
      <w:bookmarkEnd w:id="26"/>
      <w:bookmarkEnd w:id="27"/>
      <w:bookmarkEnd w:id="28"/>
      <w:bookmarkEnd w:id="29"/>
    </w:p>
    <w:p>
      <w:pPr>
        <w:pStyle w:val="Heading5"/>
      </w:pPr>
      <w:bookmarkStart w:id="30" w:name="_Toc265159668"/>
      <w:r>
        <w:rPr>
          <w:rStyle w:val="CharSectno"/>
        </w:rPr>
        <w:t>13</w:t>
      </w:r>
      <w:r>
        <w:t>.</w:t>
      </w:r>
      <w:r>
        <w:tab/>
        <w:t>Packing and container labelling</w:t>
      </w:r>
      <w:bookmarkEnd w:id="30"/>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31" w:name="_Toc265159669"/>
      <w:r>
        <w:rPr>
          <w:rStyle w:val="CharSectno"/>
        </w:rPr>
        <w:t>14</w:t>
      </w:r>
      <w:r>
        <w:t>.</w:t>
      </w:r>
      <w:r>
        <w:tab/>
        <w:t>Application of regulation 13 to retailers</w:t>
      </w:r>
      <w:bookmarkEnd w:id="31"/>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32" w:name="_Toc265159670"/>
      <w:r>
        <w:rPr>
          <w:rStyle w:val="CharSectno"/>
        </w:rPr>
        <w:t>15</w:t>
      </w:r>
      <w:r>
        <w:t>.</w:t>
      </w:r>
      <w:r>
        <w:tab/>
        <w:t>Restriction of supply to certain persons</w:t>
      </w:r>
      <w:bookmarkEnd w:id="32"/>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33" w:name="_Toc191980597"/>
      <w:bookmarkStart w:id="34" w:name="_Toc233685352"/>
      <w:bookmarkStart w:id="35" w:name="_Toc233694108"/>
      <w:bookmarkStart w:id="36" w:name="_Toc265159671"/>
      <w:r>
        <w:rPr>
          <w:rStyle w:val="CharDivNo"/>
        </w:rPr>
        <w:t>Division 2</w:t>
      </w:r>
      <w:r>
        <w:t> — </w:t>
      </w:r>
      <w:r>
        <w:rPr>
          <w:rStyle w:val="CharDivText"/>
        </w:rPr>
        <w:t>Safe storage and handling information</w:t>
      </w:r>
      <w:bookmarkEnd w:id="33"/>
      <w:bookmarkEnd w:id="34"/>
      <w:bookmarkEnd w:id="35"/>
      <w:bookmarkEnd w:id="36"/>
    </w:p>
    <w:p>
      <w:pPr>
        <w:pStyle w:val="Heading5"/>
      </w:pPr>
      <w:bookmarkStart w:id="37" w:name="_Toc265159672"/>
      <w:r>
        <w:rPr>
          <w:rStyle w:val="CharSectno"/>
        </w:rPr>
        <w:t>16</w:t>
      </w:r>
      <w:r>
        <w:t>.</w:t>
      </w:r>
      <w:r>
        <w:tab/>
        <w:t>Terms used in this Division</w:t>
      </w:r>
      <w:bookmarkEnd w:id="37"/>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8" w:name="_Toc265159673"/>
      <w:r>
        <w:rPr>
          <w:rStyle w:val="CharSectno"/>
        </w:rPr>
        <w:t>17</w:t>
      </w:r>
      <w:r>
        <w:t>.</w:t>
      </w:r>
      <w:r>
        <w:tab/>
        <w:t>Application to C1 combustible liquids</w:t>
      </w:r>
      <w:bookmarkEnd w:id="38"/>
    </w:p>
    <w:p>
      <w:pPr>
        <w:pStyle w:val="Subsection"/>
      </w:pPr>
      <w:r>
        <w:tab/>
      </w:r>
      <w:r>
        <w:tab/>
        <w:t>This Division does not apply to C1 combustible liquids.</w:t>
      </w:r>
    </w:p>
    <w:p>
      <w:pPr>
        <w:pStyle w:val="Heading5"/>
      </w:pPr>
      <w:bookmarkStart w:id="39" w:name="_Toc265159674"/>
      <w:r>
        <w:rPr>
          <w:rStyle w:val="CharSectno"/>
        </w:rPr>
        <w:t>18</w:t>
      </w:r>
      <w:r>
        <w:t>.</w:t>
      </w:r>
      <w:r>
        <w:tab/>
        <w:t>Preparation of MSDS</w:t>
      </w:r>
      <w:bookmarkEnd w:id="39"/>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40" w:name="_Toc265159675"/>
      <w:r>
        <w:rPr>
          <w:rStyle w:val="CharSectno"/>
        </w:rPr>
        <w:t>19</w:t>
      </w:r>
      <w:r>
        <w:t>.</w:t>
      </w:r>
      <w:r>
        <w:tab/>
        <w:t>Revised MSDS</w:t>
      </w:r>
      <w:bookmarkEnd w:id="40"/>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41" w:name="_Toc265159676"/>
      <w:r>
        <w:rPr>
          <w:rStyle w:val="CharSectno"/>
        </w:rPr>
        <w:t>20</w:t>
      </w:r>
      <w:r>
        <w:t>.</w:t>
      </w:r>
      <w:r>
        <w:tab/>
        <w:t>Supply of current MSDS</w:t>
      </w:r>
      <w:bookmarkEnd w:id="4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42" w:name="_Toc265159677"/>
      <w:r>
        <w:rPr>
          <w:rStyle w:val="CharSectno"/>
        </w:rPr>
        <w:t>21</w:t>
      </w:r>
      <w:r>
        <w:t>.</w:t>
      </w:r>
      <w:r>
        <w:tab/>
        <w:t>Information on containers used at a dangerous good site</w:t>
      </w:r>
      <w:bookmarkEnd w:id="4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43" w:name="_Toc265159678"/>
      <w:r>
        <w:rPr>
          <w:rStyle w:val="CharSectno"/>
        </w:rPr>
        <w:t>22</w:t>
      </w:r>
      <w:r>
        <w:t>.</w:t>
      </w:r>
      <w:r>
        <w:tab/>
        <w:t>Other safe storage and handling information</w:t>
      </w:r>
      <w:bookmarkEnd w:id="4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44" w:name="_Toc265159679"/>
      <w:r>
        <w:rPr>
          <w:rStyle w:val="CharSectno"/>
        </w:rPr>
        <w:t>23</w:t>
      </w:r>
      <w:r>
        <w:t>.</w:t>
      </w:r>
      <w:r>
        <w:tab/>
        <w:t>Information to medical practitioner</w:t>
      </w:r>
      <w:bookmarkEnd w:id="4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45" w:name="_Toc191980606"/>
      <w:bookmarkStart w:id="46" w:name="_Toc233685361"/>
      <w:bookmarkStart w:id="47" w:name="_Toc233694117"/>
      <w:bookmarkStart w:id="48" w:name="_Toc265159680"/>
      <w:r>
        <w:rPr>
          <w:rStyle w:val="CharPartNo"/>
        </w:rPr>
        <w:t>Part 4</w:t>
      </w:r>
      <w:r>
        <w:t> — </w:t>
      </w:r>
      <w:r>
        <w:rPr>
          <w:rStyle w:val="CharPartText"/>
        </w:rPr>
        <w:t>Dangerous goods sites</w:t>
      </w:r>
      <w:bookmarkEnd w:id="45"/>
      <w:bookmarkEnd w:id="46"/>
      <w:bookmarkEnd w:id="47"/>
      <w:bookmarkEnd w:id="48"/>
    </w:p>
    <w:p>
      <w:pPr>
        <w:pStyle w:val="Heading3"/>
      </w:pPr>
      <w:bookmarkStart w:id="49" w:name="_Toc191980607"/>
      <w:bookmarkStart w:id="50" w:name="_Toc233685362"/>
      <w:bookmarkStart w:id="51" w:name="_Toc233694118"/>
      <w:bookmarkStart w:id="52" w:name="_Toc265159681"/>
      <w:r>
        <w:rPr>
          <w:rStyle w:val="CharDivNo"/>
        </w:rPr>
        <w:t>Division 1</w:t>
      </w:r>
      <w:r>
        <w:t> — </w:t>
      </w:r>
      <w:r>
        <w:rPr>
          <w:rStyle w:val="CharDivText"/>
        </w:rPr>
        <w:t>Licensing of dangerous goods sites</w:t>
      </w:r>
      <w:bookmarkEnd w:id="49"/>
      <w:bookmarkEnd w:id="50"/>
      <w:bookmarkEnd w:id="51"/>
      <w:bookmarkEnd w:id="52"/>
    </w:p>
    <w:p>
      <w:pPr>
        <w:pStyle w:val="Heading4"/>
      </w:pPr>
      <w:bookmarkStart w:id="53" w:name="_Toc191980608"/>
      <w:bookmarkStart w:id="54" w:name="_Toc233685363"/>
      <w:bookmarkStart w:id="55" w:name="_Toc233694119"/>
      <w:bookmarkStart w:id="56" w:name="_Toc265159682"/>
      <w:r>
        <w:t>Subdivision 1 — Preliminary matters</w:t>
      </w:r>
      <w:bookmarkEnd w:id="53"/>
      <w:bookmarkEnd w:id="54"/>
      <w:bookmarkEnd w:id="55"/>
      <w:bookmarkEnd w:id="56"/>
    </w:p>
    <w:p>
      <w:pPr>
        <w:pStyle w:val="Heading5"/>
      </w:pPr>
      <w:bookmarkStart w:id="57" w:name="_Toc265159683"/>
      <w:r>
        <w:rPr>
          <w:rStyle w:val="CharSectno"/>
        </w:rPr>
        <w:t>24</w:t>
      </w:r>
      <w:r>
        <w:t>.</w:t>
      </w:r>
      <w:r>
        <w:tab/>
        <w:t>Terms used in this Division</w:t>
      </w:r>
      <w:bookmarkEnd w:id="57"/>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58" w:name="_Toc191980610"/>
      <w:bookmarkStart w:id="59" w:name="_Toc233685365"/>
      <w:bookmarkStart w:id="60" w:name="_Toc233694121"/>
      <w:bookmarkStart w:id="61" w:name="_Toc265159684"/>
      <w:r>
        <w:t>Subdivision 2 — General matters</w:t>
      </w:r>
      <w:bookmarkEnd w:id="58"/>
      <w:bookmarkEnd w:id="59"/>
      <w:bookmarkEnd w:id="60"/>
      <w:bookmarkEnd w:id="61"/>
    </w:p>
    <w:p>
      <w:pPr>
        <w:pStyle w:val="Heading5"/>
      </w:pPr>
      <w:bookmarkStart w:id="62" w:name="_Toc265159685"/>
      <w:r>
        <w:rPr>
          <w:rStyle w:val="CharSectno"/>
        </w:rPr>
        <w:t>25</w:t>
      </w:r>
      <w:r>
        <w:t>.</w:t>
      </w:r>
      <w:r>
        <w:tab/>
        <w:t>Dangerous goods sites to be licensed</w:t>
      </w:r>
      <w:bookmarkEnd w:id="62"/>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63" w:name="_Toc265159686"/>
      <w:r>
        <w:rPr>
          <w:rStyle w:val="CharSectno"/>
        </w:rPr>
        <w:t>26</w:t>
      </w:r>
      <w:r>
        <w:t>.</w:t>
      </w:r>
      <w:r>
        <w:tab/>
        <w:t>Application for grant of a licence</w:t>
      </w:r>
      <w:bookmarkEnd w:id="63"/>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64" w:name="_Toc265159687"/>
      <w:r>
        <w:rPr>
          <w:rStyle w:val="CharSectno"/>
        </w:rPr>
        <w:t>27</w:t>
      </w:r>
      <w:r>
        <w:t>.</w:t>
      </w:r>
      <w:r>
        <w:tab/>
        <w:t>Renewing licences, procedure for</w:t>
      </w:r>
      <w:bookmarkEnd w:id="64"/>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65" w:name="_Toc265159688"/>
      <w:r>
        <w:rPr>
          <w:rStyle w:val="CharSectno"/>
        </w:rPr>
        <w:t>28</w:t>
      </w:r>
      <w:r>
        <w:t>.</w:t>
      </w:r>
      <w:r>
        <w:tab/>
        <w:t>Application for transfer of a licence</w:t>
      </w:r>
      <w:bookmarkEnd w:id="65"/>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66" w:name="_Toc265159689"/>
      <w:r>
        <w:rPr>
          <w:rStyle w:val="CharSectno"/>
        </w:rPr>
        <w:t>29</w:t>
      </w:r>
      <w:r>
        <w:t>.</w:t>
      </w:r>
      <w:r>
        <w:tab/>
        <w:t>Amending licences</w:t>
      </w:r>
      <w:bookmarkEnd w:id="66"/>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67" w:name="_Toc265159690"/>
      <w:r>
        <w:rPr>
          <w:rStyle w:val="CharSectno"/>
        </w:rPr>
        <w:t>30</w:t>
      </w:r>
      <w:r>
        <w:t>.</w:t>
      </w:r>
      <w:r>
        <w:tab/>
        <w:t>Chief Officer may request further information</w:t>
      </w:r>
      <w:bookmarkEnd w:id="67"/>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68" w:name="_Toc265159691"/>
      <w:r>
        <w:rPr>
          <w:rStyle w:val="CharSectno"/>
        </w:rPr>
        <w:t>31</w:t>
      </w:r>
      <w:r>
        <w:t>.</w:t>
      </w:r>
      <w:r>
        <w:tab/>
        <w:t>Licence for site that is or may be major hazard facility</w:t>
      </w:r>
      <w:bookmarkEnd w:id="68"/>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9" w:name="_Toc265159692"/>
      <w:r>
        <w:rPr>
          <w:rStyle w:val="CharSectno"/>
        </w:rPr>
        <w:t>32</w:t>
      </w:r>
      <w:r>
        <w:t>.</w:t>
      </w:r>
      <w:r>
        <w:tab/>
        <w:t>Grant of licence application</w:t>
      </w:r>
      <w:bookmarkEnd w:id="69"/>
    </w:p>
    <w:p>
      <w:pPr>
        <w:pStyle w:val="Subsection"/>
      </w:pPr>
      <w:r>
        <w:tab/>
      </w:r>
      <w:r>
        <w:tab/>
        <w:t>Except as provided in regulations 30(2) and 31, the Chief Officer is to grant a licence application.</w:t>
      </w:r>
    </w:p>
    <w:p>
      <w:pPr>
        <w:pStyle w:val="Heading5"/>
      </w:pPr>
      <w:bookmarkStart w:id="70" w:name="_Toc265159693"/>
      <w:r>
        <w:rPr>
          <w:rStyle w:val="CharSectno"/>
        </w:rPr>
        <w:t>33</w:t>
      </w:r>
      <w:r>
        <w:t>.</w:t>
      </w:r>
      <w:r>
        <w:tab/>
        <w:t>Conditions of licences</w:t>
      </w:r>
      <w:bookmarkEnd w:id="7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71" w:name="_Toc265159694"/>
      <w:r>
        <w:rPr>
          <w:rStyle w:val="CharSectno"/>
        </w:rPr>
        <w:t>34</w:t>
      </w:r>
      <w:r>
        <w:t>.</w:t>
      </w:r>
      <w:r>
        <w:tab/>
        <w:t>Duration of licences</w:t>
      </w:r>
      <w:bookmarkEnd w:id="71"/>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72" w:name="_Toc265159695"/>
      <w:r>
        <w:rPr>
          <w:rStyle w:val="CharSectno"/>
        </w:rPr>
        <w:t>35</w:t>
      </w:r>
      <w:r>
        <w:t>.</w:t>
      </w:r>
      <w:r>
        <w:tab/>
        <w:t>Form of licences</w:t>
      </w:r>
      <w:bookmarkEnd w:id="72"/>
    </w:p>
    <w:p>
      <w:pPr>
        <w:pStyle w:val="Subsection"/>
      </w:pPr>
      <w:r>
        <w:tab/>
      </w:r>
      <w:r>
        <w:tab/>
        <w:t>A licence must be in writing in such form as the Chief Officer decides.</w:t>
      </w:r>
    </w:p>
    <w:p>
      <w:pPr>
        <w:pStyle w:val="Heading5"/>
      </w:pPr>
      <w:bookmarkStart w:id="73" w:name="_Toc265159696"/>
      <w:r>
        <w:rPr>
          <w:rStyle w:val="CharSectno"/>
        </w:rPr>
        <w:t>36</w:t>
      </w:r>
      <w:r>
        <w:t>.</w:t>
      </w:r>
      <w:r>
        <w:tab/>
        <w:t>Licences valid according to their terms</w:t>
      </w:r>
      <w:bookmarkEnd w:id="73"/>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4" w:name="_Toc265159697"/>
      <w:r>
        <w:rPr>
          <w:rStyle w:val="CharSectno"/>
        </w:rPr>
        <w:t>37</w:t>
      </w:r>
      <w:r>
        <w:t>.</w:t>
      </w:r>
      <w:r>
        <w:tab/>
        <w:t>Licences may be surrendered</w:t>
      </w:r>
      <w:bookmarkEnd w:id="7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5" w:name="_Toc265159698"/>
      <w:r>
        <w:rPr>
          <w:rStyle w:val="CharSectno"/>
        </w:rPr>
        <w:t>38</w:t>
      </w:r>
      <w:r>
        <w:t>.</w:t>
      </w:r>
      <w:r>
        <w:tab/>
        <w:t>Lost licences may be replaced</w:t>
      </w:r>
      <w:bookmarkEnd w:id="75"/>
    </w:p>
    <w:p>
      <w:pPr>
        <w:pStyle w:val="Subsection"/>
      </w:pPr>
      <w:r>
        <w:tab/>
      </w:r>
      <w:r>
        <w:tab/>
        <w:t>If the Chief Officer is satisfied that a licence document has been destroyed, lost or stolen, the Chief Officer may issue a replacement.</w:t>
      </w:r>
    </w:p>
    <w:p>
      <w:pPr>
        <w:pStyle w:val="Heading4"/>
      </w:pPr>
      <w:bookmarkStart w:id="76" w:name="_Toc191980625"/>
      <w:bookmarkStart w:id="77" w:name="_Toc233685380"/>
      <w:bookmarkStart w:id="78" w:name="_Toc233694136"/>
      <w:bookmarkStart w:id="79" w:name="_Toc265159699"/>
      <w:r>
        <w:t>Subdivision 3 — Suspending and cancelling licences</w:t>
      </w:r>
      <w:bookmarkEnd w:id="76"/>
      <w:bookmarkEnd w:id="77"/>
      <w:bookmarkEnd w:id="78"/>
      <w:bookmarkEnd w:id="79"/>
    </w:p>
    <w:p>
      <w:pPr>
        <w:pStyle w:val="Heading5"/>
      </w:pPr>
      <w:bookmarkStart w:id="80" w:name="_Toc265159700"/>
      <w:r>
        <w:rPr>
          <w:rStyle w:val="CharSectno"/>
        </w:rPr>
        <w:t>39</w:t>
      </w:r>
      <w:r>
        <w:t>.</w:t>
      </w:r>
      <w:r>
        <w:tab/>
        <w:t>Grounds for suspending or cancelling</w:t>
      </w:r>
      <w:bookmarkEnd w:id="8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81" w:name="_Toc265159701"/>
      <w:r>
        <w:rPr>
          <w:rStyle w:val="CharSectno"/>
        </w:rPr>
        <w:t>40</w:t>
      </w:r>
      <w:r>
        <w:t>.</w:t>
      </w:r>
      <w:r>
        <w:tab/>
        <w:t>Procedure for suspending or cancelling</w:t>
      </w:r>
      <w:bookmarkEnd w:id="8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2" w:name="_Toc265159702"/>
      <w:r>
        <w:rPr>
          <w:rStyle w:val="CharSectno"/>
        </w:rPr>
        <w:t>41</w:t>
      </w:r>
      <w:r>
        <w:t>.</w:t>
      </w:r>
      <w:r>
        <w:tab/>
        <w:t>Suspension in urgent circumstances</w:t>
      </w:r>
      <w:bookmarkEnd w:id="8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83" w:name="_Toc265159703"/>
      <w:r>
        <w:rPr>
          <w:rStyle w:val="CharSectno"/>
        </w:rPr>
        <w:t>42</w:t>
      </w:r>
      <w:r>
        <w:t>.</w:t>
      </w:r>
      <w:r>
        <w:tab/>
        <w:t>Licences etc. to be returned on cancellation etc.</w:t>
      </w:r>
      <w:bookmarkEnd w:id="8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4" w:name="_Toc265159704"/>
      <w:r>
        <w:rPr>
          <w:rStyle w:val="CharSectno"/>
        </w:rPr>
        <w:t>43</w:t>
      </w:r>
      <w:r>
        <w:t>.</w:t>
      </w:r>
      <w:r>
        <w:tab/>
        <w:t>Suspension may be terminated</w:t>
      </w:r>
      <w:bookmarkEnd w:id="84"/>
    </w:p>
    <w:p>
      <w:pPr>
        <w:pStyle w:val="Subsection"/>
      </w:pPr>
      <w:r>
        <w:tab/>
      </w:r>
      <w:r>
        <w:tab/>
        <w:t>The Chief Officer may terminate the suspension of a licence at any time by giving the holder a written notice of the fact.</w:t>
      </w:r>
    </w:p>
    <w:p>
      <w:pPr>
        <w:pStyle w:val="Heading4"/>
      </w:pPr>
      <w:bookmarkStart w:id="85" w:name="_Toc191980631"/>
      <w:bookmarkStart w:id="86" w:name="_Toc233685386"/>
      <w:bookmarkStart w:id="87" w:name="_Toc233694142"/>
      <w:bookmarkStart w:id="88" w:name="_Toc265159705"/>
      <w:r>
        <w:t>Subdivision 4 — Duties of licence holders</w:t>
      </w:r>
      <w:bookmarkEnd w:id="85"/>
      <w:bookmarkEnd w:id="86"/>
      <w:bookmarkEnd w:id="87"/>
      <w:bookmarkEnd w:id="88"/>
    </w:p>
    <w:p>
      <w:pPr>
        <w:pStyle w:val="Heading5"/>
      </w:pPr>
      <w:bookmarkStart w:id="89" w:name="_Toc265159706"/>
      <w:r>
        <w:rPr>
          <w:rStyle w:val="CharSectno"/>
        </w:rPr>
        <w:t>44</w:t>
      </w:r>
      <w:r>
        <w:t>.</w:t>
      </w:r>
      <w:r>
        <w:tab/>
        <w:t>Wrong information, duty to correct</w:t>
      </w:r>
      <w:bookmarkEnd w:id="89"/>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0" w:name="_Toc265159707"/>
      <w:r>
        <w:rPr>
          <w:rStyle w:val="CharSectno"/>
        </w:rPr>
        <w:t>45</w:t>
      </w:r>
      <w:r>
        <w:t>.</w:t>
      </w:r>
      <w:r>
        <w:tab/>
        <w:t>Licence holder charged with or convicted of dangerous goods offence to notify Chief Officer</w:t>
      </w:r>
      <w:bookmarkEnd w:id="9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91" w:name="_Toc265159708"/>
      <w:r>
        <w:rPr>
          <w:rStyle w:val="CharSectno"/>
        </w:rPr>
        <w:t>46</w:t>
      </w:r>
      <w:r>
        <w:t>.</w:t>
      </w:r>
      <w:r>
        <w:tab/>
        <w:t>Condition of licence, contravening</w:t>
      </w:r>
      <w:bookmarkEnd w:id="91"/>
    </w:p>
    <w:p>
      <w:pPr>
        <w:pStyle w:val="Subsection"/>
      </w:pPr>
      <w:r>
        <w:tab/>
      </w:r>
      <w:r>
        <w:tab/>
        <w:t>A licence holder must not contravene a condition of the licence.</w:t>
      </w:r>
    </w:p>
    <w:p>
      <w:pPr>
        <w:pStyle w:val="Penstart"/>
      </w:pPr>
      <w:r>
        <w:tab/>
        <w:t>Penalty: a level 1 fine.</w:t>
      </w:r>
    </w:p>
    <w:p>
      <w:pPr>
        <w:pStyle w:val="Heading4"/>
      </w:pPr>
      <w:bookmarkStart w:id="92" w:name="_Toc191980635"/>
      <w:bookmarkStart w:id="93" w:name="_Toc233685390"/>
      <w:bookmarkStart w:id="94" w:name="_Toc233694146"/>
      <w:bookmarkStart w:id="95" w:name="_Toc265159709"/>
      <w:r>
        <w:t>Subdivision 5 — Miscellaneous matters</w:t>
      </w:r>
      <w:bookmarkEnd w:id="92"/>
      <w:bookmarkEnd w:id="93"/>
      <w:bookmarkEnd w:id="94"/>
      <w:bookmarkEnd w:id="95"/>
    </w:p>
    <w:p>
      <w:pPr>
        <w:pStyle w:val="Heading5"/>
      </w:pPr>
      <w:bookmarkStart w:id="96" w:name="_Toc265159710"/>
      <w:r>
        <w:rPr>
          <w:rStyle w:val="CharSectno"/>
        </w:rPr>
        <w:t>47</w:t>
      </w:r>
      <w:r>
        <w:t>.</w:t>
      </w:r>
      <w:r>
        <w:tab/>
        <w:t>Register of licences</w:t>
      </w:r>
      <w:bookmarkEnd w:id="96"/>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97" w:name="_Toc191980637"/>
      <w:bookmarkStart w:id="98" w:name="_Toc233685392"/>
      <w:bookmarkStart w:id="99" w:name="_Toc233694148"/>
      <w:bookmarkStart w:id="100" w:name="_Toc265159711"/>
      <w:r>
        <w:rPr>
          <w:rStyle w:val="CharDivNo"/>
        </w:rPr>
        <w:t>Division 2</w:t>
      </w:r>
      <w:r>
        <w:t> — </w:t>
      </w:r>
      <w:r>
        <w:rPr>
          <w:rStyle w:val="CharDivText"/>
        </w:rPr>
        <w:t>Risk assessment and control</w:t>
      </w:r>
      <w:bookmarkEnd w:id="97"/>
      <w:bookmarkEnd w:id="98"/>
      <w:bookmarkEnd w:id="99"/>
      <w:bookmarkEnd w:id="100"/>
    </w:p>
    <w:p>
      <w:pPr>
        <w:pStyle w:val="Heading4"/>
      </w:pPr>
      <w:bookmarkStart w:id="101" w:name="_Toc191980638"/>
      <w:bookmarkStart w:id="102" w:name="_Toc233685393"/>
      <w:bookmarkStart w:id="103" w:name="_Toc233694149"/>
      <w:bookmarkStart w:id="104" w:name="_Toc265159712"/>
      <w:r>
        <w:t>Subdivision 1 — Risk assessment</w:t>
      </w:r>
      <w:bookmarkEnd w:id="101"/>
      <w:bookmarkEnd w:id="102"/>
      <w:bookmarkEnd w:id="103"/>
      <w:bookmarkEnd w:id="104"/>
    </w:p>
    <w:p>
      <w:pPr>
        <w:pStyle w:val="Heading5"/>
      </w:pPr>
      <w:bookmarkStart w:id="105" w:name="_Toc265159713"/>
      <w:r>
        <w:rPr>
          <w:rStyle w:val="CharSectno"/>
        </w:rPr>
        <w:t>48</w:t>
      </w:r>
      <w:r>
        <w:t>.</w:t>
      </w:r>
      <w:r>
        <w:tab/>
        <w:t>Risk assessment</w:t>
      </w:r>
      <w:bookmarkEnd w:id="105"/>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06" w:name="_Toc265159714"/>
      <w:r>
        <w:rPr>
          <w:rStyle w:val="CharSectno"/>
        </w:rPr>
        <w:t>49</w:t>
      </w:r>
      <w:r>
        <w:t>.</w:t>
      </w:r>
      <w:r>
        <w:tab/>
        <w:t>Record of assessment</w:t>
      </w:r>
      <w:bookmarkEnd w:id="10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07" w:name="_Toc265159715"/>
      <w:r>
        <w:rPr>
          <w:rStyle w:val="CharSectno"/>
        </w:rPr>
        <w:t>50</w:t>
      </w:r>
      <w:r>
        <w:t>.</w:t>
      </w:r>
      <w:r>
        <w:tab/>
        <w:t>Safety management system</w:t>
      </w:r>
      <w:bookmarkEnd w:id="107"/>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08" w:name="_Toc191980642"/>
      <w:bookmarkStart w:id="109" w:name="_Toc233685397"/>
      <w:bookmarkStart w:id="110" w:name="_Toc233694153"/>
      <w:bookmarkStart w:id="111" w:name="_Toc265159716"/>
      <w:r>
        <w:t>Subdivision 2 — Risk control measures in relation to dangerous goods</w:t>
      </w:r>
      <w:bookmarkEnd w:id="108"/>
      <w:bookmarkEnd w:id="109"/>
      <w:bookmarkEnd w:id="110"/>
      <w:bookmarkEnd w:id="111"/>
    </w:p>
    <w:p>
      <w:pPr>
        <w:pStyle w:val="Heading5"/>
      </w:pPr>
      <w:bookmarkStart w:id="112" w:name="_Toc265159717"/>
      <w:r>
        <w:rPr>
          <w:rStyle w:val="CharSectno"/>
        </w:rPr>
        <w:t>51</w:t>
      </w:r>
      <w:r>
        <w:t>.</w:t>
      </w:r>
      <w:r>
        <w:tab/>
        <w:t>Spill or leak containment</w:t>
      </w:r>
      <w:bookmarkEnd w:id="112"/>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13" w:name="_Toc265159718"/>
      <w:r>
        <w:rPr>
          <w:rStyle w:val="CharSectno"/>
        </w:rPr>
        <w:t>52</w:t>
      </w:r>
      <w:r>
        <w:t>.</w:t>
      </w:r>
      <w:r>
        <w:tab/>
        <w:t>Segregation of dangerous goods</w:t>
      </w:r>
      <w:bookmarkEnd w:id="113"/>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14" w:name="_Toc265159719"/>
      <w:r>
        <w:rPr>
          <w:rStyle w:val="CharSectno"/>
        </w:rPr>
        <w:t>53</w:t>
      </w:r>
      <w:r>
        <w:t>.</w:t>
      </w:r>
      <w:r>
        <w:tab/>
        <w:t>Stability</w:t>
      </w:r>
      <w:bookmarkEnd w:id="11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15" w:name="_Toc265159720"/>
      <w:r>
        <w:rPr>
          <w:rStyle w:val="CharSectno"/>
        </w:rPr>
        <w:t>54</w:t>
      </w:r>
      <w:r>
        <w:t>.</w:t>
      </w:r>
      <w:r>
        <w:tab/>
        <w:t>Protection from impact</w:t>
      </w:r>
      <w:bookmarkEnd w:id="11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16" w:name="_Toc265159721"/>
      <w:r>
        <w:rPr>
          <w:rStyle w:val="CharSectno"/>
        </w:rPr>
        <w:t>55</w:t>
      </w:r>
      <w:r>
        <w:t>.</w:t>
      </w:r>
      <w:r>
        <w:tab/>
        <w:t>Transferring dangerous goods</w:t>
      </w:r>
      <w:bookmarkEnd w:id="116"/>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17" w:name="_Toc265159722"/>
      <w:r>
        <w:rPr>
          <w:rStyle w:val="CharSectno"/>
        </w:rPr>
        <w:t>56</w:t>
      </w:r>
      <w:r>
        <w:t>.</w:t>
      </w:r>
      <w:r>
        <w:tab/>
        <w:t>Ignition sources in hazardous areas</w:t>
      </w:r>
      <w:bookmarkEnd w:id="11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8" w:name="_Toc265159723"/>
      <w:r>
        <w:rPr>
          <w:rStyle w:val="CharSectno"/>
        </w:rPr>
        <w:t>57</w:t>
      </w:r>
      <w:r>
        <w:t>.</w:t>
      </w:r>
      <w:r>
        <w:tab/>
        <w:t>Control of hazardous atmosphere</w:t>
      </w:r>
      <w:bookmarkEnd w:id="11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19" w:name="_Toc265159724"/>
      <w:r>
        <w:rPr>
          <w:rStyle w:val="CharSectno"/>
        </w:rPr>
        <w:t>58</w:t>
      </w:r>
      <w:r>
        <w:t>.</w:t>
      </w:r>
      <w:r>
        <w:tab/>
        <w:t>Design, build, maintenance and location of storage or handling systems</w:t>
      </w:r>
      <w:bookmarkEnd w:id="11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20" w:name="_Toc265159725"/>
      <w:r>
        <w:rPr>
          <w:rStyle w:val="CharSectno"/>
        </w:rPr>
        <w:t>59</w:t>
      </w:r>
      <w:r>
        <w:t>.</w:t>
      </w:r>
      <w:r>
        <w:tab/>
        <w:t>Accepting delivery of packaged dangerous goods</w:t>
      </w:r>
      <w:bookmarkEnd w:id="120"/>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21" w:name="_Toc265159726"/>
      <w:r>
        <w:rPr>
          <w:rStyle w:val="CharSectno"/>
        </w:rPr>
        <w:t>60</w:t>
      </w:r>
      <w:r>
        <w:t>.</w:t>
      </w:r>
      <w:r>
        <w:tab/>
        <w:t>Pipework</w:t>
      </w:r>
      <w:bookmarkEnd w:id="12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22" w:name="_Toc265159727"/>
      <w:r>
        <w:rPr>
          <w:rStyle w:val="CharSectno"/>
        </w:rPr>
        <w:t>61</w:t>
      </w:r>
      <w:r>
        <w:t>.</w:t>
      </w:r>
      <w:r>
        <w:tab/>
        <w:t>Containers for bulk dangerous goods, other than IBCs</w:t>
      </w:r>
      <w:bookmarkEnd w:id="12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23" w:name="_Toc265159728"/>
      <w:r>
        <w:rPr>
          <w:rStyle w:val="CharSectno"/>
        </w:rPr>
        <w:t>62</w:t>
      </w:r>
      <w:r>
        <w:t>.</w:t>
      </w:r>
      <w:r>
        <w:tab/>
        <w:t>Underground storage or handling systems for Class 3 dangerous goods and petroleum products</w:t>
      </w:r>
      <w:bookmarkEnd w:id="123"/>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24" w:name="_Toc265159729"/>
      <w:r>
        <w:rPr>
          <w:rStyle w:val="CharSectno"/>
        </w:rPr>
        <w:t>63</w:t>
      </w:r>
      <w:r>
        <w:t>.</w:t>
      </w:r>
      <w:r>
        <w:tab/>
        <w:t>Clearing of decommissioned storage or handling systems</w:t>
      </w:r>
      <w:bookmarkEnd w:id="124"/>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25" w:name="_Toc265159730"/>
      <w:r>
        <w:rPr>
          <w:rStyle w:val="CharSectno"/>
        </w:rPr>
        <w:t>64</w:t>
      </w:r>
      <w:r>
        <w:t>.</w:t>
      </w:r>
      <w:r>
        <w:tab/>
        <w:t>Lighting</w:t>
      </w:r>
      <w:bookmarkEnd w:id="125"/>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26" w:name="_Toc265159731"/>
      <w:r>
        <w:rPr>
          <w:rStyle w:val="CharSectno"/>
        </w:rPr>
        <w:t>65</w:t>
      </w:r>
      <w:r>
        <w:t>.</w:t>
      </w:r>
      <w:r>
        <w:tab/>
        <w:t>Access and egress</w:t>
      </w:r>
      <w:bookmarkEnd w:id="126"/>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27" w:name="_Toc265159732"/>
      <w:r>
        <w:rPr>
          <w:rStyle w:val="CharSectno"/>
        </w:rPr>
        <w:t>66</w:t>
      </w:r>
      <w:r>
        <w:t>.</w:t>
      </w:r>
      <w:r>
        <w:tab/>
        <w:t>Security at a dangerous goods site</w:t>
      </w:r>
      <w:bookmarkEnd w:id="127"/>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28" w:name="_Toc265159733"/>
      <w:r>
        <w:rPr>
          <w:rStyle w:val="CharSectno"/>
        </w:rPr>
        <w:t>67</w:t>
      </w:r>
      <w:r>
        <w:t>.</w:t>
      </w:r>
      <w:r>
        <w:tab/>
        <w:t>Control of fire hazards</w:t>
      </w:r>
      <w:bookmarkEnd w:id="128"/>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29" w:name="_Toc191980660"/>
      <w:bookmarkStart w:id="130" w:name="_Toc233685415"/>
      <w:bookmarkStart w:id="131" w:name="_Toc233694171"/>
      <w:bookmarkStart w:id="132" w:name="_Toc265159734"/>
      <w:r>
        <w:t>Subdivision 3 — Placards</w:t>
      </w:r>
      <w:bookmarkEnd w:id="129"/>
      <w:bookmarkEnd w:id="130"/>
      <w:bookmarkEnd w:id="131"/>
      <w:bookmarkEnd w:id="132"/>
    </w:p>
    <w:p>
      <w:pPr>
        <w:pStyle w:val="Heading5"/>
      </w:pPr>
      <w:bookmarkStart w:id="133" w:name="_Toc265159735"/>
      <w:r>
        <w:rPr>
          <w:rStyle w:val="CharSectno"/>
        </w:rPr>
        <w:t>68</w:t>
      </w:r>
      <w:r>
        <w:t>.</w:t>
      </w:r>
      <w:r>
        <w:tab/>
        <w:t>Outer warning placards</w:t>
      </w:r>
      <w:bookmarkEnd w:id="133"/>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34" w:name="_Toc265159736"/>
      <w:r>
        <w:rPr>
          <w:rStyle w:val="CharSectno"/>
        </w:rPr>
        <w:t>69</w:t>
      </w:r>
      <w:r>
        <w:t>.</w:t>
      </w:r>
      <w:r>
        <w:tab/>
        <w:t>Placards for dangerous goods stored in bulk</w:t>
      </w:r>
      <w:bookmarkEnd w:id="134"/>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35" w:name="_Toc265159737"/>
      <w:r>
        <w:rPr>
          <w:rStyle w:val="CharSectno"/>
        </w:rPr>
        <w:t>70</w:t>
      </w:r>
      <w:r>
        <w:t>.</w:t>
      </w:r>
      <w:r>
        <w:tab/>
        <w:t>Placards for packaged dangerous goods</w:t>
      </w:r>
      <w:bookmarkEnd w:id="135"/>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36" w:name="_Toc265159738"/>
      <w:r>
        <w:rPr>
          <w:rStyle w:val="CharSectno"/>
        </w:rPr>
        <w:t>71</w:t>
      </w:r>
      <w:r>
        <w:t>.</w:t>
      </w:r>
      <w:r>
        <w:tab/>
        <w:t>Requirements for placards</w:t>
      </w:r>
      <w:bookmarkEnd w:id="136"/>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37" w:name="_Toc265159739"/>
      <w:r>
        <w:rPr>
          <w:rStyle w:val="CharSectno"/>
        </w:rPr>
        <w:t>72</w:t>
      </w:r>
      <w:r>
        <w:t>.</w:t>
      </w:r>
      <w:r>
        <w:tab/>
        <w:t>Revision</w:t>
      </w:r>
      <w:bookmarkEnd w:id="137"/>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38" w:name="_Toc191980666"/>
      <w:bookmarkStart w:id="139" w:name="_Toc233685421"/>
      <w:bookmarkStart w:id="140" w:name="_Toc233694177"/>
      <w:bookmarkStart w:id="141" w:name="_Toc265159740"/>
      <w:r>
        <w:t>Subdivision 4 — Emergency management and planning</w:t>
      </w:r>
      <w:bookmarkEnd w:id="138"/>
      <w:bookmarkEnd w:id="139"/>
      <w:bookmarkEnd w:id="140"/>
      <w:bookmarkEnd w:id="141"/>
    </w:p>
    <w:p>
      <w:pPr>
        <w:pStyle w:val="Heading5"/>
      </w:pPr>
      <w:bookmarkStart w:id="142" w:name="_Toc265159741"/>
      <w:r>
        <w:rPr>
          <w:rStyle w:val="CharSectno"/>
        </w:rPr>
        <w:t>73</w:t>
      </w:r>
      <w:r>
        <w:t>.</w:t>
      </w:r>
      <w:r>
        <w:tab/>
        <w:t>Fire protection</w:t>
      </w:r>
      <w:bookmarkEnd w:id="142"/>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43" w:name="_Toc265159742"/>
      <w:r>
        <w:rPr>
          <w:rStyle w:val="CharSectno"/>
        </w:rPr>
        <w:t>74</w:t>
      </w:r>
      <w:r>
        <w:t>.</w:t>
      </w:r>
      <w:r>
        <w:tab/>
        <w:t>Other risk control equipment</w:t>
      </w:r>
      <w:bookmarkEnd w:id="143"/>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44" w:name="_Toc265159743"/>
      <w:r>
        <w:rPr>
          <w:rStyle w:val="CharSectno"/>
        </w:rPr>
        <w:t>75</w:t>
      </w:r>
      <w:r>
        <w:t>.</w:t>
      </w:r>
      <w:r>
        <w:tab/>
        <w:t>Emergency plan</w:t>
      </w:r>
      <w:bookmarkEnd w:id="144"/>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45" w:name="_Toc265159744"/>
      <w:r>
        <w:rPr>
          <w:rStyle w:val="CharSectno"/>
        </w:rPr>
        <w:t>76</w:t>
      </w:r>
      <w:r>
        <w:t>.</w:t>
      </w:r>
      <w:r>
        <w:tab/>
        <w:t>Measures to contain dangerous goods incidents</w:t>
      </w:r>
      <w:bookmarkEnd w:id="145"/>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46" w:name="_Toc191980671"/>
      <w:bookmarkStart w:id="147" w:name="_Toc233685426"/>
      <w:bookmarkStart w:id="148" w:name="_Toc233694182"/>
      <w:bookmarkStart w:id="149" w:name="_Toc265159745"/>
      <w:r>
        <w:t>Subdivision 5 — Records</w:t>
      </w:r>
      <w:bookmarkEnd w:id="146"/>
      <w:bookmarkEnd w:id="147"/>
      <w:bookmarkEnd w:id="148"/>
      <w:bookmarkEnd w:id="149"/>
    </w:p>
    <w:p>
      <w:pPr>
        <w:pStyle w:val="Heading5"/>
      </w:pPr>
      <w:bookmarkStart w:id="150" w:name="_Toc265159746"/>
      <w:r>
        <w:rPr>
          <w:rStyle w:val="CharSectno"/>
        </w:rPr>
        <w:t>77</w:t>
      </w:r>
      <w:r>
        <w:t>.</w:t>
      </w:r>
      <w:r>
        <w:tab/>
        <w:t>Register of dangerous goods</w:t>
      </w:r>
      <w:bookmarkEnd w:id="150"/>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51" w:name="_Toc265159747"/>
      <w:r>
        <w:rPr>
          <w:rStyle w:val="CharSectno"/>
        </w:rPr>
        <w:t>78</w:t>
      </w:r>
      <w:r>
        <w:t>.</w:t>
      </w:r>
      <w:r>
        <w:tab/>
        <w:t>Manifest and dangerous goods site plan to be maintained</w:t>
      </w:r>
      <w:bookmarkEnd w:id="15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52" w:name="_Toc265159748"/>
      <w:r>
        <w:rPr>
          <w:rStyle w:val="CharSectno"/>
        </w:rPr>
        <w:t>79</w:t>
      </w:r>
      <w:r>
        <w:t>.</w:t>
      </w:r>
      <w:r>
        <w:tab/>
        <w:t>Currency and accessibility of MSDS</w:t>
      </w:r>
      <w:bookmarkEnd w:id="152"/>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53" w:name="_Toc191980675"/>
      <w:bookmarkStart w:id="154" w:name="_Toc233685430"/>
      <w:bookmarkStart w:id="155" w:name="_Toc233694186"/>
      <w:bookmarkStart w:id="156" w:name="_Toc265159749"/>
      <w:r>
        <w:t>Subdivision 6 — Duties relating to persons at a dangerous goods site</w:t>
      </w:r>
      <w:bookmarkEnd w:id="153"/>
      <w:bookmarkEnd w:id="154"/>
      <w:bookmarkEnd w:id="155"/>
      <w:bookmarkEnd w:id="156"/>
    </w:p>
    <w:p>
      <w:pPr>
        <w:pStyle w:val="Heading5"/>
      </w:pPr>
      <w:bookmarkStart w:id="157" w:name="_Toc265159750"/>
      <w:r>
        <w:rPr>
          <w:rStyle w:val="CharSectno"/>
        </w:rPr>
        <w:t>80</w:t>
      </w:r>
      <w:r>
        <w:t>.</w:t>
      </w:r>
      <w:r>
        <w:tab/>
        <w:t>Persons under 15 years of age</w:t>
      </w:r>
      <w:bookmarkEnd w:id="157"/>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58" w:name="_Toc265159751"/>
      <w:r>
        <w:rPr>
          <w:rStyle w:val="CharSectno"/>
        </w:rPr>
        <w:t>81</w:t>
      </w:r>
      <w:r>
        <w:t>.</w:t>
      </w:r>
      <w:r>
        <w:tab/>
        <w:t>Induction, information, training and supervision</w:t>
      </w:r>
      <w:bookmarkEnd w:id="158"/>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59" w:name="_Toc265159752"/>
      <w:r>
        <w:rPr>
          <w:rStyle w:val="CharSectno"/>
        </w:rPr>
        <w:t>82</w:t>
      </w:r>
      <w:r>
        <w:t>.</w:t>
      </w:r>
      <w:r>
        <w:tab/>
        <w:t>Copies of risk assessment and emergency plan to be made available</w:t>
      </w:r>
      <w:bookmarkEnd w:id="159"/>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60" w:name="_Toc265159753"/>
      <w:r>
        <w:rPr>
          <w:rStyle w:val="CharSectno"/>
        </w:rPr>
        <w:t>83</w:t>
      </w:r>
      <w:r>
        <w:t>.</w:t>
      </w:r>
      <w:r>
        <w:tab/>
        <w:t>Consultation</w:t>
      </w:r>
      <w:bookmarkEnd w:id="160"/>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61" w:name="_Toc265159754"/>
      <w:r>
        <w:rPr>
          <w:rStyle w:val="CharSectno"/>
        </w:rPr>
        <w:t>84</w:t>
      </w:r>
      <w:r>
        <w:t>.</w:t>
      </w:r>
      <w:r>
        <w:tab/>
        <w:t>Visitors</w:t>
      </w:r>
      <w:bookmarkEnd w:id="16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62" w:name="_Toc265159755"/>
      <w:r>
        <w:rPr>
          <w:rStyle w:val="CharSectno"/>
        </w:rPr>
        <w:t>85</w:t>
      </w:r>
      <w:r>
        <w:t>.</w:t>
      </w:r>
      <w:r>
        <w:tab/>
        <w:t>General duties of persons other than the operator</w:t>
      </w:r>
      <w:bookmarkEnd w:id="162"/>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63" w:name="_Toc265159756"/>
      <w:r>
        <w:rPr>
          <w:rStyle w:val="CharSectno"/>
        </w:rPr>
        <w:t>86</w:t>
      </w:r>
      <w:r>
        <w:t>.</w:t>
      </w:r>
      <w:r>
        <w:tab/>
        <w:t>Damage to storage or handling system</w:t>
      </w:r>
      <w:bookmarkEnd w:id="163"/>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64" w:name="_Toc191980683"/>
      <w:bookmarkStart w:id="165" w:name="_Toc233685438"/>
      <w:bookmarkStart w:id="166" w:name="_Toc233694194"/>
      <w:bookmarkStart w:id="167" w:name="_Toc265159757"/>
      <w:r>
        <w:rPr>
          <w:rStyle w:val="CharPartNo"/>
        </w:rPr>
        <w:t>Part 5</w:t>
      </w:r>
      <w:r>
        <w:t> — </w:t>
      </w:r>
      <w:r>
        <w:rPr>
          <w:rStyle w:val="CharPartText"/>
        </w:rPr>
        <w:t>Dangerous goods pipelines</w:t>
      </w:r>
      <w:bookmarkEnd w:id="164"/>
      <w:bookmarkEnd w:id="165"/>
      <w:bookmarkEnd w:id="166"/>
      <w:bookmarkEnd w:id="167"/>
    </w:p>
    <w:p>
      <w:pPr>
        <w:pStyle w:val="Heading3"/>
      </w:pPr>
      <w:bookmarkStart w:id="168" w:name="_Toc184795391"/>
      <w:bookmarkStart w:id="169" w:name="_Toc184802236"/>
      <w:bookmarkStart w:id="170" w:name="_Toc184802835"/>
      <w:bookmarkStart w:id="171" w:name="_Toc185047452"/>
      <w:bookmarkStart w:id="172" w:name="_Toc185048381"/>
      <w:bookmarkStart w:id="173" w:name="_Toc185052809"/>
      <w:bookmarkStart w:id="174" w:name="_Toc185054749"/>
      <w:bookmarkStart w:id="175" w:name="_Toc185059945"/>
      <w:bookmarkStart w:id="176" w:name="_Toc224965626"/>
      <w:bookmarkStart w:id="177" w:name="_Toc233685439"/>
      <w:bookmarkStart w:id="178" w:name="_Toc233694195"/>
      <w:bookmarkStart w:id="179" w:name="_Toc265159758"/>
      <w:r>
        <w:rPr>
          <w:rStyle w:val="CharDivNo"/>
        </w:rPr>
        <w:t>Division 1</w:t>
      </w:r>
      <w:r>
        <w:t> — </w:t>
      </w:r>
      <w:r>
        <w:rPr>
          <w:rStyle w:val="CharDivText"/>
        </w:rPr>
        <w:t>Registration of dangerous goods pipelines</w:t>
      </w:r>
      <w:bookmarkEnd w:id="168"/>
      <w:bookmarkEnd w:id="169"/>
      <w:bookmarkEnd w:id="170"/>
      <w:bookmarkEnd w:id="171"/>
      <w:bookmarkEnd w:id="172"/>
      <w:bookmarkEnd w:id="173"/>
      <w:bookmarkEnd w:id="174"/>
      <w:bookmarkEnd w:id="175"/>
      <w:bookmarkEnd w:id="176"/>
      <w:bookmarkEnd w:id="177"/>
      <w:bookmarkEnd w:id="178"/>
      <w:bookmarkEnd w:id="179"/>
    </w:p>
    <w:p>
      <w:pPr>
        <w:pStyle w:val="Heading4"/>
      </w:pPr>
      <w:bookmarkStart w:id="180" w:name="_Toc184795392"/>
      <w:bookmarkStart w:id="181" w:name="_Toc184802237"/>
      <w:bookmarkStart w:id="182" w:name="_Toc184802836"/>
      <w:bookmarkStart w:id="183" w:name="_Toc185047453"/>
      <w:bookmarkStart w:id="184" w:name="_Toc185048382"/>
      <w:bookmarkStart w:id="185" w:name="_Toc185052810"/>
      <w:bookmarkStart w:id="186" w:name="_Toc185054750"/>
      <w:bookmarkStart w:id="187" w:name="_Toc185059946"/>
      <w:bookmarkStart w:id="188" w:name="_Toc224965627"/>
      <w:bookmarkStart w:id="189" w:name="_Toc233685440"/>
      <w:bookmarkStart w:id="190" w:name="_Toc233694196"/>
      <w:bookmarkStart w:id="191" w:name="_Toc265159759"/>
      <w:r>
        <w:t>Subdivision 1 — Preliminary matters</w:t>
      </w:r>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85059947"/>
      <w:bookmarkStart w:id="193" w:name="_Toc224965628"/>
      <w:bookmarkStart w:id="194" w:name="_Toc265159760"/>
      <w:r>
        <w:rPr>
          <w:rStyle w:val="CharSectno"/>
        </w:rPr>
        <w:t>87</w:t>
      </w:r>
      <w:r>
        <w:t>.</w:t>
      </w:r>
      <w:r>
        <w:tab/>
        <w:t>Terms used in this Division</w:t>
      </w:r>
      <w:bookmarkEnd w:id="192"/>
      <w:bookmarkEnd w:id="193"/>
      <w:bookmarkEnd w:id="194"/>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95" w:name="_Toc184795394"/>
      <w:bookmarkStart w:id="196" w:name="_Toc184802239"/>
      <w:bookmarkStart w:id="197" w:name="_Toc184802838"/>
      <w:bookmarkStart w:id="198" w:name="_Toc185047455"/>
      <w:bookmarkStart w:id="199" w:name="_Toc185048384"/>
      <w:bookmarkStart w:id="200" w:name="_Toc185052812"/>
      <w:bookmarkStart w:id="201" w:name="_Toc185054752"/>
      <w:bookmarkStart w:id="202" w:name="_Toc185059948"/>
      <w:bookmarkStart w:id="203" w:name="_Toc224965629"/>
      <w:bookmarkStart w:id="204" w:name="_Toc233685442"/>
      <w:bookmarkStart w:id="205" w:name="_Toc233694198"/>
      <w:bookmarkStart w:id="206" w:name="_Toc265159761"/>
      <w:r>
        <w:t>Subdivision 2 — General matters</w:t>
      </w:r>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185059949"/>
      <w:bookmarkStart w:id="208" w:name="_Toc224965630"/>
      <w:bookmarkStart w:id="209" w:name="_Toc265159762"/>
      <w:r>
        <w:rPr>
          <w:rStyle w:val="CharSectno"/>
        </w:rPr>
        <w:t>88</w:t>
      </w:r>
      <w:r>
        <w:t>.</w:t>
      </w:r>
      <w:r>
        <w:tab/>
        <w:t>Unregistered dangerous goods pipelines</w:t>
      </w:r>
      <w:bookmarkEnd w:id="207"/>
      <w:bookmarkEnd w:id="208"/>
      <w:bookmarkEnd w:id="209"/>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10" w:name="_Toc185059950"/>
      <w:bookmarkStart w:id="211" w:name="_Toc224965631"/>
      <w:bookmarkStart w:id="212" w:name="_Toc265159763"/>
      <w:r>
        <w:rPr>
          <w:rStyle w:val="CharSectno"/>
        </w:rPr>
        <w:t>89</w:t>
      </w:r>
      <w:r>
        <w:t>.</w:t>
      </w:r>
      <w:r>
        <w:tab/>
        <w:t>Application for registration of dangerous goods pipelines</w:t>
      </w:r>
      <w:bookmarkEnd w:id="210"/>
      <w:bookmarkEnd w:id="211"/>
      <w:bookmarkEnd w:id="212"/>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213" w:name="_Toc185059951"/>
      <w:bookmarkStart w:id="214" w:name="_Toc224965632"/>
      <w:bookmarkStart w:id="215" w:name="_Toc265159764"/>
      <w:r>
        <w:rPr>
          <w:rStyle w:val="CharSectno"/>
        </w:rPr>
        <w:t>90</w:t>
      </w:r>
      <w:r>
        <w:t>.</w:t>
      </w:r>
      <w:r>
        <w:tab/>
        <w:t>Renewing registrations, procedure for</w:t>
      </w:r>
      <w:bookmarkEnd w:id="213"/>
      <w:bookmarkEnd w:id="214"/>
      <w:bookmarkEnd w:id="215"/>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216" w:name="_Toc185059952"/>
      <w:bookmarkStart w:id="217" w:name="_Toc224965633"/>
      <w:bookmarkStart w:id="218" w:name="_Toc265159765"/>
      <w:r>
        <w:rPr>
          <w:rStyle w:val="CharSectno"/>
        </w:rPr>
        <w:t>91</w:t>
      </w:r>
      <w:r>
        <w:t>.</w:t>
      </w:r>
      <w:r>
        <w:tab/>
        <w:t>Application for transfer of a registration</w:t>
      </w:r>
      <w:bookmarkEnd w:id="216"/>
      <w:bookmarkEnd w:id="217"/>
      <w:bookmarkEnd w:id="218"/>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19" w:name="_Toc185059953"/>
      <w:bookmarkStart w:id="220" w:name="_Toc224965634"/>
      <w:bookmarkStart w:id="221" w:name="_Toc265159766"/>
      <w:r>
        <w:rPr>
          <w:rStyle w:val="CharSectno"/>
        </w:rPr>
        <w:t>92</w:t>
      </w:r>
      <w:r>
        <w:t>.</w:t>
      </w:r>
      <w:r>
        <w:tab/>
        <w:t>Amending registrations</w:t>
      </w:r>
      <w:bookmarkEnd w:id="219"/>
      <w:bookmarkEnd w:id="220"/>
      <w:bookmarkEnd w:id="221"/>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222" w:name="_Toc185059954"/>
      <w:bookmarkStart w:id="223" w:name="_Toc224965635"/>
      <w:bookmarkStart w:id="224" w:name="_Toc265159767"/>
      <w:r>
        <w:rPr>
          <w:rStyle w:val="CharSectno"/>
        </w:rPr>
        <w:t>93</w:t>
      </w:r>
      <w:r>
        <w:t>.</w:t>
      </w:r>
      <w:r>
        <w:tab/>
        <w:t>Chief Officer may request further information</w:t>
      </w:r>
      <w:bookmarkEnd w:id="222"/>
      <w:bookmarkEnd w:id="223"/>
      <w:bookmarkEnd w:id="224"/>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225" w:name="_Toc185059955"/>
      <w:bookmarkStart w:id="226" w:name="_Toc224965636"/>
      <w:bookmarkStart w:id="227" w:name="_Toc265159768"/>
      <w:r>
        <w:rPr>
          <w:rStyle w:val="CharSectno"/>
        </w:rPr>
        <w:t>94</w:t>
      </w:r>
      <w:r>
        <w:t>.</w:t>
      </w:r>
      <w:r>
        <w:tab/>
        <w:t>Registration of pipeline that is or may be major hazard facility</w:t>
      </w:r>
      <w:bookmarkEnd w:id="225"/>
      <w:bookmarkEnd w:id="226"/>
      <w:bookmarkEnd w:id="227"/>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228" w:name="_Toc185059956"/>
      <w:bookmarkStart w:id="229" w:name="_Toc224965637"/>
      <w:bookmarkStart w:id="230" w:name="_Toc265159769"/>
      <w:r>
        <w:rPr>
          <w:rStyle w:val="CharSectno"/>
        </w:rPr>
        <w:t>95</w:t>
      </w:r>
      <w:r>
        <w:t>.</w:t>
      </w:r>
      <w:r>
        <w:tab/>
        <w:t>Grant of registration application</w:t>
      </w:r>
      <w:bookmarkEnd w:id="228"/>
      <w:bookmarkEnd w:id="229"/>
      <w:bookmarkEnd w:id="230"/>
    </w:p>
    <w:p>
      <w:pPr>
        <w:pStyle w:val="Subsection"/>
      </w:pPr>
      <w:r>
        <w:tab/>
      </w:r>
      <w:r>
        <w:tab/>
        <w:t>Except as provided in regulation 93(2), the Chief Officer is to grant a registration application.</w:t>
      </w:r>
    </w:p>
    <w:p>
      <w:pPr>
        <w:pStyle w:val="Heading5"/>
      </w:pPr>
      <w:bookmarkStart w:id="231" w:name="_Toc185059957"/>
      <w:bookmarkStart w:id="232" w:name="_Toc224965638"/>
      <w:bookmarkStart w:id="233" w:name="_Toc265159770"/>
      <w:r>
        <w:rPr>
          <w:rStyle w:val="CharSectno"/>
        </w:rPr>
        <w:t>96</w:t>
      </w:r>
      <w:r>
        <w:t>.</w:t>
      </w:r>
      <w:r>
        <w:tab/>
        <w:t>Conditions of registrations</w:t>
      </w:r>
      <w:bookmarkEnd w:id="231"/>
      <w:bookmarkEnd w:id="232"/>
      <w:bookmarkEnd w:id="233"/>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234" w:name="_Toc185059958"/>
      <w:bookmarkStart w:id="235" w:name="_Toc224965639"/>
      <w:bookmarkStart w:id="236" w:name="_Toc265159771"/>
      <w:r>
        <w:rPr>
          <w:rStyle w:val="CharSectno"/>
        </w:rPr>
        <w:t>97</w:t>
      </w:r>
      <w:r>
        <w:t>.</w:t>
      </w:r>
      <w:r>
        <w:tab/>
        <w:t>Duration of registrations</w:t>
      </w:r>
      <w:bookmarkEnd w:id="234"/>
      <w:bookmarkEnd w:id="235"/>
      <w:bookmarkEnd w:id="236"/>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237" w:name="_Toc185059959"/>
      <w:bookmarkStart w:id="238" w:name="_Toc224965640"/>
      <w:bookmarkStart w:id="239" w:name="_Toc265159772"/>
      <w:r>
        <w:rPr>
          <w:rStyle w:val="CharSectno"/>
        </w:rPr>
        <w:t>98</w:t>
      </w:r>
      <w:r>
        <w:t>.</w:t>
      </w:r>
      <w:r>
        <w:tab/>
        <w:t>Form of registrations</w:t>
      </w:r>
      <w:bookmarkEnd w:id="237"/>
      <w:bookmarkEnd w:id="238"/>
      <w:bookmarkEnd w:id="239"/>
    </w:p>
    <w:p>
      <w:pPr>
        <w:pStyle w:val="Subsection"/>
      </w:pPr>
      <w:r>
        <w:tab/>
      </w:r>
      <w:r>
        <w:tab/>
        <w:t>A registration must be in writing in such form as the Chief Officer decides.</w:t>
      </w:r>
    </w:p>
    <w:p>
      <w:pPr>
        <w:pStyle w:val="Heading5"/>
      </w:pPr>
      <w:bookmarkStart w:id="240" w:name="_Toc185059960"/>
      <w:bookmarkStart w:id="241" w:name="_Toc224965641"/>
      <w:bookmarkStart w:id="242" w:name="_Toc265159773"/>
      <w:r>
        <w:rPr>
          <w:rStyle w:val="CharSectno"/>
        </w:rPr>
        <w:t>99</w:t>
      </w:r>
      <w:r>
        <w:t>.</w:t>
      </w:r>
      <w:r>
        <w:tab/>
        <w:t>Registrations valid according to their terms</w:t>
      </w:r>
      <w:bookmarkEnd w:id="240"/>
      <w:bookmarkEnd w:id="241"/>
      <w:bookmarkEnd w:id="242"/>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43" w:name="_Toc185059961"/>
      <w:bookmarkStart w:id="244" w:name="_Toc224965642"/>
      <w:bookmarkStart w:id="245" w:name="_Toc265159774"/>
      <w:r>
        <w:rPr>
          <w:rStyle w:val="CharSectno"/>
        </w:rPr>
        <w:t>100</w:t>
      </w:r>
      <w:r>
        <w:t>.</w:t>
      </w:r>
      <w:r>
        <w:tab/>
        <w:t>Registration documents may be surrendered</w:t>
      </w:r>
      <w:bookmarkEnd w:id="243"/>
      <w:bookmarkEnd w:id="244"/>
      <w:bookmarkEnd w:id="245"/>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46" w:name="_Toc185059962"/>
      <w:bookmarkStart w:id="247" w:name="_Toc224965643"/>
      <w:bookmarkStart w:id="248" w:name="_Toc265159775"/>
      <w:r>
        <w:rPr>
          <w:rStyle w:val="CharSectno"/>
        </w:rPr>
        <w:t>101</w:t>
      </w:r>
      <w:r>
        <w:t>.</w:t>
      </w:r>
      <w:r>
        <w:tab/>
        <w:t>Lost registration documents may be replaced</w:t>
      </w:r>
      <w:bookmarkEnd w:id="246"/>
      <w:bookmarkEnd w:id="247"/>
      <w:bookmarkEnd w:id="248"/>
    </w:p>
    <w:p>
      <w:pPr>
        <w:pStyle w:val="Subsection"/>
      </w:pPr>
      <w:r>
        <w:tab/>
      </w:r>
      <w:r>
        <w:tab/>
        <w:t>If the Chief Officer is satisfied that a registration document has been destroyed, lost or stolen, the Chief Officer may issue a replacement.</w:t>
      </w:r>
    </w:p>
    <w:p>
      <w:pPr>
        <w:pStyle w:val="Heading4"/>
      </w:pPr>
      <w:bookmarkStart w:id="249" w:name="_Toc184795409"/>
      <w:bookmarkStart w:id="250" w:name="_Toc184802254"/>
      <w:bookmarkStart w:id="251" w:name="_Toc184802853"/>
      <w:bookmarkStart w:id="252" w:name="_Toc185047470"/>
      <w:bookmarkStart w:id="253" w:name="_Toc185048399"/>
      <w:bookmarkStart w:id="254" w:name="_Toc185052827"/>
      <w:bookmarkStart w:id="255" w:name="_Toc185054767"/>
      <w:bookmarkStart w:id="256" w:name="_Toc185059963"/>
      <w:bookmarkStart w:id="257" w:name="_Toc224965644"/>
      <w:bookmarkStart w:id="258" w:name="_Toc233685457"/>
      <w:bookmarkStart w:id="259" w:name="_Toc233694213"/>
      <w:bookmarkStart w:id="260" w:name="_Toc265159776"/>
      <w:r>
        <w:t>Subdivision 3 — Suspending and cancelling registrations</w:t>
      </w:r>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85059964"/>
      <w:bookmarkStart w:id="262" w:name="_Toc224965645"/>
      <w:bookmarkStart w:id="263" w:name="_Toc265159777"/>
      <w:r>
        <w:rPr>
          <w:rStyle w:val="CharSectno"/>
        </w:rPr>
        <w:t>102</w:t>
      </w:r>
      <w:r>
        <w:t>.</w:t>
      </w:r>
      <w:r>
        <w:tab/>
        <w:t>Grounds for suspending or cancelling</w:t>
      </w:r>
      <w:bookmarkEnd w:id="261"/>
      <w:bookmarkEnd w:id="262"/>
      <w:bookmarkEnd w:id="26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64" w:name="_Toc185059965"/>
      <w:bookmarkStart w:id="265" w:name="_Toc224965646"/>
      <w:bookmarkStart w:id="266" w:name="_Toc265159778"/>
      <w:r>
        <w:rPr>
          <w:rStyle w:val="CharSectno"/>
        </w:rPr>
        <w:t>103</w:t>
      </w:r>
      <w:r>
        <w:t>.</w:t>
      </w:r>
      <w:r>
        <w:tab/>
        <w:t>Procedure for suspending or cancelling</w:t>
      </w:r>
      <w:bookmarkEnd w:id="264"/>
      <w:bookmarkEnd w:id="265"/>
      <w:bookmarkEnd w:id="26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67" w:name="_Toc185059966"/>
      <w:bookmarkStart w:id="268" w:name="_Toc224965647"/>
      <w:bookmarkStart w:id="269" w:name="_Toc265159779"/>
      <w:r>
        <w:rPr>
          <w:rStyle w:val="CharSectno"/>
        </w:rPr>
        <w:t>104</w:t>
      </w:r>
      <w:r>
        <w:t>.</w:t>
      </w:r>
      <w:r>
        <w:tab/>
        <w:t>Suspension in urgent circumstances</w:t>
      </w:r>
      <w:bookmarkEnd w:id="267"/>
      <w:bookmarkEnd w:id="268"/>
      <w:bookmarkEnd w:id="269"/>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70" w:name="_Toc185059967"/>
      <w:bookmarkStart w:id="271" w:name="_Toc224965648"/>
      <w:bookmarkStart w:id="272" w:name="_Toc265159780"/>
      <w:r>
        <w:rPr>
          <w:rStyle w:val="CharSectno"/>
        </w:rPr>
        <w:t>105</w:t>
      </w:r>
      <w:r>
        <w:t>.</w:t>
      </w:r>
      <w:r>
        <w:tab/>
        <w:t>Registrations etc. to be returned on cancellation etc.</w:t>
      </w:r>
      <w:bookmarkEnd w:id="270"/>
      <w:bookmarkEnd w:id="271"/>
      <w:bookmarkEnd w:id="272"/>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73" w:name="_Toc185059968"/>
      <w:bookmarkStart w:id="274" w:name="_Toc224965649"/>
      <w:bookmarkStart w:id="275" w:name="_Toc265159781"/>
      <w:r>
        <w:rPr>
          <w:rStyle w:val="CharSectno"/>
        </w:rPr>
        <w:t>106</w:t>
      </w:r>
      <w:r>
        <w:t>.</w:t>
      </w:r>
      <w:r>
        <w:tab/>
        <w:t>Suspension may be terminated</w:t>
      </w:r>
      <w:bookmarkEnd w:id="273"/>
      <w:bookmarkEnd w:id="274"/>
      <w:bookmarkEnd w:id="275"/>
    </w:p>
    <w:p>
      <w:pPr>
        <w:pStyle w:val="Subsection"/>
      </w:pPr>
      <w:r>
        <w:tab/>
      </w:r>
      <w:r>
        <w:tab/>
        <w:t>The Chief Officer may terminate the suspension of a registration at any time by giving the holder a written notice of the fact.</w:t>
      </w:r>
    </w:p>
    <w:p>
      <w:pPr>
        <w:pStyle w:val="Heading4"/>
      </w:pPr>
      <w:bookmarkStart w:id="276" w:name="_Toc184795415"/>
      <w:bookmarkStart w:id="277" w:name="_Toc184802260"/>
      <w:bookmarkStart w:id="278" w:name="_Toc184802859"/>
      <w:bookmarkStart w:id="279" w:name="_Toc185047476"/>
      <w:bookmarkStart w:id="280" w:name="_Toc185048405"/>
      <w:bookmarkStart w:id="281" w:name="_Toc185052833"/>
      <w:bookmarkStart w:id="282" w:name="_Toc185054773"/>
      <w:bookmarkStart w:id="283" w:name="_Toc185059969"/>
      <w:bookmarkStart w:id="284" w:name="_Toc224965650"/>
      <w:bookmarkStart w:id="285" w:name="_Toc233685463"/>
      <w:bookmarkStart w:id="286" w:name="_Toc233694219"/>
      <w:bookmarkStart w:id="287" w:name="_Toc265159782"/>
      <w:r>
        <w:t>Subdivision 4 — Duties of registration holders</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85059970"/>
      <w:bookmarkStart w:id="289" w:name="_Toc224965651"/>
      <w:bookmarkStart w:id="290" w:name="_Toc265159783"/>
      <w:r>
        <w:rPr>
          <w:rStyle w:val="CharSectno"/>
        </w:rPr>
        <w:t>107</w:t>
      </w:r>
      <w:r>
        <w:t>.</w:t>
      </w:r>
      <w:r>
        <w:tab/>
        <w:t>Wrong information, duty to correct</w:t>
      </w:r>
      <w:bookmarkEnd w:id="288"/>
      <w:bookmarkEnd w:id="289"/>
      <w:bookmarkEnd w:id="290"/>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91" w:name="_Toc185059971"/>
      <w:bookmarkStart w:id="292" w:name="_Toc224965652"/>
      <w:bookmarkStart w:id="293" w:name="_Toc265159784"/>
      <w:r>
        <w:rPr>
          <w:rStyle w:val="CharSectno"/>
        </w:rPr>
        <w:t>108</w:t>
      </w:r>
      <w:r>
        <w:t>.</w:t>
      </w:r>
      <w:r>
        <w:tab/>
        <w:t>Registration holder charged with or convicted of dangerous goods offence to notify Chief Officer</w:t>
      </w:r>
      <w:bookmarkEnd w:id="291"/>
      <w:bookmarkEnd w:id="292"/>
      <w:bookmarkEnd w:id="293"/>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94" w:name="_Toc185059972"/>
      <w:bookmarkStart w:id="295" w:name="_Toc224965653"/>
      <w:bookmarkStart w:id="296" w:name="_Toc265159785"/>
      <w:r>
        <w:rPr>
          <w:rStyle w:val="CharSectno"/>
        </w:rPr>
        <w:t>109</w:t>
      </w:r>
      <w:r>
        <w:t>.</w:t>
      </w:r>
      <w:r>
        <w:tab/>
        <w:t>Condition of registration, contravening</w:t>
      </w:r>
      <w:bookmarkEnd w:id="294"/>
      <w:bookmarkEnd w:id="295"/>
      <w:bookmarkEnd w:id="296"/>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297" w:name="_Toc184795419"/>
      <w:bookmarkStart w:id="298" w:name="_Toc184802264"/>
      <w:bookmarkStart w:id="299" w:name="_Toc184802863"/>
      <w:bookmarkStart w:id="300" w:name="_Toc185047480"/>
      <w:bookmarkStart w:id="301" w:name="_Toc185048409"/>
      <w:bookmarkStart w:id="302" w:name="_Toc185052837"/>
      <w:bookmarkStart w:id="303" w:name="_Toc185054777"/>
      <w:bookmarkStart w:id="304" w:name="_Toc185059973"/>
      <w:bookmarkStart w:id="305" w:name="_Toc224965654"/>
      <w:bookmarkStart w:id="306" w:name="_Toc233685467"/>
      <w:bookmarkStart w:id="307" w:name="_Toc233694223"/>
      <w:bookmarkStart w:id="308" w:name="_Toc265159786"/>
      <w:r>
        <w:t>Subdivision 5 — Miscellaneous matters</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85059974"/>
      <w:bookmarkStart w:id="310" w:name="_Toc224965655"/>
      <w:bookmarkStart w:id="311" w:name="_Toc265159787"/>
      <w:r>
        <w:rPr>
          <w:rStyle w:val="CharSectno"/>
        </w:rPr>
        <w:t>110</w:t>
      </w:r>
      <w:r>
        <w:t>.</w:t>
      </w:r>
      <w:r>
        <w:tab/>
        <w:t>Register of registrations</w:t>
      </w:r>
      <w:bookmarkEnd w:id="309"/>
      <w:bookmarkEnd w:id="310"/>
      <w:bookmarkEnd w:id="311"/>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312" w:name="_Toc191980684"/>
      <w:bookmarkStart w:id="313" w:name="_Toc233685469"/>
      <w:bookmarkStart w:id="314" w:name="_Toc233694225"/>
      <w:bookmarkStart w:id="315" w:name="_Toc265159788"/>
      <w:r>
        <w:rPr>
          <w:rStyle w:val="CharDivNo"/>
        </w:rPr>
        <w:t>Division 2</w:t>
      </w:r>
      <w:r>
        <w:t> — </w:t>
      </w:r>
      <w:r>
        <w:rPr>
          <w:rStyle w:val="CharDivText"/>
        </w:rPr>
        <w:t>Risk control</w:t>
      </w:r>
      <w:bookmarkEnd w:id="312"/>
      <w:bookmarkEnd w:id="313"/>
      <w:bookmarkEnd w:id="314"/>
      <w:bookmarkEnd w:id="315"/>
    </w:p>
    <w:p>
      <w:pPr>
        <w:pStyle w:val="Heading5"/>
      </w:pPr>
      <w:bookmarkStart w:id="316" w:name="_Toc265159789"/>
      <w:r>
        <w:rPr>
          <w:rStyle w:val="CharSectno"/>
        </w:rPr>
        <w:t>111</w:t>
      </w:r>
      <w:r>
        <w:t>.</w:t>
      </w:r>
      <w:r>
        <w:tab/>
        <w:t>Design, build and maintenance of a dangerous goods pipeline</w:t>
      </w:r>
      <w:bookmarkEnd w:id="316"/>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317" w:name="_Toc265159790"/>
      <w:r>
        <w:rPr>
          <w:rStyle w:val="CharSectno"/>
        </w:rPr>
        <w:t>112</w:t>
      </w:r>
      <w:r>
        <w:t>.</w:t>
      </w:r>
      <w:r>
        <w:tab/>
        <w:t>Labels or signposts</w:t>
      </w:r>
      <w:bookmarkEnd w:id="317"/>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318" w:name="_Toc265159791"/>
      <w:r>
        <w:rPr>
          <w:rStyle w:val="CharSectno"/>
        </w:rPr>
        <w:t>113</w:t>
      </w:r>
      <w:r>
        <w:t>.</w:t>
      </w:r>
      <w:r>
        <w:tab/>
        <w:t>Access for examination and maintenance</w:t>
      </w:r>
      <w:bookmarkEnd w:id="318"/>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319" w:name="_Toc265159792"/>
      <w:r>
        <w:rPr>
          <w:rStyle w:val="CharSectno"/>
        </w:rPr>
        <w:t>114</w:t>
      </w:r>
      <w:r>
        <w:t>.</w:t>
      </w:r>
      <w:r>
        <w:tab/>
        <w:t>Currency and accessibility of MSDS</w:t>
      </w:r>
      <w:bookmarkEnd w:id="319"/>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320" w:name="_Toc265159793"/>
      <w:r>
        <w:rPr>
          <w:rStyle w:val="CharSectno"/>
        </w:rPr>
        <w:t>115</w:t>
      </w:r>
      <w:r>
        <w:t>.</w:t>
      </w:r>
      <w:r>
        <w:tab/>
        <w:t>Clearing of decommissioned dangerous goods pipelines</w:t>
      </w:r>
      <w:bookmarkEnd w:id="320"/>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21" w:name="_Toc265159794"/>
      <w:r>
        <w:rPr>
          <w:rStyle w:val="CharSectno"/>
        </w:rPr>
        <w:t>116</w:t>
      </w:r>
      <w:r>
        <w:t>.</w:t>
      </w:r>
      <w:r>
        <w:tab/>
        <w:t>Damage to pipeline</w:t>
      </w:r>
      <w:bookmarkEnd w:id="321"/>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22" w:name="_Toc191980691"/>
      <w:bookmarkStart w:id="323" w:name="_Toc233685476"/>
      <w:bookmarkStart w:id="324" w:name="_Toc233694232"/>
      <w:bookmarkStart w:id="325" w:name="_Toc265159795"/>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22"/>
      <w:bookmarkEnd w:id="323"/>
      <w:bookmarkEnd w:id="324"/>
      <w:bookmarkEnd w:id="325"/>
    </w:p>
    <w:p>
      <w:pPr>
        <w:pStyle w:val="Heading5"/>
      </w:pPr>
      <w:bookmarkStart w:id="326" w:name="_Toc265159796"/>
      <w:r>
        <w:rPr>
          <w:rStyle w:val="CharSectno"/>
        </w:rPr>
        <w:t>117</w:t>
      </w:r>
      <w:r>
        <w:t>.</w:t>
      </w:r>
      <w:r>
        <w:tab/>
        <w:t>Monitoring and detecting dangerous goods incidents</w:t>
      </w:r>
      <w:bookmarkEnd w:id="326"/>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327" w:name="_Toc265159797"/>
      <w:r>
        <w:rPr>
          <w:rStyle w:val="CharSectno"/>
        </w:rPr>
        <w:t>118</w:t>
      </w:r>
      <w:r>
        <w:t>.</w:t>
      </w:r>
      <w:r>
        <w:tab/>
        <w:t>Response to dangerous situations</w:t>
      </w:r>
      <w:bookmarkEnd w:id="32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28" w:name="_Toc265159798"/>
      <w:r>
        <w:rPr>
          <w:rStyle w:val="CharSectno"/>
        </w:rPr>
        <w:t>119</w:t>
      </w:r>
      <w:r>
        <w:t>.</w:t>
      </w:r>
      <w:r>
        <w:tab/>
        <w:t>Affected persons to be advised</w:t>
      </w:r>
      <w:bookmarkEnd w:id="32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29" w:name="_Toc265159799"/>
      <w:r>
        <w:rPr>
          <w:rStyle w:val="CharSectno"/>
        </w:rPr>
        <w:t>120</w:t>
      </w:r>
      <w:r>
        <w:t>.</w:t>
      </w:r>
      <w:r>
        <w:tab/>
        <w:t>Investigating and recording dangerous goods incidents</w:t>
      </w:r>
      <w:bookmarkEnd w:id="329"/>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30" w:name="_Toc265159800"/>
      <w:r>
        <w:rPr>
          <w:rStyle w:val="CharSectno"/>
        </w:rPr>
        <w:t>121</w:t>
      </w:r>
      <w:r>
        <w:t>.</w:t>
      </w:r>
      <w:r>
        <w:tab/>
        <w:t>Reportable situations under section 9 of the Act</w:t>
      </w:r>
      <w:bookmarkEnd w:id="330"/>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331" w:name="_Toc265159801"/>
      <w:r>
        <w:rPr>
          <w:rStyle w:val="CharSectno"/>
        </w:rPr>
        <w:t>122</w:t>
      </w:r>
      <w:r>
        <w:t>.</w:t>
      </w:r>
      <w:r>
        <w:tab/>
        <w:t>DGO may request information</w:t>
      </w:r>
      <w:bookmarkEnd w:id="331"/>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332" w:name="_Toc191980698"/>
      <w:bookmarkStart w:id="333" w:name="_Toc233685483"/>
      <w:bookmarkStart w:id="334" w:name="_Toc233694239"/>
      <w:bookmarkStart w:id="335" w:name="_Toc265159802"/>
      <w:r>
        <w:rPr>
          <w:rStyle w:val="CharPartNo"/>
        </w:rPr>
        <w:t>Part 7</w:t>
      </w:r>
      <w:r>
        <w:t> — </w:t>
      </w:r>
      <w:r>
        <w:rPr>
          <w:rStyle w:val="CharPartText"/>
        </w:rPr>
        <w:t>Rural dangerous goods locations or small quantity dangerous goods locations</w:t>
      </w:r>
      <w:bookmarkEnd w:id="332"/>
      <w:bookmarkEnd w:id="333"/>
      <w:bookmarkEnd w:id="334"/>
      <w:bookmarkEnd w:id="335"/>
    </w:p>
    <w:p>
      <w:pPr>
        <w:pStyle w:val="Heading3"/>
      </w:pPr>
      <w:bookmarkStart w:id="336" w:name="_Toc191980699"/>
      <w:bookmarkStart w:id="337" w:name="_Toc233685484"/>
      <w:bookmarkStart w:id="338" w:name="_Toc233694240"/>
      <w:bookmarkStart w:id="339" w:name="_Toc265159803"/>
      <w:r>
        <w:rPr>
          <w:rStyle w:val="CharDivNo"/>
        </w:rPr>
        <w:t>Division 1</w:t>
      </w:r>
      <w:r>
        <w:t> — </w:t>
      </w:r>
      <w:r>
        <w:rPr>
          <w:rStyle w:val="CharDivText"/>
        </w:rPr>
        <w:t>Provisions relating to rural dangerous goods locations and small quantity dangerous goods locations</w:t>
      </w:r>
      <w:bookmarkEnd w:id="336"/>
      <w:bookmarkEnd w:id="337"/>
      <w:bookmarkEnd w:id="338"/>
      <w:bookmarkEnd w:id="339"/>
    </w:p>
    <w:p>
      <w:pPr>
        <w:pStyle w:val="Heading5"/>
      </w:pPr>
      <w:bookmarkStart w:id="340" w:name="_Toc265159804"/>
      <w:r>
        <w:rPr>
          <w:rStyle w:val="CharSectno"/>
        </w:rPr>
        <w:t>123</w:t>
      </w:r>
      <w:r>
        <w:t>.</w:t>
      </w:r>
      <w:r>
        <w:tab/>
        <w:t>Spill or leak containment</w:t>
      </w:r>
      <w:bookmarkEnd w:id="340"/>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341" w:name="_Toc265159805"/>
      <w:r>
        <w:rPr>
          <w:rStyle w:val="CharSectno"/>
        </w:rPr>
        <w:t>124</w:t>
      </w:r>
      <w:r>
        <w:t>.</w:t>
      </w:r>
      <w:r>
        <w:tab/>
        <w:t>Segregation of dangerous goods</w:t>
      </w:r>
      <w:bookmarkEnd w:id="341"/>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342" w:name="_Toc265159806"/>
      <w:r>
        <w:rPr>
          <w:rStyle w:val="CharSectno"/>
        </w:rPr>
        <w:t>125</w:t>
      </w:r>
      <w:r>
        <w:t>.</w:t>
      </w:r>
      <w:r>
        <w:tab/>
        <w:t>Protection from impact</w:t>
      </w:r>
      <w:bookmarkEnd w:id="342"/>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343" w:name="_Toc265159807"/>
      <w:r>
        <w:rPr>
          <w:rStyle w:val="CharSectno"/>
        </w:rPr>
        <w:t>126</w:t>
      </w:r>
      <w:r>
        <w:t>.</w:t>
      </w:r>
      <w:r>
        <w:tab/>
        <w:t>Ignition sources in hazardous areas</w:t>
      </w:r>
      <w:bookmarkEnd w:id="343"/>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44" w:name="_Toc265159808"/>
      <w:r>
        <w:rPr>
          <w:rStyle w:val="CharSectno"/>
        </w:rPr>
        <w:t>127</w:t>
      </w:r>
      <w:r>
        <w:t>.</w:t>
      </w:r>
      <w:r>
        <w:tab/>
        <w:t>Accepting delivery of containers</w:t>
      </w:r>
      <w:bookmarkEnd w:id="34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45" w:name="_Toc265159809"/>
      <w:r>
        <w:rPr>
          <w:rStyle w:val="CharSectno"/>
        </w:rPr>
        <w:t>128</w:t>
      </w:r>
      <w:r>
        <w:t>.</w:t>
      </w:r>
      <w:r>
        <w:tab/>
        <w:t>Clearing of decommissioned storage or handling systems</w:t>
      </w:r>
      <w:bookmarkEnd w:id="345"/>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46" w:name="_Toc265159810"/>
      <w:r>
        <w:rPr>
          <w:rStyle w:val="CharSectno"/>
        </w:rPr>
        <w:t>129</w:t>
      </w:r>
      <w:r>
        <w:t>.</w:t>
      </w:r>
      <w:r>
        <w:tab/>
        <w:t>Personal protective or safety equipment for workers</w:t>
      </w:r>
      <w:bookmarkEnd w:id="34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47" w:name="_Toc265159811"/>
      <w:r>
        <w:rPr>
          <w:rStyle w:val="CharSectno"/>
        </w:rPr>
        <w:t>130</w:t>
      </w:r>
      <w:r>
        <w:t>.</w:t>
      </w:r>
      <w:r>
        <w:tab/>
        <w:t>Security</w:t>
      </w:r>
      <w:bookmarkEnd w:id="34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48" w:name="_Toc265159812"/>
      <w:r>
        <w:rPr>
          <w:rStyle w:val="CharSectno"/>
        </w:rPr>
        <w:t>131</w:t>
      </w:r>
      <w:r>
        <w:t>.</w:t>
      </w:r>
      <w:r>
        <w:tab/>
        <w:t>Currency and accessibility of MSDS</w:t>
      </w:r>
      <w:bookmarkEnd w:id="348"/>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349" w:name="_Toc265159813"/>
      <w:r>
        <w:rPr>
          <w:rStyle w:val="CharSectno"/>
        </w:rPr>
        <w:t>132</w:t>
      </w:r>
      <w:r>
        <w:t>.</w:t>
      </w:r>
      <w:r>
        <w:tab/>
        <w:t>Induction, information, training and supervision</w:t>
      </w:r>
      <w:bookmarkEnd w:id="34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350" w:name="_Toc191980710"/>
      <w:bookmarkStart w:id="351" w:name="_Toc233685495"/>
      <w:bookmarkStart w:id="352" w:name="_Toc233694251"/>
      <w:bookmarkStart w:id="353" w:name="_Toc265159814"/>
      <w:r>
        <w:rPr>
          <w:rStyle w:val="CharDivNo"/>
        </w:rPr>
        <w:t>Division 2</w:t>
      </w:r>
      <w:r>
        <w:t> — </w:t>
      </w:r>
      <w:r>
        <w:rPr>
          <w:rStyle w:val="CharDivText"/>
        </w:rPr>
        <w:t>Provisions relating only to rural dangerous goods locations</w:t>
      </w:r>
      <w:bookmarkEnd w:id="350"/>
      <w:bookmarkEnd w:id="351"/>
      <w:bookmarkEnd w:id="352"/>
      <w:bookmarkEnd w:id="353"/>
    </w:p>
    <w:p>
      <w:pPr>
        <w:pStyle w:val="Heading5"/>
      </w:pPr>
      <w:bookmarkStart w:id="354" w:name="_Toc265159815"/>
      <w:r>
        <w:rPr>
          <w:rStyle w:val="CharSectno"/>
        </w:rPr>
        <w:t>133</w:t>
      </w:r>
      <w:r>
        <w:t>.</w:t>
      </w:r>
      <w:r>
        <w:tab/>
        <w:t>Underground storage or handling systems for Class 3 dangerous goods and petroleum products</w:t>
      </w:r>
      <w:bookmarkEnd w:id="354"/>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355" w:name="_Toc191980712"/>
      <w:bookmarkStart w:id="356" w:name="_Toc233685497"/>
      <w:bookmarkStart w:id="357" w:name="_Toc233694253"/>
      <w:bookmarkStart w:id="358" w:name="_Toc265159816"/>
      <w:r>
        <w:rPr>
          <w:rStyle w:val="CharPartNo"/>
        </w:rPr>
        <w:t>Part 8</w:t>
      </w:r>
      <w:r>
        <w:rPr>
          <w:rStyle w:val="CharDivNo"/>
        </w:rPr>
        <w:t> </w:t>
      </w:r>
      <w:r>
        <w:t>—</w:t>
      </w:r>
      <w:r>
        <w:rPr>
          <w:rStyle w:val="CharDivText"/>
        </w:rPr>
        <w:t> </w:t>
      </w:r>
      <w:r>
        <w:rPr>
          <w:rStyle w:val="CharPartText"/>
        </w:rPr>
        <w:t>Miscellaneous</w:t>
      </w:r>
      <w:bookmarkEnd w:id="355"/>
      <w:bookmarkEnd w:id="356"/>
      <w:bookmarkEnd w:id="357"/>
      <w:bookmarkEnd w:id="358"/>
    </w:p>
    <w:p>
      <w:pPr>
        <w:pStyle w:val="Heading5"/>
      </w:pPr>
      <w:bookmarkStart w:id="359" w:name="_Toc265159817"/>
      <w:r>
        <w:rPr>
          <w:rStyle w:val="CharSectno"/>
        </w:rPr>
        <w:t>134</w:t>
      </w:r>
      <w:r>
        <w:t>.</w:t>
      </w:r>
      <w:r>
        <w:tab/>
        <w:t>Annual fee for major hazard facilities</w:t>
      </w:r>
      <w:bookmarkEnd w:id="359"/>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360" w:name="_Toc265159818"/>
      <w:r>
        <w:rPr>
          <w:rStyle w:val="CharSectno"/>
        </w:rPr>
        <w:t>135</w:t>
      </w:r>
      <w:r>
        <w:t>.</w:t>
      </w:r>
      <w:r>
        <w:tab/>
        <w:t>Duty on manufacturer, supplier or installer of plant or pipeline</w:t>
      </w:r>
      <w:bookmarkEnd w:id="36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361" w:name="_Toc265159819"/>
      <w:r>
        <w:rPr>
          <w:rStyle w:val="CharSectno"/>
        </w:rPr>
        <w:t>136</w:t>
      </w:r>
      <w:r>
        <w:t>.</w:t>
      </w:r>
      <w:r>
        <w:tab/>
        <w:t>Filling of LP Gas cylinders</w:t>
      </w:r>
      <w:bookmarkEnd w:id="361"/>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362" w:name="_Toc265159820"/>
      <w:r>
        <w:rPr>
          <w:rStyle w:val="CharSectno"/>
        </w:rPr>
        <w:t>137</w:t>
      </w:r>
      <w:r>
        <w:t>.</w:t>
      </w:r>
      <w:r>
        <w:tab/>
        <w:t>Filling of fuel tanks and other storage or handling systems with flammable liquids</w:t>
      </w:r>
      <w:bookmarkEnd w:id="362"/>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363" w:name="_Toc265159821"/>
      <w:r>
        <w:rPr>
          <w:rStyle w:val="CharSectno"/>
        </w:rPr>
        <w:t>138</w:t>
      </w:r>
      <w:r>
        <w:t>.</w:t>
      </w:r>
      <w:r>
        <w:tab/>
        <w:t>Using vehicles for storage of dangerous goods</w:t>
      </w:r>
      <w:bookmarkEnd w:id="363"/>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364" w:name="_Toc265159822"/>
      <w:r>
        <w:rPr>
          <w:rStyle w:val="CharSectno"/>
        </w:rPr>
        <w:t>139</w:t>
      </w:r>
      <w:r>
        <w:t>.</w:t>
      </w:r>
      <w:r>
        <w:tab/>
        <w:t>False or misleading information, offence of giving</w:t>
      </w:r>
      <w:bookmarkEnd w:id="364"/>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65" w:name="_Toc265159823"/>
      <w:r>
        <w:rPr>
          <w:rStyle w:val="CharSectno"/>
        </w:rPr>
        <w:t>140</w:t>
      </w:r>
      <w:r>
        <w:t>.</w:t>
      </w:r>
      <w:r>
        <w:tab/>
        <w:t>Infringement notices, offences and modified penalties (section 56 of the Act)</w:t>
      </w:r>
      <w:bookmarkEnd w:id="365"/>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66" w:name="_Toc265159824"/>
      <w:r>
        <w:rPr>
          <w:rStyle w:val="CharSectno"/>
        </w:rPr>
        <w:t>141</w:t>
      </w:r>
      <w:r>
        <w:t>.</w:t>
      </w:r>
      <w:r>
        <w:tab/>
        <w:t>Savings and transitional</w:t>
      </w:r>
      <w:bookmarkEnd w:id="366"/>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367" w:name="_Toc191980721"/>
      <w:bookmarkStart w:id="368" w:name="_Toc233685506"/>
      <w:bookmarkStart w:id="369" w:name="_Toc233694262"/>
      <w:bookmarkStart w:id="370" w:name="_Toc265159825"/>
      <w:r>
        <w:rPr>
          <w:rStyle w:val="CharSchNo"/>
        </w:rPr>
        <w:t>Schedule 1</w:t>
      </w:r>
      <w:r>
        <w:rPr>
          <w:rStyle w:val="CharSDivNo"/>
        </w:rPr>
        <w:t> </w:t>
      </w:r>
      <w:r>
        <w:t>—</w:t>
      </w:r>
      <w:r>
        <w:rPr>
          <w:rStyle w:val="CharSDivText"/>
        </w:rPr>
        <w:t> </w:t>
      </w:r>
      <w:r>
        <w:rPr>
          <w:rStyle w:val="CharSchText"/>
        </w:rPr>
        <w:t>Quantities of dangerous goods</w:t>
      </w:r>
      <w:bookmarkEnd w:id="367"/>
      <w:bookmarkEnd w:id="368"/>
      <w:bookmarkEnd w:id="369"/>
      <w:bookmarkEnd w:id="370"/>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371" w:name="_Toc191980722"/>
      <w:bookmarkStart w:id="372" w:name="_Toc233685507"/>
      <w:bookmarkStart w:id="373" w:name="_Toc233694263"/>
      <w:bookmarkStart w:id="374" w:name="_Toc265159826"/>
      <w:r>
        <w:rPr>
          <w:rStyle w:val="CharSchNo"/>
        </w:rPr>
        <w:t>Schedule 2</w:t>
      </w:r>
      <w:r>
        <w:rPr>
          <w:rStyle w:val="CharSDivNo"/>
        </w:rPr>
        <w:t> </w:t>
      </w:r>
      <w:r>
        <w:t>—</w:t>
      </w:r>
      <w:r>
        <w:rPr>
          <w:rStyle w:val="CharSDivText"/>
        </w:rPr>
        <w:t> </w:t>
      </w:r>
      <w:r>
        <w:rPr>
          <w:rStyle w:val="CharSchText"/>
        </w:rPr>
        <w:t>Matters to be included in a safety management system</w:t>
      </w:r>
      <w:bookmarkEnd w:id="371"/>
      <w:bookmarkEnd w:id="372"/>
      <w:bookmarkEnd w:id="373"/>
      <w:bookmarkEnd w:id="374"/>
    </w:p>
    <w:p>
      <w:pPr>
        <w:pStyle w:val="yShoulderClause"/>
      </w:pPr>
      <w:r>
        <w:t>[r. 50]</w:t>
      </w:r>
    </w:p>
    <w:p>
      <w:pPr>
        <w:pStyle w:val="yHeading5"/>
        <w:outlineLvl w:val="0"/>
      </w:pPr>
      <w:bookmarkStart w:id="375" w:name="_Toc265159827"/>
      <w:r>
        <w:rPr>
          <w:rStyle w:val="CharSClsNo"/>
        </w:rPr>
        <w:t>1</w:t>
      </w:r>
      <w:r>
        <w:t>.</w:t>
      </w:r>
      <w:r>
        <w:tab/>
        <w:t>Organisation and personnel</w:t>
      </w:r>
      <w:bookmarkEnd w:id="375"/>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376" w:name="_Toc265159828"/>
      <w:r>
        <w:rPr>
          <w:rStyle w:val="CharSClsNo"/>
        </w:rPr>
        <w:t>2</w:t>
      </w:r>
      <w:r>
        <w:t>.</w:t>
      </w:r>
      <w:r>
        <w:tab/>
        <w:t>Operational controls</w:t>
      </w:r>
      <w:bookmarkEnd w:id="376"/>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377" w:name="_Toc265159829"/>
      <w:r>
        <w:rPr>
          <w:rStyle w:val="CharSClsNo"/>
        </w:rPr>
        <w:t>3</w:t>
      </w:r>
      <w:r>
        <w:t>.</w:t>
      </w:r>
      <w:r>
        <w:tab/>
        <w:t>Security</w:t>
      </w:r>
      <w:bookmarkEnd w:id="377"/>
    </w:p>
    <w:p>
      <w:pPr>
        <w:pStyle w:val="ySubsection"/>
      </w:pPr>
      <w:r>
        <w:tab/>
      </w:r>
      <w:r>
        <w:tab/>
        <w:t>A safety management system must include procedures for preventing acts engaged in for the purpose of causing a dangerous situation.</w:t>
      </w:r>
    </w:p>
    <w:p>
      <w:pPr>
        <w:pStyle w:val="yHeading5"/>
        <w:outlineLvl w:val="0"/>
      </w:pPr>
      <w:bookmarkStart w:id="378" w:name="_Toc265159830"/>
      <w:r>
        <w:rPr>
          <w:rStyle w:val="CharSClsNo"/>
        </w:rPr>
        <w:t>4</w:t>
      </w:r>
      <w:r>
        <w:t>.</w:t>
      </w:r>
      <w:r>
        <w:tab/>
        <w:t>Informing employees and others</w:t>
      </w:r>
      <w:bookmarkEnd w:id="378"/>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379" w:name="_Toc265159831"/>
      <w:r>
        <w:rPr>
          <w:rStyle w:val="CharSClsNo"/>
        </w:rPr>
        <w:t>5</w:t>
      </w:r>
      <w:r>
        <w:t>.</w:t>
      </w:r>
      <w:r>
        <w:tab/>
        <w:t>Monitoring and continual improvement</w:t>
      </w:r>
      <w:bookmarkEnd w:id="379"/>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380" w:name="_Toc191980728"/>
      <w:bookmarkStart w:id="381" w:name="_Toc233685513"/>
      <w:bookmarkStart w:id="382" w:name="_Toc233694269"/>
      <w:bookmarkStart w:id="383" w:name="_Toc265159832"/>
      <w:r>
        <w:rPr>
          <w:rStyle w:val="CharSchNo"/>
        </w:rPr>
        <w:t>Schedule 3</w:t>
      </w:r>
      <w:r>
        <w:t> — </w:t>
      </w:r>
      <w:r>
        <w:rPr>
          <w:rStyle w:val="CharSchText"/>
        </w:rPr>
        <w:t>Manifest and dangerous goods site plan</w:t>
      </w:r>
      <w:bookmarkEnd w:id="380"/>
      <w:bookmarkEnd w:id="381"/>
      <w:bookmarkEnd w:id="382"/>
      <w:bookmarkEnd w:id="383"/>
    </w:p>
    <w:p>
      <w:pPr>
        <w:pStyle w:val="yShoulderClause"/>
      </w:pPr>
      <w:r>
        <w:t>[r. 78]</w:t>
      </w:r>
    </w:p>
    <w:p>
      <w:pPr>
        <w:pStyle w:val="yHeading3"/>
        <w:outlineLvl w:val="0"/>
      </w:pPr>
      <w:bookmarkStart w:id="384" w:name="_Toc191980729"/>
      <w:bookmarkStart w:id="385" w:name="_Toc233685514"/>
      <w:bookmarkStart w:id="386" w:name="_Toc233694270"/>
      <w:bookmarkStart w:id="387" w:name="_Toc265159833"/>
      <w:r>
        <w:rPr>
          <w:rStyle w:val="CharSDivNo"/>
        </w:rPr>
        <w:t>Division 1</w:t>
      </w:r>
      <w:r>
        <w:t> — </w:t>
      </w:r>
      <w:r>
        <w:rPr>
          <w:rStyle w:val="CharSDivText"/>
        </w:rPr>
        <w:t>General</w:t>
      </w:r>
      <w:bookmarkEnd w:id="384"/>
      <w:bookmarkEnd w:id="385"/>
      <w:bookmarkEnd w:id="386"/>
      <w:bookmarkEnd w:id="387"/>
    </w:p>
    <w:p>
      <w:pPr>
        <w:pStyle w:val="yHeading5"/>
        <w:outlineLvl w:val="0"/>
      </w:pPr>
      <w:bookmarkStart w:id="388" w:name="_Toc265159834"/>
      <w:r>
        <w:rPr>
          <w:rStyle w:val="CharSClsNo"/>
        </w:rPr>
        <w:t>1</w:t>
      </w:r>
      <w:r>
        <w:t>.</w:t>
      </w:r>
      <w:r>
        <w:tab/>
        <w:t>Interpretation</w:t>
      </w:r>
      <w:bookmarkEnd w:id="388"/>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89" w:name="_Toc191980731"/>
      <w:bookmarkStart w:id="390" w:name="_Toc233685516"/>
      <w:bookmarkStart w:id="391" w:name="_Toc233694272"/>
      <w:bookmarkStart w:id="392" w:name="_Toc265159835"/>
      <w:r>
        <w:rPr>
          <w:rStyle w:val="CharSDivNo"/>
        </w:rPr>
        <w:t>Division 2</w:t>
      </w:r>
      <w:r>
        <w:t> — </w:t>
      </w:r>
      <w:r>
        <w:rPr>
          <w:rStyle w:val="CharSDivText"/>
        </w:rPr>
        <w:t>Manifest</w:t>
      </w:r>
      <w:bookmarkEnd w:id="389"/>
      <w:bookmarkEnd w:id="390"/>
      <w:bookmarkEnd w:id="391"/>
      <w:bookmarkEnd w:id="392"/>
    </w:p>
    <w:p>
      <w:pPr>
        <w:pStyle w:val="yHeading5"/>
        <w:outlineLvl w:val="0"/>
      </w:pPr>
      <w:bookmarkStart w:id="393" w:name="_Toc265159836"/>
      <w:r>
        <w:rPr>
          <w:rStyle w:val="CharSClsNo"/>
        </w:rPr>
        <w:t>2</w:t>
      </w:r>
      <w:r>
        <w:t>.</w:t>
      </w:r>
      <w:r>
        <w:tab/>
        <w:t>General information in manifest</w:t>
      </w:r>
      <w:bookmarkEnd w:id="393"/>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94" w:name="_Toc265159837"/>
      <w:r>
        <w:rPr>
          <w:rStyle w:val="CharSClsNo"/>
        </w:rPr>
        <w:t>3</w:t>
      </w:r>
      <w:r>
        <w:t>.</w:t>
      </w:r>
      <w:r>
        <w:tab/>
        <w:t>Emergency contacts</w:t>
      </w:r>
      <w:bookmarkEnd w:id="39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95" w:name="_Toc265159838"/>
      <w:r>
        <w:rPr>
          <w:rStyle w:val="CharSClsNo"/>
        </w:rPr>
        <w:t>4</w:t>
      </w:r>
      <w:r>
        <w:t>.</w:t>
      </w:r>
      <w:r>
        <w:tab/>
        <w:t>Summary information about classes of dangerous goods</w:t>
      </w:r>
      <w:bookmarkEnd w:id="395"/>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396" w:name="_Toc265159839"/>
      <w:r>
        <w:rPr>
          <w:rStyle w:val="CharSClsNo"/>
        </w:rPr>
        <w:t>5</w:t>
      </w:r>
      <w:r>
        <w:t>.</w:t>
      </w:r>
      <w:r>
        <w:tab/>
        <w:t>Dangerous goods stored in bulk other than in IBCs</w:t>
      </w:r>
      <w:bookmarkEnd w:id="396"/>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397" w:name="_Toc265159840"/>
      <w:r>
        <w:rPr>
          <w:rStyle w:val="CharSClsNo"/>
        </w:rPr>
        <w:t>6</w:t>
      </w:r>
      <w:r>
        <w:t>.</w:t>
      </w:r>
      <w:r>
        <w:tab/>
        <w:t>Packaged dangerous goods</w:t>
      </w:r>
      <w:bookmarkEnd w:id="397"/>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398" w:name="_Toc265159841"/>
      <w:r>
        <w:rPr>
          <w:rStyle w:val="CharSClsNo"/>
        </w:rPr>
        <w:t>7</w:t>
      </w:r>
      <w:r>
        <w:t>.</w:t>
      </w:r>
      <w:r>
        <w:tab/>
        <w:t>Dangerous goods in manufacture or process</w:t>
      </w:r>
      <w:bookmarkEnd w:id="398"/>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399" w:name="_Toc265159842"/>
      <w:r>
        <w:rPr>
          <w:rStyle w:val="CharSClsNo"/>
        </w:rPr>
        <w:t>8</w:t>
      </w:r>
      <w:r>
        <w:t>.</w:t>
      </w:r>
      <w:r>
        <w:tab/>
        <w:t>Dangerous goods in transit</w:t>
      </w:r>
      <w:bookmarkEnd w:id="399"/>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400" w:name="_Toc191980739"/>
      <w:bookmarkStart w:id="401" w:name="_Toc233685524"/>
      <w:bookmarkStart w:id="402" w:name="_Toc233694280"/>
      <w:bookmarkStart w:id="403" w:name="_Toc265159843"/>
      <w:r>
        <w:rPr>
          <w:rStyle w:val="CharSDivNo"/>
        </w:rPr>
        <w:t>Division 3</w:t>
      </w:r>
      <w:r>
        <w:t> — </w:t>
      </w:r>
      <w:r>
        <w:rPr>
          <w:rStyle w:val="CharSDivText"/>
        </w:rPr>
        <w:t>Dangerous goods site plan</w:t>
      </w:r>
      <w:bookmarkEnd w:id="400"/>
      <w:bookmarkEnd w:id="401"/>
      <w:bookmarkEnd w:id="402"/>
      <w:bookmarkEnd w:id="403"/>
    </w:p>
    <w:p>
      <w:pPr>
        <w:pStyle w:val="yHeading5"/>
        <w:outlineLvl w:val="0"/>
      </w:pPr>
      <w:bookmarkStart w:id="404" w:name="_Toc265159844"/>
      <w:r>
        <w:rPr>
          <w:rStyle w:val="CharSClsNo"/>
        </w:rPr>
        <w:t>9</w:t>
      </w:r>
      <w:r>
        <w:t>.</w:t>
      </w:r>
      <w:r>
        <w:tab/>
        <w:t>General information in dangerous goods site plan</w:t>
      </w:r>
      <w:bookmarkEnd w:id="404"/>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405" w:name="_Toc265159845"/>
      <w:r>
        <w:rPr>
          <w:rStyle w:val="CharSClsNo"/>
        </w:rPr>
        <w:t>10</w:t>
      </w:r>
      <w:r>
        <w:t>.</w:t>
      </w:r>
      <w:r>
        <w:tab/>
        <w:t>Other information contained in dangerous goods site plan</w:t>
      </w:r>
      <w:bookmarkEnd w:id="405"/>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406" w:name="_Toc191980742"/>
      <w:bookmarkStart w:id="407" w:name="_Toc233685527"/>
      <w:bookmarkStart w:id="408" w:name="_Toc233694283"/>
      <w:bookmarkStart w:id="409" w:name="_Toc265159846"/>
      <w:r>
        <w:rPr>
          <w:rStyle w:val="CharSchNo"/>
        </w:rPr>
        <w:t>Schedule 4</w:t>
      </w:r>
      <w:r>
        <w:rPr>
          <w:rStyle w:val="CharSDivNo"/>
        </w:rPr>
        <w:t> </w:t>
      </w:r>
      <w:r>
        <w:t>—</w:t>
      </w:r>
      <w:r>
        <w:rPr>
          <w:rStyle w:val="CharSDivText"/>
        </w:rPr>
        <w:t> </w:t>
      </w:r>
      <w:r>
        <w:rPr>
          <w:rStyle w:val="CharSchText"/>
        </w:rPr>
        <w:t>Placarding requirements</w:t>
      </w:r>
      <w:bookmarkEnd w:id="406"/>
      <w:bookmarkEnd w:id="407"/>
      <w:bookmarkEnd w:id="408"/>
      <w:bookmarkEnd w:id="409"/>
    </w:p>
    <w:p>
      <w:pPr>
        <w:pStyle w:val="yShoulderClause"/>
      </w:pPr>
      <w:r>
        <w:t>[r. 68, 69 and 70]</w:t>
      </w:r>
    </w:p>
    <w:p>
      <w:pPr>
        <w:pStyle w:val="yHeading5"/>
        <w:outlineLvl w:val="0"/>
      </w:pPr>
      <w:bookmarkStart w:id="410" w:name="_Toc265159847"/>
      <w:r>
        <w:rPr>
          <w:rStyle w:val="CharSClsNo"/>
        </w:rPr>
        <w:t>1</w:t>
      </w:r>
      <w:r>
        <w:t>.</w:t>
      </w:r>
      <w:r>
        <w:tab/>
        <w:t>Outer warning placard</w:t>
      </w:r>
      <w:bookmarkEnd w:id="410"/>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411" w:name="_Toc265159848"/>
      <w:r>
        <w:rPr>
          <w:rStyle w:val="CharSClsNo"/>
        </w:rPr>
        <w:t>2</w:t>
      </w:r>
      <w:r>
        <w:t>.</w:t>
      </w:r>
      <w:r>
        <w:tab/>
        <w:t>Placard for dangerous goods in bulk</w:t>
      </w:r>
      <w:bookmarkEnd w:id="411"/>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412" w:name="_Toc265159849"/>
      <w:r>
        <w:rPr>
          <w:rStyle w:val="CharSClsNo"/>
        </w:rPr>
        <w:t>3</w:t>
      </w:r>
      <w:r>
        <w:t>.</w:t>
      </w:r>
      <w:r>
        <w:tab/>
        <w:t>Placard for dangerous goods in bulk that are goods too dangerous to transport</w:t>
      </w:r>
      <w:bookmarkEnd w:id="412"/>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413" w:name="_Toc265159850"/>
      <w:r>
        <w:rPr>
          <w:rStyle w:val="CharSClsNo"/>
        </w:rPr>
        <w:t>4</w:t>
      </w:r>
      <w:r>
        <w:t>.</w:t>
      </w:r>
      <w:r>
        <w:tab/>
        <w:t>Placard for packaged dangerous goods other than C1 combustible liquids</w:t>
      </w:r>
      <w:bookmarkEnd w:id="413"/>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414" w:name="_Toc265159851"/>
      <w:r>
        <w:rPr>
          <w:rStyle w:val="CharSClsNo"/>
        </w:rPr>
        <w:t>5</w:t>
      </w:r>
      <w:r>
        <w:t>.</w:t>
      </w:r>
      <w:r>
        <w:tab/>
        <w:t>Placard for C1 combustible liquids (in bulk and in containers)</w:t>
      </w:r>
      <w:bookmarkEnd w:id="414"/>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415" w:name="_Toc191980748"/>
      <w:bookmarkStart w:id="416" w:name="_Toc233685533"/>
      <w:bookmarkStart w:id="417" w:name="_Toc233694289"/>
      <w:bookmarkStart w:id="418" w:name="_Toc265159852"/>
      <w:r>
        <w:rPr>
          <w:rStyle w:val="CharSchNo"/>
        </w:rPr>
        <w:t>Schedule 5</w:t>
      </w:r>
      <w:r>
        <w:t> — </w:t>
      </w:r>
      <w:r>
        <w:rPr>
          <w:rStyle w:val="CharSchText"/>
        </w:rPr>
        <w:t>Fees</w:t>
      </w:r>
      <w:bookmarkEnd w:id="415"/>
      <w:bookmarkEnd w:id="416"/>
      <w:bookmarkEnd w:id="417"/>
      <w:bookmarkEnd w:id="418"/>
    </w:p>
    <w:p>
      <w:pPr>
        <w:pStyle w:val="yShoulderClause"/>
      </w:pPr>
      <w:r>
        <w:t>[r. 26, 27, 29, 89, 90 and 92]</w:t>
      </w:r>
    </w:p>
    <w:p>
      <w:pPr>
        <w:pStyle w:val="yHeading3"/>
      </w:pPr>
      <w:bookmarkStart w:id="419" w:name="_Toc191980749"/>
      <w:bookmarkStart w:id="420" w:name="_Toc233685534"/>
      <w:bookmarkStart w:id="421" w:name="_Toc233694290"/>
      <w:bookmarkStart w:id="422" w:name="_Toc265159853"/>
      <w:r>
        <w:rPr>
          <w:rStyle w:val="CharSDivNo"/>
        </w:rPr>
        <w:t>Division 1</w:t>
      </w:r>
      <w:r>
        <w:t> — </w:t>
      </w:r>
      <w:r>
        <w:rPr>
          <w:rStyle w:val="CharSDivText"/>
        </w:rPr>
        <w:t>Fees for grant, transfer or renewal of licence for dangerous goods site</w:t>
      </w:r>
      <w:bookmarkEnd w:id="419"/>
      <w:bookmarkEnd w:id="420"/>
      <w:bookmarkEnd w:id="421"/>
      <w:bookmarkEnd w:id="422"/>
    </w:p>
    <w:p>
      <w:pPr>
        <w:pStyle w:val="yHeading5"/>
        <w:outlineLvl w:val="0"/>
      </w:pPr>
      <w:bookmarkStart w:id="423" w:name="_Toc265159854"/>
      <w:r>
        <w:rPr>
          <w:rStyle w:val="CharSClsNo"/>
        </w:rPr>
        <w:t>1</w:t>
      </w:r>
      <w:r>
        <w:t>.</w:t>
      </w:r>
      <w:r>
        <w:tab/>
        <w:t>Interpretation</w:t>
      </w:r>
      <w:bookmarkEnd w:id="423"/>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outlineLvl w:val="0"/>
      </w:pPr>
      <w:bookmarkStart w:id="424" w:name="_Toc265159855"/>
      <w:r>
        <w:rPr>
          <w:rStyle w:val="CharSClsNo"/>
        </w:rPr>
        <w:t>2</w:t>
      </w:r>
      <w:r>
        <w:t>.</w:t>
      </w:r>
      <w:r>
        <w:tab/>
        <w:t>Fees for dangerous goods site licence</w:t>
      </w:r>
      <w:bookmarkEnd w:id="424"/>
    </w:p>
    <w:p>
      <w:pPr>
        <w:pStyle w:val="ySubsection"/>
      </w:pPr>
      <w:r>
        <w:tab/>
      </w:r>
      <w:r>
        <w:tab/>
        <w:t>The fee payable for a licence for a dangerous goods site is the relevant fee set out in the Table to this clause.</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NAm"/>
              <w:jc w:val="center"/>
              <w:rPr>
                <w:b/>
                <w:bCs/>
              </w:rPr>
            </w:pPr>
            <w:r>
              <w:rPr>
                <w:b/>
                <w:bCs/>
              </w:rPr>
              <w:t>Quantity of dangerous goods stored or handled</w:t>
            </w:r>
          </w:p>
        </w:tc>
        <w:tc>
          <w:tcPr>
            <w:tcW w:w="850" w:type="dxa"/>
          </w:tcPr>
          <w:p>
            <w:pPr>
              <w:pStyle w:val="yTableNAm"/>
              <w:jc w:val="center"/>
              <w:rPr>
                <w:b/>
                <w:bCs/>
              </w:rPr>
            </w:pPr>
            <w:r>
              <w:rPr>
                <w:b/>
                <w:bCs/>
              </w:rPr>
              <w:t>Fee</w:t>
            </w:r>
          </w:p>
        </w:tc>
      </w:tr>
      <w:tr>
        <w:tc>
          <w:tcPr>
            <w:tcW w:w="5245" w:type="dxa"/>
          </w:tcPr>
          <w:p>
            <w:pPr>
              <w:pStyle w:val="yTableNAm"/>
            </w:pPr>
            <w:r>
              <w:t>up to 50 000 kg or L</w:t>
            </w:r>
          </w:p>
        </w:tc>
        <w:tc>
          <w:tcPr>
            <w:tcW w:w="850" w:type="dxa"/>
          </w:tcPr>
          <w:p>
            <w:pPr>
              <w:pStyle w:val="yTableNAm"/>
              <w:jc w:val="right"/>
            </w:pPr>
            <w:r>
              <w:t>$575</w:t>
            </w:r>
          </w:p>
        </w:tc>
      </w:tr>
      <w:tr>
        <w:tc>
          <w:tcPr>
            <w:tcW w:w="5245" w:type="dxa"/>
          </w:tcPr>
          <w:p>
            <w:pPr>
              <w:pStyle w:val="yTableNAm"/>
            </w:pPr>
            <w:r>
              <w:t>more than 50 000 but not more than 5 000 000 kg or L</w:t>
            </w:r>
          </w:p>
        </w:tc>
        <w:tc>
          <w:tcPr>
            <w:tcW w:w="850" w:type="dxa"/>
          </w:tcPr>
          <w:p>
            <w:pPr>
              <w:pStyle w:val="yTableNAm"/>
              <w:jc w:val="right"/>
            </w:pPr>
            <w:r>
              <w:t>$1 915</w:t>
            </w:r>
          </w:p>
        </w:tc>
      </w:tr>
      <w:tr>
        <w:tc>
          <w:tcPr>
            <w:tcW w:w="5245" w:type="dxa"/>
          </w:tcPr>
          <w:p>
            <w:pPr>
              <w:pStyle w:val="yTableNAm"/>
            </w:pPr>
            <w:r>
              <w:t>more than 5 000 000 kg or L</w:t>
            </w:r>
          </w:p>
        </w:tc>
        <w:tc>
          <w:tcPr>
            <w:tcW w:w="850" w:type="dxa"/>
          </w:tcPr>
          <w:p>
            <w:pPr>
              <w:pStyle w:val="yTableNAm"/>
              <w:jc w:val="right"/>
            </w:pPr>
            <w:r>
              <w:t>$5 745</w:t>
            </w:r>
          </w:p>
        </w:tc>
      </w:tr>
    </w:tbl>
    <w:p>
      <w:pPr>
        <w:pStyle w:val="yFootnotesection"/>
      </w:pPr>
      <w:r>
        <w:tab/>
        <w:t>[Clause 2 amended in Gazette 16 Jun 2009 p. 2193; 25 Jun 2010 p. 2872.]</w:t>
      </w:r>
    </w:p>
    <w:p>
      <w:pPr>
        <w:pStyle w:val="yHeading5"/>
      </w:pPr>
      <w:bookmarkStart w:id="425" w:name="_Toc265159856"/>
      <w:r>
        <w:rPr>
          <w:rStyle w:val="CharSClsNo"/>
        </w:rPr>
        <w:t>3</w:t>
      </w:r>
      <w:r>
        <w:t>.</w:t>
      </w:r>
      <w:r>
        <w:tab/>
        <w:t>Fees for examination of applicant’s report</w:t>
      </w:r>
      <w:bookmarkEnd w:id="425"/>
    </w:p>
    <w:p>
      <w:pPr>
        <w:pStyle w:val="ySubsection"/>
      </w:pPr>
      <w:r>
        <w:tab/>
      </w:r>
      <w:r>
        <w:tab/>
        <w:t>The fee payable for the examination of the report referred to in regulation 26(2)(c)(i) is the relevant fee set out in the Table to this clause.</w:t>
      </w:r>
    </w:p>
    <w:p>
      <w:pPr>
        <w:pStyle w:val="yTHeadingNAm"/>
      </w:pPr>
      <w:bookmarkStart w:id="426" w:name="_Toc191980753"/>
      <w:bookmarkStart w:id="427" w:name="_Toc233685538"/>
      <w:bookmarkStart w:id="428"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pPr>
      <w:bookmarkStart w:id="429" w:name="_Toc265159857"/>
      <w:r>
        <w:rPr>
          <w:rStyle w:val="CharSDivNo"/>
        </w:rPr>
        <w:t>Division 2</w:t>
      </w:r>
      <w:r>
        <w:t> — </w:t>
      </w:r>
      <w:r>
        <w:rPr>
          <w:rStyle w:val="CharSDivText"/>
        </w:rPr>
        <w:t>Fees for registration of a dangerous goods pipeline</w:t>
      </w:r>
      <w:bookmarkEnd w:id="426"/>
      <w:bookmarkEnd w:id="427"/>
      <w:bookmarkEnd w:id="428"/>
      <w:bookmarkEnd w:id="429"/>
    </w:p>
    <w:p>
      <w:pPr>
        <w:pStyle w:val="yHeading5"/>
        <w:outlineLvl w:val="0"/>
      </w:pPr>
      <w:bookmarkStart w:id="430" w:name="_Toc265159858"/>
      <w:r>
        <w:rPr>
          <w:rStyle w:val="CharSClsNo"/>
        </w:rPr>
        <w:t>4</w:t>
      </w:r>
      <w:r>
        <w:t>.</w:t>
      </w:r>
      <w:r>
        <w:tab/>
        <w:t>General fee for registration of pipeline</w:t>
      </w:r>
      <w:bookmarkEnd w:id="430"/>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r>
              <w:rPr>
                <w:sz w:val="18"/>
              </w:rPr>
              <w:t>$1 531</w:t>
            </w:r>
          </w:p>
        </w:tc>
      </w:tr>
      <w:tr>
        <w:tc>
          <w:tcPr>
            <w:tcW w:w="5245" w:type="dxa"/>
          </w:tcPr>
          <w:p>
            <w:pPr>
              <w:pStyle w:val="yTable"/>
              <w:rPr>
                <w:sz w:val="18"/>
              </w:rPr>
            </w:pPr>
            <w:r>
              <w:rPr>
                <w:sz w:val="18"/>
              </w:rPr>
              <w:t>more than 500 m</w:t>
            </w:r>
          </w:p>
        </w:tc>
        <w:tc>
          <w:tcPr>
            <w:tcW w:w="850" w:type="dxa"/>
          </w:tcPr>
          <w:p>
            <w:pPr>
              <w:pStyle w:val="yTable"/>
              <w:jc w:val="right"/>
              <w:rPr>
                <w:sz w:val="18"/>
              </w:rPr>
            </w:pPr>
            <w:r>
              <w:rPr>
                <w:sz w:val="18"/>
              </w:rPr>
              <w:t>$6 126</w:t>
            </w:r>
          </w:p>
        </w:tc>
      </w:tr>
    </w:tbl>
    <w:p>
      <w:pPr>
        <w:pStyle w:val="yFootnotesection"/>
      </w:pPr>
      <w:r>
        <w:tab/>
        <w:t>[Clause 4 amended in Gazette 25 Jun 2010 p. 2873.]</w:t>
      </w:r>
    </w:p>
    <w:p>
      <w:pPr>
        <w:pStyle w:val="yHeading5"/>
        <w:outlineLvl w:val="0"/>
      </w:pPr>
      <w:bookmarkStart w:id="431" w:name="_Toc265159859"/>
      <w:r>
        <w:rPr>
          <w:rStyle w:val="CharSClsNo"/>
        </w:rPr>
        <w:t>5</w:t>
      </w:r>
      <w:r>
        <w:t>.</w:t>
      </w:r>
      <w:r>
        <w:tab/>
        <w:t>Fee capped for registration of multiple pipelines leaving same dangerous goods site</w:t>
      </w:r>
      <w:bookmarkEnd w:id="431"/>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432" w:name="_Toc191980756"/>
      <w:bookmarkStart w:id="433" w:name="_Toc233685541"/>
      <w:bookmarkStart w:id="434" w:name="_Toc233694297"/>
      <w:bookmarkStart w:id="435" w:name="_Toc265159860"/>
      <w:r>
        <w:rPr>
          <w:rStyle w:val="CharSchNo"/>
        </w:rPr>
        <w:t>Schedule 6</w:t>
      </w:r>
      <w:r>
        <w:t> — </w:t>
      </w:r>
      <w:r>
        <w:rPr>
          <w:rStyle w:val="CharSchText"/>
        </w:rPr>
        <w:t>Savings and transitional provisions</w:t>
      </w:r>
      <w:bookmarkEnd w:id="432"/>
      <w:bookmarkEnd w:id="433"/>
      <w:bookmarkEnd w:id="434"/>
      <w:bookmarkEnd w:id="435"/>
    </w:p>
    <w:p>
      <w:pPr>
        <w:pStyle w:val="yShoulderClause"/>
      </w:pPr>
      <w:r>
        <w:t>[r. 141]</w:t>
      </w:r>
    </w:p>
    <w:p>
      <w:pPr>
        <w:pStyle w:val="yHeading3"/>
      </w:pPr>
      <w:bookmarkStart w:id="436" w:name="_Toc191980757"/>
      <w:bookmarkStart w:id="437" w:name="_Toc233685542"/>
      <w:bookmarkStart w:id="438" w:name="_Toc233694298"/>
      <w:bookmarkStart w:id="439" w:name="_Toc265159861"/>
      <w:r>
        <w:rPr>
          <w:rStyle w:val="CharSDivNo"/>
        </w:rPr>
        <w:t>Division 1</w:t>
      </w:r>
      <w:r>
        <w:t> — </w:t>
      </w:r>
      <w:r>
        <w:rPr>
          <w:rStyle w:val="CharSDivText"/>
        </w:rPr>
        <w:t>Provisions relating to the commencement of these regulations</w:t>
      </w:r>
      <w:bookmarkEnd w:id="436"/>
      <w:bookmarkEnd w:id="437"/>
      <w:bookmarkEnd w:id="438"/>
      <w:bookmarkEnd w:id="439"/>
    </w:p>
    <w:p>
      <w:pPr>
        <w:pStyle w:val="yHeading5"/>
        <w:outlineLvl w:val="0"/>
      </w:pPr>
      <w:bookmarkStart w:id="440" w:name="_Toc265159862"/>
      <w:r>
        <w:rPr>
          <w:rStyle w:val="CharSClsNo"/>
        </w:rPr>
        <w:t>1</w:t>
      </w:r>
      <w:r>
        <w:t>.</w:t>
      </w:r>
      <w:r>
        <w:tab/>
        <w:t>Terms used in this Division</w:t>
      </w:r>
      <w:bookmarkEnd w:id="44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441" w:name="_Toc265159863"/>
      <w:r>
        <w:rPr>
          <w:rStyle w:val="CharSClsNo"/>
        </w:rPr>
        <w:t>2</w:t>
      </w:r>
      <w:r>
        <w:t>.</w:t>
      </w:r>
      <w:r>
        <w:tab/>
        <w:t>Dangerous goods sites</w:t>
      </w:r>
      <w:bookmarkEnd w:id="44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442" w:name="_Toc265159864"/>
      <w:r>
        <w:rPr>
          <w:rStyle w:val="CharSClsNo"/>
        </w:rPr>
        <w:t>3</w:t>
      </w:r>
      <w:r>
        <w:t>.</w:t>
      </w:r>
      <w:r>
        <w:tab/>
        <w:t>Dangerous goods pipelines</w:t>
      </w:r>
      <w:bookmarkEnd w:id="44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443" w:name="_Toc265159865"/>
      <w:r>
        <w:rPr>
          <w:rStyle w:val="CharSClsNo"/>
        </w:rPr>
        <w:t>4</w:t>
      </w:r>
      <w:r>
        <w:t>.</w:t>
      </w:r>
      <w:r>
        <w:tab/>
        <w:t>Spill containment</w:t>
      </w:r>
      <w:bookmarkEnd w:id="443"/>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444" w:name="_Toc191980762"/>
      <w:bookmarkStart w:id="445" w:name="_Toc233685547"/>
      <w:bookmarkStart w:id="446" w:name="_Toc233694303"/>
      <w:bookmarkStart w:id="447" w:name="_Toc265159866"/>
      <w:r>
        <w:t>Notes</w:t>
      </w:r>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p>
    <w:p>
      <w:pPr>
        <w:pStyle w:val="nHeading3"/>
        <w:outlineLvl w:val="0"/>
      </w:pPr>
      <w:bookmarkStart w:id="448" w:name="_Toc265159867"/>
      <w:r>
        <w:t>Compilation table</w:t>
      </w:r>
      <w:bookmarkEnd w:id="4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tcBorders>
          </w:tcPr>
          <w:p>
            <w:pPr>
              <w:pStyle w:val="nTable"/>
              <w:spacing w:after="40"/>
              <w:rPr>
                <w:sz w:val="19"/>
              </w:rPr>
            </w:pPr>
            <w:r>
              <w:rPr>
                <w:sz w:val="19"/>
              </w:rPr>
              <w:t>25 Jun 2010 p. 2872</w:t>
            </w:r>
            <w:r>
              <w:rPr>
                <w:sz w:val="19"/>
              </w:rPr>
              <w:noBreakHyphen/>
              <w:t>3</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bookmarkStart w:id="449" w:name="UpToHere"/>
      <w:bookmarkEnd w:id="449"/>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26"/>
    <w:docVar w:name="WAFER_20151210105326" w:val="RemoveTrackChanges"/>
    <w:docVar w:name="WAFER_20151210105326_GUID" w:val="9277b2cf-7d76-4e73-a525-10e5bf626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25646</Words>
  <Characters>125156</Characters>
  <Application>Microsoft Office Word</Application>
  <DocSecurity>0</DocSecurity>
  <Lines>3476</Lines>
  <Paragraphs>2217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148585</CharactersWithSpaces>
  <SharedDoc>false</SharedDoc>
  <HLinks>
    <vt:vector size="18" baseType="variant">
      <vt:variant>
        <vt:i4>655443</vt:i4>
      </vt:variant>
      <vt:variant>
        <vt:i4>142911</vt:i4>
      </vt:variant>
      <vt:variant>
        <vt:i4>1025</vt:i4>
      </vt:variant>
      <vt:variant>
        <vt:i4>1</vt:i4>
      </vt:variant>
      <vt:variant>
        <vt:lpwstr>bulk placard</vt:lpwstr>
      </vt:variant>
      <vt:variant>
        <vt:lpwstr/>
      </vt:variant>
      <vt:variant>
        <vt:i4>917515</vt:i4>
      </vt:variant>
      <vt:variant>
        <vt:i4>145004</vt:i4>
      </vt:variant>
      <vt:variant>
        <vt:i4>1026</vt:i4>
      </vt:variant>
      <vt:variant>
        <vt:i4>1</vt:i4>
      </vt:variant>
      <vt:variant>
        <vt:lpwstr>mixedclasses</vt:lpwstr>
      </vt:variant>
      <vt:variant>
        <vt:lpwstr/>
      </vt:variant>
      <vt:variant>
        <vt:i4>5111835</vt:i4>
      </vt:variant>
      <vt:variant>
        <vt:i4>145136</vt:i4>
      </vt:variant>
      <vt:variant>
        <vt:i4>1027</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2007 - 00-f0-02</dc:title>
  <dc:subject/>
  <dc:creator/>
  <cp:keywords/>
  <dc:description/>
  <cp:lastModifiedBy>svcMRProcess</cp:lastModifiedBy>
  <cp:revision>4</cp:revision>
  <cp:lastPrinted>2009-06-25T01:31:00Z</cp:lastPrinted>
  <dcterms:created xsi:type="dcterms:W3CDTF">2018-09-17T14:44:00Z</dcterms:created>
  <dcterms:modified xsi:type="dcterms:W3CDTF">2018-09-17T14:44:00Z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37950</vt:i4>
  </property>
  <property fmtid="{D5CDD505-2E9C-101B-9397-08002B2CF9AE}" pid="6" name="AsAtDate">
    <vt:lpwstr>01 Jul 2010</vt:lpwstr>
  </property>
  <property fmtid="{D5CDD505-2E9C-101B-9397-08002B2CF9AE}" pid="7" name="Suffix">
    <vt:lpwstr>00-f0-02</vt:lpwstr>
  </property>
</Properties>
</file>