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CA" w:rsidRDefault="00105A4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F1CCA" w:rsidRDefault="00105A4D">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sidR="003E3FF0">
        <w:rPr>
          <w:noProof/>
          <w:sz w:val="48"/>
        </w:rPr>
        <w:t>Constitution Act 1889</w:t>
      </w:r>
      <w:r>
        <w:rPr>
          <w:sz w:val="48"/>
        </w:rPr>
        <w:fldChar w:fldCharType="end"/>
      </w:r>
    </w:p>
    <w:p w:rsidR="003F1CCA" w:rsidRDefault="003F1CCA">
      <w:pPr>
        <w:jc w:val="center"/>
        <w:rPr>
          <w:b/>
        </w:rPr>
        <w:sectPr w:rsidR="003F1CC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1CCA" w:rsidRDefault="00105A4D">
      <w:pPr>
        <w:pStyle w:val="WA"/>
        <w:spacing w:before="120"/>
      </w:pPr>
      <w:r>
        <w:lastRenderedPageBreak/>
        <w:t>Western Australia</w:t>
      </w:r>
    </w:p>
    <w:p w:rsidR="003F1CCA" w:rsidRDefault="00105A4D">
      <w:pPr>
        <w:pStyle w:val="NameofActRegPage1"/>
        <w:spacing w:before="480"/>
      </w:pPr>
      <w:r>
        <w:fldChar w:fldCharType="begin"/>
      </w:r>
      <w:r>
        <w:instrText xml:space="preserve"> STYLEREF "Name Of Act/Reg"</w:instrText>
      </w:r>
      <w:r>
        <w:fldChar w:fldCharType="separate"/>
      </w:r>
      <w:r w:rsidR="003E3FF0">
        <w:rPr>
          <w:noProof/>
        </w:rPr>
        <w:t>Constitution Act 1889</w:t>
      </w:r>
      <w:r>
        <w:fldChar w:fldCharType="end"/>
      </w:r>
    </w:p>
    <w:p w:rsidR="003F1CCA" w:rsidRDefault="00105A4D">
      <w:pPr>
        <w:pStyle w:val="Arrangement"/>
      </w:pPr>
      <w:r>
        <w:t>CONTENTS</w:t>
      </w:r>
    </w:p>
    <w:p w:rsidR="003F1CCA" w:rsidRDefault="00105A4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Parliamentary</w:t>
      </w:r>
    </w:p>
    <w:p w:rsidR="003F1CCA" w:rsidRDefault="00105A4D">
      <w:pPr>
        <w:pStyle w:val="TOC8"/>
        <w:rPr>
          <w:sz w:val="24"/>
          <w:szCs w:val="24"/>
        </w:rPr>
      </w:pPr>
      <w:r>
        <w:rPr>
          <w:szCs w:val="24"/>
        </w:rPr>
        <w:t>2</w:t>
      </w:r>
      <w:r>
        <w:rPr>
          <w:snapToGrid w:val="0"/>
          <w:szCs w:val="24"/>
        </w:rPr>
        <w:t>.</w:t>
      </w:r>
      <w:r>
        <w:rPr>
          <w:snapToGrid w:val="0"/>
          <w:szCs w:val="24"/>
        </w:rPr>
        <w:tab/>
        <w:t>Legislature to be constituted in Western Australia</w:t>
      </w:r>
      <w:r>
        <w:tab/>
      </w:r>
      <w:r>
        <w:fldChar w:fldCharType="begin"/>
      </w:r>
      <w:r>
        <w:instrText xml:space="preserve"> PAGEREF _Toc173124284 \h </w:instrText>
      </w:r>
      <w:r>
        <w:fldChar w:fldCharType="separate"/>
      </w:r>
      <w:r w:rsidR="003E3FF0">
        <w:t>3</w:t>
      </w:r>
      <w:r>
        <w:fldChar w:fldCharType="end"/>
      </w:r>
    </w:p>
    <w:p w:rsidR="003F1CCA" w:rsidRDefault="00105A4D">
      <w:pPr>
        <w:pStyle w:val="TOC8"/>
        <w:rPr>
          <w:sz w:val="24"/>
          <w:szCs w:val="24"/>
        </w:rPr>
      </w:pPr>
      <w:r>
        <w:rPr>
          <w:szCs w:val="24"/>
        </w:rPr>
        <w:t>3</w:t>
      </w:r>
      <w:r>
        <w:rPr>
          <w:snapToGrid w:val="0"/>
          <w:szCs w:val="24"/>
        </w:rPr>
        <w:t>.</w:t>
      </w:r>
      <w:r>
        <w:rPr>
          <w:snapToGrid w:val="0"/>
          <w:szCs w:val="24"/>
        </w:rPr>
        <w:tab/>
        <w:t>Governor may fix place and time of sessions, prorogue Houses and dissolve Assembly</w:t>
      </w:r>
      <w:r>
        <w:tab/>
      </w:r>
      <w:r>
        <w:fldChar w:fldCharType="begin"/>
      </w:r>
      <w:r>
        <w:instrText xml:space="preserve"> PAGEREF _Toc173124285 \h </w:instrText>
      </w:r>
      <w:r>
        <w:fldChar w:fldCharType="separate"/>
      </w:r>
      <w:r w:rsidR="003E3FF0">
        <w:t>3</w:t>
      </w:r>
      <w:r>
        <w:fldChar w:fldCharType="end"/>
      </w:r>
    </w:p>
    <w:p w:rsidR="003F1CCA" w:rsidRDefault="00105A4D">
      <w:pPr>
        <w:pStyle w:val="TOC8"/>
        <w:rPr>
          <w:sz w:val="24"/>
          <w:szCs w:val="24"/>
        </w:rPr>
      </w:pPr>
      <w:r>
        <w:rPr>
          <w:szCs w:val="24"/>
        </w:rPr>
        <w:t>4</w:t>
      </w:r>
      <w:r>
        <w:rPr>
          <w:snapToGrid w:val="0"/>
          <w:szCs w:val="24"/>
        </w:rPr>
        <w:t>.</w:t>
      </w:r>
      <w:r>
        <w:rPr>
          <w:snapToGrid w:val="0"/>
          <w:szCs w:val="24"/>
        </w:rPr>
        <w:tab/>
        <w:t>A session every year</w:t>
      </w:r>
      <w:r>
        <w:tab/>
      </w:r>
      <w:r>
        <w:fldChar w:fldCharType="begin"/>
      </w:r>
      <w:r>
        <w:instrText xml:space="preserve"> PAGEREF _Toc173124286 \h </w:instrText>
      </w:r>
      <w:r>
        <w:fldChar w:fldCharType="separate"/>
      </w:r>
      <w:r w:rsidR="003E3FF0">
        <w:t>3</w:t>
      </w:r>
      <w:r>
        <w:fldChar w:fldCharType="end"/>
      </w:r>
    </w:p>
    <w:p w:rsidR="003F1CCA" w:rsidRDefault="00105A4D">
      <w:pPr>
        <w:pStyle w:val="TOC8"/>
        <w:rPr>
          <w:sz w:val="24"/>
          <w:szCs w:val="24"/>
        </w:rPr>
      </w:pPr>
      <w:r>
        <w:rPr>
          <w:szCs w:val="24"/>
        </w:rPr>
        <w:t>5</w:t>
      </w:r>
      <w:r>
        <w:rPr>
          <w:snapToGrid w:val="0"/>
          <w:szCs w:val="24"/>
        </w:rPr>
        <w:t>.</w:t>
      </w:r>
      <w:r>
        <w:rPr>
          <w:snapToGrid w:val="0"/>
          <w:szCs w:val="24"/>
        </w:rPr>
        <w:tab/>
        <w:t>First calling together of Legislature</w:t>
      </w:r>
      <w:r>
        <w:tab/>
      </w:r>
      <w:r>
        <w:fldChar w:fldCharType="begin"/>
      </w:r>
      <w:r>
        <w:instrText xml:space="preserve"> PAGEREF _Toc173124287 \h </w:instrText>
      </w:r>
      <w:r>
        <w:fldChar w:fldCharType="separate"/>
      </w:r>
      <w:r w:rsidR="003E3FF0">
        <w:t>4</w:t>
      </w:r>
      <w:r>
        <w:fldChar w:fldCharType="end"/>
      </w:r>
    </w:p>
    <w:p w:rsidR="003F1CCA" w:rsidRDefault="00105A4D">
      <w:pPr>
        <w:pStyle w:val="TOC8"/>
        <w:rPr>
          <w:sz w:val="24"/>
          <w:szCs w:val="24"/>
        </w:rPr>
      </w:pPr>
      <w:r>
        <w:rPr>
          <w:szCs w:val="24"/>
        </w:rPr>
        <w:t>6</w:t>
      </w:r>
      <w:r>
        <w:rPr>
          <w:snapToGrid w:val="0"/>
          <w:szCs w:val="24"/>
        </w:rPr>
        <w:t>.</w:t>
      </w:r>
      <w:r>
        <w:rPr>
          <w:snapToGrid w:val="0"/>
          <w:szCs w:val="24"/>
        </w:rPr>
        <w:tab/>
        <w:t>Appointment of members of Council</w:t>
      </w:r>
      <w:r>
        <w:tab/>
      </w:r>
      <w:r>
        <w:fldChar w:fldCharType="begin"/>
      </w:r>
      <w:r>
        <w:instrText xml:space="preserve"> PAGEREF _Toc173124288 \h </w:instrText>
      </w:r>
      <w:r>
        <w:fldChar w:fldCharType="separate"/>
      </w:r>
      <w:r w:rsidR="003E3FF0">
        <w:t>4</w:t>
      </w:r>
      <w:r>
        <w:fldChar w:fldCharType="end"/>
      </w:r>
    </w:p>
    <w:p w:rsidR="003F1CCA" w:rsidRDefault="00105A4D">
      <w:pPr>
        <w:pStyle w:val="TOC8"/>
        <w:rPr>
          <w:sz w:val="24"/>
          <w:szCs w:val="24"/>
        </w:rPr>
      </w:pPr>
      <w:r>
        <w:rPr>
          <w:szCs w:val="24"/>
        </w:rPr>
        <w:t>7</w:t>
      </w:r>
      <w:r>
        <w:rPr>
          <w:snapToGrid w:val="0"/>
          <w:szCs w:val="24"/>
        </w:rPr>
        <w:t>.</w:t>
      </w:r>
      <w:r>
        <w:rPr>
          <w:snapToGrid w:val="0"/>
          <w:szCs w:val="24"/>
        </w:rPr>
        <w:tab/>
        <w:t>Tenure of seats in Council</w:t>
      </w:r>
      <w:r>
        <w:tab/>
      </w:r>
      <w:r>
        <w:fldChar w:fldCharType="begin"/>
      </w:r>
      <w:r>
        <w:instrText xml:space="preserve"> PAGEREF _Toc173124289 \h </w:instrText>
      </w:r>
      <w:r>
        <w:fldChar w:fldCharType="separate"/>
      </w:r>
      <w:r w:rsidR="003E3FF0">
        <w:t>4</w:t>
      </w:r>
      <w:r>
        <w:fldChar w:fldCharType="end"/>
      </w:r>
    </w:p>
    <w:p w:rsidR="003F1CCA" w:rsidRDefault="00105A4D">
      <w:pPr>
        <w:pStyle w:val="TOC8"/>
        <w:rPr>
          <w:sz w:val="24"/>
          <w:szCs w:val="24"/>
        </w:rPr>
      </w:pPr>
      <w:r>
        <w:rPr>
          <w:szCs w:val="24"/>
        </w:rPr>
        <w:t>8</w:t>
      </w:r>
      <w:r>
        <w:rPr>
          <w:snapToGrid w:val="0"/>
          <w:szCs w:val="24"/>
        </w:rPr>
        <w:t>.</w:t>
      </w:r>
      <w:r>
        <w:rPr>
          <w:snapToGrid w:val="0"/>
          <w:szCs w:val="24"/>
        </w:rPr>
        <w:tab/>
        <w:t>Resignation of members of Council</w:t>
      </w:r>
      <w:r>
        <w:rPr>
          <w:snapToGrid w:val="0"/>
          <w:szCs w:val="24"/>
          <w:vertAlign w:val="superscript"/>
        </w:rPr>
        <w:t xml:space="preserve"> </w:t>
      </w:r>
      <w:r>
        <w:tab/>
      </w:r>
      <w:r>
        <w:fldChar w:fldCharType="begin"/>
      </w:r>
      <w:r>
        <w:instrText xml:space="preserve"> PAGEREF _Toc173124290 \h </w:instrText>
      </w:r>
      <w:r>
        <w:fldChar w:fldCharType="separate"/>
      </w:r>
      <w:r w:rsidR="003E3FF0">
        <w:t>4</w:t>
      </w:r>
      <w:r>
        <w:fldChar w:fldCharType="end"/>
      </w:r>
    </w:p>
    <w:p w:rsidR="003F1CCA" w:rsidRDefault="00105A4D">
      <w:pPr>
        <w:pStyle w:val="TOC8"/>
        <w:rPr>
          <w:sz w:val="24"/>
          <w:szCs w:val="24"/>
        </w:rPr>
      </w:pPr>
      <w:r>
        <w:rPr>
          <w:szCs w:val="24"/>
        </w:rPr>
        <w:t>9</w:t>
      </w:r>
      <w:r>
        <w:rPr>
          <w:snapToGrid w:val="0"/>
          <w:szCs w:val="24"/>
        </w:rPr>
        <w:t>.</w:t>
      </w:r>
      <w:r>
        <w:rPr>
          <w:snapToGrid w:val="0"/>
          <w:szCs w:val="24"/>
        </w:rPr>
        <w:tab/>
        <w:t>Appointment of President; who may take part in debate</w:t>
      </w:r>
      <w:r>
        <w:rPr>
          <w:snapToGrid w:val="0"/>
          <w:szCs w:val="24"/>
          <w:vertAlign w:val="superscript"/>
        </w:rPr>
        <w:t xml:space="preserve"> </w:t>
      </w:r>
      <w:r>
        <w:tab/>
      </w:r>
      <w:r>
        <w:fldChar w:fldCharType="begin"/>
      </w:r>
      <w:r>
        <w:instrText xml:space="preserve"> PAGEREF _Toc173124291 \h </w:instrText>
      </w:r>
      <w:r>
        <w:fldChar w:fldCharType="separate"/>
      </w:r>
      <w:r w:rsidR="003E3FF0">
        <w:t>4</w:t>
      </w:r>
      <w:r>
        <w:fldChar w:fldCharType="end"/>
      </w:r>
    </w:p>
    <w:p w:rsidR="003F1CCA" w:rsidRDefault="00105A4D">
      <w:pPr>
        <w:pStyle w:val="TOC8"/>
        <w:rPr>
          <w:sz w:val="24"/>
          <w:szCs w:val="24"/>
        </w:rPr>
      </w:pPr>
      <w:r>
        <w:rPr>
          <w:szCs w:val="24"/>
        </w:rPr>
        <w:t>12</w:t>
      </w:r>
      <w:r>
        <w:rPr>
          <w:snapToGrid w:val="0"/>
          <w:szCs w:val="24"/>
        </w:rPr>
        <w:t>.</w:t>
      </w:r>
      <w:r>
        <w:rPr>
          <w:snapToGrid w:val="0"/>
          <w:szCs w:val="24"/>
        </w:rPr>
        <w:tab/>
        <w:t>Convoking of Assembly</w:t>
      </w:r>
      <w:r>
        <w:rPr>
          <w:snapToGrid w:val="0"/>
          <w:szCs w:val="24"/>
          <w:vertAlign w:val="superscript"/>
        </w:rPr>
        <w:t xml:space="preserve"> </w:t>
      </w:r>
      <w:r>
        <w:tab/>
      </w:r>
      <w:r>
        <w:fldChar w:fldCharType="begin"/>
      </w:r>
      <w:r>
        <w:instrText xml:space="preserve"> PAGEREF _Toc173124292 \h </w:instrText>
      </w:r>
      <w:r>
        <w:fldChar w:fldCharType="separate"/>
      </w:r>
      <w:r w:rsidR="003E3FF0">
        <w:t>5</w:t>
      </w:r>
      <w:r>
        <w:fldChar w:fldCharType="end"/>
      </w:r>
    </w:p>
    <w:p w:rsidR="003F1CCA" w:rsidRDefault="00105A4D">
      <w:pPr>
        <w:pStyle w:val="TOC8"/>
        <w:rPr>
          <w:sz w:val="24"/>
          <w:szCs w:val="24"/>
        </w:rPr>
      </w:pPr>
      <w:r>
        <w:rPr>
          <w:szCs w:val="24"/>
        </w:rPr>
        <w:t>13</w:t>
      </w:r>
      <w:r>
        <w:rPr>
          <w:snapToGrid w:val="0"/>
          <w:szCs w:val="24"/>
        </w:rPr>
        <w:t>.</w:t>
      </w:r>
      <w:r>
        <w:rPr>
          <w:snapToGrid w:val="0"/>
          <w:szCs w:val="24"/>
        </w:rPr>
        <w:tab/>
        <w:t>Assembly may proceed to business although full number of members not elected at general election</w:t>
      </w:r>
      <w:r>
        <w:tab/>
      </w:r>
      <w:r>
        <w:fldChar w:fldCharType="begin"/>
      </w:r>
      <w:r>
        <w:instrText xml:space="preserve"> PAGEREF _Toc173124293 \h </w:instrText>
      </w:r>
      <w:r>
        <w:fldChar w:fldCharType="separate"/>
      </w:r>
      <w:r w:rsidR="003E3FF0">
        <w:t>5</w:t>
      </w:r>
      <w:r>
        <w:fldChar w:fldCharType="end"/>
      </w:r>
    </w:p>
    <w:p w:rsidR="003F1CCA" w:rsidRDefault="00105A4D">
      <w:pPr>
        <w:pStyle w:val="TOC8"/>
        <w:rPr>
          <w:sz w:val="24"/>
          <w:szCs w:val="24"/>
        </w:rPr>
      </w:pPr>
      <w:r>
        <w:rPr>
          <w:szCs w:val="24"/>
        </w:rPr>
        <w:t>15</w:t>
      </w:r>
      <w:r>
        <w:rPr>
          <w:snapToGrid w:val="0"/>
          <w:szCs w:val="24"/>
        </w:rPr>
        <w:t>.</w:t>
      </w:r>
      <w:r>
        <w:rPr>
          <w:snapToGrid w:val="0"/>
          <w:szCs w:val="24"/>
        </w:rPr>
        <w:tab/>
        <w:t>Election of Speaker</w:t>
      </w:r>
      <w:r>
        <w:tab/>
      </w:r>
      <w:r>
        <w:fldChar w:fldCharType="begin"/>
      </w:r>
      <w:r>
        <w:instrText xml:space="preserve"> PAGEREF _Toc173124294 \h </w:instrText>
      </w:r>
      <w:r>
        <w:fldChar w:fldCharType="separate"/>
      </w:r>
      <w:r w:rsidR="003E3FF0">
        <w:t>5</w:t>
      </w:r>
      <w:r>
        <w:fldChar w:fldCharType="end"/>
      </w:r>
    </w:p>
    <w:p w:rsidR="003F1CCA" w:rsidRDefault="00105A4D">
      <w:pPr>
        <w:pStyle w:val="TOC8"/>
        <w:rPr>
          <w:sz w:val="24"/>
          <w:szCs w:val="24"/>
        </w:rPr>
      </w:pPr>
      <w:r>
        <w:rPr>
          <w:szCs w:val="24"/>
        </w:rPr>
        <w:t>22</w:t>
      </w:r>
      <w:r>
        <w:rPr>
          <w:snapToGrid w:val="0"/>
          <w:szCs w:val="24"/>
        </w:rPr>
        <w:t>.</w:t>
      </w:r>
      <w:r>
        <w:rPr>
          <w:snapToGrid w:val="0"/>
          <w:szCs w:val="24"/>
        </w:rPr>
        <w:tab/>
        <w:t>Oath or affirmation of allegiance</w:t>
      </w:r>
      <w:r>
        <w:tab/>
      </w:r>
      <w:r>
        <w:fldChar w:fldCharType="begin"/>
      </w:r>
      <w:r>
        <w:instrText xml:space="preserve"> PAGEREF _Toc173124295 \h </w:instrText>
      </w:r>
      <w:r>
        <w:fldChar w:fldCharType="separate"/>
      </w:r>
      <w:r w:rsidR="003E3FF0">
        <w:t>6</w:t>
      </w:r>
      <w:r>
        <w:fldChar w:fldCharType="end"/>
      </w:r>
    </w:p>
    <w:p w:rsidR="003F1CCA" w:rsidRDefault="00105A4D">
      <w:pPr>
        <w:pStyle w:val="TOC8"/>
        <w:rPr>
          <w:sz w:val="24"/>
          <w:szCs w:val="24"/>
        </w:rPr>
      </w:pPr>
      <w:r>
        <w:rPr>
          <w:szCs w:val="24"/>
        </w:rPr>
        <w:t>34</w:t>
      </w:r>
      <w:r>
        <w:rPr>
          <w:snapToGrid w:val="0"/>
          <w:szCs w:val="24"/>
        </w:rPr>
        <w:t>.</w:t>
      </w:r>
      <w:r>
        <w:rPr>
          <w:snapToGrid w:val="0"/>
          <w:szCs w:val="24"/>
        </w:rPr>
        <w:tab/>
        <w:t>Standing Rules and Orders</w:t>
      </w:r>
      <w:r>
        <w:tab/>
      </w:r>
      <w:r>
        <w:fldChar w:fldCharType="begin"/>
      </w:r>
      <w:r>
        <w:instrText xml:space="preserve"> PAGEREF _Toc173124296 \h </w:instrText>
      </w:r>
      <w:r>
        <w:fldChar w:fldCharType="separate"/>
      </w:r>
      <w:r w:rsidR="003E3FF0">
        <w:t>6</w:t>
      </w:r>
      <w:r>
        <w:fldChar w:fldCharType="end"/>
      </w:r>
    </w:p>
    <w:p w:rsidR="003F1CCA" w:rsidRDefault="00105A4D">
      <w:pPr>
        <w:pStyle w:val="TOC8"/>
        <w:rPr>
          <w:sz w:val="24"/>
          <w:szCs w:val="24"/>
        </w:rPr>
      </w:pPr>
      <w:r>
        <w:rPr>
          <w:szCs w:val="24"/>
        </w:rPr>
        <w:t>35</w:t>
      </w:r>
      <w:r>
        <w:rPr>
          <w:snapToGrid w:val="0"/>
          <w:szCs w:val="24"/>
        </w:rPr>
        <w:t>.</w:t>
      </w:r>
      <w:r>
        <w:rPr>
          <w:snapToGrid w:val="0"/>
          <w:szCs w:val="24"/>
        </w:rPr>
        <w:tab/>
        <w:t>Salaries of President, Speaker, and officers</w:t>
      </w:r>
      <w:r>
        <w:tab/>
      </w:r>
      <w:r>
        <w:fldChar w:fldCharType="begin"/>
      </w:r>
      <w:r>
        <w:instrText xml:space="preserve"> PAGEREF _Toc173124297 \h </w:instrText>
      </w:r>
      <w:r>
        <w:fldChar w:fldCharType="separate"/>
      </w:r>
      <w:r w:rsidR="003E3FF0">
        <w:t>6</w:t>
      </w:r>
      <w:r>
        <w:fldChar w:fldCharType="end"/>
      </w:r>
    </w:p>
    <w:p w:rsidR="003F1CCA" w:rsidRDefault="00105A4D">
      <w:pPr>
        <w:pStyle w:val="TOC8"/>
        <w:rPr>
          <w:sz w:val="24"/>
          <w:szCs w:val="24"/>
        </w:rPr>
      </w:pPr>
      <w:r>
        <w:rPr>
          <w:szCs w:val="24"/>
        </w:rPr>
        <w:t>36</w:t>
      </w:r>
      <w:r>
        <w:rPr>
          <w:snapToGrid w:val="0"/>
          <w:szCs w:val="24"/>
        </w:rPr>
        <w:t>.</w:t>
      </w:r>
      <w:r>
        <w:rPr>
          <w:snapToGrid w:val="0"/>
          <w:szCs w:val="24"/>
        </w:rPr>
        <w:tab/>
        <w:t>Privileges of both Houses</w:t>
      </w:r>
      <w:r>
        <w:tab/>
      </w:r>
      <w:r>
        <w:fldChar w:fldCharType="begin"/>
      </w:r>
      <w:r>
        <w:instrText xml:space="preserve"> PAGEREF _Toc173124298 \h </w:instrText>
      </w:r>
      <w:r>
        <w:fldChar w:fldCharType="separate"/>
      </w:r>
      <w:r w:rsidR="003E3FF0">
        <w:t>7</w:t>
      </w:r>
      <w:r>
        <w:fldChar w:fldCharType="end"/>
      </w:r>
    </w:p>
    <w:p w:rsidR="003F1CCA" w:rsidRDefault="00105A4D">
      <w:pPr>
        <w:pStyle w:val="TOC2"/>
        <w:tabs>
          <w:tab w:val="right" w:leader="dot" w:pos="7086"/>
        </w:tabs>
        <w:rPr>
          <w:b w:val="0"/>
          <w:sz w:val="24"/>
          <w:szCs w:val="24"/>
        </w:rPr>
      </w:pPr>
      <w:r>
        <w:rPr>
          <w:szCs w:val="30"/>
        </w:rPr>
        <w:t>Part II — Electoral</w:t>
      </w:r>
    </w:p>
    <w:p w:rsidR="003F1CCA" w:rsidRDefault="00105A4D">
      <w:pPr>
        <w:pStyle w:val="TOC8"/>
        <w:rPr>
          <w:sz w:val="24"/>
          <w:szCs w:val="24"/>
        </w:rPr>
      </w:pPr>
      <w:r>
        <w:rPr>
          <w:szCs w:val="24"/>
        </w:rPr>
        <w:t>38</w:t>
      </w:r>
      <w:r>
        <w:rPr>
          <w:snapToGrid w:val="0"/>
          <w:szCs w:val="24"/>
        </w:rPr>
        <w:t>.</w:t>
      </w:r>
      <w:r>
        <w:rPr>
          <w:snapToGrid w:val="0"/>
          <w:szCs w:val="24"/>
        </w:rPr>
        <w:tab/>
        <w:t>Electoral laws</w:t>
      </w:r>
      <w:r>
        <w:rPr>
          <w:snapToGrid w:val="0"/>
          <w:szCs w:val="24"/>
          <w:vertAlign w:val="superscript"/>
        </w:rPr>
        <w:t xml:space="preserve"> </w:t>
      </w:r>
      <w:r>
        <w:tab/>
      </w:r>
      <w:r>
        <w:fldChar w:fldCharType="begin"/>
      </w:r>
      <w:r>
        <w:instrText xml:space="preserve"> PAGEREF _Toc173124300 \h </w:instrText>
      </w:r>
      <w:r>
        <w:fldChar w:fldCharType="separate"/>
      </w:r>
      <w:r w:rsidR="003E3FF0">
        <w:t>8</w:t>
      </w:r>
      <w:r>
        <w:fldChar w:fldCharType="end"/>
      </w:r>
    </w:p>
    <w:p w:rsidR="003F1CCA" w:rsidRDefault="00105A4D">
      <w:pPr>
        <w:pStyle w:val="TOC8"/>
        <w:rPr>
          <w:sz w:val="24"/>
          <w:szCs w:val="24"/>
        </w:rPr>
      </w:pPr>
      <w:r>
        <w:rPr>
          <w:szCs w:val="24"/>
        </w:rPr>
        <w:t>41</w:t>
      </w:r>
      <w:r>
        <w:rPr>
          <w:snapToGrid w:val="0"/>
          <w:szCs w:val="24"/>
        </w:rPr>
        <w:t>.</w:t>
      </w:r>
      <w:r>
        <w:rPr>
          <w:snapToGrid w:val="0"/>
          <w:szCs w:val="24"/>
        </w:rPr>
        <w:tab/>
        <w:t>Electoral lists</w:t>
      </w:r>
      <w:r>
        <w:rPr>
          <w:snapToGrid w:val="0"/>
          <w:szCs w:val="24"/>
          <w:vertAlign w:val="superscript"/>
        </w:rPr>
        <w:t xml:space="preserve"> </w:t>
      </w:r>
      <w:r>
        <w:tab/>
      </w:r>
      <w:r>
        <w:fldChar w:fldCharType="begin"/>
      </w:r>
      <w:r>
        <w:instrText xml:space="preserve"> PAGEREF _Toc173124301 \h </w:instrText>
      </w:r>
      <w:r>
        <w:fldChar w:fldCharType="separate"/>
      </w:r>
      <w:r w:rsidR="003E3FF0">
        <w:t>8</w:t>
      </w:r>
      <w:r>
        <w:fldChar w:fldCharType="end"/>
      </w:r>
    </w:p>
    <w:p w:rsidR="003F1CCA" w:rsidRDefault="00105A4D">
      <w:pPr>
        <w:pStyle w:val="TOC2"/>
        <w:tabs>
          <w:tab w:val="right" w:leader="dot" w:pos="7086"/>
        </w:tabs>
        <w:rPr>
          <w:b w:val="0"/>
          <w:sz w:val="24"/>
          <w:szCs w:val="24"/>
        </w:rPr>
      </w:pPr>
      <w:r>
        <w:rPr>
          <w:szCs w:val="30"/>
        </w:rPr>
        <w:t>Part III — Elective Council</w:t>
      </w:r>
    </w:p>
    <w:p w:rsidR="003F1CCA" w:rsidRDefault="00105A4D">
      <w:pPr>
        <w:pStyle w:val="TOC8"/>
        <w:rPr>
          <w:sz w:val="24"/>
          <w:szCs w:val="24"/>
        </w:rPr>
      </w:pPr>
      <w:r>
        <w:rPr>
          <w:szCs w:val="24"/>
        </w:rPr>
        <w:t>42</w:t>
      </w:r>
      <w:r>
        <w:rPr>
          <w:snapToGrid w:val="0"/>
          <w:szCs w:val="24"/>
        </w:rPr>
        <w:t>.</w:t>
      </w:r>
      <w:r>
        <w:rPr>
          <w:snapToGrid w:val="0"/>
          <w:szCs w:val="24"/>
        </w:rPr>
        <w:tab/>
        <w:t>Operation</w:t>
      </w:r>
      <w:r>
        <w:tab/>
      </w:r>
      <w:r>
        <w:fldChar w:fldCharType="begin"/>
      </w:r>
      <w:r>
        <w:instrText xml:space="preserve"> PAGEREF _Toc173124303 \h </w:instrText>
      </w:r>
      <w:r>
        <w:fldChar w:fldCharType="separate"/>
      </w:r>
      <w:r w:rsidR="003E3FF0">
        <w:t>10</w:t>
      </w:r>
      <w:r>
        <w:fldChar w:fldCharType="end"/>
      </w:r>
    </w:p>
    <w:p w:rsidR="003F1CCA" w:rsidRDefault="00105A4D">
      <w:pPr>
        <w:pStyle w:val="TOC8"/>
        <w:rPr>
          <w:sz w:val="24"/>
          <w:szCs w:val="24"/>
        </w:rPr>
      </w:pPr>
      <w:r>
        <w:rPr>
          <w:szCs w:val="24"/>
        </w:rPr>
        <w:t>43</w:t>
      </w:r>
      <w:r>
        <w:rPr>
          <w:snapToGrid w:val="0"/>
          <w:szCs w:val="24"/>
        </w:rPr>
        <w:t>.</w:t>
      </w:r>
      <w:r>
        <w:rPr>
          <w:snapToGrid w:val="0"/>
          <w:szCs w:val="24"/>
        </w:rPr>
        <w:tab/>
        <w:t>Certain sections to lapse</w:t>
      </w:r>
      <w:r>
        <w:tab/>
      </w:r>
      <w:r>
        <w:fldChar w:fldCharType="begin"/>
      </w:r>
      <w:r>
        <w:instrText xml:space="preserve"> PAGEREF _Toc173124304 \h </w:instrText>
      </w:r>
      <w:r>
        <w:fldChar w:fldCharType="separate"/>
      </w:r>
      <w:r w:rsidR="003E3FF0">
        <w:t>10</w:t>
      </w:r>
      <w:r>
        <w:fldChar w:fldCharType="end"/>
      </w:r>
    </w:p>
    <w:p w:rsidR="003F1CCA" w:rsidRDefault="00105A4D">
      <w:pPr>
        <w:pStyle w:val="TOC8"/>
        <w:rPr>
          <w:sz w:val="24"/>
          <w:szCs w:val="24"/>
        </w:rPr>
      </w:pPr>
      <w:r>
        <w:rPr>
          <w:szCs w:val="24"/>
        </w:rPr>
        <w:lastRenderedPageBreak/>
        <w:t>46</w:t>
      </w:r>
      <w:r>
        <w:rPr>
          <w:snapToGrid w:val="0"/>
          <w:szCs w:val="24"/>
        </w:rPr>
        <w:t>.</w:t>
      </w:r>
      <w:r>
        <w:rPr>
          <w:snapToGrid w:val="0"/>
          <w:szCs w:val="24"/>
        </w:rPr>
        <w:tab/>
        <w:t>Convoking of elected Council</w:t>
      </w:r>
      <w:r>
        <w:tab/>
      </w:r>
      <w:r>
        <w:fldChar w:fldCharType="begin"/>
      </w:r>
      <w:r>
        <w:instrText xml:space="preserve"> PAGEREF _Toc173124305 \h </w:instrText>
      </w:r>
      <w:r>
        <w:fldChar w:fldCharType="separate"/>
      </w:r>
      <w:r w:rsidR="003E3FF0">
        <w:t>10</w:t>
      </w:r>
      <w:r>
        <w:fldChar w:fldCharType="end"/>
      </w:r>
    </w:p>
    <w:p w:rsidR="003F1CCA" w:rsidRDefault="00105A4D">
      <w:pPr>
        <w:pStyle w:val="TOC8"/>
        <w:rPr>
          <w:sz w:val="24"/>
          <w:szCs w:val="24"/>
        </w:rPr>
      </w:pPr>
      <w:r>
        <w:rPr>
          <w:szCs w:val="24"/>
        </w:rPr>
        <w:t>47</w:t>
      </w:r>
      <w:r>
        <w:rPr>
          <w:snapToGrid w:val="0"/>
          <w:szCs w:val="24"/>
        </w:rPr>
        <w:t>.</w:t>
      </w:r>
      <w:r>
        <w:rPr>
          <w:snapToGrid w:val="0"/>
          <w:szCs w:val="24"/>
        </w:rPr>
        <w:tab/>
        <w:t>Council may proceed to business although full number of vacancies not filled at general election</w:t>
      </w:r>
      <w:r>
        <w:tab/>
      </w:r>
      <w:r>
        <w:fldChar w:fldCharType="begin"/>
      </w:r>
      <w:r>
        <w:instrText xml:space="preserve"> PAGEREF _Toc173124306 \h </w:instrText>
      </w:r>
      <w:r>
        <w:fldChar w:fldCharType="separate"/>
      </w:r>
      <w:r w:rsidR="003E3FF0">
        <w:t>10</w:t>
      </w:r>
      <w:r>
        <w:fldChar w:fldCharType="end"/>
      </w:r>
    </w:p>
    <w:p w:rsidR="003F1CCA" w:rsidRDefault="00105A4D">
      <w:pPr>
        <w:pStyle w:val="TOC8"/>
        <w:rPr>
          <w:sz w:val="24"/>
          <w:szCs w:val="24"/>
        </w:rPr>
      </w:pPr>
      <w:r>
        <w:rPr>
          <w:szCs w:val="24"/>
        </w:rPr>
        <w:t>49</w:t>
      </w:r>
      <w:r>
        <w:rPr>
          <w:snapToGrid w:val="0"/>
          <w:szCs w:val="24"/>
        </w:rPr>
        <w:t>.</w:t>
      </w:r>
      <w:r>
        <w:rPr>
          <w:snapToGrid w:val="0"/>
          <w:szCs w:val="24"/>
        </w:rPr>
        <w:tab/>
        <w:t>Election of President</w:t>
      </w:r>
      <w:r>
        <w:rPr>
          <w:snapToGrid w:val="0"/>
          <w:szCs w:val="24"/>
          <w:vertAlign w:val="superscript"/>
        </w:rPr>
        <w:t xml:space="preserve"> </w:t>
      </w:r>
      <w:r>
        <w:tab/>
      </w:r>
      <w:r>
        <w:fldChar w:fldCharType="begin"/>
      </w:r>
      <w:r>
        <w:instrText xml:space="preserve"> PAGEREF _Toc173124307 \h </w:instrText>
      </w:r>
      <w:r>
        <w:fldChar w:fldCharType="separate"/>
      </w:r>
      <w:r w:rsidR="003E3FF0">
        <w:t>11</w:t>
      </w:r>
      <w:r>
        <w:fldChar w:fldCharType="end"/>
      </w:r>
    </w:p>
    <w:p w:rsidR="003F1CCA" w:rsidRDefault="00105A4D">
      <w:pPr>
        <w:pStyle w:val="TOC2"/>
        <w:tabs>
          <w:tab w:val="right" w:leader="dot" w:pos="7086"/>
        </w:tabs>
        <w:rPr>
          <w:b w:val="0"/>
          <w:sz w:val="24"/>
          <w:szCs w:val="24"/>
        </w:rPr>
      </w:pPr>
      <w:r>
        <w:rPr>
          <w:szCs w:val="30"/>
        </w:rPr>
        <w:t>Part IIIA — The Governor</w:t>
      </w:r>
    </w:p>
    <w:p w:rsidR="003F1CCA" w:rsidRDefault="00105A4D">
      <w:pPr>
        <w:pStyle w:val="TOC8"/>
        <w:rPr>
          <w:sz w:val="24"/>
          <w:szCs w:val="24"/>
        </w:rPr>
      </w:pPr>
      <w:r>
        <w:rPr>
          <w:szCs w:val="24"/>
        </w:rPr>
        <w:t>50</w:t>
      </w:r>
      <w:r>
        <w:rPr>
          <w:snapToGrid w:val="0"/>
          <w:szCs w:val="24"/>
        </w:rPr>
        <w:t>.</w:t>
      </w:r>
      <w:r>
        <w:rPr>
          <w:snapToGrid w:val="0"/>
          <w:szCs w:val="24"/>
        </w:rPr>
        <w:tab/>
        <w:t>Office of Governor</w:t>
      </w:r>
      <w:r>
        <w:tab/>
      </w:r>
      <w:r>
        <w:fldChar w:fldCharType="begin"/>
      </w:r>
      <w:r>
        <w:instrText xml:space="preserve"> PAGEREF _Toc173124309 \h </w:instrText>
      </w:r>
      <w:r>
        <w:fldChar w:fldCharType="separate"/>
      </w:r>
      <w:r w:rsidR="003E3FF0">
        <w:t>12</w:t>
      </w:r>
      <w:r>
        <w:fldChar w:fldCharType="end"/>
      </w:r>
    </w:p>
    <w:p w:rsidR="003F1CCA" w:rsidRDefault="00105A4D">
      <w:pPr>
        <w:pStyle w:val="TOC8"/>
        <w:rPr>
          <w:sz w:val="24"/>
          <w:szCs w:val="24"/>
        </w:rPr>
      </w:pPr>
      <w:r>
        <w:rPr>
          <w:szCs w:val="24"/>
        </w:rPr>
        <w:t>51</w:t>
      </w:r>
      <w:r>
        <w:rPr>
          <w:snapToGrid w:val="0"/>
          <w:szCs w:val="24"/>
        </w:rPr>
        <w:t>.</w:t>
      </w:r>
      <w:r>
        <w:rPr>
          <w:snapToGrid w:val="0"/>
          <w:szCs w:val="24"/>
        </w:rPr>
        <w:tab/>
        <w:t>Instructions to Governor</w:t>
      </w:r>
      <w:r>
        <w:tab/>
      </w:r>
      <w:r>
        <w:fldChar w:fldCharType="begin"/>
      </w:r>
      <w:r>
        <w:instrText xml:space="preserve"> PAGEREF _Toc173124310 \h </w:instrText>
      </w:r>
      <w:r>
        <w:fldChar w:fldCharType="separate"/>
      </w:r>
      <w:r w:rsidR="003E3FF0">
        <w:t>12</w:t>
      </w:r>
      <w:r>
        <w:fldChar w:fldCharType="end"/>
      </w:r>
    </w:p>
    <w:p w:rsidR="003F1CCA" w:rsidRDefault="00105A4D">
      <w:pPr>
        <w:pStyle w:val="TOC2"/>
        <w:tabs>
          <w:tab w:val="right" w:leader="dot" w:pos="7086"/>
        </w:tabs>
        <w:rPr>
          <w:b w:val="0"/>
          <w:sz w:val="24"/>
          <w:szCs w:val="24"/>
        </w:rPr>
      </w:pPr>
      <w:r>
        <w:rPr>
          <w:szCs w:val="30"/>
        </w:rPr>
        <w:t>Part IIIB — Local government</w:t>
      </w:r>
    </w:p>
    <w:p w:rsidR="003F1CCA" w:rsidRDefault="00105A4D">
      <w:pPr>
        <w:pStyle w:val="TOC8"/>
        <w:rPr>
          <w:sz w:val="24"/>
          <w:szCs w:val="24"/>
        </w:rPr>
      </w:pPr>
      <w:r>
        <w:rPr>
          <w:szCs w:val="24"/>
        </w:rPr>
        <w:t>52</w:t>
      </w:r>
      <w:r>
        <w:rPr>
          <w:snapToGrid w:val="0"/>
          <w:szCs w:val="24"/>
        </w:rPr>
        <w:t>.</w:t>
      </w:r>
      <w:r>
        <w:rPr>
          <w:snapToGrid w:val="0"/>
          <w:szCs w:val="24"/>
        </w:rPr>
        <w:tab/>
        <w:t>Elected local governing bodies</w:t>
      </w:r>
      <w:r>
        <w:tab/>
      </w:r>
      <w:r>
        <w:fldChar w:fldCharType="begin"/>
      </w:r>
      <w:r>
        <w:instrText xml:space="preserve"> PAGEREF _Toc173124312 \h </w:instrText>
      </w:r>
      <w:r>
        <w:fldChar w:fldCharType="separate"/>
      </w:r>
      <w:r w:rsidR="003E3FF0">
        <w:t>13</w:t>
      </w:r>
      <w:r>
        <w:fldChar w:fldCharType="end"/>
      </w:r>
    </w:p>
    <w:p w:rsidR="003F1CCA" w:rsidRDefault="00105A4D">
      <w:pPr>
        <w:pStyle w:val="TOC8"/>
        <w:rPr>
          <w:sz w:val="24"/>
          <w:szCs w:val="24"/>
        </w:rPr>
      </w:pPr>
      <w:r>
        <w:rPr>
          <w:szCs w:val="24"/>
        </w:rPr>
        <w:t>53</w:t>
      </w:r>
      <w:r>
        <w:rPr>
          <w:snapToGrid w:val="0"/>
          <w:szCs w:val="24"/>
        </w:rPr>
        <w:t>.</w:t>
      </w:r>
      <w:r>
        <w:rPr>
          <w:snapToGrid w:val="0"/>
          <w:szCs w:val="24"/>
        </w:rPr>
        <w:tab/>
        <w:t>Certain laws not affected</w:t>
      </w:r>
      <w:r>
        <w:tab/>
      </w:r>
      <w:r>
        <w:fldChar w:fldCharType="begin"/>
      </w:r>
      <w:r>
        <w:instrText xml:space="preserve"> PAGEREF _Toc173124313 \h </w:instrText>
      </w:r>
      <w:r>
        <w:fldChar w:fldCharType="separate"/>
      </w:r>
      <w:r w:rsidR="003E3FF0">
        <w:t>13</w:t>
      </w:r>
      <w:r>
        <w:fldChar w:fldCharType="end"/>
      </w:r>
    </w:p>
    <w:p w:rsidR="003F1CCA" w:rsidRDefault="00105A4D">
      <w:pPr>
        <w:pStyle w:val="TOC2"/>
        <w:tabs>
          <w:tab w:val="right" w:leader="dot" w:pos="7086"/>
        </w:tabs>
        <w:rPr>
          <w:b w:val="0"/>
          <w:sz w:val="24"/>
          <w:szCs w:val="24"/>
        </w:rPr>
      </w:pPr>
      <w:r>
        <w:rPr>
          <w:szCs w:val="30"/>
        </w:rPr>
        <w:t>Part IV — Judicial</w:t>
      </w:r>
    </w:p>
    <w:p w:rsidR="003F1CCA" w:rsidRDefault="00105A4D">
      <w:pPr>
        <w:pStyle w:val="TOC8"/>
        <w:rPr>
          <w:sz w:val="24"/>
          <w:szCs w:val="24"/>
        </w:rPr>
      </w:pPr>
      <w:r>
        <w:rPr>
          <w:szCs w:val="24"/>
        </w:rPr>
        <w:t>54</w:t>
      </w:r>
      <w:r>
        <w:rPr>
          <w:snapToGrid w:val="0"/>
          <w:szCs w:val="24"/>
        </w:rPr>
        <w:t>.</w:t>
      </w:r>
      <w:r>
        <w:rPr>
          <w:snapToGrid w:val="0"/>
          <w:szCs w:val="24"/>
        </w:rPr>
        <w:tab/>
        <w:t>Judges continued in the enjoyment of their offices during good behaviour</w:t>
      </w:r>
      <w:r>
        <w:rPr>
          <w:snapToGrid w:val="0"/>
          <w:szCs w:val="24"/>
          <w:vertAlign w:val="superscript"/>
        </w:rPr>
        <w:t xml:space="preserve"> </w:t>
      </w:r>
      <w:r>
        <w:tab/>
      </w:r>
      <w:r>
        <w:fldChar w:fldCharType="begin"/>
      </w:r>
      <w:r>
        <w:instrText xml:space="preserve"> PAGEREF _Toc173124315 \h </w:instrText>
      </w:r>
      <w:r>
        <w:fldChar w:fldCharType="separate"/>
      </w:r>
      <w:r w:rsidR="003E3FF0">
        <w:t>14</w:t>
      </w:r>
      <w:r>
        <w:fldChar w:fldCharType="end"/>
      </w:r>
    </w:p>
    <w:p w:rsidR="003F1CCA" w:rsidRDefault="00105A4D">
      <w:pPr>
        <w:pStyle w:val="TOC8"/>
        <w:rPr>
          <w:sz w:val="24"/>
          <w:szCs w:val="24"/>
        </w:rPr>
      </w:pPr>
      <w:r>
        <w:rPr>
          <w:szCs w:val="24"/>
        </w:rPr>
        <w:t>55</w:t>
      </w:r>
      <w:r>
        <w:rPr>
          <w:snapToGrid w:val="0"/>
          <w:szCs w:val="24"/>
        </w:rPr>
        <w:t>.</w:t>
      </w:r>
      <w:r>
        <w:rPr>
          <w:snapToGrid w:val="0"/>
          <w:szCs w:val="24"/>
        </w:rPr>
        <w:tab/>
        <w:t>But they may be removed by the Crown on the address of both Houses</w:t>
      </w:r>
      <w:r>
        <w:tab/>
      </w:r>
      <w:r>
        <w:fldChar w:fldCharType="begin"/>
      </w:r>
      <w:r>
        <w:instrText xml:space="preserve"> PAGEREF _Toc173124316 \h </w:instrText>
      </w:r>
      <w:r>
        <w:fldChar w:fldCharType="separate"/>
      </w:r>
      <w:r w:rsidR="003E3FF0">
        <w:t>14</w:t>
      </w:r>
      <w:r>
        <w:fldChar w:fldCharType="end"/>
      </w:r>
    </w:p>
    <w:p w:rsidR="003F1CCA" w:rsidRDefault="00105A4D">
      <w:pPr>
        <w:pStyle w:val="TOC2"/>
        <w:tabs>
          <w:tab w:val="right" w:leader="dot" w:pos="7086"/>
        </w:tabs>
        <w:rPr>
          <w:b w:val="0"/>
          <w:sz w:val="24"/>
          <w:szCs w:val="24"/>
        </w:rPr>
      </w:pPr>
      <w:r>
        <w:rPr>
          <w:szCs w:val="30"/>
        </w:rPr>
        <w:t>Part V — Legal</w:t>
      </w:r>
    </w:p>
    <w:p w:rsidR="003F1CCA" w:rsidRDefault="00105A4D">
      <w:pPr>
        <w:pStyle w:val="TOC8"/>
        <w:rPr>
          <w:sz w:val="24"/>
          <w:szCs w:val="24"/>
        </w:rPr>
      </w:pPr>
      <w:r>
        <w:rPr>
          <w:szCs w:val="24"/>
        </w:rPr>
        <w:t>57</w:t>
      </w:r>
      <w:r>
        <w:rPr>
          <w:snapToGrid w:val="0"/>
          <w:szCs w:val="24"/>
        </w:rPr>
        <w:t>.</w:t>
      </w:r>
      <w:r>
        <w:rPr>
          <w:snapToGrid w:val="0"/>
          <w:szCs w:val="24"/>
        </w:rPr>
        <w:tab/>
        <w:t>Existing law saved</w:t>
      </w:r>
      <w:r>
        <w:tab/>
      </w:r>
      <w:r>
        <w:fldChar w:fldCharType="begin"/>
      </w:r>
      <w:r>
        <w:instrText xml:space="preserve"> PAGEREF _Toc173124318 \h </w:instrText>
      </w:r>
      <w:r>
        <w:fldChar w:fldCharType="separate"/>
      </w:r>
      <w:r w:rsidR="003E3FF0">
        <w:t>15</w:t>
      </w:r>
      <w:r>
        <w:fldChar w:fldCharType="end"/>
      </w:r>
    </w:p>
    <w:p w:rsidR="003F1CCA" w:rsidRDefault="00105A4D">
      <w:pPr>
        <w:pStyle w:val="TOC8"/>
        <w:rPr>
          <w:sz w:val="24"/>
          <w:szCs w:val="24"/>
        </w:rPr>
      </w:pPr>
      <w:r>
        <w:rPr>
          <w:szCs w:val="24"/>
        </w:rPr>
        <w:t>58</w:t>
      </w:r>
      <w:r>
        <w:rPr>
          <w:snapToGrid w:val="0"/>
          <w:szCs w:val="24"/>
        </w:rPr>
        <w:t>.</w:t>
      </w:r>
      <w:r>
        <w:rPr>
          <w:snapToGrid w:val="0"/>
          <w:szCs w:val="24"/>
        </w:rPr>
        <w:tab/>
        <w:t>Courts of justice, commissions, officers, etc.</w:t>
      </w:r>
      <w:r>
        <w:tab/>
      </w:r>
      <w:r>
        <w:fldChar w:fldCharType="begin"/>
      </w:r>
      <w:r>
        <w:instrText xml:space="preserve"> PAGEREF _Toc173124319 \h </w:instrText>
      </w:r>
      <w:r>
        <w:fldChar w:fldCharType="separate"/>
      </w:r>
      <w:r w:rsidR="003E3FF0">
        <w:t>15</w:t>
      </w:r>
      <w:r>
        <w:fldChar w:fldCharType="end"/>
      </w:r>
    </w:p>
    <w:p w:rsidR="003F1CCA" w:rsidRDefault="00105A4D">
      <w:pPr>
        <w:pStyle w:val="TOC8"/>
        <w:rPr>
          <w:sz w:val="24"/>
          <w:szCs w:val="24"/>
        </w:rPr>
      </w:pPr>
      <w:r>
        <w:rPr>
          <w:szCs w:val="24"/>
        </w:rPr>
        <w:t>59</w:t>
      </w:r>
      <w:r>
        <w:rPr>
          <w:snapToGrid w:val="0"/>
          <w:szCs w:val="24"/>
        </w:rPr>
        <w:t>.</w:t>
      </w:r>
      <w:r>
        <w:rPr>
          <w:snapToGrid w:val="0"/>
          <w:szCs w:val="24"/>
        </w:rPr>
        <w:tab/>
        <w:t>Custom duties may be imposed not differential</w:t>
      </w:r>
      <w:r>
        <w:tab/>
      </w:r>
      <w:r>
        <w:fldChar w:fldCharType="begin"/>
      </w:r>
      <w:r>
        <w:instrText xml:space="preserve"> PAGEREF _Toc173124320 \h </w:instrText>
      </w:r>
      <w:r>
        <w:fldChar w:fldCharType="separate"/>
      </w:r>
      <w:r w:rsidR="003E3FF0">
        <w:t>15</w:t>
      </w:r>
      <w:r>
        <w:fldChar w:fldCharType="end"/>
      </w:r>
    </w:p>
    <w:p w:rsidR="003F1CCA" w:rsidRDefault="00105A4D">
      <w:pPr>
        <w:pStyle w:val="TOC8"/>
        <w:rPr>
          <w:sz w:val="24"/>
          <w:szCs w:val="24"/>
        </w:rPr>
      </w:pPr>
      <w:r>
        <w:rPr>
          <w:szCs w:val="24"/>
        </w:rPr>
        <w:t>60</w:t>
      </w:r>
      <w:r>
        <w:rPr>
          <w:snapToGrid w:val="0"/>
          <w:szCs w:val="24"/>
        </w:rPr>
        <w:t>.</w:t>
      </w:r>
      <w:r>
        <w:rPr>
          <w:snapToGrid w:val="0"/>
          <w:szCs w:val="24"/>
        </w:rPr>
        <w:tab/>
        <w:t>Duties not to be levied on supplies for Governor or troops nor any duties inconsistent with treaties</w:t>
      </w:r>
      <w:r>
        <w:tab/>
      </w:r>
      <w:r>
        <w:fldChar w:fldCharType="begin"/>
      </w:r>
      <w:r>
        <w:instrText xml:space="preserve"> PAGEREF _Toc173124321 \h </w:instrText>
      </w:r>
      <w:r>
        <w:fldChar w:fldCharType="separate"/>
      </w:r>
      <w:r w:rsidR="003E3FF0">
        <w:t>16</w:t>
      </w:r>
      <w:r>
        <w:fldChar w:fldCharType="end"/>
      </w:r>
    </w:p>
    <w:p w:rsidR="003F1CCA" w:rsidRDefault="00105A4D">
      <w:pPr>
        <w:pStyle w:val="TOC8"/>
        <w:rPr>
          <w:sz w:val="24"/>
          <w:szCs w:val="24"/>
        </w:rPr>
      </w:pPr>
      <w:r>
        <w:rPr>
          <w:szCs w:val="24"/>
        </w:rPr>
        <w:t>61</w:t>
      </w:r>
      <w:r>
        <w:rPr>
          <w:snapToGrid w:val="0"/>
          <w:szCs w:val="24"/>
        </w:rPr>
        <w:t>.</w:t>
      </w:r>
      <w:r>
        <w:rPr>
          <w:snapToGrid w:val="0"/>
          <w:szCs w:val="24"/>
        </w:rPr>
        <w:tab/>
        <w:t>Separation of the Colony</w:t>
      </w:r>
      <w:r>
        <w:tab/>
      </w:r>
      <w:r>
        <w:fldChar w:fldCharType="begin"/>
      </w:r>
      <w:r>
        <w:instrText xml:space="preserve"> PAGEREF _Toc173124322 \h </w:instrText>
      </w:r>
      <w:r>
        <w:fldChar w:fldCharType="separate"/>
      </w:r>
      <w:r w:rsidR="003E3FF0">
        <w:t>16</w:t>
      </w:r>
      <w:r>
        <w:fldChar w:fldCharType="end"/>
      </w:r>
    </w:p>
    <w:p w:rsidR="003F1CCA" w:rsidRDefault="00105A4D">
      <w:pPr>
        <w:pStyle w:val="TOC8"/>
        <w:rPr>
          <w:sz w:val="24"/>
          <w:szCs w:val="24"/>
        </w:rPr>
      </w:pPr>
      <w:r>
        <w:rPr>
          <w:szCs w:val="24"/>
        </w:rPr>
        <w:t>62</w:t>
      </w:r>
      <w:r>
        <w:rPr>
          <w:snapToGrid w:val="0"/>
          <w:szCs w:val="24"/>
        </w:rPr>
        <w:t>.</w:t>
      </w:r>
      <w:r>
        <w:rPr>
          <w:snapToGrid w:val="0"/>
          <w:szCs w:val="24"/>
        </w:rPr>
        <w:tab/>
        <w:t>After separation, Act to apply to remaining part of Colony</w:t>
      </w:r>
      <w:r>
        <w:tab/>
      </w:r>
      <w:r>
        <w:fldChar w:fldCharType="begin"/>
      </w:r>
      <w:r>
        <w:instrText xml:space="preserve"> PAGEREF _Toc173124323 \h </w:instrText>
      </w:r>
      <w:r>
        <w:fldChar w:fldCharType="separate"/>
      </w:r>
      <w:r w:rsidR="003E3FF0">
        <w:t>16</w:t>
      </w:r>
      <w:r>
        <w:fldChar w:fldCharType="end"/>
      </w:r>
    </w:p>
    <w:p w:rsidR="003F1CCA" w:rsidRDefault="00105A4D">
      <w:pPr>
        <w:pStyle w:val="TOC2"/>
        <w:tabs>
          <w:tab w:val="right" w:leader="dot" w:pos="7086"/>
        </w:tabs>
        <w:rPr>
          <w:b w:val="0"/>
          <w:sz w:val="24"/>
          <w:szCs w:val="24"/>
        </w:rPr>
      </w:pPr>
      <w:r>
        <w:rPr>
          <w:szCs w:val="30"/>
        </w:rPr>
        <w:t>Part VI — Financial</w:t>
      </w:r>
    </w:p>
    <w:p w:rsidR="003F1CCA" w:rsidRDefault="00105A4D">
      <w:pPr>
        <w:pStyle w:val="TOC8"/>
        <w:rPr>
          <w:sz w:val="24"/>
          <w:szCs w:val="24"/>
        </w:rPr>
      </w:pPr>
      <w:r>
        <w:rPr>
          <w:szCs w:val="24"/>
        </w:rPr>
        <w:t>63</w:t>
      </w:r>
      <w:r>
        <w:rPr>
          <w:snapToGrid w:val="0"/>
          <w:szCs w:val="24"/>
        </w:rPr>
        <w:t>.</w:t>
      </w:r>
      <w:r>
        <w:rPr>
          <w:snapToGrid w:val="0"/>
          <w:szCs w:val="24"/>
        </w:rPr>
        <w:tab/>
        <w:t>Liability of separated portion of Colony for public debt</w:t>
      </w:r>
      <w:r>
        <w:tab/>
      </w:r>
      <w:r>
        <w:fldChar w:fldCharType="begin"/>
      </w:r>
      <w:r>
        <w:instrText xml:space="preserve"> PAGEREF _Toc173124325 \h </w:instrText>
      </w:r>
      <w:r>
        <w:fldChar w:fldCharType="separate"/>
      </w:r>
      <w:r w:rsidR="003E3FF0">
        <w:t>17</w:t>
      </w:r>
      <w:r>
        <w:fldChar w:fldCharType="end"/>
      </w:r>
    </w:p>
    <w:p w:rsidR="003F1CCA" w:rsidRDefault="00105A4D">
      <w:pPr>
        <w:pStyle w:val="TOC8"/>
        <w:rPr>
          <w:sz w:val="24"/>
          <w:szCs w:val="24"/>
        </w:rPr>
      </w:pPr>
      <w:r>
        <w:rPr>
          <w:szCs w:val="24"/>
        </w:rPr>
        <w:t>64</w:t>
      </w:r>
      <w:r>
        <w:rPr>
          <w:snapToGrid w:val="0"/>
          <w:szCs w:val="24"/>
        </w:rPr>
        <w:t>.</w:t>
      </w:r>
      <w:r>
        <w:rPr>
          <w:snapToGrid w:val="0"/>
          <w:szCs w:val="24"/>
        </w:rPr>
        <w:tab/>
        <w:t>All duties and revenues to form Consolidated Account</w:t>
      </w:r>
      <w:r>
        <w:tab/>
      </w:r>
      <w:r>
        <w:fldChar w:fldCharType="begin"/>
      </w:r>
      <w:r>
        <w:instrText xml:space="preserve"> PAGEREF _Toc173124326 \h </w:instrText>
      </w:r>
      <w:r>
        <w:fldChar w:fldCharType="separate"/>
      </w:r>
      <w:r w:rsidR="003E3FF0">
        <w:t>17</w:t>
      </w:r>
      <w:r>
        <w:fldChar w:fldCharType="end"/>
      </w:r>
    </w:p>
    <w:p w:rsidR="003F1CCA" w:rsidRDefault="00105A4D">
      <w:pPr>
        <w:pStyle w:val="TOC8"/>
        <w:rPr>
          <w:sz w:val="24"/>
          <w:szCs w:val="24"/>
        </w:rPr>
      </w:pPr>
      <w:r>
        <w:rPr>
          <w:szCs w:val="24"/>
        </w:rPr>
        <w:t>65</w:t>
      </w:r>
      <w:r>
        <w:rPr>
          <w:snapToGrid w:val="0"/>
          <w:szCs w:val="24"/>
        </w:rPr>
        <w:t>.</w:t>
      </w:r>
      <w:r>
        <w:rPr>
          <w:snapToGrid w:val="0"/>
          <w:szCs w:val="24"/>
        </w:rPr>
        <w:tab/>
        <w:t>Consolidated Account permanently charged with expenses of collection</w:t>
      </w:r>
      <w:r>
        <w:tab/>
      </w:r>
      <w:r>
        <w:fldChar w:fldCharType="begin"/>
      </w:r>
      <w:r>
        <w:instrText xml:space="preserve"> PAGEREF _Toc173124327 \h </w:instrText>
      </w:r>
      <w:r>
        <w:fldChar w:fldCharType="separate"/>
      </w:r>
      <w:r w:rsidR="003E3FF0">
        <w:t>18</w:t>
      </w:r>
      <w:r>
        <w:fldChar w:fldCharType="end"/>
      </w:r>
    </w:p>
    <w:p w:rsidR="003F1CCA" w:rsidRDefault="00105A4D">
      <w:pPr>
        <w:pStyle w:val="TOC8"/>
        <w:rPr>
          <w:sz w:val="24"/>
          <w:szCs w:val="24"/>
        </w:rPr>
      </w:pPr>
      <w:r>
        <w:rPr>
          <w:szCs w:val="24"/>
        </w:rPr>
        <w:t>68</w:t>
      </w:r>
      <w:r>
        <w:rPr>
          <w:snapToGrid w:val="0"/>
          <w:szCs w:val="24"/>
        </w:rPr>
        <w:t>.</w:t>
      </w:r>
      <w:r>
        <w:rPr>
          <w:snapToGrid w:val="0"/>
          <w:szCs w:val="24"/>
        </w:rPr>
        <w:tab/>
        <w:t>No part of public revenue to be issued except on warrants from Governor</w:t>
      </w:r>
      <w:r>
        <w:tab/>
      </w:r>
      <w:r>
        <w:fldChar w:fldCharType="begin"/>
      </w:r>
      <w:r>
        <w:instrText xml:space="preserve"> PAGEREF _Toc173124328 \h </w:instrText>
      </w:r>
      <w:r>
        <w:fldChar w:fldCharType="separate"/>
      </w:r>
      <w:r w:rsidR="003E3FF0">
        <w:t>18</w:t>
      </w:r>
      <w:r>
        <w:fldChar w:fldCharType="end"/>
      </w:r>
    </w:p>
    <w:p w:rsidR="003F1CCA" w:rsidRDefault="00105A4D">
      <w:pPr>
        <w:pStyle w:val="TOC8"/>
        <w:rPr>
          <w:sz w:val="24"/>
          <w:szCs w:val="24"/>
        </w:rPr>
      </w:pPr>
      <w:r>
        <w:rPr>
          <w:szCs w:val="24"/>
        </w:rPr>
        <w:t>71</w:t>
      </w:r>
      <w:r>
        <w:rPr>
          <w:snapToGrid w:val="0"/>
          <w:szCs w:val="24"/>
        </w:rPr>
        <w:t>.</w:t>
      </w:r>
      <w:r>
        <w:rPr>
          <w:snapToGrid w:val="0"/>
          <w:szCs w:val="24"/>
        </w:rPr>
        <w:tab/>
        <w:t>Compensation to officers</w:t>
      </w:r>
      <w:r>
        <w:tab/>
      </w:r>
      <w:r>
        <w:fldChar w:fldCharType="begin"/>
      </w:r>
      <w:r>
        <w:instrText xml:space="preserve"> PAGEREF _Toc173124329 \h </w:instrText>
      </w:r>
      <w:r>
        <w:fldChar w:fldCharType="separate"/>
      </w:r>
      <w:r w:rsidR="003E3FF0">
        <w:t>18</w:t>
      </w:r>
      <w:r>
        <w:fldChar w:fldCharType="end"/>
      </w:r>
    </w:p>
    <w:p w:rsidR="003F1CCA" w:rsidRDefault="00105A4D">
      <w:pPr>
        <w:pStyle w:val="TOC8"/>
        <w:rPr>
          <w:sz w:val="24"/>
          <w:szCs w:val="24"/>
        </w:rPr>
      </w:pPr>
      <w:r>
        <w:rPr>
          <w:szCs w:val="24"/>
        </w:rPr>
        <w:t>72</w:t>
      </w:r>
      <w:r>
        <w:rPr>
          <w:snapToGrid w:val="0"/>
          <w:szCs w:val="24"/>
        </w:rPr>
        <w:t>.</w:t>
      </w:r>
      <w:r>
        <w:rPr>
          <w:snapToGrid w:val="0"/>
          <w:szCs w:val="24"/>
        </w:rPr>
        <w:tab/>
        <w:t>Consolidated Account to be appropriated by Act of the Legislature: certain charges not affected</w:t>
      </w:r>
      <w:r>
        <w:tab/>
      </w:r>
      <w:r>
        <w:fldChar w:fldCharType="begin"/>
      </w:r>
      <w:r>
        <w:instrText xml:space="preserve"> PAGEREF _Toc173124330 \h </w:instrText>
      </w:r>
      <w:r>
        <w:fldChar w:fldCharType="separate"/>
      </w:r>
      <w:r w:rsidR="003E3FF0">
        <w:t>19</w:t>
      </w:r>
      <w:r>
        <w:fldChar w:fldCharType="end"/>
      </w:r>
    </w:p>
    <w:p w:rsidR="003F1CCA" w:rsidRDefault="00105A4D">
      <w:pPr>
        <w:pStyle w:val="TOC2"/>
        <w:tabs>
          <w:tab w:val="right" w:leader="dot" w:pos="7086"/>
        </w:tabs>
        <w:rPr>
          <w:b w:val="0"/>
          <w:sz w:val="24"/>
          <w:szCs w:val="24"/>
        </w:rPr>
      </w:pPr>
      <w:r>
        <w:rPr>
          <w:szCs w:val="30"/>
        </w:rPr>
        <w:lastRenderedPageBreak/>
        <w:t>Part VII — Miscellaneous</w:t>
      </w:r>
    </w:p>
    <w:p w:rsidR="003F1CCA" w:rsidRDefault="00105A4D">
      <w:pPr>
        <w:pStyle w:val="TOC8"/>
        <w:rPr>
          <w:sz w:val="24"/>
          <w:szCs w:val="24"/>
        </w:rPr>
      </w:pPr>
      <w:r>
        <w:rPr>
          <w:szCs w:val="24"/>
        </w:rPr>
        <w:t>73</w:t>
      </w:r>
      <w:r>
        <w:rPr>
          <w:snapToGrid w:val="0"/>
          <w:szCs w:val="24"/>
        </w:rPr>
        <w:t>.</w:t>
      </w:r>
      <w:r>
        <w:rPr>
          <w:snapToGrid w:val="0"/>
          <w:szCs w:val="24"/>
        </w:rPr>
        <w:tab/>
        <w:t>Legislature as constituted by this Act empowered to alter any of its provisions</w:t>
      </w:r>
      <w:r>
        <w:tab/>
      </w:r>
      <w:r>
        <w:fldChar w:fldCharType="begin"/>
      </w:r>
      <w:r>
        <w:instrText xml:space="preserve"> PAGEREF _Toc173124332 \h </w:instrText>
      </w:r>
      <w:r>
        <w:fldChar w:fldCharType="separate"/>
      </w:r>
      <w:r w:rsidR="003E3FF0">
        <w:t>20</w:t>
      </w:r>
      <w:r>
        <w:fldChar w:fldCharType="end"/>
      </w:r>
    </w:p>
    <w:p w:rsidR="003F1CCA" w:rsidRDefault="00105A4D">
      <w:pPr>
        <w:pStyle w:val="TOC8"/>
        <w:rPr>
          <w:sz w:val="24"/>
          <w:szCs w:val="24"/>
        </w:rPr>
      </w:pPr>
      <w:r>
        <w:rPr>
          <w:szCs w:val="24"/>
        </w:rPr>
        <w:t>74</w:t>
      </w:r>
      <w:r>
        <w:rPr>
          <w:snapToGrid w:val="0"/>
          <w:szCs w:val="24"/>
        </w:rPr>
        <w:t>.</w:t>
      </w:r>
      <w:r>
        <w:rPr>
          <w:snapToGrid w:val="0"/>
          <w:szCs w:val="24"/>
        </w:rPr>
        <w:tab/>
        <w:t>Appointment to offices under the Government of the Colony to be vested in the Governor</w:t>
      </w:r>
      <w:r>
        <w:tab/>
      </w:r>
      <w:r>
        <w:fldChar w:fldCharType="begin"/>
      </w:r>
      <w:r>
        <w:instrText xml:space="preserve"> PAGEREF _Toc173124333 \h </w:instrText>
      </w:r>
      <w:r>
        <w:fldChar w:fldCharType="separate"/>
      </w:r>
      <w:r w:rsidR="003E3FF0">
        <w:t>22</w:t>
      </w:r>
      <w:r>
        <w:fldChar w:fldCharType="end"/>
      </w:r>
    </w:p>
    <w:p w:rsidR="003F1CCA" w:rsidRDefault="00105A4D">
      <w:pPr>
        <w:pStyle w:val="TOC8"/>
        <w:rPr>
          <w:sz w:val="24"/>
          <w:szCs w:val="24"/>
        </w:rPr>
      </w:pPr>
      <w:r>
        <w:rPr>
          <w:szCs w:val="24"/>
        </w:rPr>
        <w:t>75</w:t>
      </w:r>
      <w:r>
        <w:rPr>
          <w:snapToGrid w:val="0"/>
          <w:szCs w:val="24"/>
        </w:rPr>
        <w:t>.</w:t>
      </w:r>
      <w:r>
        <w:rPr>
          <w:snapToGrid w:val="0"/>
          <w:szCs w:val="24"/>
        </w:rPr>
        <w:tab/>
        <w:t>Interpretation</w:t>
      </w:r>
      <w:r>
        <w:tab/>
      </w:r>
      <w:r>
        <w:fldChar w:fldCharType="begin"/>
      </w:r>
      <w:r>
        <w:instrText xml:space="preserve"> PAGEREF _Toc173124334 \h </w:instrText>
      </w:r>
      <w:r>
        <w:fldChar w:fldCharType="separate"/>
      </w:r>
      <w:r w:rsidR="003E3FF0">
        <w:t>22</w:t>
      </w:r>
      <w:r>
        <w:fldChar w:fldCharType="end"/>
      </w:r>
    </w:p>
    <w:p w:rsidR="003F1CCA" w:rsidRDefault="00105A4D">
      <w:pPr>
        <w:pStyle w:val="TOC8"/>
        <w:rPr>
          <w:sz w:val="24"/>
          <w:szCs w:val="24"/>
        </w:rPr>
      </w:pPr>
      <w:r>
        <w:rPr>
          <w:szCs w:val="24"/>
        </w:rPr>
        <w:t>76</w:t>
      </w:r>
      <w:r>
        <w:rPr>
          <w:snapToGrid w:val="0"/>
          <w:szCs w:val="24"/>
        </w:rPr>
        <w:t>.</w:t>
      </w:r>
      <w:r>
        <w:rPr>
          <w:snapToGrid w:val="0"/>
          <w:szCs w:val="24"/>
        </w:rPr>
        <w:tab/>
        <w:t>Operation of Act</w:t>
      </w:r>
      <w:r>
        <w:tab/>
      </w:r>
      <w:r>
        <w:fldChar w:fldCharType="begin"/>
      </w:r>
      <w:r>
        <w:instrText xml:space="preserve"> PAGEREF _Toc173124335 \h </w:instrText>
      </w:r>
      <w:r>
        <w:fldChar w:fldCharType="separate"/>
      </w:r>
      <w:r w:rsidR="003E3FF0">
        <w:t>23</w:t>
      </w:r>
      <w:r>
        <w:fldChar w:fldCharType="end"/>
      </w:r>
    </w:p>
    <w:p w:rsidR="003F1CCA" w:rsidRDefault="00105A4D">
      <w:pPr>
        <w:pStyle w:val="TOC8"/>
        <w:rPr>
          <w:sz w:val="24"/>
          <w:szCs w:val="24"/>
        </w:rPr>
      </w:pPr>
      <w:r>
        <w:rPr>
          <w:szCs w:val="24"/>
        </w:rPr>
        <w:t>77</w:t>
      </w:r>
      <w:r>
        <w:rPr>
          <w:snapToGrid w:val="0"/>
          <w:szCs w:val="24"/>
        </w:rPr>
        <w:t>.</w:t>
      </w:r>
      <w:r>
        <w:rPr>
          <w:snapToGrid w:val="0"/>
          <w:szCs w:val="24"/>
        </w:rPr>
        <w:tab/>
        <w:t>Act to be proclaimed</w:t>
      </w:r>
      <w:r>
        <w:tab/>
      </w:r>
      <w:r>
        <w:fldChar w:fldCharType="begin"/>
      </w:r>
      <w:r>
        <w:instrText xml:space="preserve"> PAGEREF _Toc173124336 \h </w:instrText>
      </w:r>
      <w:r>
        <w:fldChar w:fldCharType="separate"/>
      </w:r>
      <w:r w:rsidR="003E3FF0">
        <w:t>23</w:t>
      </w:r>
      <w:r>
        <w:fldChar w:fldCharType="end"/>
      </w:r>
    </w:p>
    <w:p w:rsidR="003F1CCA" w:rsidRDefault="00105A4D">
      <w:pPr>
        <w:pStyle w:val="TOC8"/>
        <w:rPr>
          <w:sz w:val="24"/>
          <w:szCs w:val="24"/>
        </w:rPr>
      </w:pPr>
      <w:r>
        <w:rPr>
          <w:szCs w:val="24"/>
        </w:rPr>
        <w:t>78</w:t>
      </w:r>
      <w:r>
        <w:rPr>
          <w:snapToGrid w:val="0"/>
          <w:szCs w:val="24"/>
        </w:rPr>
        <w:t>.</w:t>
      </w:r>
      <w:r>
        <w:rPr>
          <w:snapToGrid w:val="0"/>
          <w:szCs w:val="24"/>
        </w:rPr>
        <w:tab/>
        <w:t>Short title</w:t>
      </w:r>
      <w:r>
        <w:tab/>
      </w:r>
      <w:r>
        <w:fldChar w:fldCharType="begin"/>
      </w:r>
      <w:r>
        <w:instrText xml:space="preserve"> PAGEREF _Toc173124337 \h </w:instrText>
      </w:r>
      <w:r>
        <w:fldChar w:fldCharType="separate"/>
      </w:r>
      <w:r w:rsidR="003E3FF0">
        <w:t>23</w:t>
      </w:r>
      <w:r>
        <w:fldChar w:fldCharType="end"/>
      </w:r>
    </w:p>
    <w:p w:rsidR="003F1CCA" w:rsidRDefault="00105A4D">
      <w:pPr>
        <w:pStyle w:val="TOC2"/>
        <w:tabs>
          <w:tab w:val="right" w:leader="dot" w:pos="7086"/>
        </w:tabs>
        <w:rPr>
          <w:b w:val="0"/>
          <w:sz w:val="24"/>
          <w:szCs w:val="24"/>
        </w:rPr>
      </w:pPr>
      <w:r>
        <w:rPr>
          <w:szCs w:val="28"/>
        </w:rPr>
        <w:t>Schedule D</w:t>
      </w:r>
    </w:p>
    <w:p w:rsidR="003F1CCA" w:rsidRDefault="00105A4D">
      <w:pPr>
        <w:pStyle w:val="TOC2"/>
        <w:tabs>
          <w:tab w:val="right" w:leader="dot" w:pos="7086"/>
        </w:tabs>
        <w:rPr>
          <w:b w:val="0"/>
          <w:sz w:val="24"/>
          <w:szCs w:val="24"/>
        </w:rPr>
      </w:pPr>
      <w:r>
        <w:rPr>
          <w:szCs w:val="28"/>
        </w:rPr>
        <w:t>Schedule E — Oath and affirmation of office</w:t>
      </w:r>
    </w:p>
    <w:p w:rsidR="003F1CCA" w:rsidRDefault="00105A4D">
      <w:pPr>
        <w:pStyle w:val="TOC2"/>
        <w:tabs>
          <w:tab w:val="right" w:leader="dot" w:pos="7086"/>
        </w:tabs>
        <w:rPr>
          <w:b w:val="0"/>
          <w:sz w:val="24"/>
          <w:szCs w:val="24"/>
        </w:rPr>
      </w:pPr>
      <w:r>
        <w:rPr>
          <w:szCs w:val="26"/>
        </w:rPr>
        <w:t>Notes</w:t>
      </w:r>
    </w:p>
    <w:p w:rsidR="003F1CCA" w:rsidRDefault="00105A4D">
      <w:pPr>
        <w:pStyle w:val="TOC8"/>
        <w:rPr>
          <w:sz w:val="24"/>
          <w:szCs w:val="24"/>
        </w:rPr>
      </w:pPr>
      <w:r>
        <w:rPr>
          <w:szCs w:val="24"/>
        </w:rPr>
        <w:tab/>
        <w:t>Compilation table</w:t>
      </w:r>
      <w:r>
        <w:tab/>
      </w:r>
      <w:r>
        <w:fldChar w:fldCharType="begin"/>
      </w:r>
      <w:r>
        <w:instrText xml:space="preserve"> PAGEREF _Toc173124341 \h </w:instrText>
      </w:r>
      <w:r>
        <w:fldChar w:fldCharType="separate"/>
      </w:r>
      <w:r w:rsidR="003E3FF0">
        <w:t>26</w:t>
      </w:r>
      <w:r>
        <w:fldChar w:fldCharType="end"/>
      </w:r>
    </w:p>
    <w:p w:rsidR="003F1CCA" w:rsidRDefault="00105A4D">
      <w:r>
        <w:fldChar w:fldCharType="end"/>
      </w:r>
    </w:p>
    <w:p w:rsidR="003F1CCA" w:rsidRDefault="00105A4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1CCA" w:rsidRDefault="003F1CCA">
      <w:pPr>
        <w:pStyle w:val="NoteHeading"/>
        <w:sectPr w:rsidR="003F1CC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F1CCA">
        <w:trPr>
          <w:cantSplit/>
        </w:trPr>
        <w:tc>
          <w:tcPr>
            <w:tcW w:w="2434" w:type="dxa"/>
            <w:vMerge w:val="restart"/>
          </w:tcPr>
          <w:p w:rsidR="003F1CCA" w:rsidRDefault="003F1CCA"/>
        </w:tc>
        <w:tc>
          <w:tcPr>
            <w:tcW w:w="2434" w:type="dxa"/>
            <w:vMerge w:val="restart"/>
          </w:tcPr>
          <w:p w:rsidR="003F1CCA" w:rsidRDefault="00105A4D">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F1CCA" w:rsidRDefault="003F1CCA"/>
        </w:tc>
      </w:tr>
      <w:tr w:rsidR="003F1CCA">
        <w:trPr>
          <w:cantSplit/>
        </w:trPr>
        <w:tc>
          <w:tcPr>
            <w:tcW w:w="2434" w:type="dxa"/>
            <w:vMerge/>
          </w:tcPr>
          <w:p w:rsidR="003F1CCA" w:rsidRDefault="003F1CCA"/>
        </w:tc>
        <w:tc>
          <w:tcPr>
            <w:tcW w:w="2434" w:type="dxa"/>
            <w:vMerge/>
          </w:tcPr>
          <w:p w:rsidR="003F1CCA" w:rsidRDefault="003F1CCA">
            <w:pPr>
              <w:jc w:val="center"/>
            </w:pPr>
          </w:p>
        </w:tc>
        <w:tc>
          <w:tcPr>
            <w:tcW w:w="2434" w:type="dxa"/>
          </w:tcPr>
          <w:p w:rsidR="003F1CCA" w:rsidRDefault="00105A4D">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July 2007</w:t>
            </w:r>
          </w:p>
        </w:tc>
      </w:tr>
    </w:tbl>
    <w:p w:rsidR="003F1CCA" w:rsidRDefault="00105A4D">
      <w:pPr>
        <w:pStyle w:val="WA"/>
        <w:spacing w:before="120"/>
      </w:pPr>
      <w:r>
        <w:t>Western Australia</w:t>
      </w:r>
    </w:p>
    <w:p w:rsidR="003F1CCA" w:rsidRDefault="00105A4D">
      <w:pPr>
        <w:pStyle w:val="NameofActReg"/>
      </w:pPr>
      <w:r>
        <w:t>Constitution Act 1889</w:t>
      </w:r>
    </w:p>
    <w:p w:rsidR="003F1CCA" w:rsidRDefault="00105A4D">
      <w:pPr>
        <w:pStyle w:val="LongTitle"/>
        <w:rPr>
          <w:snapToGrid w:val="0"/>
          <w:vertAlign w:val="superscript"/>
        </w:rPr>
      </w:pPr>
      <w:r>
        <w:rPr>
          <w:snapToGrid w:val="0"/>
        </w:rPr>
        <w:t>An Act to confer a Constitution on Western Australia, and to grant a Civil list to Her Majesty.</w:t>
      </w:r>
      <w:r>
        <w:rPr>
          <w:b w:val="0"/>
          <w:bCs/>
          <w:snapToGrid w:val="0"/>
          <w:vertAlign w:val="superscript"/>
        </w:rPr>
        <w:t>1</w:t>
      </w:r>
    </w:p>
    <w:p w:rsidR="003F1CCA" w:rsidRDefault="00105A4D">
      <w:pPr>
        <w:pStyle w:val="Preamble1"/>
        <w:outlineLvl w:val="1"/>
        <w:rPr>
          <w:snapToGrid w:val="0"/>
        </w:rPr>
      </w:pPr>
      <w:r>
        <w:rPr>
          <w:snapToGrid w:val="0"/>
        </w:rPr>
        <w:t>Preamble</w:t>
      </w:r>
    </w:p>
    <w:p w:rsidR="003F1CCA" w:rsidRDefault="00105A4D">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rsidR="003F1CCA" w:rsidRDefault="00105A4D">
      <w:pPr>
        <w:pStyle w:val="Enactment"/>
        <w:spacing w:before="400"/>
        <w:rPr>
          <w:snapToGrid w:val="0"/>
        </w:rPr>
      </w:pPr>
      <w:r>
        <w:rPr>
          <w:snapToGrid w:val="0"/>
        </w:rPr>
        <w:lastRenderedPageBreak/>
        <w:t>Be it therefore enacted by His Excellency the Governor of Western Australia and its Dependencies, by and with the advice and consent of the Legislative Council thereof, as follows: — </w:t>
      </w:r>
    </w:p>
    <w:p w:rsidR="003F1CCA" w:rsidRDefault="00105A4D">
      <w:pPr>
        <w:pStyle w:val="Ednotesection"/>
        <w:outlineLvl w:val="9"/>
      </w:pPr>
      <w:r>
        <w:t>[</w:t>
      </w:r>
      <w:r>
        <w:rPr>
          <w:b/>
        </w:rPr>
        <w:t>1.</w:t>
      </w:r>
      <w:r>
        <w:tab/>
        <w:t>Deleted by No. 10 of 1998 s. 76.]</w:t>
      </w:r>
    </w:p>
    <w:p w:rsidR="003F1CCA" w:rsidRDefault="003F1CCA">
      <w:pPr>
        <w:rPr>
          <w:rStyle w:val="CharPartNo"/>
        </w:rPr>
        <w:sectPr w:rsidR="003F1CC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 w:name="_Toc87415900"/>
      <w:bookmarkStart w:id="2" w:name="_Toc87415964"/>
      <w:bookmarkStart w:id="3" w:name="_Toc87671996"/>
      <w:bookmarkStart w:id="4" w:name="_Toc87672068"/>
      <w:bookmarkStart w:id="5" w:name="_Toc121549647"/>
      <w:bookmarkStart w:id="6" w:name="_Toc124049773"/>
      <w:bookmarkStart w:id="7" w:name="_Toc124137358"/>
      <w:bookmarkStart w:id="8" w:name="_Toc157843992"/>
      <w:bookmarkStart w:id="9" w:name="_Toc170531774"/>
      <w:bookmarkStart w:id="10" w:name="_Toc170544001"/>
      <w:bookmarkStart w:id="11" w:name="_Toc171826641"/>
      <w:bookmarkStart w:id="12" w:name="_Toc171911520"/>
    </w:p>
    <w:p w:rsidR="003F1CCA" w:rsidRDefault="00105A4D">
      <w:pPr>
        <w:pStyle w:val="Heading2"/>
      </w:pPr>
      <w:bookmarkStart w:id="13" w:name="_Toc171919869"/>
      <w:bookmarkStart w:id="14" w:name="_Toc171997180"/>
      <w:bookmarkStart w:id="15" w:name="_Toc172599381"/>
      <w:bookmarkStart w:id="16" w:name="_Toc173124283"/>
      <w:r>
        <w:rPr>
          <w:rStyle w:val="CharPartNo"/>
        </w:rPr>
        <w:lastRenderedPageBreak/>
        <w:t>Part I</w:t>
      </w:r>
      <w:r>
        <w:rPr>
          <w:rStyle w:val="CharDivNo"/>
        </w:rPr>
        <w:t> </w:t>
      </w:r>
      <w:r>
        <w:t>—</w:t>
      </w:r>
      <w:r>
        <w:rPr>
          <w:rStyle w:val="CharDivText"/>
        </w:rPr>
        <w:t> </w:t>
      </w:r>
      <w:r>
        <w:rPr>
          <w:rStyle w:val="CharPartText"/>
        </w:rPr>
        <w:t>Parliamentary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3F1CCA" w:rsidRDefault="00105A4D">
      <w:pPr>
        <w:pStyle w:val="Heading5"/>
        <w:rPr>
          <w:snapToGrid w:val="0"/>
        </w:rPr>
      </w:pPr>
      <w:bookmarkStart w:id="17" w:name="_Toc421610926"/>
      <w:bookmarkStart w:id="18" w:name="_Toc87415901"/>
      <w:bookmarkStart w:id="19" w:name="_Toc124049774"/>
      <w:bookmarkStart w:id="20" w:name="_Toc173124284"/>
      <w:r>
        <w:rPr>
          <w:rStyle w:val="CharSectno"/>
        </w:rPr>
        <w:t>2</w:t>
      </w:r>
      <w:r>
        <w:rPr>
          <w:snapToGrid w:val="0"/>
        </w:rPr>
        <w:t>.</w:t>
      </w:r>
      <w:r>
        <w:rPr>
          <w:snapToGrid w:val="0"/>
        </w:rPr>
        <w:tab/>
        <w:t>Legislature to be constituted in Western Australia</w:t>
      </w:r>
      <w:bookmarkEnd w:id="17"/>
      <w:bookmarkEnd w:id="18"/>
      <w:bookmarkEnd w:id="19"/>
      <w:bookmarkEnd w:id="20"/>
      <w:r>
        <w:rPr>
          <w:snapToGrid w:val="0"/>
        </w:rPr>
        <w:t xml:space="preserve"> </w:t>
      </w:r>
    </w:p>
    <w:p w:rsidR="003F1CCA" w:rsidRDefault="00105A4D">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rsidR="003F1CCA" w:rsidRDefault="00105A4D">
      <w:pPr>
        <w:pStyle w:val="Subsection"/>
        <w:rPr>
          <w:snapToGrid w:val="0"/>
        </w:rPr>
      </w:pPr>
      <w:r>
        <w:rPr>
          <w:snapToGrid w:val="0"/>
        </w:rPr>
        <w:tab/>
        <w:t>(2)</w:t>
      </w:r>
      <w:r>
        <w:rPr>
          <w:snapToGrid w:val="0"/>
        </w:rPr>
        <w:tab/>
        <w:t>The Parliament of Western Australia consists of the Queen and the Legislative Council and the Legislative Assembly.</w:t>
      </w:r>
    </w:p>
    <w:p w:rsidR="003F1CCA" w:rsidRDefault="00105A4D">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rsidR="003F1CCA" w:rsidRDefault="00105A4D">
      <w:pPr>
        <w:pStyle w:val="Footnotesection"/>
      </w:pPr>
      <w:r>
        <w:tab/>
        <w:t>[Section 2 amended by No. 59 of 1978 s. 4.]</w:t>
      </w:r>
    </w:p>
    <w:p w:rsidR="003F1CCA" w:rsidRDefault="00105A4D">
      <w:pPr>
        <w:pStyle w:val="Heading5"/>
        <w:spacing w:before="180"/>
        <w:rPr>
          <w:snapToGrid w:val="0"/>
        </w:rPr>
      </w:pPr>
      <w:bookmarkStart w:id="21" w:name="_Toc421610927"/>
      <w:bookmarkStart w:id="22" w:name="_Toc87415902"/>
      <w:bookmarkStart w:id="23" w:name="_Toc124049775"/>
      <w:bookmarkStart w:id="24" w:name="_Toc173124285"/>
      <w:r>
        <w:rPr>
          <w:rStyle w:val="CharSectno"/>
        </w:rPr>
        <w:t>3</w:t>
      </w:r>
      <w:r>
        <w:rPr>
          <w:snapToGrid w:val="0"/>
        </w:rPr>
        <w:t>.</w:t>
      </w:r>
      <w:r>
        <w:rPr>
          <w:snapToGrid w:val="0"/>
        </w:rPr>
        <w:tab/>
        <w:t>Governor may fix place and time of sessions, prorogue Houses and dissolve Assembly</w:t>
      </w:r>
      <w:bookmarkEnd w:id="21"/>
      <w:bookmarkEnd w:id="22"/>
      <w:bookmarkEnd w:id="23"/>
      <w:bookmarkEnd w:id="24"/>
      <w:r>
        <w:rPr>
          <w:snapToGrid w:val="0"/>
        </w:rPr>
        <w:t xml:space="preserve"> </w:t>
      </w:r>
    </w:p>
    <w:p w:rsidR="003F1CCA" w:rsidRDefault="00105A4D">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rsidR="003F1CCA" w:rsidRDefault="00105A4D">
      <w:pPr>
        <w:pStyle w:val="Heading5"/>
        <w:keepNext w:val="0"/>
        <w:keepLines w:val="0"/>
        <w:spacing w:before="180"/>
        <w:rPr>
          <w:snapToGrid w:val="0"/>
        </w:rPr>
      </w:pPr>
      <w:bookmarkStart w:id="25" w:name="_Toc421610928"/>
      <w:bookmarkStart w:id="26" w:name="_Toc87415903"/>
      <w:bookmarkStart w:id="27" w:name="_Toc124049776"/>
      <w:bookmarkStart w:id="28" w:name="_Toc173124286"/>
      <w:r>
        <w:rPr>
          <w:rStyle w:val="CharSectno"/>
        </w:rPr>
        <w:t>4</w:t>
      </w:r>
      <w:r>
        <w:rPr>
          <w:snapToGrid w:val="0"/>
        </w:rPr>
        <w:t>.</w:t>
      </w:r>
      <w:r>
        <w:rPr>
          <w:snapToGrid w:val="0"/>
        </w:rPr>
        <w:tab/>
        <w:t>A session every year</w:t>
      </w:r>
      <w:bookmarkEnd w:id="25"/>
      <w:bookmarkEnd w:id="26"/>
      <w:bookmarkEnd w:id="27"/>
      <w:bookmarkEnd w:id="28"/>
      <w:r>
        <w:rPr>
          <w:snapToGrid w:val="0"/>
        </w:rPr>
        <w:t xml:space="preserve"> </w:t>
      </w:r>
    </w:p>
    <w:p w:rsidR="003F1CCA" w:rsidRDefault="00105A4D">
      <w:pPr>
        <w:pStyle w:val="Subsection"/>
        <w:spacing w:before="120"/>
        <w:rPr>
          <w:snapToGrid w:val="0"/>
        </w:rPr>
      </w:pPr>
      <w:r>
        <w:rPr>
          <w:snapToGrid w:val="0"/>
        </w:rPr>
        <w:tab/>
      </w:r>
      <w:r>
        <w:rPr>
          <w:snapToGrid w:val="0"/>
        </w:rPr>
        <w:tab/>
        <w:t xml:space="preserve">There shall be a session of the Legislative Council and Legislative Assembly once at least in every year, so that a </w:t>
      </w:r>
      <w:r>
        <w:rPr>
          <w:snapToGrid w:val="0"/>
        </w:rPr>
        <w:lastRenderedPageBreak/>
        <w:t>period of 12 months shall not intervene between the last sitting of the said Council and Assembly in one session and the first sitting of the said Council and Assembly in the next session.</w:t>
      </w:r>
    </w:p>
    <w:p w:rsidR="003F1CCA" w:rsidRDefault="00105A4D">
      <w:pPr>
        <w:pStyle w:val="Heading5"/>
        <w:rPr>
          <w:snapToGrid w:val="0"/>
        </w:rPr>
      </w:pPr>
      <w:bookmarkStart w:id="29" w:name="_Toc421610929"/>
      <w:bookmarkStart w:id="30" w:name="_Toc87415904"/>
      <w:bookmarkStart w:id="31" w:name="_Toc124049777"/>
      <w:bookmarkStart w:id="32" w:name="_Toc173124287"/>
      <w:r>
        <w:rPr>
          <w:rStyle w:val="CharSectno"/>
        </w:rPr>
        <w:t>5</w:t>
      </w:r>
      <w:r>
        <w:rPr>
          <w:snapToGrid w:val="0"/>
        </w:rPr>
        <w:t>.</w:t>
      </w:r>
      <w:r>
        <w:rPr>
          <w:snapToGrid w:val="0"/>
        </w:rPr>
        <w:tab/>
        <w:t>First calling together of Legislature</w:t>
      </w:r>
      <w:bookmarkEnd w:id="29"/>
      <w:bookmarkEnd w:id="30"/>
      <w:bookmarkEnd w:id="31"/>
      <w:bookmarkEnd w:id="32"/>
      <w:r>
        <w:rPr>
          <w:snapToGrid w:val="0"/>
        </w:rPr>
        <w:t xml:space="preserve"> </w:t>
      </w:r>
    </w:p>
    <w:p w:rsidR="003F1CCA" w:rsidRDefault="00105A4D">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rsidR="003F1CCA" w:rsidRDefault="00105A4D">
      <w:pPr>
        <w:pStyle w:val="Heading5"/>
        <w:rPr>
          <w:snapToGrid w:val="0"/>
        </w:rPr>
      </w:pPr>
      <w:bookmarkStart w:id="33" w:name="_Toc421610930"/>
      <w:bookmarkStart w:id="34" w:name="_Toc173124288"/>
      <w:bookmarkStart w:id="35" w:name="_Toc87415905"/>
      <w:bookmarkStart w:id="36" w:name="_Toc124049778"/>
      <w:r>
        <w:rPr>
          <w:rStyle w:val="CharSectno"/>
        </w:rPr>
        <w:t>6</w:t>
      </w:r>
      <w:r>
        <w:rPr>
          <w:snapToGrid w:val="0"/>
        </w:rPr>
        <w:t>.</w:t>
      </w:r>
      <w:r>
        <w:rPr>
          <w:snapToGrid w:val="0"/>
        </w:rPr>
        <w:tab/>
        <w:t>Appointment of members of Council</w:t>
      </w:r>
      <w:bookmarkEnd w:id="33"/>
      <w:bookmarkEnd w:id="34"/>
      <w:r>
        <w:rPr>
          <w:snapToGrid w:val="0"/>
          <w:vertAlign w:val="superscript"/>
        </w:rPr>
        <w:t xml:space="preserve"> </w:t>
      </w:r>
      <w:bookmarkEnd w:id="35"/>
      <w:bookmarkEnd w:id="36"/>
    </w:p>
    <w:p w:rsidR="003F1CCA" w:rsidRDefault="00105A4D">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rsidR="003F1CCA" w:rsidRDefault="00105A4D">
      <w:pPr>
        <w:pStyle w:val="Footnotesection"/>
      </w:pPr>
      <w:r>
        <w:tab/>
        <w:t>[Section 6</w:t>
      </w:r>
      <w:r>
        <w:rPr>
          <w:vertAlign w:val="superscript"/>
        </w:rPr>
        <w:t> 3</w:t>
      </w:r>
      <w:r>
        <w:t xml:space="preserve"> amended by No. 78 of 1984 s. 5.]</w:t>
      </w:r>
    </w:p>
    <w:p w:rsidR="003F1CCA" w:rsidRDefault="00105A4D">
      <w:pPr>
        <w:pStyle w:val="Heading5"/>
        <w:rPr>
          <w:snapToGrid w:val="0"/>
        </w:rPr>
      </w:pPr>
      <w:bookmarkStart w:id="37" w:name="_Toc421610931"/>
      <w:bookmarkStart w:id="38" w:name="_Toc87415906"/>
      <w:bookmarkStart w:id="39" w:name="_Toc124049779"/>
      <w:bookmarkStart w:id="40" w:name="_Toc173124289"/>
      <w:r>
        <w:rPr>
          <w:rStyle w:val="CharSectno"/>
        </w:rPr>
        <w:t>7</w:t>
      </w:r>
      <w:r>
        <w:rPr>
          <w:snapToGrid w:val="0"/>
        </w:rPr>
        <w:t>.</w:t>
      </w:r>
      <w:r>
        <w:rPr>
          <w:snapToGrid w:val="0"/>
        </w:rPr>
        <w:tab/>
        <w:t>Tenure of seats in Council</w:t>
      </w:r>
      <w:bookmarkEnd w:id="37"/>
      <w:bookmarkEnd w:id="38"/>
      <w:bookmarkEnd w:id="39"/>
      <w:bookmarkEnd w:id="40"/>
      <w:r>
        <w:rPr>
          <w:snapToGrid w:val="0"/>
        </w:rPr>
        <w:t xml:space="preserve"> </w:t>
      </w:r>
    </w:p>
    <w:p w:rsidR="003F1CCA" w:rsidRDefault="00105A4D">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rsidR="003F1CCA" w:rsidRDefault="00105A4D">
      <w:pPr>
        <w:pStyle w:val="Heading5"/>
        <w:rPr>
          <w:snapToGrid w:val="0"/>
        </w:rPr>
      </w:pPr>
      <w:bookmarkStart w:id="41" w:name="_Toc421610932"/>
      <w:bookmarkStart w:id="42" w:name="_Toc87415907"/>
      <w:bookmarkStart w:id="43" w:name="_Toc124049780"/>
      <w:bookmarkStart w:id="44" w:name="_Toc173124290"/>
      <w:r>
        <w:rPr>
          <w:rStyle w:val="CharSectno"/>
        </w:rPr>
        <w:t>8</w:t>
      </w:r>
      <w:r>
        <w:rPr>
          <w:snapToGrid w:val="0"/>
        </w:rPr>
        <w:t>.</w:t>
      </w:r>
      <w:r>
        <w:rPr>
          <w:snapToGrid w:val="0"/>
        </w:rPr>
        <w:tab/>
        <w:t>Resignation of members of Council</w:t>
      </w:r>
      <w:bookmarkEnd w:id="41"/>
      <w:r>
        <w:rPr>
          <w:snapToGrid w:val="0"/>
          <w:vertAlign w:val="superscript"/>
        </w:rPr>
        <w:t xml:space="preserve"> </w:t>
      </w:r>
      <w:bookmarkEnd w:id="42"/>
      <w:bookmarkEnd w:id="43"/>
      <w:r>
        <w:rPr>
          <w:b w:val="0"/>
          <w:bCs/>
          <w:snapToGrid w:val="0"/>
          <w:vertAlign w:val="superscript"/>
        </w:rPr>
        <w:t>4</w:t>
      </w:r>
      <w:bookmarkEnd w:id="44"/>
    </w:p>
    <w:p w:rsidR="003F1CCA" w:rsidRDefault="00105A4D">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rsidR="003F1CCA" w:rsidRDefault="00105A4D">
      <w:pPr>
        <w:pStyle w:val="Heading5"/>
        <w:rPr>
          <w:b w:val="0"/>
          <w:bCs/>
          <w:snapToGrid w:val="0"/>
        </w:rPr>
      </w:pPr>
      <w:bookmarkStart w:id="45" w:name="_Toc421610933"/>
      <w:bookmarkStart w:id="46" w:name="_Toc87415908"/>
      <w:bookmarkStart w:id="47" w:name="_Toc124049781"/>
      <w:bookmarkStart w:id="48" w:name="_Toc173124291"/>
      <w:r>
        <w:rPr>
          <w:rStyle w:val="CharSectno"/>
        </w:rPr>
        <w:t>9</w:t>
      </w:r>
      <w:r>
        <w:rPr>
          <w:snapToGrid w:val="0"/>
        </w:rPr>
        <w:t>.</w:t>
      </w:r>
      <w:r>
        <w:rPr>
          <w:snapToGrid w:val="0"/>
        </w:rPr>
        <w:tab/>
        <w:t>Appointment of President; who may take part in debate</w:t>
      </w:r>
      <w:bookmarkEnd w:id="45"/>
      <w:r>
        <w:rPr>
          <w:snapToGrid w:val="0"/>
          <w:vertAlign w:val="superscript"/>
        </w:rPr>
        <w:t xml:space="preserve"> </w:t>
      </w:r>
      <w:bookmarkEnd w:id="46"/>
      <w:bookmarkEnd w:id="47"/>
      <w:r>
        <w:rPr>
          <w:b w:val="0"/>
          <w:bCs/>
          <w:snapToGrid w:val="0"/>
          <w:vertAlign w:val="superscript"/>
        </w:rPr>
        <w:t>4</w:t>
      </w:r>
      <w:bookmarkEnd w:id="48"/>
    </w:p>
    <w:p w:rsidR="003F1CCA" w:rsidRDefault="00105A4D">
      <w:pPr>
        <w:pStyle w:val="Subsection"/>
        <w:rPr>
          <w:snapToGrid w:val="0"/>
        </w:rPr>
      </w:pPr>
      <w:r>
        <w:rPr>
          <w:snapToGrid w:val="0"/>
        </w:rPr>
        <w:tab/>
      </w:r>
      <w:r>
        <w:rPr>
          <w:snapToGrid w:val="0"/>
        </w:rPr>
        <w:tab/>
        <w:t xml:space="preserve">The Governor may from time to time, by an instrument under the Public Seal of the Colony, appoint one member of the </w:t>
      </w:r>
      <w:r>
        <w:rPr>
          <w:snapToGrid w:val="0"/>
        </w:rPr>
        <w:lastRenderedPageBreak/>
        <w:t>Legislative Council to be President, and may remove him and appoint another in his stead; and the President may at any time take part in any debate or discussion in the said Council.</w:t>
      </w:r>
    </w:p>
    <w:p w:rsidR="003F1CCA" w:rsidRDefault="00105A4D">
      <w:pPr>
        <w:pStyle w:val="Ednotesection"/>
      </w:pPr>
      <w:r>
        <w:t>[</w:t>
      </w:r>
      <w:r>
        <w:rPr>
          <w:b/>
        </w:rPr>
        <w:t>10, 11</w:t>
      </w:r>
      <w:r>
        <w:rPr>
          <w:b/>
          <w:bCs/>
        </w:rPr>
        <w:t>.</w:t>
      </w:r>
      <w:r>
        <w:tab/>
        <w:t xml:space="preserve">Deleted by 57 Vict., No. 14 s. 2.] </w:t>
      </w:r>
    </w:p>
    <w:p w:rsidR="003F1CCA" w:rsidRDefault="00105A4D">
      <w:pPr>
        <w:pStyle w:val="Heading5"/>
        <w:rPr>
          <w:snapToGrid w:val="0"/>
        </w:rPr>
      </w:pPr>
      <w:bookmarkStart w:id="49" w:name="_Toc421610934"/>
      <w:bookmarkStart w:id="50" w:name="_Toc87415909"/>
      <w:bookmarkStart w:id="51" w:name="_Toc124049782"/>
      <w:bookmarkStart w:id="52" w:name="_Toc173124292"/>
      <w:r>
        <w:rPr>
          <w:rStyle w:val="CharSectno"/>
        </w:rPr>
        <w:t>12</w:t>
      </w:r>
      <w:r>
        <w:rPr>
          <w:snapToGrid w:val="0"/>
        </w:rPr>
        <w:t>.</w:t>
      </w:r>
      <w:r>
        <w:rPr>
          <w:snapToGrid w:val="0"/>
        </w:rPr>
        <w:tab/>
        <w:t>Convoking of Assembly</w:t>
      </w:r>
      <w:bookmarkEnd w:id="49"/>
      <w:r>
        <w:rPr>
          <w:snapToGrid w:val="0"/>
          <w:vertAlign w:val="superscript"/>
        </w:rPr>
        <w:t xml:space="preserve"> </w:t>
      </w:r>
      <w:bookmarkEnd w:id="50"/>
      <w:bookmarkEnd w:id="51"/>
      <w:r>
        <w:rPr>
          <w:b w:val="0"/>
          <w:bCs/>
          <w:snapToGrid w:val="0"/>
          <w:vertAlign w:val="superscript"/>
        </w:rPr>
        <w:t>5</w:t>
      </w:r>
      <w:bookmarkEnd w:id="52"/>
    </w:p>
    <w:p w:rsidR="003F1CCA" w:rsidRDefault="00105A4D">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rsidR="003F1CCA" w:rsidRDefault="00105A4D">
      <w:pPr>
        <w:pStyle w:val="Heading5"/>
        <w:rPr>
          <w:snapToGrid w:val="0"/>
        </w:rPr>
      </w:pPr>
      <w:bookmarkStart w:id="53" w:name="_Toc421610935"/>
      <w:bookmarkStart w:id="54" w:name="_Toc87415910"/>
      <w:bookmarkStart w:id="55" w:name="_Toc124049783"/>
      <w:bookmarkStart w:id="56" w:name="_Toc173124293"/>
      <w:r>
        <w:rPr>
          <w:rStyle w:val="CharSectno"/>
        </w:rPr>
        <w:t>13</w:t>
      </w:r>
      <w:r>
        <w:rPr>
          <w:snapToGrid w:val="0"/>
        </w:rPr>
        <w:t>.</w:t>
      </w:r>
      <w:r>
        <w:rPr>
          <w:snapToGrid w:val="0"/>
        </w:rPr>
        <w:tab/>
        <w:t xml:space="preserve">Assembly may proceed to business although full number of </w:t>
      </w:r>
      <w:bookmarkEnd w:id="53"/>
      <w:r>
        <w:rPr>
          <w:snapToGrid w:val="0"/>
        </w:rPr>
        <w:t>members not elected at general election</w:t>
      </w:r>
      <w:bookmarkEnd w:id="54"/>
      <w:bookmarkEnd w:id="55"/>
      <w:bookmarkEnd w:id="56"/>
      <w:r>
        <w:rPr>
          <w:snapToGrid w:val="0"/>
        </w:rPr>
        <w:t xml:space="preserve"> </w:t>
      </w:r>
    </w:p>
    <w:p w:rsidR="003F1CCA" w:rsidRDefault="00105A4D">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rsidR="003F1CCA" w:rsidRDefault="00105A4D">
      <w:pPr>
        <w:pStyle w:val="Footnotesection"/>
      </w:pPr>
      <w:r>
        <w:tab/>
        <w:t>[Section 13 amended by No. 36 of 2000 s. 22.]</w:t>
      </w:r>
    </w:p>
    <w:p w:rsidR="003F1CCA" w:rsidRDefault="00105A4D">
      <w:pPr>
        <w:pStyle w:val="Ednotesection"/>
      </w:pPr>
      <w:r>
        <w:t>[</w:t>
      </w:r>
      <w:r>
        <w:rPr>
          <w:b/>
        </w:rPr>
        <w:t>14.</w:t>
      </w:r>
      <w:r>
        <w:rPr>
          <w:b/>
        </w:rPr>
        <w:tab/>
      </w:r>
      <w:r>
        <w:t xml:space="preserve">Deleted by 63 Vict., No. 19 s. 2.] </w:t>
      </w:r>
    </w:p>
    <w:p w:rsidR="003F1CCA" w:rsidRDefault="00105A4D">
      <w:pPr>
        <w:pStyle w:val="Heading5"/>
        <w:rPr>
          <w:snapToGrid w:val="0"/>
        </w:rPr>
      </w:pPr>
      <w:bookmarkStart w:id="57" w:name="_Toc421610936"/>
      <w:bookmarkStart w:id="58" w:name="_Toc87415911"/>
      <w:bookmarkStart w:id="59" w:name="_Toc124049784"/>
      <w:bookmarkStart w:id="60" w:name="_Toc173124294"/>
      <w:r>
        <w:rPr>
          <w:rStyle w:val="CharSectno"/>
        </w:rPr>
        <w:t>15</w:t>
      </w:r>
      <w:r>
        <w:rPr>
          <w:snapToGrid w:val="0"/>
        </w:rPr>
        <w:t>.</w:t>
      </w:r>
      <w:r>
        <w:rPr>
          <w:snapToGrid w:val="0"/>
        </w:rPr>
        <w:tab/>
        <w:t>Election of Speaker</w:t>
      </w:r>
      <w:bookmarkEnd w:id="57"/>
      <w:bookmarkEnd w:id="58"/>
      <w:bookmarkEnd w:id="59"/>
      <w:bookmarkEnd w:id="60"/>
      <w:r>
        <w:rPr>
          <w:snapToGrid w:val="0"/>
        </w:rPr>
        <w:t xml:space="preserve"> </w:t>
      </w:r>
    </w:p>
    <w:p w:rsidR="003F1CCA" w:rsidRDefault="00105A4D">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rsidR="003F1CCA" w:rsidRDefault="00105A4D">
      <w:pPr>
        <w:pStyle w:val="Ednotesection"/>
      </w:pPr>
      <w:r>
        <w:t>[</w:t>
      </w:r>
      <w:r>
        <w:rPr>
          <w:b/>
        </w:rPr>
        <w:t>16, 17</w:t>
      </w:r>
      <w:r>
        <w:rPr>
          <w:b/>
          <w:bCs/>
        </w:rPr>
        <w:t>.</w:t>
      </w:r>
      <w:r>
        <w:tab/>
        <w:t xml:space="preserve">Deleted by No. 78 of 1984 s. 6.] </w:t>
      </w:r>
    </w:p>
    <w:p w:rsidR="003F1CCA" w:rsidRDefault="00105A4D">
      <w:pPr>
        <w:pStyle w:val="Ednotesection"/>
      </w:pPr>
      <w:r>
        <w:lastRenderedPageBreak/>
        <w:t>[</w:t>
      </w:r>
      <w:r>
        <w:rPr>
          <w:b/>
        </w:rPr>
        <w:t>18</w:t>
      </w:r>
      <w:r>
        <w:rPr>
          <w:b/>
        </w:rPr>
        <w:noBreakHyphen/>
        <w:t>21</w:t>
      </w:r>
      <w:r>
        <w:rPr>
          <w:b/>
          <w:bCs/>
        </w:rPr>
        <w:t>.</w:t>
      </w:r>
      <w:r>
        <w:tab/>
        <w:t xml:space="preserve">Deleted by 63 Vict., No. 19 s. 2.] </w:t>
      </w:r>
    </w:p>
    <w:p w:rsidR="003F1CCA" w:rsidRDefault="00105A4D">
      <w:pPr>
        <w:pStyle w:val="Heading5"/>
        <w:rPr>
          <w:snapToGrid w:val="0"/>
        </w:rPr>
      </w:pPr>
      <w:bookmarkStart w:id="61" w:name="_Toc421610937"/>
      <w:bookmarkStart w:id="62" w:name="_Toc87415912"/>
      <w:bookmarkStart w:id="63" w:name="_Toc124049785"/>
      <w:bookmarkStart w:id="64" w:name="_Toc173124295"/>
      <w:r>
        <w:rPr>
          <w:rStyle w:val="CharSectno"/>
        </w:rPr>
        <w:t>22</w:t>
      </w:r>
      <w:r>
        <w:rPr>
          <w:snapToGrid w:val="0"/>
        </w:rPr>
        <w:t>.</w:t>
      </w:r>
      <w:r>
        <w:rPr>
          <w:snapToGrid w:val="0"/>
        </w:rPr>
        <w:tab/>
        <w:t>Oath or affirmation of allegiance</w:t>
      </w:r>
      <w:bookmarkEnd w:id="61"/>
      <w:bookmarkEnd w:id="62"/>
      <w:bookmarkEnd w:id="63"/>
      <w:bookmarkEnd w:id="64"/>
      <w:r>
        <w:rPr>
          <w:snapToGrid w:val="0"/>
        </w:rPr>
        <w:t xml:space="preserve"> </w:t>
      </w:r>
    </w:p>
    <w:p w:rsidR="003F1CCA" w:rsidRDefault="00105A4D">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rsidR="003F1CCA" w:rsidRDefault="00105A4D">
      <w:pPr>
        <w:pStyle w:val="Footnotesection"/>
      </w:pPr>
      <w:r>
        <w:tab/>
        <w:t>[Section 22 inserted by No. 15 of 1980 s. 2; amended by No. 24 of 2005 s. 6.]</w:t>
      </w:r>
    </w:p>
    <w:p w:rsidR="003F1CCA" w:rsidRDefault="00105A4D">
      <w:pPr>
        <w:pStyle w:val="Ednotesection"/>
      </w:pPr>
      <w:r>
        <w:t>[</w:t>
      </w:r>
      <w:r>
        <w:rPr>
          <w:b/>
        </w:rPr>
        <w:t>23</w:t>
      </w:r>
      <w:r>
        <w:rPr>
          <w:b/>
        </w:rPr>
        <w:noBreakHyphen/>
        <w:t>30</w:t>
      </w:r>
      <w:r>
        <w:rPr>
          <w:b/>
          <w:bCs/>
        </w:rPr>
        <w:t>.</w:t>
      </w:r>
      <w:r>
        <w:tab/>
        <w:t>Deleted by 63 Vict., No. 19 s. 2.]</w:t>
      </w:r>
    </w:p>
    <w:p w:rsidR="003F1CCA" w:rsidRDefault="00105A4D">
      <w:pPr>
        <w:pStyle w:val="Ednotesection"/>
      </w:pPr>
      <w:r>
        <w:t>[</w:t>
      </w:r>
      <w:r>
        <w:rPr>
          <w:b/>
        </w:rPr>
        <w:t>31</w:t>
      </w:r>
      <w:r>
        <w:rPr>
          <w:b/>
          <w:bCs/>
        </w:rPr>
        <w:t>.</w:t>
      </w:r>
      <w:r>
        <w:tab/>
        <w:t xml:space="preserve">Deleted by 57 Vict., No. 14 s. 2.] </w:t>
      </w:r>
    </w:p>
    <w:p w:rsidR="003F1CCA" w:rsidRDefault="00105A4D">
      <w:pPr>
        <w:pStyle w:val="Ednotesection"/>
      </w:pPr>
      <w:r>
        <w:t>[</w:t>
      </w:r>
      <w:r>
        <w:rPr>
          <w:b/>
        </w:rPr>
        <w:t>32, 33</w:t>
      </w:r>
      <w:r>
        <w:rPr>
          <w:b/>
          <w:bCs/>
        </w:rPr>
        <w:t>.</w:t>
      </w:r>
      <w:r>
        <w:rPr>
          <w:b/>
          <w:bCs/>
        </w:rPr>
        <w:tab/>
      </w:r>
      <w:r>
        <w:t xml:space="preserve">Deleted by 63 Vict., No. 19 s. 2.] </w:t>
      </w:r>
    </w:p>
    <w:p w:rsidR="003F1CCA" w:rsidRDefault="00105A4D">
      <w:pPr>
        <w:pStyle w:val="Heading5"/>
        <w:rPr>
          <w:snapToGrid w:val="0"/>
        </w:rPr>
      </w:pPr>
      <w:bookmarkStart w:id="65" w:name="_Toc421610938"/>
      <w:bookmarkStart w:id="66" w:name="_Toc87415913"/>
      <w:bookmarkStart w:id="67" w:name="_Toc124049786"/>
      <w:bookmarkStart w:id="68" w:name="_Toc173124296"/>
      <w:r>
        <w:rPr>
          <w:rStyle w:val="CharSectno"/>
        </w:rPr>
        <w:t>34</w:t>
      </w:r>
      <w:r>
        <w:rPr>
          <w:snapToGrid w:val="0"/>
        </w:rPr>
        <w:t>.</w:t>
      </w:r>
      <w:r>
        <w:rPr>
          <w:snapToGrid w:val="0"/>
        </w:rPr>
        <w:tab/>
        <w:t>Standing Rules and Orders</w:t>
      </w:r>
      <w:bookmarkEnd w:id="65"/>
      <w:bookmarkEnd w:id="66"/>
      <w:bookmarkEnd w:id="67"/>
      <w:bookmarkEnd w:id="68"/>
      <w:r>
        <w:rPr>
          <w:snapToGrid w:val="0"/>
        </w:rPr>
        <w:t xml:space="preserve"> </w:t>
      </w:r>
    </w:p>
    <w:p w:rsidR="003F1CCA" w:rsidRDefault="00105A4D">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rsidR="003F1CCA" w:rsidRDefault="00105A4D">
      <w:pPr>
        <w:pStyle w:val="Footnotesection"/>
      </w:pPr>
      <w:r>
        <w:tab/>
        <w:t>[Section 34 amended by No. 51 of 1987 s. 3.]</w:t>
      </w:r>
    </w:p>
    <w:p w:rsidR="003F1CCA" w:rsidRDefault="00105A4D">
      <w:pPr>
        <w:pStyle w:val="Heading5"/>
        <w:rPr>
          <w:snapToGrid w:val="0"/>
        </w:rPr>
      </w:pPr>
      <w:bookmarkStart w:id="69" w:name="_Toc421610939"/>
      <w:bookmarkStart w:id="70" w:name="_Toc87415914"/>
      <w:bookmarkStart w:id="71" w:name="_Toc124049787"/>
      <w:bookmarkStart w:id="72" w:name="_Toc173124297"/>
      <w:r>
        <w:rPr>
          <w:rStyle w:val="CharSectno"/>
        </w:rPr>
        <w:t>35</w:t>
      </w:r>
      <w:r>
        <w:rPr>
          <w:snapToGrid w:val="0"/>
        </w:rPr>
        <w:t>.</w:t>
      </w:r>
      <w:r>
        <w:rPr>
          <w:snapToGrid w:val="0"/>
        </w:rPr>
        <w:tab/>
        <w:t>Salaries of President, Speaker, and officers</w:t>
      </w:r>
      <w:bookmarkEnd w:id="69"/>
      <w:bookmarkEnd w:id="70"/>
      <w:bookmarkEnd w:id="71"/>
      <w:bookmarkEnd w:id="72"/>
      <w:r>
        <w:rPr>
          <w:snapToGrid w:val="0"/>
        </w:rPr>
        <w:t xml:space="preserve"> </w:t>
      </w:r>
    </w:p>
    <w:p w:rsidR="003F1CCA" w:rsidRDefault="00105A4D">
      <w:pPr>
        <w:pStyle w:val="Subsection"/>
        <w:rPr>
          <w:snapToGrid w:val="0"/>
        </w:rPr>
      </w:pPr>
      <w:r>
        <w:rPr>
          <w:snapToGrid w:val="0"/>
        </w:rPr>
        <w:tab/>
      </w:r>
      <w:r>
        <w:rPr>
          <w:snapToGrid w:val="0"/>
        </w:rPr>
        <w:tab/>
        <w:t xml:space="preserve">The salary of the President of the Legislative Council shall be at least equal to the salary of the Speaker of the Legislative Assembly; and the salaries and allowances of the various officers of the Legislative Council shall be the same as those of </w:t>
      </w:r>
      <w:r>
        <w:rPr>
          <w:snapToGrid w:val="0"/>
        </w:rPr>
        <w:lastRenderedPageBreak/>
        <w:t>the corresponding officers of the Legislative Assembly; and the chief Clerk for the time being of the Legislative Council and of the Legislative Assembly shall respectively be removable from office only in accordance with a vote of the House of which he is an officer.</w:t>
      </w:r>
    </w:p>
    <w:p w:rsidR="003F1CCA" w:rsidRDefault="00105A4D">
      <w:pPr>
        <w:pStyle w:val="Heading5"/>
        <w:rPr>
          <w:snapToGrid w:val="0"/>
        </w:rPr>
      </w:pPr>
      <w:bookmarkStart w:id="73" w:name="_Toc421610940"/>
      <w:bookmarkStart w:id="74" w:name="_Toc87415915"/>
      <w:bookmarkStart w:id="75" w:name="_Toc124049788"/>
      <w:bookmarkStart w:id="76" w:name="_Toc173124298"/>
      <w:r>
        <w:rPr>
          <w:rStyle w:val="CharSectno"/>
        </w:rPr>
        <w:t>36</w:t>
      </w:r>
      <w:r>
        <w:rPr>
          <w:snapToGrid w:val="0"/>
        </w:rPr>
        <w:t>.</w:t>
      </w:r>
      <w:r>
        <w:rPr>
          <w:snapToGrid w:val="0"/>
        </w:rPr>
        <w:tab/>
        <w:t>Privileges of both Houses</w:t>
      </w:r>
      <w:bookmarkEnd w:id="73"/>
      <w:bookmarkEnd w:id="74"/>
      <w:bookmarkEnd w:id="75"/>
      <w:bookmarkEnd w:id="76"/>
      <w:r>
        <w:rPr>
          <w:snapToGrid w:val="0"/>
        </w:rPr>
        <w:t xml:space="preserve"> </w:t>
      </w:r>
    </w:p>
    <w:p w:rsidR="003F1CCA" w:rsidRDefault="00105A4D">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rsidR="003F1CCA" w:rsidRDefault="00105A4D">
      <w:pPr>
        <w:pStyle w:val="Footnotesection"/>
      </w:pPr>
      <w:r>
        <w:tab/>
        <w:t>[Section 36 amended by No. 41 of 2004 s. 4.]</w:t>
      </w:r>
    </w:p>
    <w:p w:rsidR="003F1CCA" w:rsidRDefault="00105A4D">
      <w:pPr>
        <w:pStyle w:val="Heading2"/>
      </w:pPr>
      <w:bookmarkStart w:id="77" w:name="_Toc87415916"/>
      <w:bookmarkStart w:id="78" w:name="_Toc87415980"/>
      <w:bookmarkStart w:id="79" w:name="_Toc87672012"/>
      <w:bookmarkStart w:id="80" w:name="_Toc87672084"/>
      <w:bookmarkStart w:id="81" w:name="_Toc121549663"/>
      <w:bookmarkStart w:id="82" w:name="_Toc124049789"/>
      <w:bookmarkStart w:id="83" w:name="_Toc124137374"/>
      <w:bookmarkStart w:id="84" w:name="_Toc157844008"/>
      <w:bookmarkStart w:id="85" w:name="_Toc170531790"/>
      <w:bookmarkStart w:id="86" w:name="_Toc170544017"/>
      <w:bookmarkStart w:id="87" w:name="_Toc171826657"/>
      <w:bookmarkStart w:id="88" w:name="_Toc171911536"/>
      <w:bookmarkStart w:id="89" w:name="_Toc171919885"/>
      <w:bookmarkStart w:id="90" w:name="_Toc171997196"/>
      <w:bookmarkStart w:id="91" w:name="_Toc172599397"/>
      <w:bookmarkStart w:id="92" w:name="_Toc173124299"/>
      <w:r>
        <w:rPr>
          <w:rStyle w:val="CharPartNo"/>
        </w:rPr>
        <w:lastRenderedPageBreak/>
        <w:t>Part II</w:t>
      </w:r>
      <w:r>
        <w:rPr>
          <w:rStyle w:val="CharDivNo"/>
        </w:rPr>
        <w:t> </w:t>
      </w:r>
      <w:r>
        <w:t>—</w:t>
      </w:r>
      <w:r>
        <w:rPr>
          <w:rStyle w:val="CharDivText"/>
        </w:rPr>
        <w:t> </w:t>
      </w:r>
      <w:r>
        <w:rPr>
          <w:rStyle w:val="CharPartText"/>
        </w:rPr>
        <w:t>Electoral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rsidR="003F1CCA" w:rsidRDefault="00105A4D">
      <w:pPr>
        <w:pStyle w:val="Ednotesection"/>
      </w:pPr>
      <w:r>
        <w:t>[</w:t>
      </w:r>
      <w:r>
        <w:rPr>
          <w:b/>
        </w:rPr>
        <w:t>37</w:t>
      </w:r>
      <w:r>
        <w:rPr>
          <w:b/>
          <w:bCs/>
        </w:rPr>
        <w:t>.</w:t>
      </w:r>
      <w:r>
        <w:tab/>
        <w:t xml:space="preserve">Deleted by 57 Vict., No. 14 s. 2.] </w:t>
      </w:r>
    </w:p>
    <w:p w:rsidR="003F1CCA" w:rsidRDefault="00105A4D">
      <w:pPr>
        <w:pStyle w:val="Heading5"/>
        <w:rPr>
          <w:b w:val="0"/>
          <w:bCs/>
          <w:snapToGrid w:val="0"/>
        </w:rPr>
      </w:pPr>
      <w:bookmarkStart w:id="93" w:name="_Toc421610941"/>
      <w:bookmarkStart w:id="94" w:name="_Toc87415917"/>
      <w:bookmarkStart w:id="95" w:name="_Toc124049790"/>
      <w:bookmarkStart w:id="96" w:name="_Toc173124300"/>
      <w:r>
        <w:rPr>
          <w:rStyle w:val="CharSectno"/>
        </w:rPr>
        <w:t>38</w:t>
      </w:r>
      <w:r>
        <w:rPr>
          <w:snapToGrid w:val="0"/>
        </w:rPr>
        <w:t>.</w:t>
      </w:r>
      <w:r>
        <w:rPr>
          <w:snapToGrid w:val="0"/>
        </w:rPr>
        <w:tab/>
        <w:t>Electoral laws</w:t>
      </w:r>
      <w:bookmarkEnd w:id="93"/>
      <w:r>
        <w:rPr>
          <w:snapToGrid w:val="0"/>
          <w:vertAlign w:val="superscript"/>
        </w:rPr>
        <w:t xml:space="preserve"> </w:t>
      </w:r>
      <w:bookmarkEnd w:id="94"/>
      <w:bookmarkEnd w:id="95"/>
      <w:r>
        <w:rPr>
          <w:b w:val="0"/>
          <w:bCs/>
          <w:snapToGrid w:val="0"/>
          <w:vertAlign w:val="superscript"/>
        </w:rPr>
        <w:t>5</w:t>
      </w:r>
      <w:bookmarkEnd w:id="96"/>
    </w:p>
    <w:p w:rsidR="003F1CCA" w:rsidRDefault="00105A4D">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rsidR="003F1CCA" w:rsidRDefault="00105A4D">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rsidR="003F1CCA" w:rsidRDefault="00105A4D">
      <w:pPr>
        <w:pStyle w:val="Ednotesection"/>
      </w:pPr>
      <w:r>
        <w:t>[</w:t>
      </w:r>
      <w:r>
        <w:rPr>
          <w:b/>
        </w:rPr>
        <w:t>39</w:t>
      </w:r>
      <w:r>
        <w:rPr>
          <w:b/>
          <w:bCs/>
        </w:rPr>
        <w:t>.</w:t>
      </w:r>
      <w:r>
        <w:tab/>
        <w:t xml:space="preserve">Deleted by 57 Vict., No. 14 s. 2.] </w:t>
      </w:r>
    </w:p>
    <w:p w:rsidR="003F1CCA" w:rsidRDefault="00105A4D">
      <w:pPr>
        <w:pStyle w:val="Ednotesection"/>
      </w:pPr>
      <w:r>
        <w:t>[</w:t>
      </w:r>
      <w:r>
        <w:rPr>
          <w:b/>
        </w:rPr>
        <w:t>40.</w:t>
      </w:r>
      <w:r>
        <w:rPr>
          <w:b/>
        </w:rPr>
        <w:tab/>
      </w:r>
      <w:r>
        <w:t xml:space="preserve">Deleted by 63 Vict., No. 19 s. 2.] </w:t>
      </w:r>
    </w:p>
    <w:p w:rsidR="003F1CCA" w:rsidRDefault="00105A4D">
      <w:pPr>
        <w:pStyle w:val="Heading5"/>
        <w:rPr>
          <w:b w:val="0"/>
          <w:bCs/>
          <w:snapToGrid w:val="0"/>
        </w:rPr>
      </w:pPr>
      <w:bookmarkStart w:id="97" w:name="_Toc421610942"/>
      <w:bookmarkStart w:id="98" w:name="_Toc87415918"/>
      <w:bookmarkStart w:id="99" w:name="_Toc124049791"/>
      <w:bookmarkStart w:id="100" w:name="_Toc173124301"/>
      <w:r>
        <w:rPr>
          <w:rStyle w:val="CharSectno"/>
        </w:rPr>
        <w:t>41</w:t>
      </w:r>
      <w:r>
        <w:rPr>
          <w:snapToGrid w:val="0"/>
        </w:rPr>
        <w:t>.</w:t>
      </w:r>
      <w:r>
        <w:rPr>
          <w:snapToGrid w:val="0"/>
        </w:rPr>
        <w:tab/>
        <w:t>Electoral lists</w:t>
      </w:r>
      <w:bookmarkEnd w:id="97"/>
      <w:r>
        <w:rPr>
          <w:snapToGrid w:val="0"/>
          <w:vertAlign w:val="superscript"/>
        </w:rPr>
        <w:t xml:space="preserve"> </w:t>
      </w:r>
      <w:bookmarkEnd w:id="98"/>
      <w:bookmarkEnd w:id="99"/>
      <w:r>
        <w:rPr>
          <w:b w:val="0"/>
          <w:bCs/>
          <w:snapToGrid w:val="0"/>
          <w:vertAlign w:val="superscript"/>
        </w:rPr>
        <w:t>5</w:t>
      </w:r>
      <w:bookmarkEnd w:id="100"/>
    </w:p>
    <w:p w:rsidR="003F1CCA" w:rsidRDefault="00105A4D">
      <w:pPr>
        <w:pStyle w:val="Subsection"/>
        <w:rPr>
          <w:snapToGrid w:val="0"/>
        </w:rPr>
      </w:pPr>
      <w:r>
        <w:rPr>
          <w:snapToGrid w:val="0"/>
        </w:rPr>
        <w:tab/>
      </w:r>
      <w:r>
        <w:rPr>
          <w:snapToGrid w:val="0"/>
        </w:rPr>
        <w:tab/>
        <w:t xml:space="preserve">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w:t>
      </w:r>
      <w:r>
        <w:rPr>
          <w:snapToGrid w:val="0"/>
        </w:rPr>
        <w:lastRenderedPageBreak/>
        <w:t>any such lists as are, or shall be, in these said several respects provided for in the said Electoral Acts, as nearly as may be consistently with the rights of such new electors.</w:t>
      </w:r>
    </w:p>
    <w:p w:rsidR="003F1CCA" w:rsidRDefault="00105A4D">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rsidR="003F1CCA" w:rsidRDefault="00105A4D">
      <w:pPr>
        <w:pStyle w:val="Heading2"/>
      </w:pPr>
      <w:bookmarkStart w:id="101" w:name="_Toc87415919"/>
      <w:bookmarkStart w:id="102" w:name="_Toc87415983"/>
      <w:bookmarkStart w:id="103" w:name="_Toc87672015"/>
      <w:bookmarkStart w:id="104" w:name="_Toc87672087"/>
      <w:bookmarkStart w:id="105" w:name="_Toc121549666"/>
      <w:bookmarkStart w:id="106" w:name="_Toc124049792"/>
      <w:bookmarkStart w:id="107" w:name="_Toc124137377"/>
      <w:bookmarkStart w:id="108" w:name="_Toc157844011"/>
      <w:bookmarkStart w:id="109" w:name="_Toc170531793"/>
      <w:bookmarkStart w:id="110" w:name="_Toc170544020"/>
      <w:bookmarkStart w:id="111" w:name="_Toc171826660"/>
      <w:bookmarkStart w:id="112" w:name="_Toc171911539"/>
      <w:bookmarkStart w:id="113" w:name="_Toc171919888"/>
      <w:bookmarkStart w:id="114" w:name="_Toc171997199"/>
      <w:bookmarkStart w:id="115" w:name="_Toc172599400"/>
      <w:bookmarkStart w:id="116" w:name="_Toc173124302"/>
      <w:r>
        <w:rPr>
          <w:rStyle w:val="CharPartNo"/>
        </w:rPr>
        <w:lastRenderedPageBreak/>
        <w:t>Part III</w:t>
      </w:r>
      <w:r>
        <w:rPr>
          <w:rStyle w:val="CharDivNo"/>
        </w:rPr>
        <w:t> </w:t>
      </w:r>
      <w:r>
        <w:t>—</w:t>
      </w:r>
      <w:r>
        <w:rPr>
          <w:rStyle w:val="CharDivText"/>
        </w:rPr>
        <w:t> </w:t>
      </w:r>
      <w:r>
        <w:rPr>
          <w:rStyle w:val="CharPartText"/>
        </w:rPr>
        <w:t>Elective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3F1CCA" w:rsidRDefault="00105A4D">
      <w:pPr>
        <w:pStyle w:val="Heading5"/>
        <w:rPr>
          <w:snapToGrid w:val="0"/>
        </w:rPr>
      </w:pPr>
      <w:bookmarkStart w:id="117" w:name="_Toc421610943"/>
      <w:bookmarkStart w:id="118" w:name="_Toc87415920"/>
      <w:bookmarkStart w:id="119" w:name="_Toc124049793"/>
      <w:bookmarkStart w:id="120" w:name="_Toc173124303"/>
      <w:r>
        <w:rPr>
          <w:rStyle w:val="CharSectno"/>
        </w:rPr>
        <w:t>42</w:t>
      </w:r>
      <w:r>
        <w:rPr>
          <w:snapToGrid w:val="0"/>
        </w:rPr>
        <w:t>.</w:t>
      </w:r>
      <w:r>
        <w:rPr>
          <w:snapToGrid w:val="0"/>
        </w:rPr>
        <w:tab/>
        <w:t>Operation</w:t>
      </w:r>
      <w:bookmarkEnd w:id="117"/>
      <w:bookmarkEnd w:id="118"/>
      <w:bookmarkEnd w:id="119"/>
      <w:bookmarkEnd w:id="120"/>
      <w:r>
        <w:rPr>
          <w:snapToGrid w:val="0"/>
        </w:rPr>
        <w:t> </w:t>
      </w:r>
    </w:p>
    <w:p w:rsidR="003F1CCA" w:rsidRDefault="00105A4D">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rsidR="003F1CCA" w:rsidRDefault="00105A4D">
      <w:pPr>
        <w:pStyle w:val="Heading5"/>
        <w:rPr>
          <w:snapToGrid w:val="0"/>
        </w:rPr>
      </w:pPr>
      <w:bookmarkStart w:id="121" w:name="_Toc421610944"/>
      <w:bookmarkStart w:id="122" w:name="_Toc87415921"/>
      <w:bookmarkStart w:id="123" w:name="_Toc124049794"/>
      <w:bookmarkStart w:id="124" w:name="_Toc173124304"/>
      <w:r>
        <w:rPr>
          <w:rStyle w:val="CharSectno"/>
        </w:rPr>
        <w:t>43</w:t>
      </w:r>
      <w:r>
        <w:rPr>
          <w:snapToGrid w:val="0"/>
        </w:rPr>
        <w:t>.</w:t>
      </w:r>
      <w:r>
        <w:rPr>
          <w:snapToGrid w:val="0"/>
        </w:rPr>
        <w:tab/>
        <w:t>Certain sections to lapse</w:t>
      </w:r>
      <w:bookmarkEnd w:id="121"/>
      <w:bookmarkEnd w:id="122"/>
      <w:bookmarkEnd w:id="123"/>
      <w:bookmarkEnd w:id="124"/>
      <w:r>
        <w:rPr>
          <w:snapToGrid w:val="0"/>
        </w:rPr>
        <w:t xml:space="preserve"> </w:t>
      </w:r>
    </w:p>
    <w:p w:rsidR="003F1CCA" w:rsidRDefault="00105A4D">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rsidR="003F1CCA" w:rsidRDefault="00105A4D">
      <w:pPr>
        <w:pStyle w:val="Ednotesection"/>
      </w:pPr>
      <w:r>
        <w:t>[</w:t>
      </w:r>
      <w:r>
        <w:rPr>
          <w:b/>
        </w:rPr>
        <w:t>44, 45</w:t>
      </w:r>
      <w:r>
        <w:rPr>
          <w:b/>
          <w:bCs/>
        </w:rPr>
        <w:t>.</w:t>
      </w:r>
      <w:r>
        <w:tab/>
        <w:t xml:space="preserve">Deleted by 57 Vict., No. 14 s. 2.] </w:t>
      </w:r>
    </w:p>
    <w:p w:rsidR="003F1CCA" w:rsidRDefault="00105A4D">
      <w:pPr>
        <w:pStyle w:val="Heading5"/>
        <w:rPr>
          <w:snapToGrid w:val="0"/>
        </w:rPr>
      </w:pPr>
      <w:bookmarkStart w:id="125" w:name="_Toc421610945"/>
      <w:bookmarkStart w:id="126" w:name="_Toc87415922"/>
      <w:bookmarkStart w:id="127" w:name="_Toc124049795"/>
      <w:bookmarkStart w:id="128" w:name="_Toc173124305"/>
      <w:r>
        <w:rPr>
          <w:rStyle w:val="CharSectno"/>
        </w:rPr>
        <w:t>46</w:t>
      </w:r>
      <w:r>
        <w:rPr>
          <w:snapToGrid w:val="0"/>
        </w:rPr>
        <w:t>.</w:t>
      </w:r>
      <w:r>
        <w:rPr>
          <w:snapToGrid w:val="0"/>
        </w:rPr>
        <w:tab/>
        <w:t>Convoking of elected Council</w:t>
      </w:r>
      <w:bookmarkEnd w:id="125"/>
      <w:bookmarkEnd w:id="126"/>
      <w:bookmarkEnd w:id="127"/>
      <w:bookmarkEnd w:id="128"/>
      <w:r>
        <w:rPr>
          <w:snapToGrid w:val="0"/>
        </w:rPr>
        <w:t xml:space="preserve"> </w:t>
      </w:r>
    </w:p>
    <w:p w:rsidR="003F1CCA" w:rsidRDefault="00105A4D">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rsidR="003F1CCA" w:rsidRDefault="00105A4D">
      <w:pPr>
        <w:pStyle w:val="Heading5"/>
        <w:rPr>
          <w:snapToGrid w:val="0"/>
        </w:rPr>
      </w:pPr>
      <w:bookmarkStart w:id="129" w:name="_Toc421610946"/>
      <w:bookmarkStart w:id="130" w:name="_Toc87415923"/>
      <w:bookmarkStart w:id="131" w:name="_Toc124049796"/>
      <w:bookmarkStart w:id="132" w:name="_Toc173124306"/>
      <w:r>
        <w:rPr>
          <w:rStyle w:val="CharSectno"/>
        </w:rPr>
        <w:t>47</w:t>
      </w:r>
      <w:r>
        <w:rPr>
          <w:snapToGrid w:val="0"/>
        </w:rPr>
        <w:t>.</w:t>
      </w:r>
      <w:r>
        <w:rPr>
          <w:snapToGrid w:val="0"/>
        </w:rPr>
        <w:tab/>
        <w:t>Council may proceed to business although full number of vacancies not filled at general election</w:t>
      </w:r>
      <w:bookmarkEnd w:id="129"/>
      <w:bookmarkEnd w:id="130"/>
      <w:bookmarkEnd w:id="131"/>
      <w:bookmarkEnd w:id="132"/>
      <w:r>
        <w:rPr>
          <w:snapToGrid w:val="0"/>
        </w:rPr>
        <w:t xml:space="preserve"> </w:t>
      </w:r>
    </w:p>
    <w:p w:rsidR="003F1CCA" w:rsidRDefault="00105A4D">
      <w:pPr>
        <w:pStyle w:val="Subsection"/>
        <w:rPr>
          <w:snapToGrid w:val="0"/>
        </w:rPr>
      </w:pPr>
      <w:r>
        <w:rPr>
          <w:snapToGrid w:val="0"/>
        </w:rPr>
        <w:tab/>
      </w:r>
      <w:r>
        <w:rPr>
          <w:snapToGrid w:val="0"/>
        </w:rPr>
        <w:tab/>
        <w:t xml:space="preserve">Upon any general election the Legislative Council shall be competent to proceed to the despatch of business, at the time appointed by the Governor for that purpose, notwithstanding </w:t>
      </w:r>
      <w:r>
        <w:rPr>
          <w:snapToGrid w:val="0"/>
        </w:rPr>
        <w:lastRenderedPageBreak/>
        <w:t>that the electors shall have failed to elect the required number of members to serve in the Legislative Council.</w:t>
      </w:r>
    </w:p>
    <w:p w:rsidR="003F1CCA" w:rsidRDefault="00105A4D">
      <w:pPr>
        <w:pStyle w:val="Footnotesection"/>
      </w:pPr>
      <w:r>
        <w:tab/>
        <w:t>[Section 47 inserted by No. 40 of 1987 s. 4.]</w:t>
      </w:r>
    </w:p>
    <w:p w:rsidR="003F1CCA" w:rsidRDefault="00105A4D">
      <w:pPr>
        <w:pStyle w:val="Ednotesection"/>
      </w:pPr>
      <w:r>
        <w:t>[</w:t>
      </w:r>
      <w:r>
        <w:rPr>
          <w:b/>
        </w:rPr>
        <w:t>48</w:t>
      </w:r>
      <w:r>
        <w:rPr>
          <w:b/>
          <w:bCs/>
        </w:rPr>
        <w:t>.</w:t>
      </w:r>
      <w:r>
        <w:tab/>
        <w:t xml:space="preserve">Deleted by 57 Vict., No. 14 s. 2.] </w:t>
      </w:r>
    </w:p>
    <w:p w:rsidR="003F1CCA" w:rsidRDefault="00105A4D">
      <w:pPr>
        <w:pStyle w:val="Heading5"/>
        <w:rPr>
          <w:snapToGrid w:val="0"/>
        </w:rPr>
      </w:pPr>
      <w:bookmarkStart w:id="133" w:name="_Toc421610947"/>
      <w:bookmarkStart w:id="134" w:name="_Toc87415924"/>
      <w:bookmarkStart w:id="135" w:name="_Toc124049797"/>
      <w:bookmarkStart w:id="136" w:name="_Toc173124307"/>
      <w:r>
        <w:rPr>
          <w:rStyle w:val="CharSectno"/>
        </w:rPr>
        <w:t>49</w:t>
      </w:r>
      <w:r>
        <w:rPr>
          <w:snapToGrid w:val="0"/>
        </w:rPr>
        <w:t>.</w:t>
      </w:r>
      <w:r>
        <w:rPr>
          <w:snapToGrid w:val="0"/>
        </w:rPr>
        <w:tab/>
        <w:t>Election of President</w:t>
      </w:r>
      <w:bookmarkEnd w:id="133"/>
      <w:r>
        <w:rPr>
          <w:snapToGrid w:val="0"/>
          <w:vertAlign w:val="superscript"/>
        </w:rPr>
        <w:t xml:space="preserve"> </w:t>
      </w:r>
      <w:bookmarkEnd w:id="134"/>
      <w:bookmarkEnd w:id="135"/>
      <w:r>
        <w:rPr>
          <w:b w:val="0"/>
          <w:bCs/>
          <w:snapToGrid w:val="0"/>
          <w:vertAlign w:val="superscript"/>
        </w:rPr>
        <w:t>7</w:t>
      </w:r>
      <w:bookmarkEnd w:id="136"/>
    </w:p>
    <w:p w:rsidR="003F1CCA" w:rsidRDefault="00105A4D">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rsidR="003F1CCA" w:rsidRDefault="00105A4D">
      <w:pPr>
        <w:pStyle w:val="Heading2"/>
      </w:pPr>
      <w:bookmarkStart w:id="137" w:name="_Toc87415925"/>
      <w:bookmarkStart w:id="138" w:name="_Toc87415989"/>
      <w:bookmarkStart w:id="139" w:name="_Toc87672021"/>
      <w:bookmarkStart w:id="140" w:name="_Toc87672093"/>
      <w:bookmarkStart w:id="141" w:name="_Toc121549672"/>
      <w:bookmarkStart w:id="142" w:name="_Toc124049798"/>
      <w:bookmarkStart w:id="143" w:name="_Toc124137383"/>
      <w:bookmarkStart w:id="144" w:name="_Toc157844017"/>
      <w:bookmarkStart w:id="145" w:name="_Toc170531799"/>
      <w:bookmarkStart w:id="146" w:name="_Toc170544026"/>
      <w:bookmarkStart w:id="147" w:name="_Toc171826666"/>
      <w:bookmarkStart w:id="148" w:name="_Toc171911545"/>
      <w:bookmarkStart w:id="149" w:name="_Toc171919894"/>
      <w:bookmarkStart w:id="150" w:name="_Toc171997205"/>
      <w:bookmarkStart w:id="151" w:name="_Toc172599406"/>
      <w:bookmarkStart w:id="152" w:name="_Toc173124308"/>
      <w:r>
        <w:rPr>
          <w:rStyle w:val="CharPartNo"/>
        </w:rPr>
        <w:lastRenderedPageBreak/>
        <w:t>Part IIIA</w:t>
      </w:r>
      <w:r>
        <w:rPr>
          <w:rStyle w:val="CharDivNo"/>
        </w:rPr>
        <w:t> </w:t>
      </w:r>
      <w:r>
        <w:t>—</w:t>
      </w:r>
      <w:r>
        <w:rPr>
          <w:rStyle w:val="CharDivText"/>
        </w:rPr>
        <w:t> </w:t>
      </w:r>
      <w:r>
        <w:rPr>
          <w:rStyle w:val="CharPartText"/>
        </w:rPr>
        <w:t>The Governor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3F1CCA" w:rsidRDefault="00105A4D">
      <w:pPr>
        <w:pStyle w:val="Footnoteheading"/>
        <w:rPr>
          <w:snapToGrid w:val="0"/>
        </w:rPr>
      </w:pPr>
      <w:r>
        <w:rPr>
          <w:snapToGrid w:val="0"/>
        </w:rPr>
        <w:tab/>
        <w:t xml:space="preserve">[Heading inserted by No. 59 of 1978 s. 5.] </w:t>
      </w:r>
    </w:p>
    <w:p w:rsidR="003F1CCA" w:rsidRDefault="00105A4D">
      <w:pPr>
        <w:pStyle w:val="Heading5"/>
        <w:rPr>
          <w:snapToGrid w:val="0"/>
        </w:rPr>
      </w:pPr>
      <w:bookmarkStart w:id="153" w:name="_Toc421610948"/>
      <w:bookmarkStart w:id="154" w:name="_Toc87415926"/>
      <w:bookmarkStart w:id="155" w:name="_Toc124049799"/>
      <w:bookmarkStart w:id="156" w:name="_Toc173124309"/>
      <w:r>
        <w:rPr>
          <w:rStyle w:val="CharSectno"/>
        </w:rPr>
        <w:t>50</w:t>
      </w:r>
      <w:r>
        <w:rPr>
          <w:snapToGrid w:val="0"/>
        </w:rPr>
        <w:t>.</w:t>
      </w:r>
      <w:r>
        <w:rPr>
          <w:snapToGrid w:val="0"/>
        </w:rPr>
        <w:tab/>
        <w:t>Office of Governor</w:t>
      </w:r>
      <w:bookmarkEnd w:id="153"/>
      <w:bookmarkEnd w:id="154"/>
      <w:bookmarkEnd w:id="155"/>
      <w:bookmarkEnd w:id="156"/>
      <w:r>
        <w:rPr>
          <w:snapToGrid w:val="0"/>
        </w:rPr>
        <w:t xml:space="preserve"> </w:t>
      </w:r>
    </w:p>
    <w:p w:rsidR="003F1CCA" w:rsidRDefault="00105A4D">
      <w:pPr>
        <w:pStyle w:val="Subsection"/>
        <w:rPr>
          <w:snapToGrid w:val="0"/>
        </w:rPr>
      </w:pPr>
      <w:r>
        <w:rPr>
          <w:snapToGrid w:val="0"/>
        </w:rPr>
        <w:tab/>
        <w:t>(1)</w:t>
      </w:r>
      <w:r>
        <w:rPr>
          <w:snapToGrid w:val="0"/>
        </w:rPr>
        <w:tab/>
        <w:t>The Queen’s representative in Western Australia is the Governor who shall hold office during Her Majesty’s pleasure.</w:t>
      </w:r>
    </w:p>
    <w:p w:rsidR="003F1CCA" w:rsidRDefault="00105A4D">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rsidR="003F1CCA" w:rsidRDefault="00105A4D">
      <w:pPr>
        <w:pStyle w:val="Subsection"/>
        <w:rPr>
          <w:snapToGrid w:val="0"/>
        </w:rPr>
      </w:pPr>
      <w:r>
        <w:rPr>
          <w:snapToGrid w:val="0"/>
        </w:rPr>
        <w:tab/>
        <w:t>(3)</w:t>
      </w:r>
      <w:r>
        <w:rPr>
          <w:snapToGrid w:val="0"/>
        </w:rPr>
        <w:tab/>
        <w:t>In this Act and in every other Act a reference to the Governor shall be taken — </w:t>
      </w:r>
    </w:p>
    <w:p w:rsidR="003F1CCA" w:rsidRDefault="00105A4D">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rsidR="003F1CCA" w:rsidRDefault="00105A4D">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rsidR="003F1CCA" w:rsidRDefault="00105A4D">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rsidR="003F1CCA" w:rsidRDefault="00105A4D">
      <w:pPr>
        <w:pStyle w:val="Footnotesection"/>
      </w:pPr>
      <w:r>
        <w:tab/>
        <w:t xml:space="preserve">[Section 50 inserted by No. 59 of 1978 s. 5; amended by the Australia Act 1986 (U.K.) s. 14(2) (see WA Act No. 65 of 1985 and also the Australia Act 1986 (Cwlth.) s. 14(2)).] </w:t>
      </w:r>
    </w:p>
    <w:p w:rsidR="003F1CCA" w:rsidRDefault="00105A4D">
      <w:pPr>
        <w:pStyle w:val="Heading5"/>
        <w:keepNext w:val="0"/>
        <w:rPr>
          <w:snapToGrid w:val="0"/>
        </w:rPr>
      </w:pPr>
      <w:bookmarkStart w:id="157" w:name="_Toc421610949"/>
      <w:bookmarkStart w:id="158" w:name="_Toc87415927"/>
      <w:bookmarkStart w:id="159" w:name="_Toc124049800"/>
      <w:bookmarkStart w:id="160" w:name="_Toc173124310"/>
      <w:r>
        <w:rPr>
          <w:rStyle w:val="CharSectno"/>
        </w:rPr>
        <w:t>51</w:t>
      </w:r>
      <w:r>
        <w:rPr>
          <w:snapToGrid w:val="0"/>
        </w:rPr>
        <w:t>.</w:t>
      </w:r>
      <w:r>
        <w:rPr>
          <w:snapToGrid w:val="0"/>
        </w:rPr>
        <w:tab/>
        <w:t>Instructions to Governor</w:t>
      </w:r>
      <w:bookmarkEnd w:id="157"/>
      <w:bookmarkEnd w:id="158"/>
      <w:bookmarkEnd w:id="159"/>
      <w:bookmarkEnd w:id="160"/>
      <w:r>
        <w:rPr>
          <w:snapToGrid w:val="0"/>
        </w:rPr>
        <w:t xml:space="preserve"> </w:t>
      </w:r>
    </w:p>
    <w:p w:rsidR="003F1CCA" w:rsidRDefault="00105A4D">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rsidR="003F1CCA" w:rsidRDefault="00105A4D">
      <w:pPr>
        <w:pStyle w:val="Footnotesection"/>
      </w:pPr>
      <w:r>
        <w:tab/>
        <w:t>[Section 51 inserted by No. 59 of 1978 s. 5; amended by the Australia Act 1986 (U.K.) s. 14(3) (see WA Act No. 65 of 1985 and also the Australia Act 1986 (Cwlth.) s. 14(3)).]</w:t>
      </w:r>
    </w:p>
    <w:p w:rsidR="003F1CCA" w:rsidRDefault="00105A4D">
      <w:pPr>
        <w:pStyle w:val="Heading2"/>
      </w:pPr>
      <w:bookmarkStart w:id="161" w:name="_Toc87415928"/>
      <w:bookmarkStart w:id="162" w:name="_Toc87415992"/>
      <w:bookmarkStart w:id="163" w:name="_Toc87672024"/>
      <w:bookmarkStart w:id="164" w:name="_Toc87672096"/>
      <w:bookmarkStart w:id="165" w:name="_Toc121549675"/>
      <w:bookmarkStart w:id="166" w:name="_Toc124049801"/>
      <w:bookmarkStart w:id="167" w:name="_Toc124137386"/>
      <w:bookmarkStart w:id="168" w:name="_Toc157844020"/>
      <w:bookmarkStart w:id="169" w:name="_Toc170531802"/>
      <w:bookmarkStart w:id="170" w:name="_Toc170544029"/>
      <w:bookmarkStart w:id="171" w:name="_Toc171826669"/>
      <w:bookmarkStart w:id="172" w:name="_Toc171911548"/>
      <w:bookmarkStart w:id="173" w:name="_Toc171919897"/>
      <w:bookmarkStart w:id="174" w:name="_Toc171997208"/>
      <w:bookmarkStart w:id="175" w:name="_Toc172599409"/>
      <w:bookmarkStart w:id="176" w:name="_Toc173124311"/>
      <w:r>
        <w:rPr>
          <w:rStyle w:val="CharPartNo"/>
        </w:rPr>
        <w:lastRenderedPageBreak/>
        <w:t>Part IIIB</w:t>
      </w:r>
      <w:r>
        <w:rPr>
          <w:rStyle w:val="CharDivNo"/>
        </w:rPr>
        <w:t> </w:t>
      </w:r>
      <w:r>
        <w:t>—</w:t>
      </w:r>
      <w:r>
        <w:rPr>
          <w:rStyle w:val="CharDivText"/>
        </w:rPr>
        <w:t> </w:t>
      </w:r>
      <w:r>
        <w:rPr>
          <w:rStyle w:val="CharPartText"/>
        </w:rPr>
        <w:t>Local government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rsidR="003F1CCA" w:rsidRDefault="00105A4D">
      <w:pPr>
        <w:pStyle w:val="Footnoteheading"/>
        <w:rPr>
          <w:snapToGrid w:val="0"/>
        </w:rPr>
      </w:pPr>
      <w:r>
        <w:rPr>
          <w:snapToGrid w:val="0"/>
        </w:rPr>
        <w:tab/>
        <w:t xml:space="preserve">[Heading inserted by No. 88 of 1979 s. 3.] </w:t>
      </w:r>
    </w:p>
    <w:p w:rsidR="003F1CCA" w:rsidRDefault="00105A4D">
      <w:pPr>
        <w:pStyle w:val="Heading5"/>
        <w:rPr>
          <w:snapToGrid w:val="0"/>
        </w:rPr>
      </w:pPr>
      <w:bookmarkStart w:id="177" w:name="_Toc421610950"/>
      <w:bookmarkStart w:id="178" w:name="_Toc87415929"/>
      <w:bookmarkStart w:id="179" w:name="_Toc124049802"/>
      <w:bookmarkStart w:id="180" w:name="_Toc173124312"/>
      <w:r>
        <w:rPr>
          <w:rStyle w:val="CharSectno"/>
        </w:rPr>
        <w:t>52</w:t>
      </w:r>
      <w:r>
        <w:rPr>
          <w:snapToGrid w:val="0"/>
        </w:rPr>
        <w:t>.</w:t>
      </w:r>
      <w:r>
        <w:rPr>
          <w:snapToGrid w:val="0"/>
        </w:rPr>
        <w:tab/>
        <w:t>Elected local governing bodies</w:t>
      </w:r>
      <w:bookmarkEnd w:id="177"/>
      <w:bookmarkEnd w:id="178"/>
      <w:bookmarkEnd w:id="179"/>
      <w:bookmarkEnd w:id="180"/>
      <w:r>
        <w:rPr>
          <w:snapToGrid w:val="0"/>
        </w:rPr>
        <w:t xml:space="preserve"> </w:t>
      </w:r>
    </w:p>
    <w:p w:rsidR="003F1CCA" w:rsidRDefault="00105A4D">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rsidR="003F1CCA" w:rsidRDefault="00105A4D">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rsidR="003F1CCA" w:rsidRDefault="00105A4D">
      <w:pPr>
        <w:pStyle w:val="Footnotesection"/>
      </w:pPr>
      <w:r>
        <w:tab/>
        <w:t>[Section 52 inserted by No. 88 of 1979 s. 3.]</w:t>
      </w:r>
    </w:p>
    <w:p w:rsidR="003F1CCA" w:rsidRDefault="00105A4D">
      <w:pPr>
        <w:pStyle w:val="Heading5"/>
        <w:rPr>
          <w:snapToGrid w:val="0"/>
        </w:rPr>
      </w:pPr>
      <w:bookmarkStart w:id="181" w:name="_Toc421610951"/>
      <w:bookmarkStart w:id="182" w:name="_Toc87415930"/>
      <w:bookmarkStart w:id="183" w:name="_Toc124049803"/>
      <w:bookmarkStart w:id="184" w:name="_Toc173124313"/>
      <w:r>
        <w:rPr>
          <w:rStyle w:val="CharSectno"/>
        </w:rPr>
        <w:t>53</w:t>
      </w:r>
      <w:r>
        <w:rPr>
          <w:snapToGrid w:val="0"/>
        </w:rPr>
        <w:t>.</w:t>
      </w:r>
      <w:r>
        <w:rPr>
          <w:snapToGrid w:val="0"/>
        </w:rPr>
        <w:tab/>
        <w:t>Certain laws not affected</w:t>
      </w:r>
      <w:bookmarkEnd w:id="181"/>
      <w:bookmarkEnd w:id="182"/>
      <w:bookmarkEnd w:id="183"/>
      <w:bookmarkEnd w:id="184"/>
      <w:r>
        <w:rPr>
          <w:snapToGrid w:val="0"/>
        </w:rPr>
        <w:t xml:space="preserve"> </w:t>
      </w:r>
    </w:p>
    <w:p w:rsidR="003F1CCA" w:rsidRDefault="00105A4D">
      <w:pPr>
        <w:pStyle w:val="Subsection"/>
        <w:rPr>
          <w:snapToGrid w:val="0"/>
        </w:rPr>
      </w:pPr>
      <w:r>
        <w:rPr>
          <w:snapToGrid w:val="0"/>
        </w:rPr>
        <w:tab/>
      </w:r>
      <w:r>
        <w:rPr>
          <w:snapToGrid w:val="0"/>
        </w:rPr>
        <w:tab/>
        <w:t>Section 52 does not affect the operation of any law — </w:t>
      </w:r>
    </w:p>
    <w:p w:rsidR="003F1CCA" w:rsidRDefault="00105A4D">
      <w:pPr>
        <w:pStyle w:val="Indenta"/>
        <w:rPr>
          <w:snapToGrid w:val="0"/>
        </w:rPr>
      </w:pPr>
      <w:r>
        <w:rPr>
          <w:snapToGrid w:val="0"/>
        </w:rPr>
        <w:tab/>
        <w:t>(a)</w:t>
      </w:r>
      <w:r>
        <w:rPr>
          <w:snapToGrid w:val="0"/>
        </w:rPr>
        <w:tab/>
        <w:t>prescribing circumstances in which the offices of members of a local governing body shall become and remain vacant; or</w:t>
      </w:r>
    </w:p>
    <w:p w:rsidR="003F1CCA" w:rsidRDefault="00105A4D">
      <w:pPr>
        <w:pStyle w:val="Indenta"/>
        <w:rPr>
          <w:snapToGrid w:val="0"/>
        </w:rPr>
      </w:pPr>
      <w:r>
        <w:rPr>
          <w:snapToGrid w:val="0"/>
        </w:rPr>
        <w:tab/>
        <w:t>(b)</w:t>
      </w:r>
      <w:r>
        <w:rPr>
          <w:snapToGrid w:val="0"/>
        </w:rPr>
        <w:tab/>
        <w:t>providing for the administration of any area of the State — </w:t>
      </w:r>
    </w:p>
    <w:p w:rsidR="003F1CCA" w:rsidRDefault="00105A4D">
      <w:pPr>
        <w:pStyle w:val="Indenti"/>
        <w:rPr>
          <w:snapToGrid w:val="0"/>
        </w:rPr>
      </w:pPr>
      <w:r>
        <w:rPr>
          <w:snapToGrid w:val="0"/>
        </w:rPr>
        <w:tab/>
        <w:t>(i)</w:t>
      </w:r>
      <w:r>
        <w:rPr>
          <w:snapToGrid w:val="0"/>
        </w:rPr>
        <w:tab/>
        <w:t>to which the system maintained under that section does not for the time being extend; or</w:t>
      </w:r>
    </w:p>
    <w:p w:rsidR="003F1CCA" w:rsidRDefault="00105A4D">
      <w:pPr>
        <w:pStyle w:val="Indenti"/>
        <w:rPr>
          <w:snapToGrid w:val="0"/>
        </w:rPr>
      </w:pPr>
      <w:r>
        <w:rPr>
          <w:snapToGrid w:val="0"/>
        </w:rPr>
        <w:tab/>
        <w:t>(ii)</w:t>
      </w:r>
      <w:r>
        <w:rPr>
          <w:snapToGrid w:val="0"/>
        </w:rPr>
        <w:tab/>
        <w:t xml:space="preserve">when the offices of all the members of the local governing body for that area are vacant; </w:t>
      </w:r>
    </w:p>
    <w:p w:rsidR="003F1CCA" w:rsidRDefault="00105A4D">
      <w:pPr>
        <w:pStyle w:val="Indenta"/>
        <w:rPr>
          <w:snapToGrid w:val="0"/>
        </w:rPr>
      </w:pPr>
      <w:r>
        <w:rPr>
          <w:snapToGrid w:val="0"/>
        </w:rPr>
        <w:tab/>
      </w:r>
      <w:r>
        <w:rPr>
          <w:snapToGrid w:val="0"/>
        </w:rPr>
        <w:tab/>
        <w:t>or</w:t>
      </w:r>
    </w:p>
    <w:p w:rsidR="003F1CCA" w:rsidRDefault="00105A4D">
      <w:pPr>
        <w:pStyle w:val="Indenta"/>
        <w:rPr>
          <w:snapToGrid w:val="0"/>
        </w:rPr>
      </w:pPr>
      <w:r>
        <w:rPr>
          <w:snapToGrid w:val="0"/>
        </w:rPr>
        <w:tab/>
        <w:t>(c)</w:t>
      </w:r>
      <w:r>
        <w:rPr>
          <w:snapToGrid w:val="0"/>
        </w:rPr>
        <w:tab/>
        <w:t>limiting or otherwise affecting the operation of a law relating to local government; or</w:t>
      </w:r>
    </w:p>
    <w:p w:rsidR="003F1CCA" w:rsidRDefault="00105A4D">
      <w:pPr>
        <w:pStyle w:val="Indenta"/>
        <w:keepNext/>
        <w:rPr>
          <w:snapToGrid w:val="0"/>
        </w:rPr>
      </w:pPr>
      <w:r>
        <w:rPr>
          <w:snapToGrid w:val="0"/>
        </w:rPr>
        <w:tab/>
        <w:t>(d)</w:t>
      </w:r>
      <w:r>
        <w:rPr>
          <w:snapToGrid w:val="0"/>
        </w:rPr>
        <w:tab/>
        <w:t>conferring any power relating to local government on a person other than a duly constituted local governing body.</w:t>
      </w:r>
    </w:p>
    <w:p w:rsidR="003F1CCA" w:rsidRDefault="00105A4D">
      <w:pPr>
        <w:pStyle w:val="Footnotesection"/>
      </w:pPr>
      <w:r>
        <w:tab/>
        <w:t xml:space="preserve">[Section 53 inserted by No. 88 of 1979 s. 3.] </w:t>
      </w:r>
    </w:p>
    <w:p w:rsidR="003F1CCA" w:rsidRDefault="00105A4D">
      <w:pPr>
        <w:pStyle w:val="Heading2"/>
      </w:pPr>
      <w:bookmarkStart w:id="185" w:name="_Toc87415931"/>
      <w:bookmarkStart w:id="186" w:name="_Toc87415995"/>
      <w:bookmarkStart w:id="187" w:name="_Toc87672027"/>
      <w:bookmarkStart w:id="188" w:name="_Toc87672099"/>
      <w:bookmarkStart w:id="189" w:name="_Toc121549678"/>
      <w:bookmarkStart w:id="190" w:name="_Toc124049804"/>
      <w:bookmarkStart w:id="191" w:name="_Toc124137389"/>
      <w:bookmarkStart w:id="192" w:name="_Toc157844023"/>
      <w:bookmarkStart w:id="193" w:name="_Toc170531805"/>
      <w:bookmarkStart w:id="194" w:name="_Toc170544032"/>
      <w:bookmarkStart w:id="195" w:name="_Toc171826672"/>
      <w:bookmarkStart w:id="196" w:name="_Toc171911551"/>
      <w:bookmarkStart w:id="197" w:name="_Toc171919900"/>
      <w:bookmarkStart w:id="198" w:name="_Toc171997211"/>
      <w:bookmarkStart w:id="199" w:name="_Toc172599412"/>
      <w:bookmarkStart w:id="200" w:name="_Toc173124314"/>
      <w:r>
        <w:rPr>
          <w:rStyle w:val="CharPartNo"/>
        </w:rPr>
        <w:lastRenderedPageBreak/>
        <w:t>Part IV</w:t>
      </w:r>
      <w:r>
        <w:rPr>
          <w:rStyle w:val="CharDivNo"/>
        </w:rPr>
        <w:t> </w:t>
      </w:r>
      <w:r>
        <w:t>—</w:t>
      </w:r>
      <w:r>
        <w:rPr>
          <w:rStyle w:val="CharDivText"/>
        </w:rPr>
        <w:t> </w:t>
      </w:r>
      <w:r>
        <w:rPr>
          <w:rStyle w:val="CharPartText"/>
        </w:rPr>
        <w:t>Judicial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rsidR="003F1CCA" w:rsidRDefault="00105A4D">
      <w:pPr>
        <w:pStyle w:val="Heading5"/>
        <w:rPr>
          <w:b w:val="0"/>
          <w:bCs/>
          <w:snapToGrid w:val="0"/>
        </w:rPr>
      </w:pPr>
      <w:bookmarkStart w:id="201" w:name="_Toc421610952"/>
      <w:bookmarkStart w:id="202" w:name="_Toc87415932"/>
      <w:bookmarkStart w:id="203" w:name="_Toc124049805"/>
      <w:bookmarkStart w:id="204" w:name="_Toc173124315"/>
      <w:r>
        <w:rPr>
          <w:rStyle w:val="CharSectno"/>
        </w:rPr>
        <w:t>54</w:t>
      </w:r>
      <w:r>
        <w:rPr>
          <w:snapToGrid w:val="0"/>
        </w:rPr>
        <w:t>.</w:t>
      </w:r>
      <w:r>
        <w:rPr>
          <w:snapToGrid w:val="0"/>
        </w:rPr>
        <w:tab/>
        <w:t>Judges continued in the enjoyment of their offices during good behaviour</w:t>
      </w:r>
      <w:bookmarkEnd w:id="201"/>
      <w:r>
        <w:rPr>
          <w:snapToGrid w:val="0"/>
          <w:vertAlign w:val="superscript"/>
        </w:rPr>
        <w:t xml:space="preserve"> </w:t>
      </w:r>
      <w:bookmarkEnd w:id="202"/>
      <w:bookmarkEnd w:id="203"/>
      <w:r>
        <w:rPr>
          <w:b w:val="0"/>
          <w:bCs/>
          <w:snapToGrid w:val="0"/>
          <w:vertAlign w:val="superscript"/>
        </w:rPr>
        <w:t>8</w:t>
      </w:r>
      <w:bookmarkEnd w:id="204"/>
      <w:r>
        <w:rPr>
          <w:b w:val="0"/>
          <w:bCs/>
          <w:snapToGrid w:val="0"/>
          <w:vertAlign w:val="superscript"/>
        </w:rPr>
        <w:t xml:space="preserve"> </w:t>
      </w:r>
    </w:p>
    <w:p w:rsidR="003F1CCA" w:rsidRDefault="00105A4D">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rsidR="003F1CCA" w:rsidRDefault="00105A4D">
      <w:pPr>
        <w:pStyle w:val="Heading5"/>
        <w:rPr>
          <w:snapToGrid w:val="0"/>
        </w:rPr>
      </w:pPr>
      <w:bookmarkStart w:id="205" w:name="_Toc421610953"/>
      <w:bookmarkStart w:id="206" w:name="_Toc87415933"/>
      <w:bookmarkStart w:id="207" w:name="_Toc124049806"/>
      <w:bookmarkStart w:id="208" w:name="_Toc173124316"/>
      <w:r>
        <w:rPr>
          <w:rStyle w:val="CharSectno"/>
        </w:rPr>
        <w:t>55</w:t>
      </w:r>
      <w:r>
        <w:rPr>
          <w:snapToGrid w:val="0"/>
        </w:rPr>
        <w:t>.</w:t>
      </w:r>
      <w:r>
        <w:rPr>
          <w:snapToGrid w:val="0"/>
        </w:rPr>
        <w:tab/>
        <w:t>But they may be removed by the Crown on the address of both Houses</w:t>
      </w:r>
      <w:bookmarkEnd w:id="205"/>
      <w:bookmarkEnd w:id="206"/>
      <w:bookmarkEnd w:id="207"/>
      <w:bookmarkEnd w:id="208"/>
      <w:r>
        <w:rPr>
          <w:snapToGrid w:val="0"/>
        </w:rPr>
        <w:t xml:space="preserve"> </w:t>
      </w:r>
    </w:p>
    <w:p w:rsidR="003F1CCA" w:rsidRDefault="00105A4D">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rsidR="003F1CCA" w:rsidRDefault="00105A4D">
      <w:pPr>
        <w:pStyle w:val="Ednotesection"/>
      </w:pPr>
      <w:r>
        <w:t>[</w:t>
      </w:r>
      <w:r>
        <w:rPr>
          <w:b/>
        </w:rPr>
        <w:t>56</w:t>
      </w:r>
      <w:r>
        <w:rPr>
          <w:b/>
          <w:bCs/>
        </w:rPr>
        <w:t>.</w:t>
      </w:r>
      <w:r>
        <w:tab/>
        <w:t xml:space="preserve">Deleted by No. 35 of 1950 s. 4.] </w:t>
      </w:r>
    </w:p>
    <w:p w:rsidR="003F1CCA" w:rsidRDefault="00105A4D">
      <w:pPr>
        <w:pStyle w:val="Heading2"/>
      </w:pPr>
      <w:bookmarkStart w:id="209" w:name="_Toc87415934"/>
      <w:bookmarkStart w:id="210" w:name="_Toc87415998"/>
      <w:bookmarkStart w:id="211" w:name="_Toc87672030"/>
      <w:bookmarkStart w:id="212" w:name="_Toc87672102"/>
      <w:bookmarkStart w:id="213" w:name="_Toc121549681"/>
      <w:bookmarkStart w:id="214" w:name="_Toc124049807"/>
      <w:bookmarkStart w:id="215" w:name="_Toc124137392"/>
      <w:bookmarkStart w:id="216" w:name="_Toc157844026"/>
      <w:bookmarkStart w:id="217" w:name="_Toc170531808"/>
      <w:bookmarkStart w:id="218" w:name="_Toc170544035"/>
      <w:bookmarkStart w:id="219" w:name="_Toc171826675"/>
      <w:bookmarkStart w:id="220" w:name="_Toc171911554"/>
      <w:bookmarkStart w:id="221" w:name="_Toc171919903"/>
      <w:bookmarkStart w:id="222" w:name="_Toc171997214"/>
      <w:bookmarkStart w:id="223" w:name="_Toc172599415"/>
      <w:bookmarkStart w:id="224" w:name="_Toc173124317"/>
      <w:r>
        <w:rPr>
          <w:rStyle w:val="CharPartNo"/>
        </w:rPr>
        <w:lastRenderedPageBreak/>
        <w:t>Part V</w:t>
      </w:r>
      <w:r>
        <w:rPr>
          <w:rStyle w:val="CharDivNo"/>
        </w:rPr>
        <w:t> </w:t>
      </w:r>
      <w:r>
        <w:t>—</w:t>
      </w:r>
      <w:r>
        <w:rPr>
          <w:rStyle w:val="CharDivText"/>
        </w:rPr>
        <w:t> </w:t>
      </w:r>
      <w:r>
        <w:rPr>
          <w:rStyle w:val="CharPartText"/>
        </w:rPr>
        <w:t>Legal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rsidR="003F1CCA" w:rsidRDefault="00105A4D">
      <w:pPr>
        <w:pStyle w:val="Heading5"/>
        <w:rPr>
          <w:snapToGrid w:val="0"/>
        </w:rPr>
      </w:pPr>
      <w:bookmarkStart w:id="225" w:name="_Toc421610954"/>
      <w:bookmarkStart w:id="226" w:name="_Toc87415935"/>
      <w:bookmarkStart w:id="227" w:name="_Toc124049808"/>
      <w:bookmarkStart w:id="228" w:name="_Toc173124318"/>
      <w:r>
        <w:rPr>
          <w:rStyle w:val="CharSectno"/>
        </w:rPr>
        <w:t>57</w:t>
      </w:r>
      <w:r>
        <w:rPr>
          <w:snapToGrid w:val="0"/>
        </w:rPr>
        <w:t>.</w:t>
      </w:r>
      <w:r>
        <w:rPr>
          <w:snapToGrid w:val="0"/>
        </w:rPr>
        <w:tab/>
        <w:t>Existing law saved</w:t>
      </w:r>
      <w:bookmarkEnd w:id="225"/>
      <w:bookmarkEnd w:id="226"/>
      <w:bookmarkEnd w:id="227"/>
      <w:bookmarkEnd w:id="228"/>
      <w:r>
        <w:rPr>
          <w:snapToGrid w:val="0"/>
        </w:rPr>
        <w:t xml:space="preserve"> </w:t>
      </w:r>
    </w:p>
    <w:p w:rsidR="003F1CCA" w:rsidRDefault="00105A4D">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rsidR="003F1CCA" w:rsidRDefault="00105A4D">
      <w:pPr>
        <w:pStyle w:val="Heading5"/>
        <w:rPr>
          <w:snapToGrid w:val="0"/>
        </w:rPr>
      </w:pPr>
      <w:bookmarkStart w:id="229" w:name="_Toc421610955"/>
      <w:bookmarkStart w:id="230" w:name="_Toc87415936"/>
      <w:bookmarkStart w:id="231" w:name="_Toc124049809"/>
      <w:bookmarkStart w:id="232" w:name="_Toc173124319"/>
      <w:r>
        <w:rPr>
          <w:rStyle w:val="CharSectno"/>
        </w:rPr>
        <w:t>58</w:t>
      </w:r>
      <w:r>
        <w:rPr>
          <w:snapToGrid w:val="0"/>
        </w:rPr>
        <w:t>.</w:t>
      </w:r>
      <w:r>
        <w:rPr>
          <w:snapToGrid w:val="0"/>
        </w:rPr>
        <w:tab/>
        <w:t>Courts of justice, commissions, officers, etc.</w:t>
      </w:r>
      <w:bookmarkEnd w:id="229"/>
      <w:bookmarkEnd w:id="230"/>
      <w:bookmarkEnd w:id="231"/>
      <w:bookmarkEnd w:id="232"/>
      <w:r>
        <w:rPr>
          <w:snapToGrid w:val="0"/>
        </w:rPr>
        <w:t xml:space="preserve"> </w:t>
      </w:r>
    </w:p>
    <w:p w:rsidR="003F1CCA" w:rsidRDefault="00105A4D">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rsidR="003F1CCA" w:rsidRDefault="00105A4D">
      <w:pPr>
        <w:pStyle w:val="Heading5"/>
        <w:rPr>
          <w:snapToGrid w:val="0"/>
        </w:rPr>
      </w:pPr>
      <w:bookmarkStart w:id="233" w:name="_Toc421610956"/>
      <w:bookmarkStart w:id="234" w:name="_Toc87415937"/>
      <w:bookmarkStart w:id="235" w:name="_Toc124049810"/>
      <w:bookmarkStart w:id="236" w:name="_Toc173124320"/>
      <w:r>
        <w:rPr>
          <w:rStyle w:val="CharSectno"/>
        </w:rPr>
        <w:t>59</w:t>
      </w:r>
      <w:r>
        <w:rPr>
          <w:snapToGrid w:val="0"/>
        </w:rPr>
        <w:t>.</w:t>
      </w:r>
      <w:r>
        <w:rPr>
          <w:snapToGrid w:val="0"/>
        </w:rPr>
        <w:tab/>
        <w:t>Custom duties may be imposed not differential</w:t>
      </w:r>
      <w:bookmarkEnd w:id="233"/>
      <w:bookmarkEnd w:id="234"/>
      <w:bookmarkEnd w:id="235"/>
      <w:bookmarkEnd w:id="236"/>
      <w:r>
        <w:rPr>
          <w:snapToGrid w:val="0"/>
        </w:rPr>
        <w:t xml:space="preserve"> </w:t>
      </w:r>
    </w:p>
    <w:p w:rsidR="003F1CCA" w:rsidRDefault="00105A4D">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rsidR="003F1CCA" w:rsidRDefault="00105A4D">
      <w:pPr>
        <w:pStyle w:val="Heading5"/>
        <w:rPr>
          <w:snapToGrid w:val="0"/>
        </w:rPr>
      </w:pPr>
      <w:bookmarkStart w:id="237" w:name="_Toc421610957"/>
      <w:bookmarkStart w:id="238" w:name="_Toc87415938"/>
      <w:bookmarkStart w:id="239" w:name="_Toc124049811"/>
      <w:bookmarkStart w:id="240" w:name="_Toc173124321"/>
      <w:r>
        <w:rPr>
          <w:rStyle w:val="CharSectno"/>
        </w:rPr>
        <w:lastRenderedPageBreak/>
        <w:t>60</w:t>
      </w:r>
      <w:r>
        <w:rPr>
          <w:snapToGrid w:val="0"/>
        </w:rPr>
        <w:t>.</w:t>
      </w:r>
      <w:r>
        <w:rPr>
          <w:snapToGrid w:val="0"/>
        </w:rPr>
        <w:tab/>
        <w:t>Duties not to be levied on supplies for Governor or troops nor any duties inconsistent with treaties</w:t>
      </w:r>
      <w:bookmarkEnd w:id="237"/>
      <w:bookmarkEnd w:id="238"/>
      <w:bookmarkEnd w:id="239"/>
      <w:bookmarkEnd w:id="240"/>
      <w:r>
        <w:rPr>
          <w:snapToGrid w:val="0"/>
        </w:rPr>
        <w:t xml:space="preserve"> </w:t>
      </w:r>
    </w:p>
    <w:p w:rsidR="003F1CCA" w:rsidRDefault="00105A4D">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rsidR="003F1CCA" w:rsidRDefault="00105A4D">
      <w:pPr>
        <w:pStyle w:val="Heading5"/>
        <w:rPr>
          <w:snapToGrid w:val="0"/>
        </w:rPr>
      </w:pPr>
      <w:bookmarkStart w:id="241" w:name="_Toc421610958"/>
      <w:bookmarkStart w:id="242" w:name="_Toc87415939"/>
      <w:bookmarkStart w:id="243" w:name="_Toc124049812"/>
      <w:bookmarkStart w:id="244" w:name="_Toc173124322"/>
      <w:r>
        <w:rPr>
          <w:rStyle w:val="CharSectno"/>
        </w:rPr>
        <w:t>61</w:t>
      </w:r>
      <w:r>
        <w:rPr>
          <w:snapToGrid w:val="0"/>
        </w:rPr>
        <w:t>.</w:t>
      </w:r>
      <w:r>
        <w:rPr>
          <w:snapToGrid w:val="0"/>
        </w:rPr>
        <w:tab/>
        <w:t>Separation of the Colony</w:t>
      </w:r>
      <w:bookmarkEnd w:id="241"/>
      <w:bookmarkEnd w:id="242"/>
      <w:bookmarkEnd w:id="243"/>
      <w:bookmarkEnd w:id="244"/>
      <w:r>
        <w:rPr>
          <w:snapToGrid w:val="0"/>
        </w:rPr>
        <w:t xml:space="preserve"> </w:t>
      </w:r>
    </w:p>
    <w:p w:rsidR="003F1CCA" w:rsidRDefault="00105A4D">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rsidR="003F1CCA" w:rsidRDefault="00105A4D">
      <w:pPr>
        <w:pStyle w:val="Heading5"/>
        <w:rPr>
          <w:snapToGrid w:val="0"/>
        </w:rPr>
      </w:pPr>
      <w:bookmarkStart w:id="245" w:name="_Toc421610959"/>
      <w:bookmarkStart w:id="246" w:name="_Toc87415940"/>
      <w:bookmarkStart w:id="247" w:name="_Toc124049813"/>
      <w:bookmarkStart w:id="248" w:name="_Toc173124323"/>
      <w:r>
        <w:rPr>
          <w:rStyle w:val="CharSectno"/>
        </w:rPr>
        <w:t>62</w:t>
      </w:r>
      <w:r>
        <w:rPr>
          <w:snapToGrid w:val="0"/>
        </w:rPr>
        <w:t>.</w:t>
      </w:r>
      <w:r>
        <w:rPr>
          <w:snapToGrid w:val="0"/>
        </w:rPr>
        <w:tab/>
        <w:t>After separation, Act to apply to remaining part of Colony</w:t>
      </w:r>
      <w:bookmarkEnd w:id="245"/>
      <w:bookmarkEnd w:id="246"/>
      <w:bookmarkEnd w:id="247"/>
      <w:bookmarkEnd w:id="248"/>
      <w:r>
        <w:rPr>
          <w:snapToGrid w:val="0"/>
        </w:rPr>
        <w:t xml:space="preserve"> </w:t>
      </w:r>
    </w:p>
    <w:p w:rsidR="003F1CCA" w:rsidRDefault="00105A4D">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rsidR="003F1CCA" w:rsidRDefault="00105A4D">
      <w:pPr>
        <w:pStyle w:val="Heading2"/>
      </w:pPr>
      <w:bookmarkStart w:id="249" w:name="_Toc87415941"/>
      <w:bookmarkStart w:id="250" w:name="_Toc87416005"/>
      <w:bookmarkStart w:id="251" w:name="_Toc87672037"/>
      <w:bookmarkStart w:id="252" w:name="_Toc87672109"/>
      <w:bookmarkStart w:id="253" w:name="_Toc121549688"/>
      <w:bookmarkStart w:id="254" w:name="_Toc124049814"/>
      <w:bookmarkStart w:id="255" w:name="_Toc124137399"/>
      <w:bookmarkStart w:id="256" w:name="_Toc157844033"/>
      <w:bookmarkStart w:id="257" w:name="_Toc170531815"/>
      <w:bookmarkStart w:id="258" w:name="_Toc170544042"/>
      <w:bookmarkStart w:id="259" w:name="_Toc171826682"/>
      <w:bookmarkStart w:id="260" w:name="_Toc171911561"/>
      <w:bookmarkStart w:id="261" w:name="_Toc171919910"/>
      <w:bookmarkStart w:id="262" w:name="_Toc171997221"/>
      <w:bookmarkStart w:id="263" w:name="_Toc172599422"/>
      <w:bookmarkStart w:id="264" w:name="_Toc173124324"/>
      <w:r>
        <w:rPr>
          <w:rStyle w:val="CharPartNo"/>
        </w:rPr>
        <w:lastRenderedPageBreak/>
        <w:t>Part VI</w:t>
      </w:r>
      <w:r>
        <w:rPr>
          <w:rStyle w:val="CharDivNo"/>
        </w:rPr>
        <w:t> </w:t>
      </w:r>
      <w:r>
        <w:t>—</w:t>
      </w:r>
      <w:r>
        <w:rPr>
          <w:rStyle w:val="CharDivText"/>
        </w:rPr>
        <w:t> </w:t>
      </w:r>
      <w:r>
        <w:rPr>
          <w:rStyle w:val="CharPartText"/>
        </w:rPr>
        <w:t>Financial</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rsidR="003F1CCA" w:rsidRDefault="00105A4D">
      <w:pPr>
        <w:pStyle w:val="Heading5"/>
        <w:rPr>
          <w:snapToGrid w:val="0"/>
        </w:rPr>
      </w:pPr>
      <w:bookmarkStart w:id="265" w:name="_Toc421610960"/>
      <w:bookmarkStart w:id="266" w:name="_Toc87415942"/>
      <w:bookmarkStart w:id="267" w:name="_Toc124049815"/>
      <w:bookmarkStart w:id="268" w:name="_Toc173124325"/>
      <w:r>
        <w:rPr>
          <w:rStyle w:val="CharSectno"/>
        </w:rPr>
        <w:t>63</w:t>
      </w:r>
      <w:r>
        <w:rPr>
          <w:snapToGrid w:val="0"/>
        </w:rPr>
        <w:t>.</w:t>
      </w:r>
      <w:r>
        <w:rPr>
          <w:snapToGrid w:val="0"/>
        </w:rPr>
        <w:tab/>
        <w:t>Liability of separated portion of Colony for public debt</w:t>
      </w:r>
      <w:bookmarkEnd w:id="265"/>
      <w:bookmarkEnd w:id="266"/>
      <w:bookmarkEnd w:id="267"/>
      <w:bookmarkEnd w:id="268"/>
      <w:r>
        <w:rPr>
          <w:snapToGrid w:val="0"/>
        </w:rPr>
        <w:t xml:space="preserve"> </w:t>
      </w:r>
    </w:p>
    <w:p w:rsidR="003F1CCA" w:rsidRDefault="00105A4D">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rsidR="003F1CCA" w:rsidRDefault="00105A4D">
      <w:pPr>
        <w:pStyle w:val="Heading5"/>
        <w:rPr>
          <w:snapToGrid w:val="0"/>
        </w:rPr>
      </w:pPr>
      <w:bookmarkStart w:id="269" w:name="_Toc421610961"/>
      <w:bookmarkStart w:id="270" w:name="_Toc87415943"/>
      <w:bookmarkStart w:id="271" w:name="_Toc124049816"/>
      <w:bookmarkStart w:id="272" w:name="_Toc173124326"/>
      <w:r>
        <w:rPr>
          <w:rStyle w:val="CharSectno"/>
        </w:rPr>
        <w:t>64</w:t>
      </w:r>
      <w:r>
        <w:rPr>
          <w:snapToGrid w:val="0"/>
        </w:rPr>
        <w:t>.</w:t>
      </w:r>
      <w:r>
        <w:rPr>
          <w:snapToGrid w:val="0"/>
        </w:rPr>
        <w:tab/>
        <w:t xml:space="preserve">All duties and revenues to form </w:t>
      </w:r>
      <w:bookmarkEnd w:id="269"/>
      <w:bookmarkEnd w:id="270"/>
      <w:bookmarkEnd w:id="271"/>
      <w:r>
        <w:rPr>
          <w:snapToGrid w:val="0"/>
        </w:rPr>
        <w:t>Consolidated Account</w:t>
      </w:r>
      <w:bookmarkEnd w:id="272"/>
      <w:r>
        <w:rPr>
          <w:snapToGrid w:val="0"/>
        </w:rPr>
        <w:t xml:space="preserve"> </w:t>
      </w:r>
    </w:p>
    <w:p w:rsidR="003F1CCA" w:rsidRDefault="00105A4D">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rsidR="003F1CCA" w:rsidRDefault="00105A4D">
      <w:pPr>
        <w:pStyle w:val="Footnotesection"/>
      </w:pPr>
      <w:r>
        <w:tab/>
        <w:t>[Section 64 amended by No. 6 of 1993 s. 9 and 11; No. 77 of 2006 s. 4 and 5(1).]</w:t>
      </w:r>
    </w:p>
    <w:p w:rsidR="003F1CCA" w:rsidRDefault="00105A4D">
      <w:pPr>
        <w:pStyle w:val="Heading5"/>
        <w:rPr>
          <w:snapToGrid w:val="0"/>
        </w:rPr>
      </w:pPr>
      <w:bookmarkStart w:id="273" w:name="_Toc421610962"/>
      <w:bookmarkStart w:id="274" w:name="_Toc87415944"/>
      <w:bookmarkStart w:id="275" w:name="_Toc124049817"/>
      <w:bookmarkStart w:id="276" w:name="_Toc173124327"/>
      <w:r>
        <w:rPr>
          <w:rStyle w:val="CharSectno"/>
        </w:rPr>
        <w:lastRenderedPageBreak/>
        <w:t>65</w:t>
      </w:r>
      <w:r>
        <w:rPr>
          <w:snapToGrid w:val="0"/>
        </w:rPr>
        <w:t>.</w:t>
      </w:r>
      <w:r>
        <w:rPr>
          <w:snapToGrid w:val="0"/>
        </w:rPr>
        <w:tab/>
        <w:t>Consolidated Account permanently charged with expenses of collection</w:t>
      </w:r>
      <w:bookmarkEnd w:id="273"/>
      <w:bookmarkEnd w:id="274"/>
      <w:bookmarkEnd w:id="275"/>
      <w:bookmarkEnd w:id="276"/>
      <w:r>
        <w:rPr>
          <w:snapToGrid w:val="0"/>
        </w:rPr>
        <w:t xml:space="preserve"> </w:t>
      </w:r>
    </w:p>
    <w:p w:rsidR="003F1CCA" w:rsidRDefault="00105A4D">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rsidR="003F1CCA" w:rsidRDefault="00105A4D">
      <w:pPr>
        <w:pStyle w:val="Footnotesection"/>
      </w:pPr>
      <w:r>
        <w:tab/>
        <w:t>[Section 65 amended by No. 6 of 1993 s. 11; No. 77 of 2006 s. 4.]</w:t>
      </w:r>
    </w:p>
    <w:p w:rsidR="003F1CCA" w:rsidRDefault="00105A4D">
      <w:pPr>
        <w:pStyle w:val="Ednotesection"/>
      </w:pPr>
      <w:r>
        <w:t>[</w:t>
      </w:r>
      <w:r>
        <w:rPr>
          <w:b/>
        </w:rPr>
        <w:t>66, 67.</w:t>
      </w:r>
      <w:r>
        <w:rPr>
          <w:b/>
        </w:rPr>
        <w:tab/>
      </w:r>
      <w:r>
        <w:t xml:space="preserve">Deleted by No. 34 of 1921 s. 2.] </w:t>
      </w:r>
    </w:p>
    <w:p w:rsidR="003F1CCA" w:rsidRDefault="00105A4D">
      <w:pPr>
        <w:pStyle w:val="Heading5"/>
        <w:rPr>
          <w:snapToGrid w:val="0"/>
        </w:rPr>
      </w:pPr>
      <w:bookmarkStart w:id="277" w:name="_Toc421610963"/>
      <w:bookmarkStart w:id="278" w:name="_Toc87415945"/>
      <w:bookmarkStart w:id="279" w:name="_Toc124049818"/>
      <w:bookmarkStart w:id="280" w:name="_Toc173124328"/>
      <w:r>
        <w:rPr>
          <w:rStyle w:val="CharSectno"/>
        </w:rPr>
        <w:t>68</w:t>
      </w:r>
      <w:r>
        <w:rPr>
          <w:snapToGrid w:val="0"/>
        </w:rPr>
        <w:t>.</w:t>
      </w:r>
      <w:r>
        <w:rPr>
          <w:snapToGrid w:val="0"/>
        </w:rPr>
        <w:tab/>
        <w:t>No part of public revenue to be issued except on warrants from Governor</w:t>
      </w:r>
      <w:bookmarkEnd w:id="277"/>
      <w:bookmarkEnd w:id="278"/>
      <w:bookmarkEnd w:id="279"/>
      <w:bookmarkEnd w:id="280"/>
      <w:r>
        <w:rPr>
          <w:snapToGrid w:val="0"/>
        </w:rPr>
        <w:t xml:space="preserve"> </w:t>
      </w:r>
    </w:p>
    <w:p w:rsidR="003F1CCA" w:rsidRDefault="00105A4D">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rsidR="003F1CCA" w:rsidRDefault="00105A4D">
      <w:pPr>
        <w:pStyle w:val="Ednotesection"/>
      </w:pPr>
      <w:r>
        <w:t>[</w:t>
      </w:r>
      <w:r>
        <w:rPr>
          <w:b/>
        </w:rPr>
        <w:t>69.</w:t>
      </w:r>
      <w:r>
        <w:rPr>
          <w:b/>
        </w:rPr>
        <w:tab/>
      </w:r>
      <w:r>
        <w:t xml:space="preserve">Deleted by 60 Vict., No. 18 s. 2.] </w:t>
      </w:r>
    </w:p>
    <w:p w:rsidR="003F1CCA" w:rsidRDefault="00105A4D">
      <w:pPr>
        <w:pStyle w:val="Ednotesection"/>
      </w:pPr>
      <w:r>
        <w:t>[</w:t>
      </w:r>
      <w:r>
        <w:rPr>
          <w:b/>
        </w:rPr>
        <w:t>70.</w:t>
      </w:r>
      <w:r>
        <w:rPr>
          <w:b/>
        </w:rPr>
        <w:tab/>
      </w:r>
      <w:r>
        <w:t xml:space="preserve">Deleted by No. 14 of 1905 s. 65.] </w:t>
      </w:r>
    </w:p>
    <w:p w:rsidR="003F1CCA" w:rsidRDefault="00105A4D">
      <w:pPr>
        <w:pStyle w:val="Heading5"/>
        <w:rPr>
          <w:snapToGrid w:val="0"/>
        </w:rPr>
      </w:pPr>
      <w:bookmarkStart w:id="281" w:name="_Toc421610964"/>
      <w:bookmarkStart w:id="282" w:name="_Toc87415946"/>
      <w:bookmarkStart w:id="283" w:name="_Toc124049819"/>
      <w:bookmarkStart w:id="284" w:name="_Toc173124329"/>
      <w:r>
        <w:rPr>
          <w:rStyle w:val="CharSectno"/>
        </w:rPr>
        <w:t>71</w:t>
      </w:r>
      <w:r>
        <w:rPr>
          <w:snapToGrid w:val="0"/>
        </w:rPr>
        <w:t>.</w:t>
      </w:r>
      <w:r>
        <w:rPr>
          <w:snapToGrid w:val="0"/>
        </w:rPr>
        <w:tab/>
        <w:t>Compensation to officers</w:t>
      </w:r>
      <w:bookmarkEnd w:id="281"/>
      <w:bookmarkEnd w:id="282"/>
      <w:bookmarkEnd w:id="283"/>
      <w:bookmarkEnd w:id="284"/>
      <w:r>
        <w:rPr>
          <w:snapToGrid w:val="0"/>
        </w:rPr>
        <w:t xml:space="preserve"> </w:t>
      </w:r>
    </w:p>
    <w:p w:rsidR="003F1CCA" w:rsidRDefault="00105A4D">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w:t>
      </w:r>
      <w:r>
        <w:rPr>
          <w:snapToGrid w:val="0"/>
        </w:rPr>
        <w:lastRenderedPageBreak/>
        <w:t xml:space="preserve">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rsidR="003F1CCA" w:rsidRDefault="00105A4D">
      <w:pPr>
        <w:pStyle w:val="Footnotesection"/>
      </w:pPr>
      <w:r>
        <w:tab/>
        <w:t>[Section 71 amended by No. 6 of 1993 s. 11; No. 77 of 2006 s. 4.]</w:t>
      </w:r>
    </w:p>
    <w:p w:rsidR="003F1CCA" w:rsidRDefault="00105A4D">
      <w:pPr>
        <w:pStyle w:val="Heading5"/>
        <w:rPr>
          <w:snapToGrid w:val="0"/>
        </w:rPr>
      </w:pPr>
      <w:bookmarkStart w:id="285" w:name="_Toc421610965"/>
      <w:bookmarkStart w:id="286" w:name="_Toc87415947"/>
      <w:bookmarkStart w:id="287" w:name="_Toc124049820"/>
      <w:bookmarkStart w:id="288" w:name="_Toc173124330"/>
      <w:r>
        <w:rPr>
          <w:rStyle w:val="CharSectno"/>
        </w:rPr>
        <w:t>72</w:t>
      </w:r>
      <w:r>
        <w:rPr>
          <w:snapToGrid w:val="0"/>
        </w:rPr>
        <w:t>.</w:t>
      </w:r>
      <w:r>
        <w:rPr>
          <w:snapToGrid w:val="0"/>
        </w:rPr>
        <w:tab/>
        <w:t>Consolidated Account to be appropriated by Act of the Legislature: certain charges not affected</w:t>
      </w:r>
      <w:bookmarkEnd w:id="285"/>
      <w:bookmarkEnd w:id="286"/>
      <w:bookmarkEnd w:id="287"/>
      <w:bookmarkEnd w:id="288"/>
      <w:r>
        <w:rPr>
          <w:snapToGrid w:val="0"/>
        </w:rPr>
        <w:t xml:space="preserve"> </w:t>
      </w:r>
    </w:p>
    <w:p w:rsidR="003F1CCA" w:rsidRDefault="00105A4D">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rsidR="003F1CCA" w:rsidRDefault="00105A4D">
      <w:pPr>
        <w:pStyle w:val="Footnotesection"/>
      </w:pPr>
      <w:r>
        <w:tab/>
        <w:t>[Section 72 amended by No. 6 of 1993 s. 11; No. 77 of 2006 s. 4.]</w:t>
      </w:r>
    </w:p>
    <w:p w:rsidR="003F1CCA" w:rsidRDefault="00105A4D">
      <w:pPr>
        <w:pStyle w:val="Heading2"/>
      </w:pPr>
      <w:bookmarkStart w:id="289" w:name="_Toc87415948"/>
      <w:bookmarkStart w:id="290" w:name="_Toc87416012"/>
      <w:bookmarkStart w:id="291" w:name="_Toc87672044"/>
      <w:bookmarkStart w:id="292" w:name="_Toc87672116"/>
      <w:bookmarkStart w:id="293" w:name="_Toc121549695"/>
      <w:bookmarkStart w:id="294" w:name="_Toc124049821"/>
      <w:bookmarkStart w:id="295" w:name="_Toc124137406"/>
      <w:bookmarkStart w:id="296" w:name="_Toc157844040"/>
      <w:bookmarkStart w:id="297" w:name="_Toc170531822"/>
      <w:bookmarkStart w:id="298" w:name="_Toc170544049"/>
      <w:bookmarkStart w:id="299" w:name="_Toc171826689"/>
      <w:bookmarkStart w:id="300" w:name="_Toc171911568"/>
      <w:bookmarkStart w:id="301" w:name="_Toc171919917"/>
      <w:bookmarkStart w:id="302" w:name="_Toc171997228"/>
      <w:bookmarkStart w:id="303" w:name="_Toc172599429"/>
      <w:bookmarkStart w:id="304" w:name="_Toc173124331"/>
      <w:r>
        <w:rPr>
          <w:rStyle w:val="CharPartNo"/>
        </w:rPr>
        <w:lastRenderedPageBreak/>
        <w:t>Part VII</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rsidR="003F1CCA" w:rsidRDefault="00105A4D">
      <w:pPr>
        <w:pStyle w:val="Heading5"/>
        <w:rPr>
          <w:snapToGrid w:val="0"/>
        </w:rPr>
      </w:pPr>
      <w:bookmarkStart w:id="305" w:name="_Toc421610966"/>
      <w:bookmarkStart w:id="306" w:name="_Toc87415949"/>
      <w:bookmarkStart w:id="307" w:name="_Toc124049822"/>
      <w:bookmarkStart w:id="308" w:name="_Toc173124332"/>
      <w:r>
        <w:rPr>
          <w:rStyle w:val="CharSectno"/>
        </w:rPr>
        <w:t>73</w:t>
      </w:r>
      <w:r>
        <w:rPr>
          <w:snapToGrid w:val="0"/>
        </w:rPr>
        <w:t>.</w:t>
      </w:r>
      <w:r>
        <w:rPr>
          <w:snapToGrid w:val="0"/>
        </w:rPr>
        <w:tab/>
        <w:t>Legislature as constituted by this Act empowered to alter any of its provisions</w:t>
      </w:r>
      <w:bookmarkEnd w:id="305"/>
      <w:bookmarkEnd w:id="306"/>
      <w:bookmarkEnd w:id="307"/>
      <w:bookmarkEnd w:id="308"/>
      <w:r>
        <w:rPr>
          <w:snapToGrid w:val="0"/>
        </w:rPr>
        <w:t xml:space="preserve"> </w:t>
      </w:r>
    </w:p>
    <w:p w:rsidR="003F1CCA" w:rsidRDefault="00105A4D">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rsidR="003F1CCA" w:rsidRDefault="00105A4D">
      <w:pPr>
        <w:pStyle w:val="Subsection"/>
        <w:rPr>
          <w:snapToGrid w:val="0"/>
        </w:rPr>
      </w:pPr>
      <w:r>
        <w:rPr>
          <w:snapToGrid w:val="0"/>
        </w:rPr>
        <w:tab/>
        <w:t>(2)</w:t>
      </w:r>
      <w:r>
        <w:rPr>
          <w:snapToGrid w:val="0"/>
        </w:rPr>
        <w:tab/>
        <w:t>A Bill that — </w:t>
      </w:r>
    </w:p>
    <w:p w:rsidR="003F1CCA" w:rsidRDefault="00105A4D">
      <w:pPr>
        <w:pStyle w:val="Indenta"/>
        <w:rPr>
          <w:snapToGrid w:val="0"/>
        </w:rPr>
      </w:pPr>
      <w:r>
        <w:rPr>
          <w:snapToGrid w:val="0"/>
        </w:rPr>
        <w:tab/>
        <w:t>(a)</w:t>
      </w:r>
      <w:r>
        <w:rPr>
          <w:snapToGrid w:val="0"/>
        </w:rPr>
        <w:tab/>
        <w:t>expressly or impliedly provides for the abolition of or alteration in the office of Governor; or</w:t>
      </w:r>
    </w:p>
    <w:p w:rsidR="003F1CCA" w:rsidRDefault="00105A4D">
      <w:pPr>
        <w:pStyle w:val="Indenta"/>
        <w:rPr>
          <w:snapToGrid w:val="0"/>
        </w:rPr>
      </w:pPr>
      <w:r>
        <w:rPr>
          <w:snapToGrid w:val="0"/>
        </w:rPr>
        <w:tab/>
        <w:t>(b)</w:t>
      </w:r>
      <w:r>
        <w:rPr>
          <w:snapToGrid w:val="0"/>
        </w:rPr>
        <w:tab/>
        <w:t>expressly or impliedly provides for the abolition of the Legislative Council or of the Legislative Assembly; or</w:t>
      </w:r>
    </w:p>
    <w:p w:rsidR="003F1CCA" w:rsidRDefault="00105A4D">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rsidR="003F1CCA" w:rsidRDefault="00105A4D">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rsidR="003F1CCA" w:rsidRDefault="00105A4D">
      <w:pPr>
        <w:pStyle w:val="Indenta"/>
        <w:keepNext/>
        <w:spacing w:after="160"/>
        <w:rPr>
          <w:snapToGrid w:val="0"/>
        </w:rPr>
      </w:pPr>
      <w:r>
        <w:rPr>
          <w:snapToGrid w:val="0"/>
        </w:rPr>
        <w:lastRenderedPageBreak/>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rsidR="003F1CCA">
        <w:trPr>
          <w:cantSplit/>
        </w:trPr>
        <w:tc>
          <w:tcPr>
            <w:tcW w:w="4111" w:type="dxa"/>
          </w:tcPr>
          <w:p w:rsidR="003F1CCA" w:rsidRDefault="00105A4D">
            <w:pPr>
              <w:pStyle w:val="Table"/>
              <w:rPr>
                <w:snapToGrid w:val="0"/>
                <w:sz w:val="24"/>
              </w:rPr>
            </w:pPr>
            <w:r>
              <w:rPr>
                <w:snapToGrid w:val="0"/>
                <w:sz w:val="24"/>
              </w:rPr>
              <w:t>sections 2, 3, 4, 50, 51 and 73,</w:t>
            </w:r>
          </w:p>
        </w:tc>
      </w:tr>
    </w:tbl>
    <w:p w:rsidR="003F1CCA" w:rsidRDefault="00105A4D">
      <w:pPr>
        <w:pStyle w:val="Subsection"/>
        <w:rPr>
          <w:snapToGrid w:val="0"/>
        </w:rPr>
      </w:pPr>
      <w:r>
        <w:rPr>
          <w:snapToGrid w:val="0"/>
        </w:rPr>
        <w:tab/>
      </w:r>
      <w:r>
        <w:rPr>
          <w:snapToGrid w:val="0"/>
        </w:rPr>
        <w:tab/>
        <w:t>shall not be presented for assent by or in the name of the Queen unless — </w:t>
      </w:r>
    </w:p>
    <w:p w:rsidR="003F1CCA" w:rsidRDefault="00105A4D">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rsidR="003F1CCA" w:rsidRDefault="00105A4D">
      <w:pPr>
        <w:pStyle w:val="Indenta"/>
        <w:rPr>
          <w:snapToGrid w:val="0"/>
        </w:rPr>
      </w:pPr>
      <w:r>
        <w:rPr>
          <w:snapToGrid w:val="0"/>
        </w:rPr>
        <w:tab/>
        <w:t>(g)</w:t>
      </w:r>
      <w:r>
        <w:rPr>
          <w:snapToGrid w:val="0"/>
        </w:rPr>
        <w:tab/>
        <w:t>the Bill has also prior to such presentation been approved by the electors in accordance with this section,</w:t>
      </w:r>
    </w:p>
    <w:p w:rsidR="003F1CCA" w:rsidRDefault="00105A4D">
      <w:pPr>
        <w:pStyle w:val="Subsection"/>
        <w:rPr>
          <w:snapToGrid w:val="0"/>
        </w:rPr>
      </w:pPr>
      <w:r>
        <w:rPr>
          <w:snapToGrid w:val="0"/>
        </w:rPr>
        <w:tab/>
      </w:r>
      <w:r>
        <w:rPr>
          <w:snapToGrid w:val="0"/>
        </w:rPr>
        <w:tab/>
        <w:t>and a Bill assented to consequent upon its presentation in contravention of this subsection shall be of no effect as an Act.</w:t>
      </w:r>
    </w:p>
    <w:p w:rsidR="003F1CCA" w:rsidRDefault="00105A4D">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rsidR="003F1CCA" w:rsidRDefault="00105A4D">
      <w:pPr>
        <w:pStyle w:val="Subsection"/>
        <w:rPr>
          <w:snapToGrid w:val="0"/>
        </w:rPr>
      </w:pPr>
      <w:r>
        <w:rPr>
          <w:snapToGrid w:val="0"/>
        </w:rPr>
        <w:tab/>
        <w:t>(4)</w:t>
      </w:r>
      <w:r>
        <w:rPr>
          <w:snapToGrid w:val="0"/>
        </w:rPr>
        <w:tab/>
        <w:t>When the Bill is submitted to the electors the vote shall be taken in such manner as is fixed by law.</w:t>
      </w:r>
    </w:p>
    <w:p w:rsidR="003F1CCA" w:rsidRDefault="00105A4D">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rsidR="003F1CCA" w:rsidRDefault="00105A4D">
      <w:pPr>
        <w:pStyle w:val="Subsection"/>
        <w:rPr>
          <w:snapToGrid w:val="0"/>
        </w:rPr>
      </w:pPr>
      <w:r>
        <w:rPr>
          <w:snapToGrid w:val="0"/>
        </w:rPr>
        <w:tab/>
        <w:t>(6)</w:t>
      </w:r>
      <w:r>
        <w:rPr>
          <w:snapToGrid w:val="0"/>
        </w:rPr>
        <w:tab/>
        <w:t xml:space="preserve">Any person entitled to vote at a general election of members of the Legislative Assembly is entitled to bring proceedings in the Supreme Court for a declaration, injunction or other remedy to enforce the provisions of this section either before or after a Bill </w:t>
      </w:r>
      <w:r>
        <w:rPr>
          <w:snapToGrid w:val="0"/>
        </w:rPr>
        <w:lastRenderedPageBreak/>
        <w:t>of a kind referred to in subsection (2) is presented for assent by or in the name of the Queen.</w:t>
      </w:r>
    </w:p>
    <w:p w:rsidR="003F1CCA" w:rsidRDefault="00105A4D">
      <w:pPr>
        <w:pStyle w:val="Footnotesection"/>
      </w:pPr>
      <w:r>
        <w:tab/>
        <w:t>[Section 73 amended by No. 59 of 1978 s. 6.]</w:t>
      </w:r>
    </w:p>
    <w:p w:rsidR="003F1CCA" w:rsidRDefault="00105A4D">
      <w:pPr>
        <w:pStyle w:val="Heading5"/>
        <w:rPr>
          <w:snapToGrid w:val="0"/>
        </w:rPr>
      </w:pPr>
      <w:bookmarkStart w:id="309" w:name="_Toc421610967"/>
      <w:bookmarkStart w:id="310" w:name="_Toc87415950"/>
      <w:bookmarkStart w:id="311" w:name="_Toc124049823"/>
      <w:bookmarkStart w:id="312" w:name="_Toc173124333"/>
      <w:r>
        <w:rPr>
          <w:rStyle w:val="CharSectno"/>
        </w:rPr>
        <w:t>74</w:t>
      </w:r>
      <w:r>
        <w:rPr>
          <w:snapToGrid w:val="0"/>
        </w:rPr>
        <w:t>.</w:t>
      </w:r>
      <w:r>
        <w:rPr>
          <w:snapToGrid w:val="0"/>
        </w:rPr>
        <w:tab/>
        <w:t>Appointment to offices under the Government of the Colony to be vested in the Governor</w:t>
      </w:r>
      <w:bookmarkEnd w:id="309"/>
      <w:bookmarkEnd w:id="310"/>
      <w:bookmarkEnd w:id="311"/>
      <w:bookmarkEnd w:id="312"/>
      <w:r>
        <w:rPr>
          <w:snapToGrid w:val="0"/>
        </w:rPr>
        <w:t xml:space="preserve"> </w:t>
      </w:r>
    </w:p>
    <w:p w:rsidR="003F1CCA" w:rsidRDefault="00105A4D">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rsidR="003F1CCA" w:rsidRDefault="00105A4D">
      <w:pPr>
        <w:pStyle w:val="Heading5"/>
        <w:rPr>
          <w:snapToGrid w:val="0"/>
        </w:rPr>
      </w:pPr>
      <w:bookmarkStart w:id="313" w:name="_Toc421610968"/>
      <w:bookmarkStart w:id="314" w:name="_Toc87415951"/>
      <w:bookmarkStart w:id="315" w:name="_Toc124049824"/>
      <w:bookmarkStart w:id="316" w:name="_Toc173124334"/>
      <w:r>
        <w:rPr>
          <w:rStyle w:val="CharSectno"/>
        </w:rPr>
        <w:t>75</w:t>
      </w:r>
      <w:r>
        <w:rPr>
          <w:snapToGrid w:val="0"/>
        </w:rPr>
        <w:t>.</w:t>
      </w:r>
      <w:r>
        <w:rPr>
          <w:snapToGrid w:val="0"/>
        </w:rPr>
        <w:tab/>
        <w:t>Interpretation</w:t>
      </w:r>
      <w:bookmarkEnd w:id="313"/>
      <w:bookmarkEnd w:id="314"/>
      <w:bookmarkEnd w:id="315"/>
      <w:bookmarkEnd w:id="316"/>
      <w:r>
        <w:rPr>
          <w:snapToGrid w:val="0"/>
        </w:rPr>
        <w:t> </w:t>
      </w:r>
    </w:p>
    <w:p w:rsidR="003F1CCA" w:rsidRDefault="00105A4D">
      <w:pPr>
        <w:pStyle w:val="Subsection"/>
        <w:rPr>
          <w:snapToGrid w:val="0"/>
        </w:rPr>
      </w:pPr>
      <w:r>
        <w:rPr>
          <w:snapToGrid w:val="0"/>
        </w:rPr>
        <w:tab/>
      </w:r>
      <w:r>
        <w:rPr>
          <w:snapToGrid w:val="0"/>
        </w:rPr>
        <w:tab/>
        <w:t>For the purposes of this Act — </w:t>
      </w:r>
    </w:p>
    <w:p w:rsidR="003F1CCA" w:rsidRDefault="00105A4D">
      <w:pPr>
        <w:pStyle w:val="Defstart"/>
      </w:pPr>
      <w:r>
        <w:rPr>
          <w:b/>
        </w:rPr>
        <w:tab/>
      </w:r>
      <w:r>
        <w:rPr>
          <w:rStyle w:val="CharDefText"/>
        </w:rPr>
        <w:t>Her Majesty</w:t>
      </w:r>
      <w:r>
        <w:t xml:space="preserve"> means, when not repugnant to the context, Her Majesty, her heirs and successors.</w:t>
      </w:r>
    </w:p>
    <w:p w:rsidR="003F1CCA" w:rsidRDefault="00105A4D">
      <w:pPr>
        <w:pStyle w:val="Defstart"/>
      </w:pPr>
      <w:r>
        <w:rPr>
          <w:b/>
        </w:rPr>
        <w:tab/>
      </w:r>
      <w:r>
        <w:rPr>
          <w:rStyle w:val="CharDefText"/>
        </w:rPr>
        <w:t>Governor in Council</w:t>
      </w:r>
      <w:r>
        <w:t xml:space="preserve"> means the Governor acting with the advice of the Executive Council.</w:t>
      </w:r>
    </w:p>
    <w:p w:rsidR="003F1CCA" w:rsidRDefault="00105A4D">
      <w:pPr>
        <w:pStyle w:val="Defstart"/>
      </w:pPr>
      <w:r>
        <w:rPr>
          <w:b/>
        </w:rPr>
        <w:tab/>
      </w:r>
      <w:r>
        <w:rPr>
          <w:rStyle w:val="CharDefText"/>
        </w:rPr>
        <w:t>Treasurer</w:t>
      </w:r>
      <w:r>
        <w:t xml:space="preserve"> means the Treasurer of the Colony for the time being.</w:t>
      </w:r>
    </w:p>
    <w:p w:rsidR="003F1CCA" w:rsidRDefault="00105A4D">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rsidR="003F1CCA" w:rsidRDefault="00105A4D">
      <w:pPr>
        <w:pStyle w:val="Defstart"/>
      </w:pPr>
      <w:r>
        <w:rPr>
          <w:b/>
        </w:rPr>
        <w:tab/>
      </w:r>
      <w:r>
        <w:rPr>
          <w:rStyle w:val="CharDefText"/>
        </w:rPr>
        <w:t>Person</w:t>
      </w:r>
      <w:r>
        <w:t xml:space="preserve"> includes a corporation or association of persons.</w:t>
      </w:r>
    </w:p>
    <w:p w:rsidR="003F1CCA" w:rsidRDefault="00105A4D">
      <w:pPr>
        <w:pStyle w:val="Defstart"/>
      </w:pPr>
      <w:r>
        <w:rPr>
          <w:b/>
        </w:rPr>
        <w:tab/>
      </w:r>
      <w:r>
        <w:rPr>
          <w:rStyle w:val="CharDefText"/>
        </w:rPr>
        <w:t>Month</w:t>
      </w:r>
      <w:bookmarkStart w:id="317" w:name="endcomma"/>
      <w:bookmarkEnd w:id="317"/>
      <w:r>
        <w:t xml:space="preserve"> </w:t>
      </w:r>
      <w:bookmarkStart w:id="318" w:name="comma"/>
      <w:bookmarkEnd w:id="318"/>
      <w:r>
        <w:t>means calendar month.</w:t>
      </w:r>
    </w:p>
    <w:p w:rsidR="003F1CCA" w:rsidRDefault="00105A4D">
      <w:pPr>
        <w:pStyle w:val="Footnotesection"/>
      </w:pPr>
      <w:r>
        <w:tab/>
        <w:t xml:space="preserve">[Section 75 amended by No. 59 of 1978 s. 7.] </w:t>
      </w:r>
    </w:p>
    <w:p w:rsidR="003F1CCA" w:rsidRDefault="00105A4D">
      <w:pPr>
        <w:pStyle w:val="Heading5"/>
        <w:rPr>
          <w:snapToGrid w:val="0"/>
        </w:rPr>
      </w:pPr>
      <w:bookmarkStart w:id="319" w:name="_Toc421610969"/>
      <w:bookmarkStart w:id="320" w:name="_Toc87415952"/>
      <w:bookmarkStart w:id="321" w:name="_Toc124049825"/>
      <w:bookmarkStart w:id="322" w:name="_Toc173124335"/>
      <w:r>
        <w:rPr>
          <w:rStyle w:val="CharSectno"/>
        </w:rPr>
        <w:lastRenderedPageBreak/>
        <w:t>76</w:t>
      </w:r>
      <w:r>
        <w:rPr>
          <w:snapToGrid w:val="0"/>
        </w:rPr>
        <w:t>.</w:t>
      </w:r>
      <w:r>
        <w:rPr>
          <w:snapToGrid w:val="0"/>
        </w:rPr>
        <w:tab/>
        <w:t>Operation of Act</w:t>
      </w:r>
      <w:bookmarkEnd w:id="319"/>
      <w:bookmarkEnd w:id="320"/>
      <w:bookmarkEnd w:id="321"/>
      <w:bookmarkEnd w:id="322"/>
      <w:r>
        <w:rPr>
          <w:snapToGrid w:val="0"/>
        </w:rPr>
        <w:t> </w:t>
      </w:r>
    </w:p>
    <w:p w:rsidR="003F1CCA" w:rsidRDefault="00105A4D">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rsidR="003F1CCA" w:rsidRDefault="00105A4D">
      <w:pPr>
        <w:pStyle w:val="Heading5"/>
        <w:rPr>
          <w:snapToGrid w:val="0"/>
        </w:rPr>
      </w:pPr>
      <w:bookmarkStart w:id="323" w:name="_Toc421610970"/>
      <w:bookmarkStart w:id="324" w:name="_Toc87415953"/>
      <w:bookmarkStart w:id="325" w:name="_Toc124049826"/>
      <w:bookmarkStart w:id="326" w:name="_Toc173124336"/>
      <w:r>
        <w:rPr>
          <w:rStyle w:val="CharSectno"/>
        </w:rPr>
        <w:t>77</w:t>
      </w:r>
      <w:r>
        <w:rPr>
          <w:snapToGrid w:val="0"/>
        </w:rPr>
        <w:t>.</w:t>
      </w:r>
      <w:r>
        <w:rPr>
          <w:snapToGrid w:val="0"/>
        </w:rPr>
        <w:tab/>
        <w:t>Act to be proclaimed</w:t>
      </w:r>
      <w:bookmarkEnd w:id="323"/>
      <w:bookmarkEnd w:id="324"/>
      <w:bookmarkEnd w:id="325"/>
      <w:bookmarkEnd w:id="326"/>
      <w:r>
        <w:rPr>
          <w:snapToGrid w:val="0"/>
        </w:rPr>
        <w:t xml:space="preserve"> </w:t>
      </w:r>
    </w:p>
    <w:p w:rsidR="003F1CCA" w:rsidRDefault="00105A4D">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rsidR="003F1CCA" w:rsidRDefault="00105A4D">
      <w:pPr>
        <w:pStyle w:val="Heading5"/>
        <w:rPr>
          <w:snapToGrid w:val="0"/>
        </w:rPr>
      </w:pPr>
      <w:bookmarkStart w:id="327" w:name="_Toc421610971"/>
      <w:bookmarkStart w:id="328" w:name="_Toc87415954"/>
      <w:bookmarkStart w:id="329" w:name="_Toc124049827"/>
      <w:bookmarkStart w:id="330" w:name="_Toc173124337"/>
      <w:r>
        <w:rPr>
          <w:rStyle w:val="CharSectno"/>
        </w:rPr>
        <w:t>78</w:t>
      </w:r>
      <w:r>
        <w:rPr>
          <w:snapToGrid w:val="0"/>
        </w:rPr>
        <w:t>.</w:t>
      </w:r>
      <w:r>
        <w:rPr>
          <w:snapToGrid w:val="0"/>
        </w:rPr>
        <w:tab/>
        <w:t>Short title</w:t>
      </w:r>
      <w:bookmarkEnd w:id="327"/>
      <w:bookmarkEnd w:id="328"/>
      <w:bookmarkEnd w:id="329"/>
      <w:bookmarkEnd w:id="330"/>
    </w:p>
    <w:p w:rsidR="003F1CCA" w:rsidRDefault="00105A4D">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i/>
          <w:snapToGrid w:val="0"/>
          <w:vertAlign w:val="superscript"/>
        </w:rPr>
        <w:t> </w:t>
      </w:r>
      <w:r>
        <w:rPr>
          <w:iCs/>
          <w:snapToGrid w:val="0"/>
          <w:vertAlign w:val="superscript"/>
        </w:rPr>
        <w:t>1</w:t>
      </w:r>
      <w:r>
        <w:rPr>
          <w:snapToGrid w:val="0"/>
        </w:rPr>
        <w:t>.</w:t>
      </w:r>
    </w:p>
    <w:p w:rsidR="003F1CCA" w:rsidRDefault="00105A4D">
      <w:pPr>
        <w:pStyle w:val="Footnotesection"/>
      </w:pPr>
      <w:r>
        <w:tab/>
        <w:t>[Section 78 amended by No. 10 of 1970 s. 4.]</w:t>
      </w:r>
    </w:p>
    <w:p w:rsidR="003F1CCA" w:rsidRDefault="00105A4D">
      <w:pPr>
        <w:pStyle w:val="yEdnoteschedule"/>
        <w:spacing w:before="360"/>
      </w:pPr>
      <w:r>
        <w:t>[Schedule A and Schedule B deleted by 60 Vict., No. 18 s. 2.]</w:t>
      </w:r>
    </w:p>
    <w:p w:rsidR="003F1CCA" w:rsidRDefault="00105A4D">
      <w:pPr>
        <w:pStyle w:val="yEdnoteschedule"/>
      </w:pPr>
      <w:r>
        <w:t>[Schedule C related to section 70 which was deleted by No. 14 of 1905 s. 65.]</w:t>
      </w:r>
    </w:p>
    <w:p w:rsidR="003F1CCA" w:rsidRDefault="003F1CCA">
      <w:pPr>
        <w:sectPr w:rsidR="003F1CCA">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3F1CCA" w:rsidRDefault="00105A4D">
      <w:pPr>
        <w:pStyle w:val="yScheduleHeading"/>
      </w:pPr>
      <w:bookmarkStart w:id="331" w:name="_Toc87415956"/>
      <w:bookmarkStart w:id="332" w:name="_Toc124049828"/>
      <w:bookmarkStart w:id="333" w:name="_Toc124137413"/>
      <w:bookmarkStart w:id="334" w:name="_Toc157844047"/>
      <w:bookmarkStart w:id="335" w:name="_Toc170531829"/>
      <w:bookmarkStart w:id="336" w:name="_Toc170544056"/>
      <w:bookmarkStart w:id="337" w:name="_Toc171826696"/>
      <w:bookmarkStart w:id="338" w:name="_Toc171911575"/>
      <w:bookmarkStart w:id="339" w:name="_Toc171919924"/>
      <w:bookmarkStart w:id="340" w:name="_Toc171997235"/>
      <w:bookmarkStart w:id="341" w:name="_Toc172599436"/>
      <w:bookmarkStart w:id="342" w:name="_Toc173124338"/>
      <w:r>
        <w:rPr>
          <w:rStyle w:val="CharSchNo"/>
        </w:rPr>
        <w:lastRenderedPageBreak/>
        <w:t>Schedule D</w:t>
      </w:r>
      <w:bookmarkEnd w:id="331"/>
      <w:bookmarkEnd w:id="332"/>
      <w:bookmarkEnd w:id="333"/>
      <w:bookmarkEnd w:id="334"/>
      <w:bookmarkEnd w:id="335"/>
      <w:bookmarkEnd w:id="336"/>
      <w:bookmarkEnd w:id="337"/>
      <w:bookmarkEnd w:id="338"/>
      <w:bookmarkEnd w:id="339"/>
      <w:bookmarkEnd w:id="340"/>
      <w:bookmarkEnd w:id="341"/>
      <w:bookmarkEnd w:id="342"/>
      <w:r>
        <w:rPr>
          <w:rStyle w:val="CharSchText"/>
        </w:rPr>
        <w:t xml:space="preserve"> </w:t>
      </w:r>
    </w:p>
    <w:p w:rsidR="003F1CCA" w:rsidRDefault="00105A4D">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rsidR="003F1CCA">
        <w:trPr>
          <w:cantSplit/>
          <w:trHeight w:val="392"/>
        </w:trPr>
        <w:tc>
          <w:tcPr>
            <w:tcW w:w="4361" w:type="dxa"/>
          </w:tcPr>
          <w:p w:rsidR="003F1CCA" w:rsidRDefault="003F1CCA">
            <w:pPr>
              <w:pStyle w:val="yTable"/>
              <w:rPr>
                <w:snapToGrid w:val="0"/>
                <w:sz w:val="20"/>
              </w:rPr>
            </w:pPr>
          </w:p>
        </w:tc>
        <w:tc>
          <w:tcPr>
            <w:tcW w:w="945" w:type="dxa"/>
          </w:tcPr>
          <w:p w:rsidR="003F1CCA" w:rsidRDefault="00105A4D">
            <w:pPr>
              <w:pStyle w:val="yTable"/>
              <w:jc w:val="center"/>
              <w:rPr>
                <w:snapToGrid w:val="0"/>
                <w:sz w:val="20"/>
              </w:rPr>
            </w:pPr>
            <w:r>
              <w:rPr>
                <w:snapToGrid w:val="0"/>
                <w:sz w:val="20"/>
              </w:rPr>
              <w:t>£</w:t>
            </w:r>
          </w:p>
        </w:tc>
        <w:tc>
          <w:tcPr>
            <w:tcW w:w="945" w:type="dxa"/>
          </w:tcPr>
          <w:p w:rsidR="003F1CCA" w:rsidRDefault="00105A4D">
            <w:pPr>
              <w:pStyle w:val="yTable"/>
              <w:jc w:val="center"/>
              <w:rPr>
                <w:snapToGrid w:val="0"/>
                <w:sz w:val="20"/>
              </w:rPr>
            </w:pPr>
            <w:r>
              <w:rPr>
                <w:snapToGrid w:val="0"/>
                <w:sz w:val="20"/>
              </w:rPr>
              <w:t>s</w:t>
            </w:r>
          </w:p>
        </w:tc>
        <w:tc>
          <w:tcPr>
            <w:tcW w:w="945" w:type="dxa"/>
          </w:tcPr>
          <w:p w:rsidR="003F1CCA" w:rsidRDefault="00105A4D">
            <w:pPr>
              <w:pStyle w:val="yTable"/>
              <w:jc w:val="center"/>
              <w:rPr>
                <w:snapToGrid w:val="0"/>
                <w:sz w:val="20"/>
              </w:rPr>
            </w:pPr>
            <w:r>
              <w:rPr>
                <w:snapToGrid w:val="0"/>
                <w:sz w:val="20"/>
              </w:rPr>
              <w:t>d</w:t>
            </w:r>
          </w:p>
        </w:tc>
      </w:tr>
      <w:tr w:rsidR="003F1CCA">
        <w:trPr>
          <w:cantSplit/>
          <w:trHeight w:val="392"/>
        </w:trPr>
        <w:tc>
          <w:tcPr>
            <w:tcW w:w="4361" w:type="dxa"/>
          </w:tcPr>
          <w:p w:rsidR="003F1CCA" w:rsidRDefault="00105A4D">
            <w:pPr>
              <w:pStyle w:val="yTable"/>
              <w:rPr>
                <w:snapToGrid w:val="0"/>
                <w:sz w:val="20"/>
                <w:vertAlign w:val="superscript"/>
              </w:rPr>
            </w:pPr>
            <w:r>
              <w:rPr>
                <w:snapToGrid w:val="0"/>
                <w:sz w:val="20"/>
              </w:rPr>
              <w:t>Sir Malcolm Fraser, K.C.M.G., Chief Secretary</w:t>
            </w:r>
          </w:p>
        </w:tc>
        <w:tc>
          <w:tcPr>
            <w:tcW w:w="945" w:type="dxa"/>
          </w:tcPr>
          <w:p w:rsidR="003F1CCA" w:rsidRDefault="00105A4D">
            <w:pPr>
              <w:pStyle w:val="yTable"/>
              <w:jc w:val="center"/>
              <w:rPr>
                <w:snapToGrid w:val="0"/>
                <w:sz w:val="20"/>
              </w:rPr>
            </w:pPr>
            <w:r>
              <w:rPr>
                <w:snapToGrid w:val="0"/>
                <w:sz w:val="20"/>
              </w:rPr>
              <w:t>700</w:t>
            </w:r>
          </w:p>
        </w:tc>
        <w:tc>
          <w:tcPr>
            <w:tcW w:w="945" w:type="dxa"/>
          </w:tcPr>
          <w:p w:rsidR="003F1CCA" w:rsidRDefault="00105A4D">
            <w:pPr>
              <w:pStyle w:val="yTable"/>
              <w:jc w:val="center"/>
              <w:rPr>
                <w:snapToGrid w:val="0"/>
                <w:sz w:val="20"/>
              </w:rPr>
            </w:pPr>
            <w:r>
              <w:rPr>
                <w:snapToGrid w:val="0"/>
                <w:sz w:val="20"/>
              </w:rPr>
              <w:t>0</w:t>
            </w:r>
          </w:p>
        </w:tc>
        <w:tc>
          <w:tcPr>
            <w:tcW w:w="945" w:type="dxa"/>
          </w:tcPr>
          <w:p w:rsidR="003F1CCA" w:rsidRDefault="00105A4D">
            <w:pPr>
              <w:pStyle w:val="yTable"/>
              <w:jc w:val="center"/>
              <w:rPr>
                <w:snapToGrid w:val="0"/>
                <w:sz w:val="20"/>
              </w:rPr>
            </w:pPr>
            <w:r>
              <w:rPr>
                <w:snapToGrid w:val="0"/>
                <w:sz w:val="20"/>
              </w:rPr>
              <w:t>0</w:t>
            </w:r>
          </w:p>
        </w:tc>
      </w:tr>
      <w:tr w:rsidR="003F1CCA">
        <w:trPr>
          <w:cantSplit/>
          <w:trHeight w:val="392"/>
        </w:trPr>
        <w:tc>
          <w:tcPr>
            <w:tcW w:w="4361" w:type="dxa"/>
          </w:tcPr>
          <w:p w:rsidR="003F1CCA" w:rsidRDefault="00105A4D">
            <w:pPr>
              <w:pStyle w:val="yTable"/>
              <w:rPr>
                <w:snapToGrid w:val="0"/>
                <w:sz w:val="20"/>
              </w:rPr>
            </w:pPr>
            <w:r>
              <w:rPr>
                <w:snapToGrid w:val="0"/>
                <w:sz w:val="20"/>
              </w:rPr>
              <w:t>Charles Nicholas Warton, Esq., Attorney General</w:t>
            </w:r>
          </w:p>
        </w:tc>
        <w:tc>
          <w:tcPr>
            <w:tcW w:w="945" w:type="dxa"/>
          </w:tcPr>
          <w:p w:rsidR="003F1CCA" w:rsidRDefault="00105A4D">
            <w:pPr>
              <w:pStyle w:val="yTable"/>
              <w:jc w:val="center"/>
              <w:rPr>
                <w:snapToGrid w:val="0"/>
                <w:sz w:val="20"/>
              </w:rPr>
            </w:pPr>
            <w:r>
              <w:rPr>
                <w:snapToGrid w:val="0"/>
                <w:sz w:val="20"/>
              </w:rPr>
              <w:t>333</w:t>
            </w:r>
          </w:p>
        </w:tc>
        <w:tc>
          <w:tcPr>
            <w:tcW w:w="945" w:type="dxa"/>
          </w:tcPr>
          <w:p w:rsidR="003F1CCA" w:rsidRDefault="00105A4D">
            <w:pPr>
              <w:pStyle w:val="yTable"/>
              <w:jc w:val="center"/>
              <w:rPr>
                <w:snapToGrid w:val="0"/>
                <w:sz w:val="20"/>
              </w:rPr>
            </w:pPr>
            <w:r>
              <w:rPr>
                <w:snapToGrid w:val="0"/>
                <w:sz w:val="20"/>
              </w:rPr>
              <w:t>6</w:t>
            </w:r>
          </w:p>
        </w:tc>
        <w:tc>
          <w:tcPr>
            <w:tcW w:w="945" w:type="dxa"/>
          </w:tcPr>
          <w:p w:rsidR="003F1CCA" w:rsidRDefault="00105A4D">
            <w:pPr>
              <w:pStyle w:val="yTable"/>
              <w:jc w:val="center"/>
              <w:rPr>
                <w:snapToGrid w:val="0"/>
                <w:sz w:val="20"/>
              </w:rPr>
            </w:pPr>
            <w:r>
              <w:rPr>
                <w:snapToGrid w:val="0"/>
                <w:sz w:val="20"/>
              </w:rPr>
              <w:t>8</w:t>
            </w:r>
          </w:p>
        </w:tc>
      </w:tr>
      <w:tr w:rsidR="003F1CCA">
        <w:trPr>
          <w:cantSplit/>
          <w:trHeight w:val="392"/>
        </w:trPr>
        <w:tc>
          <w:tcPr>
            <w:tcW w:w="4361" w:type="dxa"/>
          </w:tcPr>
          <w:p w:rsidR="003F1CCA" w:rsidRDefault="00105A4D">
            <w:pPr>
              <w:pStyle w:val="yTable"/>
              <w:ind w:left="709" w:hanging="709"/>
              <w:rPr>
                <w:snapToGrid w:val="0"/>
                <w:sz w:val="20"/>
              </w:rPr>
            </w:pPr>
            <w:r>
              <w:rPr>
                <w:snapToGrid w:val="0"/>
                <w:sz w:val="20"/>
              </w:rPr>
              <w:t>Anthony O’Grady Lefroy, C.M.G., Treasurer .........</w:t>
            </w:r>
          </w:p>
        </w:tc>
        <w:tc>
          <w:tcPr>
            <w:tcW w:w="945" w:type="dxa"/>
          </w:tcPr>
          <w:p w:rsidR="003F1CCA" w:rsidRDefault="00105A4D">
            <w:pPr>
              <w:pStyle w:val="yTable"/>
              <w:jc w:val="center"/>
              <w:rPr>
                <w:snapToGrid w:val="0"/>
                <w:sz w:val="20"/>
              </w:rPr>
            </w:pPr>
            <w:r>
              <w:rPr>
                <w:snapToGrid w:val="0"/>
                <w:sz w:val="20"/>
              </w:rPr>
              <w:t>550</w:t>
            </w:r>
          </w:p>
        </w:tc>
        <w:tc>
          <w:tcPr>
            <w:tcW w:w="945" w:type="dxa"/>
          </w:tcPr>
          <w:p w:rsidR="003F1CCA" w:rsidRDefault="00105A4D">
            <w:pPr>
              <w:pStyle w:val="yTable"/>
              <w:jc w:val="center"/>
              <w:rPr>
                <w:snapToGrid w:val="0"/>
                <w:sz w:val="20"/>
              </w:rPr>
            </w:pPr>
            <w:r>
              <w:rPr>
                <w:snapToGrid w:val="0"/>
                <w:sz w:val="20"/>
              </w:rPr>
              <w:t>0</w:t>
            </w:r>
          </w:p>
        </w:tc>
        <w:tc>
          <w:tcPr>
            <w:tcW w:w="945" w:type="dxa"/>
          </w:tcPr>
          <w:p w:rsidR="003F1CCA" w:rsidRDefault="00105A4D">
            <w:pPr>
              <w:pStyle w:val="yTable"/>
              <w:jc w:val="center"/>
              <w:rPr>
                <w:snapToGrid w:val="0"/>
                <w:sz w:val="20"/>
              </w:rPr>
            </w:pPr>
            <w:r>
              <w:rPr>
                <w:snapToGrid w:val="0"/>
                <w:sz w:val="20"/>
              </w:rPr>
              <w:t>0</w:t>
            </w:r>
          </w:p>
        </w:tc>
      </w:tr>
      <w:tr w:rsidR="003F1CCA">
        <w:trPr>
          <w:cantSplit/>
          <w:trHeight w:val="392"/>
        </w:trPr>
        <w:tc>
          <w:tcPr>
            <w:tcW w:w="4361" w:type="dxa"/>
          </w:tcPr>
          <w:p w:rsidR="003F1CCA" w:rsidRDefault="00105A4D">
            <w:pPr>
              <w:pStyle w:val="yTable"/>
              <w:ind w:left="709" w:hanging="709"/>
              <w:rPr>
                <w:snapToGrid w:val="0"/>
                <w:sz w:val="20"/>
              </w:rPr>
            </w:pPr>
            <w:r>
              <w:rPr>
                <w:snapToGrid w:val="0"/>
                <w:sz w:val="20"/>
              </w:rPr>
              <w:t>John Forrest, C.M.G., Surveyor General and Commissioner of Crown Lands ................</w:t>
            </w:r>
          </w:p>
        </w:tc>
        <w:tc>
          <w:tcPr>
            <w:tcW w:w="945" w:type="dxa"/>
          </w:tcPr>
          <w:p w:rsidR="003F1CCA" w:rsidRDefault="00105A4D">
            <w:pPr>
              <w:pStyle w:val="yTable"/>
              <w:jc w:val="center"/>
              <w:rPr>
                <w:snapToGrid w:val="0"/>
                <w:sz w:val="20"/>
              </w:rPr>
            </w:pPr>
            <w:r>
              <w:rPr>
                <w:snapToGrid w:val="0"/>
                <w:sz w:val="20"/>
              </w:rPr>
              <w:br/>
              <w:t>550</w:t>
            </w:r>
          </w:p>
        </w:tc>
        <w:tc>
          <w:tcPr>
            <w:tcW w:w="945" w:type="dxa"/>
          </w:tcPr>
          <w:p w:rsidR="003F1CCA" w:rsidRDefault="00105A4D">
            <w:pPr>
              <w:pStyle w:val="yTable"/>
              <w:jc w:val="center"/>
              <w:rPr>
                <w:snapToGrid w:val="0"/>
                <w:sz w:val="20"/>
              </w:rPr>
            </w:pPr>
            <w:r>
              <w:rPr>
                <w:snapToGrid w:val="0"/>
                <w:sz w:val="20"/>
              </w:rPr>
              <w:br/>
              <w:t>0</w:t>
            </w:r>
          </w:p>
        </w:tc>
        <w:tc>
          <w:tcPr>
            <w:tcW w:w="945" w:type="dxa"/>
          </w:tcPr>
          <w:p w:rsidR="003F1CCA" w:rsidRDefault="00105A4D">
            <w:pPr>
              <w:pStyle w:val="yTable"/>
              <w:jc w:val="center"/>
              <w:rPr>
                <w:snapToGrid w:val="0"/>
                <w:sz w:val="20"/>
              </w:rPr>
            </w:pPr>
            <w:r>
              <w:rPr>
                <w:snapToGrid w:val="0"/>
                <w:sz w:val="20"/>
              </w:rPr>
              <w:br/>
              <w:t>0</w:t>
            </w:r>
          </w:p>
        </w:tc>
      </w:tr>
      <w:tr w:rsidR="003F1CCA">
        <w:trPr>
          <w:cantSplit/>
          <w:trHeight w:val="392"/>
        </w:trPr>
        <w:tc>
          <w:tcPr>
            <w:tcW w:w="4361" w:type="dxa"/>
            <w:tcBorders>
              <w:bottom w:val="nil"/>
            </w:tcBorders>
          </w:tcPr>
          <w:p w:rsidR="003F1CCA" w:rsidRDefault="003F1CCA">
            <w:pPr>
              <w:pStyle w:val="yTable"/>
              <w:ind w:left="709" w:hanging="709"/>
              <w:rPr>
                <w:snapToGrid w:val="0"/>
                <w:sz w:val="20"/>
              </w:rPr>
            </w:pPr>
          </w:p>
        </w:tc>
        <w:tc>
          <w:tcPr>
            <w:tcW w:w="945" w:type="dxa"/>
            <w:tcBorders>
              <w:top w:val="single" w:sz="4" w:space="0" w:color="auto"/>
              <w:bottom w:val="single" w:sz="4" w:space="0" w:color="auto"/>
            </w:tcBorders>
          </w:tcPr>
          <w:p w:rsidR="003F1CCA" w:rsidRDefault="00105A4D">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rsidR="003F1CCA" w:rsidRDefault="00105A4D">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rsidR="003F1CCA" w:rsidRDefault="00105A4D">
            <w:pPr>
              <w:pStyle w:val="yTable"/>
              <w:jc w:val="center"/>
              <w:rPr>
                <w:snapToGrid w:val="0"/>
                <w:sz w:val="20"/>
              </w:rPr>
            </w:pPr>
            <w:r>
              <w:rPr>
                <w:snapToGrid w:val="0"/>
                <w:sz w:val="20"/>
              </w:rPr>
              <w:t>8</w:t>
            </w:r>
          </w:p>
        </w:tc>
      </w:tr>
    </w:tbl>
    <w:p w:rsidR="003F1CCA" w:rsidRDefault="00105A4D">
      <w:pPr>
        <w:pStyle w:val="yFootnotesection"/>
      </w:pPr>
      <w:r>
        <w:tab/>
        <w:t>[Schedule D amended by No. 8 of 1925 s. 2.]</w:t>
      </w:r>
    </w:p>
    <w:p w:rsidR="003F1CCA" w:rsidRDefault="00105A4D">
      <w:pPr>
        <w:pStyle w:val="yScheduleHeading"/>
      </w:pPr>
      <w:bookmarkStart w:id="343" w:name="_Toc124049829"/>
      <w:bookmarkStart w:id="344" w:name="_Toc124137414"/>
      <w:bookmarkStart w:id="345" w:name="_Toc157844048"/>
      <w:bookmarkStart w:id="346" w:name="_Toc170531830"/>
      <w:bookmarkStart w:id="347" w:name="_Toc170544057"/>
      <w:bookmarkStart w:id="348" w:name="_Toc171826697"/>
      <w:bookmarkStart w:id="349" w:name="_Toc171911576"/>
      <w:bookmarkStart w:id="350" w:name="_Toc171919925"/>
      <w:bookmarkStart w:id="351" w:name="_Toc171997236"/>
      <w:bookmarkStart w:id="352" w:name="_Toc172599437"/>
      <w:bookmarkStart w:id="353" w:name="_Toc173124339"/>
      <w:r>
        <w:rPr>
          <w:rStyle w:val="CharSchNo"/>
        </w:rPr>
        <w:lastRenderedPageBreak/>
        <w:t>Schedule E</w:t>
      </w:r>
      <w:r>
        <w:t> — </w:t>
      </w:r>
      <w:r>
        <w:rPr>
          <w:rStyle w:val="CharSchText"/>
        </w:rPr>
        <w:t>Oath and affirmation of office</w:t>
      </w:r>
      <w:bookmarkEnd w:id="343"/>
      <w:bookmarkEnd w:id="344"/>
      <w:bookmarkEnd w:id="345"/>
      <w:bookmarkEnd w:id="346"/>
      <w:bookmarkEnd w:id="347"/>
      <w:bookmarkEnd w:id="348"/>
      <w:bookmarkEnd w:id="349"/>
      <w:bookmarkEnd w:id="350"/>
      <w:bookmarkEnd w:id="351"/>
      <w:bookmarkEnd w:id="352"/>
      <w:bookmarkEnd w:id="353"/>
    </w:p>
    <w:p w:rsidR="003F1CCA" w:rsidRDefault="00105A4D">
      <w:pPr>
        <w:pStyle w:val="yShoulderClause"/>
      </w:pPr>
      <w:r>
        <w:t>[s. 22]</w:t>
      </w:r>
    </w:p>
    <w:p w:rsidR="003F1CCA" w:rsidRDefault="00105A4D">
      <w:pPr>
        <w:pStyle w:val="yFootnoteheading"/>
      </w:pPr>
      <w:r>
        <w:tab/>
        <w:t>[Heading inserted by No. 24 of 2005 s. 7.]</w:t>
      </w:r>
    </w:p>
    <w:p w:rsidR="003F1CCA" w:rsidRDefault="00105A4D">
      <w:pPr>
        <w:pStyle w:val="ySubsection"/>
      </w:pPr>
      <w:r>
        <w:t>Either —</w:t>
      </w:r>
    </w:p>
    <w:p w:rsidR="003F1CCA" w:rsidRDefault="00105A4D">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rsidR="003F1CCA" w:rsidRDefault="00105A4D">
      <w:pPr>
        <w:pStyle w:val="ySubsection"/>
        <w:rPr>
          <w:sz w:val="20"/>
        </w:rPr>
      </w:pPr>
      <w:r>
        <w:tab/>
      </w:r>
      <w:r>
        <w:tab/>
      </w:r>
      <w:r>
        <w:rPr>
          <w:sz w:val="20"/>
        </w:rPr>
        <w:t>[*Delete the inapplicable.]</w:t>
      </w:r>
    </w:p>
    <w:p w:rsidR="003F1CCA" w:rsidRDefault="00105A4D">
      <w:pPr>
        <w:pStyle w:val="ySubsection"/>
        <w:rPr>
          <w:sz w:val="20"/>
        </w:rPr>
      </w:pPr>
      <w:r>
        <w:rPr>
          <w:sz w:val="20"/>
        </w:rPr>
        <w:t>or</w:t>
      </w:r>
      <w:r>
        <w:t> —</w:t>
      </w:r>
    </w:p>
    <w:p w:rsidR="003F1CCA" w:rsidRDefault="00105A4D">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rsidR="003F1CCA" w:rsidRDefault="00105A4D">
      <w:pPr>
        <w:pStyle w:val="ySubsection"/>
        <w:rPr>
          <w:sz w:val="20"/>
        </w:rPr>
      </w:pPr>
      <w:r>
        <w:tab/>
      </w:r>
      <w:r>
        <w:tab/>
      </w:r>
      <w:r>
        <w:rPr>
          <w:sz w:val="20"/>
        </w:rPr>
        <w:t>[*Delete the inapplicable.]</w:t>
      </w:r>
    </w:p>
    <w:p w:rsidR="003F1CCA" w:rsidRDefault="00105A4D">
      <w:pPr>
        <w:pStyle w:val="yFootnotesection"/>
      </w:pPr>
      <w:r>
        <w:tab/>
        <w:t>[Schedule E inserted by No. 24 of 2005 s. 7.]</w:t>
      </w:r>
    </w:p>
    <w:p w:rsidR="003F1CCA" w:rsidRDefault="00105A4D">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F1CCA" w:rsidRDefault="003F1CCA">
      <w:pPr>
        <w:pStyle w:val="yFootnotesection"/>
      </w:pPr>
    </w:p>
    <w:p w:rsidR="003F1CCA" w:rsidRDefault="003F1CCA">
      <w:pPr>
        <w:sectPr w:rsidR="003F1CCA">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3F1CCA" w:rsidRDefault="00105A4D">
      <w:pPr>
        <w:pStyle w:val="nHeading2"/>
      </w:pPr>
      <w:bookmarkStart w:id="354" w:name="_Toc87415958"/>
      <w:bookmarkStart w:id="355" w:name="_Toc87416022"/>
      <w:bookmarkStart w:id="356" w:name="_Toc87672054"/>
      <w:bookmarkStart w:id="357" w:name="_Toc87672126"/>
      <w:bookmarkStart w:id="358" w:name="_Toc121549705"/>
      <w:bookmarkStart w:id="359" w:name="_Toc124049830"/>
      <w:bookmarkStart w:id="360" w:name="_Toc124137415"/>
      <w:bookmarkStart w:id="361" w:name="_Toc157844049"/>
      <w:bookmarkStart w:id="362" w:name="_Toc170531831"/>
      <w:bookmarkStart w:id="363" w:name="_Toc170544058"/>
      <w:bookmarkStart w:id="364" w:name="_Toc171826698"/>
      <w:bookmarkStart w:id="365" w:name="_Toc171911577"/>
      <w:bookmarkStart w:id="366" w:name="_Toc171919926"/>
      <w:bookmarkStart w:id="367" w:name="_Toc171997237"/>
      <w:bookmarkStart w:id="368" w:name="_Toc172599438"/>
      <w:bookmarkStart w:id="369" w:name="_Toc173124340"/>
      <w:r>
        <w:lastRenderedPageBreak/>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3F1CCA" w:rsidRDefault="00105A4D">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F1CCA" w:rsidRDefault="00105A4D">
      <w:pPr>
        <w:pStyle w:val="nHeading3"/>
      </w:pPr>
      <w:bookmarkStart w:id="370" w:name="_Toc173124341"/>
      <w:r>
        <w:t>Compilation table</w:t>
      </w:r>
      <w:bookmarkEnd w:id="37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F1CCA">
        <w:trPr>
          <w:cantSplit/>
          <w:tblHeader/>
        </w:trPr>
        <w:tc>
          <w:tcPr>
            <w:tcW w:w="2268" w:type="dxa"/>
            <w:tcBorders>
              <w:top w:val="single" w:sz="8" w:space="0" w:color="auto"/>
              <w:bottom w:val="single" w:sz="8" w:space="0" w:color="auto"/>
            </w:tcBorders>
          </w:tcPr>
          <w:p w:rsidR="003F1CCA" w:rsidRDefault="00105A4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F1CCA" w:rsidRDefault="00105A4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F1CCA" w:rsidRDefault="00105A4D">
            <w:pPr>
              <w:pStyle w:val="nTable"/>
              <w:spacing w:after="40"/>
              <w:rPr>
                <w:b/>
                <w:sz w:val="19"/>
              </w:rPr>
            </w:pPr>
            <w:r>
              <w:rPr>
                <w:b/>
                <w:sz w:val="19"/>
              </w:rPr>
              <w:t>Assent</w:t>
            </w:r>
          </w:p>
        </w:tc>
        <w:tc>
          <w:tcPr>
            <w:tcW w:w="2551" w:type="dxa"/>
            <w:tcBorders>
              <w:top w:val="single" w:sz="8" w:space="0" w:color="auto"/>
              <w:bottom w:val="single" w:sz="8" w:space="0" w:color="auto"/>
            </w:tcBorders>
          </w:tcPr>
          <w:p w:rsidR="003F1CCA" w:rsidRDefault="00105A4D">
            <w:pPr>
              <w:pStyle w:val="nTable"/>
              <w:spacing w:after="40"/>
              <w:rPr>
                <w:b/>
                <w:sz w:val="19"/>
              </w:rPr>
            </w:pPr>
            <w:r>
              <w:rPr>
                <w:b/>
                <w:sz w:val="19"/>
              </w:rPr>
              <w:t>Commencement</w:t>
            </w:r>
          </w:p>
        </w:tc>
      </w:tr>
      <w:tr w:rsidR="003F1CCA">
        <w:trPr>
          <w:cantSplit/>
        </w:trPr>
        <w:tc>
          <w:tcPr>
            <w:tcW w:w="2268" w:type="dxa"/>
          </w:tcPr>
          <w:p w:rsidR="003F1CCA" w:rsidRDefault="00105A4D">
            <w:pPr>
              <w:pStyle w:val="nTable"/>
              <w:spacing w:after="40"/>
              <w:ind w:right="113"/>
              <w:rPr>
                <w:sz w:val="19"/>
                <w:vertAlign w:val="superscript"/>
              </w:rPr>
            </w:pPr>
            <w:r>
              <w:rPr>
                <w:i/>
                <w:sz w:val="19"/>
              </w:rPr>
              <w:t>The Constitution Act 1889</w:t>
            </w:r>
            <w:r>
              <w:rPr>
                <w:sz w:val="19"/>
                <w:vertAlign w:val="superscript"/>
              </w:rPr>
              <w:t> 14</w:t>
            </w:r>
          </w:p>
        </w:tc>
        <w:tc>
          <w:tcPr>
            <w:tcW w:w="1134" w:type="dxa"/>
          </w:tcPr>
          <w:p w:rsidR="003F1CCA" w:rsidRDefault="00105A4D">
            <w:pPr>
              <w:pStyle w:val="nTable"/>
              <w:spacing w:after="40"/>
              <w:rPr>
                <w:sz w:val="19"/>
              </w:rPr>
            </w:pPr>
            <w:r>
              <w:rPr>
                <w:color w:val="000000"/>
              </w:rPr>
              <w:t>1889 (52 Vict. No. 23)</w:t>
            </w:r>
          </w:p>
        </w:tc>
        <w:tc>
          <w:tcPr>
            <w:tcW w:w="1134" w:type="dxa"/>
          </w:tcPr>
          <w:p w:rsidR="003F1CCA" w:rsidRDefault="00105A4D">
            <w:pPr>
              <w:pStyle w:val="nTable"/>
              <w:spacing w:after="40"/>
              <w:rPr>
                <w:sz w:val="19"/>
              </w:rPr>
            </w:pPr>
            <w:r>
              <w:rPr>
                <w:sz w:val="19"/>
              </w:rPr>
              <w:t>Reserved for Royal Assent 29 Apr 1889.  Assented to 15 Aug 1890</w:t>
            </w:r>
          </w:p>
        </w:tc>
        <w:tc>
          <w:tcPr>
            <w:tcW w:w="2551" w:type="dxa"/>
          </w:tcPr>
          <w:p w:rsidR="003F1CCA" w:rsidRDefault="00105A4D">
            <w:pPr>
              <w:pStyle w:val="nTable"/>
              <w:spacing w:after="40"/>
              <w:rPr>
                <w:sz w:val="19"/>
              </w:rPr>
            </w:pPr>
            <w:r>
              <w:rPr>
                <w:sz w:val="19"/>
              </w:rPr>
              <w:t xml:space="preserve">Act except for Pt. III: 21 Oct 1890 (see s. 77 and </w:t>
            </w:r>
            <w:r>
              <w:rPr>
                <w:i/>
                <w:sz w:val="19"/>
              </w:rPr>
              <w:t>Gazette</w:t>
            </w:r>
            <w:r>
              <w:rPr>
                <w:sz w:val="19"/>
              </w:rPr>
              <w:t xml:space="preserve"> 23 Oct 1890 p. 790</w:t>
            </w:r>
            <w:r>
              <w:rPr>
                <w:sz w:val="19"/>
              </w:rPr>
              <w:noBreakHyphen/>
              <w:t>1);</w:t>
            </w:r>
            <w:r>
              <w:rPr>
                <w:sz w:val="19"/>
              </w:rPr>
              <w:br/>
              <w:t xml:space="preserve">Pt. III: 18 Oct 1893 (see s. 42 and </w:t>
            </w:r>
            <w:r>
              <w:rPr>
                <w:i/>
                <w:sz w:val="19"/>
              </w:rPr>
              <w:t>Gazette</w:t>
            </w:r>
            <w:r>
              <w:rPr>
                <w:sz w:val="19"/>
              </w:rPr>
              <w:t xml:space="preserve"> 18 Jul 1893 p. 727)</w:t>
            </w:r>
          </w:p>
        </w:tc>
      </w:tr>
      <w:tr w:rsidR="003F1CCA">
        <w:trPr>
          <w:cantSplit/>
        </w:trPr>
        <w:tc>
          <w:tcPr>
            <w:tcW w:w="2268" w:type="dxa"/>
          </w:tcPr>
          <w:p w:rsidR="003F1CCA" w:rsidRDefault="00105A4D">
            <w:pPr>
              <w:pStyle w:val="nTable"/>
              <w:spacing w:after="40"/>
              <w:ind w:right="113"/>
              <w:rPr>
                <w:sz w:val="19"/>
              </w:rPr>
            </w:pPr>
            <w:r>
              <w:rPr>
                <w:i/>
                <w:sz w:val="19"/>
              </w:rPr>
              <w:t>The Constitution Act Amendment Act 1893</w:t>
            </w:r>
            <w:r>
              <w:rPr>
                <w:sz w:val="19"/>
              </w:rPr>
              <w:t xml:space="preserve"> s. 2</w:t>
            </w:r>
          </w:p>
        </w:tc>
        <w:tc>
          <w:tcPr>
            <w:tcW w:w="1134" w:type="dxa"/>
          </w:tcPr>
          <w:p w:rsidR="003F1CCA" w:rsidRDefault="00105A4D">
            <w:pPr>
              <w:pStyle w:val="nTable"/>
              <w:spacing w:after="40"/>
              <w:rPr>
                <w:sz w:val="19"/>
              </w:rPr>
            </w:pPr>
            <w:r>
              <w:rPr>
                <w:color w:val="000000"/>
                <w:sz w:val="19"/>
              </w:rPr>
              <w:t>1893 (57 Vict. No. 14)</w:t>
            </w:r>
          </w:p>
        </w:tc>
        <w:tc>
          <w:tcPr>
            <w:tcW w:w="1134" w:type="dxa"/>
          </w:tcPr>
          <w:p w:rsidR="003F1CCA" w:rsidRDefault="00105A4D">
            <w:pPr>
              <w:pStyle w:val="nTable"/>
              <w:spacing w:after="40"/>
              <w:rPr>
                <w:sz w:val="19"/>
              </w:rPr>
            </w:pPr>
            <w:r>
              <w:rPr>
                <w:sz w:val="19"/>
              </w:rPr>
              <w:t>13 Oct 1893</w:t>
            </w:r>
          </w:p>
        </w:tc>
        <w:tc>
          <w:tcPr>
            <w:tcW w:w="2551" w:type="dxa"/>
          </w:tcPr>
          <w:p w:rsidR="003F1CCA" w:rsidRDefault="00105A4D">
            <w:pPr>
              <w:pStyle w:val="nTable"/>
              <w:spacing w:after="40"/>
              <w:rPr>
                <w:sz w:val="19"/>
              </w:rPr>
            </w:pPr>
            <w:r>
              <w:rPr>
                <w:sz w:val="19"/>
              </w:rPr>
              <w:t>18 Oct 1893 (see s. 1)</w:t>
            </w:r>
          </w:p>
        </w:tc>
      </w:tr>
      <w:tr w:rsidR="003F1CCA">
        <w:trPr>
          <w:cantSplit/>
        </w:trPr>
        <w:tc>
          <w:tcPr>
            <w:tcW w:w="2268" w:type="dxa"/>
          </w:tcPr>
          <w:p w:rsidR="003F1CCA" w:rsidRDefault="00105A4D">
            <w:pPr>
              <w:pStyle w:val="nTable"/>
              <w:keepNext/>
              <w:keepLines/>
              <w:spacing w:after="40"/>
              <w:ind w:right="113"/>
              <w:rPr>
                <w:sz w:val="19"/>
              </w:rPr>
            </w:pPr>
            <w:r>
              <w:rPr>
                <w:i/>
                <w:sz w:val="19"/>
              </w:rPr>
              <w:t>The Constitution Act 1889 Amendment Act 1894</w:t>
            </w:r>
            <w:r>
              <w:rPr>
                <w:sz w:val="19"/>
              </w:rPr>
              <w:t xml:space="preserve"> s. 2</w:t>
            </w:r>
          </w:p>
        </w:tc>
        <w:tc>
          <w:tcPr>
            <w:tcW w:w="1134" w:type="dxa"/>
          </w:tcPr>
          <w:p w:rsidR="003F1CCA" w:rsidRDefault="00105A4D">
            <w:pPr>
              <w:pStyle w:val="nTable"/>
              <w:keepNext/>
              <w:keepLines/>
              <w:spacing w:after="40"/>
              <w:rPr>
                <w:sz w:val="19"/>
              </w:rPr>
            </w:pPr>
            <w:r>
              <w:rPr>
                <w:color w:val="000000"/>
                <w:sz w:val="19"/>
              </w:rPr>
              <w:t>1894 (58 Vict. No. 15)</w:t>
            </w:r>
          </w:p>
        </w:tc>
        <w:tc>
          <w:tcPr>
            <w:tcW w:w="1134" w:type="dxa"/>
          </w:tcPr>
          <w:p w:rsidR="003F1CCA" w:rsidRDefault="00105A4D">
            <w:pPr>
              <w:pStyle w:val="nTable"/>
              <w:keepNext/>
              <w:keepLines/>
              <w:spacing w:after="40"/>
              <w:rPr>
                <w:sz w:val="19"/>
              </w:rPr>
            </w:pPr>
            <w:r>
              <w:rPr>
                <w:sz w:val="19"/>
              </w:rPr>
              <w:t>8 Nov 1894</w:t>
            </w:r>
          </w:p>
        </w:tc>
        <w:tc>
          <w:tcPr>
            <w:tcW w:w="2551" w:type="dxa"/>
          </w:tcPr>
          <w:p w:rsidR="003F1CCA" w:rsidRDefault="00105A4D">
            <w:pPr>
              <w:pStyle w:val="nTable"/>
              <w:keepNext/>
              <w:keepLines/>
              <w:spacing w:after="40"/>
              <w:rPr>
                <w:sz w:val="19"/>
              </w:rPr>
            </w:pPr>
            <w:r>
              <w:rPr>
                <w:sz w:val="19"/>
              </w:rPr>
              <w:t>8 Nov 1894</w:t>
            </w:r>
          </w:p>
        </w:tc>
      </w:tr>
      <w:tr w:rsidR="003F1CCA">
        <w:trPr>
          <w:cantSplit/>
        </w:trPr>
        <w:tc>
          <w:tcPr>
            <w:tcW w:w="2268" w:type="dxa"/>
          </w:tcPr>
          <w:p w:rsidR="003F1CCA" w:rsidRDefault="00105A4D">
            <w:pPr>
              <w:pStyle w:val="nTable"/>
              <w:spacing w:after="40"/>
              <w:ind w:right="113"/>
              <w:rPr>
                <w:sz w:val="19"/>
              </w:rPr>
            </w:pPr>
            <w:r>
              <w:rPr>
                <w:i/>
                <w:sz w:val="19"/>
              </w:rPr>
              <w:t xml:space="preserve">Constitution Act Amendment Act 1896 </w:t>
            </w:r>
            <w:r>
              <w:rPr>
                <w:sz w:val="19"/>
              </w:rPr>
              <w:t>s. 2</w:t>
            </w:r>
          </w:p>
        </w:tc>
        <w:tc>
          <w:tcPr>
            <w:tcW w:w="1134" w:type="dxa"/>
          </w:tcPr>
          <w:p w:rsidR="003F1CCA" w:rsidRDefault="00105A4D">
            <w:pPr>
              <w:pStyle w:val="nTable"/>
              <w:spacing w:after="40"/>
              <w:rPr>
                <w:sz w:val="19"/>
              </w:rPr>
            </w:pPr>
            <w:r>
              <w:rPr>
                <w:color w:val="000000"/>
                <w:sz w:val="19"/>
              </w:rPr>
              <w:t>1896 (60 Vict. No. 18)</w:t>
            </w:r>
          </w:p>
        </w:tc>
        <w:tc>
          <w:tcPr>
            <w:tcW w:w="1134" w:type="dxa"/>
          </w:tcPr>
          <w:p w:rsidR="003F1CCA" w:rsidRDefault="00105A4D">
            <w:pPr>
              <w:pStyle w:val="nTable"/>
              <w:spacing w:after="40"/>
              <w:rPr>
                <w:sz w:val="19"/>
              </w:rPr>
            </w:pPr>
            <w:r>
              <w:rPr>
                <w:sz w:val="19"/>
              </w:rPr>
              <w:t>8 Oct 1896</w:t>
            </w:r>
          </w:p>
        </w:tc>
        <w:tc>
          <w:tcPr>
            <w:tcW w:w="2551" w:type="dxa"/>
          </w:tcPr>
          <w:p w:rsidR="003F1CCA" w:rsidRDefault="00105A4D">
            <w:pPr>
              <w:pStyle w:val="nTable"/>
              <w:spacing w:after="40"/>
              <w:rPr>
                <w:sz w:val="19"/>
              </w:rPr>
            </w:pPr>
            <w:r>
              <w:rPr>
                <w:sz w:val="19"/>
              </w:rPr>
              <w:t xml:space="preserve">12 Apr 1897 (see </w:t>
            </w:r>
            <w:r>
              <w:rPr>
                <w:i/>
                <w:sz w:val="19"/>
              </w:rPr>
              <w:t>Gazette</w:t>
            </w:r>
            <w:r>
              <w:rPr>
                <w:sz w:val="19"/>
              </w:rPr>
              <w:t xml:space="preserve"> 12 Apr 1897 p. 683)</w:t>
            </w:r>
          </w:p>
        </w:tc>
      </w:tr>
      <w:tr w:rsidR="003F1CCA">
        <w:trPr>
          <w:cantSplit/>
        </w:trPr>
        <w:tc>
          <w:tcPr>
            <w:tcW w:w="2268" w:type="dxa"/>
          </w:tcPr>
          <w:p w:rsidR="003F1CCA" w:rsidRDefault="00105A4D">
            <w:pPr>
              <w:pStyle w:val="nTable"/>
              <w:spacing w:after="40"/>
              <w:ind w:right="113"/>
              <w:rPr>
                <w:sz w:val="19"/>
              </w:rPr>
            </w:pPr>
            <w:r>
              <w:rPr>
                <w:i/>
                <w:sz w:val="19"/>
              </w:rPr>
              <w:t>Constitution Acts Amendment Act 1899</w:t>
            </w:r>
            <w:r>
              <w:rPr>
                <w:sz w:val="19"/>
              </w:rPr>
              <w:t xml:space="preserve"> s. 2</w:t>
            </w:r>
          </w:p>
        </w:tc>
        <w:tc>
          <w:tcPr>
            <w:tcW w:w="1134" w:type="dxa"/>
          </w:tcPr>
          <w:p w:rsidR="003F1CCA" w:rsidRDefault="00105A4D">
            <w:pPr>
              <w:pStyle w:val="nTable"/>
              <w:spacing w:after="40"/>
              <w:rPr>
                <w:sz w:val="19"/>
              </w:rPr>
            </w:pPr>
            <w:r>
              <w:rPr>
                <w:color w:val="000000"/>
                <w:sz w:val="19"/>
              </w:rPr>
              <w:t>1899 (63 Vict. No. 19)</w:t>
            </w:r>
          </w:p>
        </w:tc>
        <w:tc>
          <w:tcPr>
            <w:tcW w:w="1134" w:type="dxa"/>
          </w:tcPr>
          <w:p w:rsidR="003F1CCA" w:rsidRDefault="00105A4D">
            <w:pPr>
              <w:pStyle w:val="nTable"/>
              <w:spacing w:after="40"/>
              <w:rPr>
                <w:sz w:val="19"/>
              </w:rPr>
            </w:pPr>
            <w:r>
              <w:rPr>
                <w:color w:val="000000"/>
                <w:sz w:val="19"/>
              </w:rPr>
              <w:t xml:space="preserve">Reserved for Royal Assent 16 Dec 1899. Assented to </w:t>
            </w:r>
            <w:r>
              <w:rPr>
                <w:sz w:val="19"/>
              </w:rPr>
              <w:t>18 May 1900</w:t>
            </w:r>
          </w:p>
        </w:tc>
        <w:tc>
          <w:tcPr>
            <w:tcW w:w="2551" w:type="dxa"/>
          </w:tcPr>
          <w:p w:rsidR="003F1CCA" w:rsidRDefault="00105A4D">
            <w:pPr>
              <w:pStyle w:val="nTable"/>
              <w:spacing w:after="40"/>
              <w:rPr>
                <w:sz w:val="19"/>
              </w:rPr>
            </w:pPr>
            <w:r>
              <w:rPr>
                <w:sz w:val="19"/>
              </w:rPr>
              <w:t xml:space="preserve">18 May 1900 (see s. 52 and </w:t>
            </w:r>
            <w:r>
              <w:rPr>
                <w:i/>
                <w:sz w:val="19"/>
              </w:rPr>
              <w:t>Gazette</w:t>
            </w:r>
            <w:r>
              <w:rPr>
                <w:sz w:val="19"/>
              </w:rPr>
              <w:t xml:space="preserve"> 18 May 1900 p. 1686</w:t>
            </w:r>
            <w:r>
              <w:rPr>
                <w:color w:val="000000"/>
                <w:sz w:val="19"/>
              </w:rPr>
              <w:br/>
            </w:r>
          </w:p>
        </w:tc>
      </w:tr>
      <w:tr w:rsidR="003F1CCA">
        <w:trPr>
          <w:cantSplit/>
        </w:trPr>
        <w:tc>
          <w:tcPr>
            <w:tcW w:w="2268" w:type="dxa"/>
          </w:tcPr>
          <w:p w:rsidR="003F1CCA" w:rsidRDefault="00105A4D">
            <w:pPr>
              <w:pStyle w:val="nTable"/>
              <w:spacing w:after="40"/>
              <w:ind w:right="113"/>
              <w:rPr>
                <w:sz w:val="19"/>
              </w:rPr>
            </w:pPr>
            <w:r>
              <w:rPr>
                <w:i/>
                <w:sz w:val="19"/>
              </w:rPr>
              <w:t>Constitution Act Amendment Act 1900</w:t>
            </w:r>
          </w:p>
        </w:tc>
        <w:tc>
          <w:tcPr>
            <w:tcW w:w="1134" w:type="dxa"/>
          </w:tcPr>
          <w:p w:rsidR="003F1CCA" w:rsidRDefault="00105A4D">
            <w:pPr>
              <w:pStyle w:val="nTable"/>
              <w:spacing w:after="40"/>
              <w:rPr>
                <w:sz w:val="19"/>
              </w:rPr>
            </w:pPr>
            <w:r>
              <w:rPr>
                <w:color w:val="000000"/>
                <w:sz w:val="19"/>
              </w:rPr>
              <w:t xml:space="preserve">1900 (64 Vict. No. 5) </w:t>
            </w:r>
            <w:r>
              <w:rPr>
                <w:sz w:val="19"/>
              </w:rPr>
              <w:t>(as amended by No. 45 of 1963)</w:t>
            </w:r>
          </w:p>
        </w:tc>
        <w:tc>
          <w:tcPr>
            <w:tcW w:w="1134" w:type="dxa"/>
          </w:tcPr>
          <w:p w:rsidR="003F1CCA" w:rsidRDefault="00105A4D">
            <w:pPr>
              <w:pStyle w:val="nTable"/>
              <w:spacing w:after="40"/>
              <w:rPr>
                <w:sz w:val="19"/>
              </w:rPr>
            </w:pPr>
            <w:r>
              <w:rPr>
                <w:sz w:val="19"/>
              </w:rPr>
              <w:t>5 Dec 1900</w:t>
            </w:r>
          </w:p>
        </w:tc>
        <w:tc>
          <w:tcPr>
            <w:tcW w:w="2551" w:type="dxa"/>
          </w:tcPr>
          <w:p w:rsidR="003F1CCA" w:rsidRDefault="00105A4D">
            <w:pPr>
              <w:pStyle w:val="nTable"/>
              <w:spacing w:after="40"/>
              <w:rPr>
                <w:sz w:val="19"/>
              </w:rPr>
            </w:pPr>
            <w:r>
              <w:rPr>
                <w:sz w:val="19"/>
              </w:rPr>
              <w:t>5 Dec 1900</w:t>
            </w:r>
          </w:p>
        </w:tc>
      </w:tr>
      <w:tr w:rsidR="003F1CCA">
        <w:trPr>
          <w:cantSplit/>
        </w:trPr>
        <w:tc>
          <w:tcPr>
            <w:tcW w:w="2268" w:type="dxa"/>
          </w:tcPr>
          <w:p w:rsidR="003F1CCA" w:rsidRDefault="00105A4D">
            <w:pPr>
              <w:pStyle w:val="nTable"/>
              <w:keepNext/>
              <w:keepLines/>
              <w:spacing w:after="40"/>
              <w:ind w:right="113"/>
              <w:rPr>
                <w:sz w:val="19"/>
              </w:rPr>
            </w:pPr>
            <w:r>
              <w:rPr>
                <w:i/>
                <w:sz w:val="19"/>
              </w:rPr>
              <w:t>Aborigines Act 1905</w:t>
            </w:r>
            <w:r>
              <w:rPr>
                <w:sz w:val="19"/>
              </w:rPr>
              <w:t xml:space="preserve"> s. 65</w:t>
            </w:r>
          </w:p>
        </w:tc>
        <w:tc>
          <w:tcPr>
            <w:tcW w:w="1134" w:type="dxa"/>
          </w:tcPr>
          <w:p w:rsidR="003F1CCA" w:rsidRDefault="00105A4D">
            <w:pPr>
              <w:pStyle w:val="nTable"/>
              <w:keepNext/>
              <w:keepLines/>
              <w:spacing w:after="40"/>
              <w:rPr>
                <w:sz w:val="19"/>
              </w:rPr>
            </w:pPr>
            <w:r>
              <w:rPr>
                <w:sz w:val="19"/>
              </w:rPr>
              <w:t xml:space="preserve">14 of 1905 </w:t>
            </w:r>
            <w:r>
              <w:rPr>
                <w:color w:val="000000"/>
                <w:sz w:val="19"/>
              </w:rPr>
              <w:t>(5 Edw. VII No. 14)</w:t>
            </w:r>
          </w:p>
        </w:tc>
        <w:tc>
          <w:tcPr>
            <w:tcW w:w="1134" w:type="dxa"/>
          </w:tcPr>
          <w:p w:rsidR="003F1CCA" w:rsidRDefault="00105A4D">
            <w:pPr>
              <w:pStyle w:val="nTable"/>
              <w:keepNext/>
              <w:keepLines/>
              <w:spacing w:after="40"/>
              <w:rPr>
                <w:sz w:val="19"/>
              </w:rPr>
            </w:pPr>
            <w:r>
              <w:rPr>
                <w:color w:val="000000"/>
                <w:sz w:val="19"/>
              </w:rPr>
              <w:t xml:space="preserve">Reserved for Royal Assent 23 Dec 1905. Assented to </w:t>
            </w:r>
            <w:r>
              <w:rPr>
                <w:sz w:val="19"/>
              </w:rPr>
              <w:t>4 Apr 1906</w:t>
            </w:r>
            <w:r>
              <w:rPr>
                <w:sz w:val="19"/>
                <w:vertAlign w:val="superscript"/>
              </w:rPr>
              <w:t xml:space="preserve"> 15</w:t>
            </w:r>
          </w:p>
        </w:tc>
        <w:tc>
          <w:tcPr>
            <w:tcW w:w="2551" w:type="dxa"/>
          </w:tcPr>
          <w:p w:rsidR="003F1CCA" w:rsidRDefault="00105A4D">
            <w:pPr>
              <w:pStyle w:val="nTable"/>
              <w:keepNext/>
              <w:keepLines/>
              <w:spacing w:after="40"/>
              <w:rPr>
                <w:sz w:val="19"/>
              </w:rPr>
            </w:pPr>
            <w:r>
              <w:rPr>
                <w:color w:val="000000"/>
                <w:sz w:val="19"/>
              </w:rPr>
              <w:t xml:space="preserve">1 Apr 1898 (see s. 65) </w:t>
            </w:r>
          </w:p>
        </w:tc>
      </w:tr>
      <w:tr w:rsidR="003F1CCA">
        <w:trPr>
          <w:cantSplit/>
        </w:trPr>
        <w:tc>
          <w:tcPr>
            <w:tcW w:w="2268" w:type="dxa"/>
          </w:tcPr>
          <w:p w:rsidR="003F1CCA" w:rsidRDefault="00105A4D">
            <w:pPr>
              <w:pStyle w:val="nTable"/>
              <w:spacing w:after="40"/>
              <w:ind w:right="113"/>
              <w:rPr>
                <w:i/>
                <w:sz w:val="19"/>
              </w:rPr>
            </w:pPr>
            <w:r>
              <w:rPr>
                <w:i/>
                <w:sz w:val="19"/>
              </w:rPr>
              <w:t>Constitution Act Amendment Act 1921</w:t>
            </w:r>
          </w:p>
        </w:tc>
        <w:tc>
          <w:tcPr>
            <w:tcW w:w="1134" w:type="dxa"/>
          </w:tcPr>
          <w:p w:rsidR="003F1CCA" w:rsidRDefault="00105A4D">
            <w:pPr>
              <w:pStyle w:val="nTable"/>
              <w:spacing w:after="40"/>
              <w:rPr>
                <w:sz w:val="19"/>
              </w:rPr>
            </w:pPr>
            <w:r>
              <w:rPr>
                <w:sz w:val="19"/>
              </w:rPr>
              <w:t xml:space="preserve">34 of 1921 </w:t>
            </w:r>
            <w:r>
              <w:rPr>
                <w:color w:val="000000"/>
                <w:sz w:val="19"/>
              </w:rPr>
              <w:t>(12 Geo. V No. 34)</w:t>
            </w:r>
          </w:p>
        </w:tc>
        <w:tc>
          <w:tcPr>
            <w:tcW w:w="1134" w:type="dxa"/>
          </w:tcPr>
          <w:p w:rsidR="003F1CCA" w:rsidRDefault="00105A4D">
            <w:pPr>
              <w:pStyle w:val="nTable"/>
              <w:spacing w:after="40"/>
              <w:rPr>
                <w:sz w:val="19"/>
              </w:rPr>
            </w:pPr>
            <w:r>
              <w:rPr>
                <w:sz w:val="19"/>
              </w:rPr>
              <w:t>30 Dec 1921</w:t>
            </w:r>
          </w:p>
        </w:tc>
        <w:tc>
          <w:tcPr>
            <w:tcW w:w="2551" w:type="dxa"/>
          </w:tcPr>
          <w:p w:rsidR="003F1CCA" w:rsidRDefault="00105A4D">
            <w:pPr>
              <w:pStyle w:val="nTable"/>
              <w:spacing w:after="40"/>
              <w:rPr>
                <w:sz w:val="19"/>
              </w:rPr>
            </w:pPr>
            <w:r>
              <w:rPr>
                <w:sz w:val="19"/>
              </w:rPr>
              <w:t>30 Dec 1921</w:t>
            </w:r>
          </w:p>
        </w:tc>
      </w:tr>
      <w:tr w:rsidR="003F1CCA">
        <w:trPr>
          <w:cantSplit/>
        </w:trPr>
        <w:tc>
          <w:tcPr>
            <w:tcW w:w="2268" w:type="dxa"/>
          </w:tcPr>
          <w:p w:rsidR="003F1CCA" w:rsidRDefault="00105A4D">
            <w:pPr>
              <w:pStyle w:val="nTable"/>
              <w:spacing w:after="40"/>
              <w:ind w:right="113"/>
              <w:rPr>
                <w:i/>
                <w:sz w:val="19"/>
              </w:rPr>
            </w:pPr>
            <w:r>
              <w:rPr>
                <w:i/>
                <w:sz w:val="19"/>
              </w:rPr>
              <w:lastRenderedPageBreak/>
              <w:t xml:space="preserve">Ministers’ Titles Act 1925 </w:t>
            </w:r>
            <w:r>
              <w:rPr>
                <w:iCs/>
                <w:sz w:val="19"/>
              </w:rPr>
              <w:t>s. 2</w:t>
            </w:r>
          </w:p>
        </w:tc>
        <w:tc>
          <w:tcPr>
            <w:tcW w:w="1134" w:type="dxa"/>
          </w:tcPr>
          <w:p w:rsidR="003F1CCA" w:rsidRDefault="00105A4D">
            <w:pPr>
              <w:pStyle w:val="nTable"/>
              <w:spacing w:after="40"/>
              <w:rPr>
                <w:sz w:val="19"/>
              </w:rPr>
            </w:pPr>
            <w:r>
              <w:rPr>
                <w:sz w:val="19"/>
              </w:rPr>
              <w:t xml:space="preserve">8 of 1925 </w:t>
            </w:r>
            <w:r>
              <w:rPr>
                <w:color w:val="000000"/>
                <w:sz w:val="19"/>
              </w:rPr>
              <w:t>(16 Geo. V No. 8)</w:t>
            </w:r>
          </w:p>
        </w:tc>
        <w:tc>
          <w:tcPr>
            <w:tcW w:w="1134" w:type="dxa"/>
          </w:tcPr>
          <w:p w:rsidR="003F1CCA" w:rsidRDefault="00105A4D">
            <w:pPr>
              <w:pStyle w:val="nTable"/>
              <w:spacing w:after="40"/>
              <w:rPr>
                <w:sz w:val="19"/>
              </w:rPr>
            </w:pPr>
            <w:r>
              <w:rPr>
                <w:sz w:val="19"/>
              </w:rPr>
              <w:t>24 Sep 1925</w:t>
            </w:r>
          </w:p>
        </w:tc>
        <w:tc>
          <w:tcPr>
            <w:tcW w:w="2551" w:type="dxa"/>
          </w:tcPr>
          <w:p w:rsidR="003F1CCA" w:rsidRDefault="00105A4D">
            <w:pPr>
              <w:pStyle w:val="nTable"/>
              <w:spacing w:after="40"/>
              <w:rPr>
                <w:sz w:val="19"/>
              </w:rPr>
            </w:pPr>
            <w:r>
              <w:rPr>
                <w:sz w:val="19"/>
              </w:rPr>
              <w:t>24 Sep 1925</w:t>
            </w:r>
          </w:p>
        </w:tc>
      </w:tr>
      <w:tr w:rsidR="003F1CCA">
        <w:trPr>
          <w:cantSplit/>
        </w:trPr>
        <w:tc>
          <w:tcPr>
            <w:tcW w:w="2268" w:type="dxa"/>
          </w:tcPr>
          <w:p w:rsidR="003F1CCA" w:rsidRDefault="00105A4D">
            <w:pPr>
              <w:pStyle w:val="nTable"/>
              <w:spacing w:after="40"/>
              <w:ind w:right="113"/>
              <w:rPr>
                <w:sz w:val="19"/>
              </w:rPr>
            </w:pPr>
            <w:r>
              <w:rPr>
                <w:i/>
                <w:sz w:val="19"/>
              </w:rPr>
              <w:t xml:space="preserve">Judges’ Salaries and Pensions Act 1950 </w:t>
            </w:r>
            <w:r>
              <w:rPr>
                <w:sz w:val="19"/>
              </w:rPr>
              <w:t>s. 4</w:t>
            </w:r>
          </w:p>
        </w:tc>
        <w:tc>
          <w:tcPr>
            <w:tcW w:w="1134" w:type="dxa"/>
          </w:tcPr>
          <w:p w:rsidR="003F1CCA" w:rsidRDefault="00105A4D">
            <w:pPr>
              <w:pStyle w:val="nTable"/>
              <w:spacing w:after="40"/>
              <w:rPr>
                <w:sz w:val="19"/>
              </w:rPr>
            </w:pPr>
            <w:r>
              <w:rPr>
                <w:sz w:val="19"/>
              </w:rPr>
              <w:t xml:space="preserve">35 of 1950 </w:t>
            </w:r>
            <w:r>
              <w:rPr>
                <w:color w:val="000000"/>
                <w:sz w:val="19"/>
              </w:rPr>
              <w:t>(14 and 15 Geo. VI No. 35)</w:t>
            </w:r>
          </w:p>
        </w:tc>
        <w:tc>
          <w:tcPr>
            <w:tcW w:w="1134" w:type="dxa"/>
          </w:tcPr>
          <w:p w:rsidR="003F1CCA" w:rsidRDefault="00105A4D">
            <w:pPr>
              <w:pStyle w:val="nTable"/>
              <w:spacing w:after="40"/>
              <w:rPr>
                <w:sz w:val="19"/>
              </w:rPr>
            </w:pPr>
            <w:r>
              <w:rPr>
                <w:sz w:val="19"/>
              </w:rPr>
              <w:t>16 Dec 1950</w:t>
            </w:r>
          </w:p>
        </w:tc>
        <w:tc>
          <w:tcPr>
            <w:tcW w:w="2551" w:type="dxa"/>
          </w:tcPr>
          <w:p w:rsidR="003F1CCA" w:rsidRDefault="00105A4D">
            <w:pPr>
              <w:pStyle w:val="nTable"/>
              <w:spacing w:after="40"/>
              <w:rPr>
                <w:sz w:val="19"/>
              </w:rPr>
            </w:pPr>
            <w:r>
              <w:rPr>
                <w:sz w:val="19"/>
              </w:rPr>
              <w:t>16 Dec 1950</w:t>
            </w:r>
          </w:p>
        </w:tc>
      </w:tr>
      <w:tr w:rsidR="003F1CCA">
        <w:trPr>
          <w:cantSplit/>
        </w:trPr>
        <w:tc>
          <w:tcPr>
            <w:tcW w:w="7087" w:type="dxa"/>
            <w:gridSpan w:val="4"/>
          </w:tcPr>
          <w:p w:rsidR="003F1CCA" w:rsidRDefault="00105A4D">
            <w:pPr>
              <w:pStyle w:val="nTable"/>
              <w:spacing w:after="40"/>
              <w:rPr>
                <w:sz w:val="19"/>
              </w:rPr>
            </w:pPr>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p>
        </w:tc>
      </w:tr>
      <w:tr w:rsidR="003F1CCA">
        <w:trPr>
          <w:cantSplit/>
        </w:trPr>
        <w:tc>
          <w:tcPr>
            <w:tcW w:w="2268" w:type="dxa"/>
          </w:tcPr>
          <w:p w:rsidR="003F1CCA" w:rsidRDefault="00105A4D">
            <w:pPr>
              <w:pStyle w:val="nTable"/>
              <w:spacing w:after="40"/>
              <w:ind w:right="113"/>
              <w:rPr>
                <w:sz w:val="19"/>
              </w:rPr>
            </w:pPr>
            <w:r>
              <w:rPr>
                <w:i/>
                <w:sz w:val="19"/>
              </w:rPr>
              <w:t>Statute Law Revision Act 1970</w:t>
            </w:r>
            <w:r>
              <w:rPr>
                <w:sz w:val="19"/>
              </w:rPr>
              <w:t xml:space="preserve"> s. 4</w:t>
            </w:r>
          </w:p>
        </w:tc>
        <w:tc>
          <w:tcPr>
            <w:tcW w:w="1134" w:type="dxa"/>
          </w:tcPr>
          <w:p w:rsidR="003F1CCA" w:rsidRDefault="00105A4D">
            <w:pPr>
              <w:pStyle w:val="nTable"/>
              <w:spacing w:after="40"/>
              <w:rPr>
                <w:sz w:val="19"/>
              </w:rPr>
            </w:pPr>
            <w:r>
              <w:rPr>
                <w:sz w:val="19"/>
              </w:rPr>
              <w:t>10 of 1970</w:t>
            </w:r>
          </w:p>
        </w:tc>
        <w:tc>
          <w:tcPr>
            <w:tcW w:w="1134" w:type="dxa"/>
          </w:tcPr>
          <w:p w:rsidR="003F1CCA" w:rsidRDefault="00105A4D">
            <w:pPr>
              <w:pStyle w:val="nTable"/>
              <w:spacing w:after="40"/>
              <w:rPr>
                <w:sz w:val="19"/>
              </w:rPr>
            </w:pPr>
            <w:r>
              <w:rPr>
                <w:sz w:val="19"/>
              </w:rPr>
              <w:t>29 Apr 1970</w:t>
            </w:r>
          </w:p>
        </w:tc>
        <w:tc>
          <w:tcPr>
            <w:tcW w:w="2551" w:type="dxa"/>
          </w:tcPr>
          <w:p w:rsidR="003F1CCA" w:rsidRDefault="00105A4D">
            <w:pPr>
              <w:pStyle w:val="nTable"/>
              <w:spacing w:after="40"/>
              <w:rPr>
                <w:sz w:val="19"/>
              </w:rPr>
            </w:pPr>
            <w:r>
              <w:rPr>
                <w:sz w:val="19"/>
              </w:rPr>
              <w:t>29 Apr 1970</w:t>
            </w:r>
          </w:p>
        </w:tc>
      </w:tr>
      <w:tr w:rsidR="003F1CCA">
        <w:trPr>
          <w:cantSplit/>
        </w:trPr>
        <w:tc>
          <w:tcPr>
            <w:tcW w:w="7087" w:type="dxa"/>
            <w:gridSpan w:val="4"/>
          </w:tcPr>
          <w:p w:rsidR="003F1CCA" w:rsidRDefault="00105A4D">
            <w:pPr>
              <w:pStyle w:val="nTable"/>
              <w:spacing w:after="40"/>
              <w:rPr>
                <w:sz w:val="19"/>
              </w:rPr>
            </w:pPr>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p>
        </w:tc>
      </w:tr>
      <w:tr w:rsidR="003F1CCA">
        <w:trPr>
          <w:cantSplit/>
        </w:trPr>
        <w:tc>
          <w:tcPr>
            <w:tcW w:w="2268" w:type="dxa"/>
          </w:tcPr>
          <w:p w:rsidR="003F1CCA" w:rsidRDefault="00105A4D">
            <w:pPr>
              <w:pStyle w:val="nTable"/>
              <w:keepNext/>
              <w:keepLines/>
              <w:spacing w:after="40"/>
              <w:ind w:right="113"/>
              <w:rPr>
                <w:sz w:val="19"/>
              </w:rPr>
            </w:pPr>
            <w:r>
              <w:rPr>
                <w:i/>
                <w:sz w:val="19"/>
              </w:rPr>
              <w:t xml:space="preserve">Acts Amendment (Constitution) Act 1978 </w:t>
            </w:r>
            <w:r>
              <w:rPr>
                <w:sz w:val="19"/>
              </w:rPr>
              <w:t>Pt. I</w:t>
            </w:r>
          </w:p>
        </w:tc>
        <w:tc>
          <w:tcPr>
            <w:tcW w:w="1134" w:type="dxa"/>
          </w:tcPr>
          <w:p w:rsidR="003F1CCA" w:rsidRDefault="00105A4D">
            <w:pPr>
              <w:pStyle w:val="nTable"/>
              <w:spacing w:after="40"/>
              <w:rPr>
                <w:sz w:val="19"/>
              </w:rPr>
            </w:pPr>
            <w:r>
              <w:rPr>
                <w:sz w:val="19"/>
              </w:rPr>
              <w:t>59 of 1978</w:t>
            </w:r>
          </w:p>
        </w:tc>
        <w:tc>
          <w:tcPr>
            <w:tcW w:w="1134" w:type="dxa"/>
          </w:tcPr>
          <w:p w:rsidR="003F1CCA" w:rsidRDefault="00105A4D">
            <w:pPr>
              <w:pStyle w:val="nTable"/>
              <w:spacing w:after="40"/>
              <w:rPr>
                <w:sz w:val="19"/>
              </w:rPr>
            </w:pPr>
            <w:r>
              <w:rPr>
                <w:sz w:val="19"/>
              </w:rPr>
              <w:t>Reserved for Royal Assent 20 Sep 1978.</w:t>
            </w:r>
            <w:r>
              <w:rPr>
                <w:sz w:val="19"/>
              </w:rPr>
              <w:br/>
              <w:t>Assented to 15 Nov 1978</w:t>
            </w:r>
          </w:p>
        </w:tc>
        <w:tc>
          <w:tcPr>
            <w:tcW w:w="2551" w:type="dxa"/>
          </w:tcPr>
          <w:p w:rsidR="003F1CCA" w:rsidRDefault="00105A4D">
            <w:pPr>
              <w:pStyle w:val="nTable"/>
              <w:spacing w:after="40"/>
              <w:rPr>
                <w:sz w:val="19"/>
              </w:rPr>
            </w:pPr>
            <w:r>
              <w:rPr>
                <w:color w:val="000000"/>
                <w:sz w:val="19"/>
              </w:rPr>
              <w:t xml:space="preserve">22 Dec 1978 (see </w:t>
            </w:r>
            <w:r>
              <w:rPr>
                <w:i/>
                <w:iCs/>
                <w:color w:val="000000"/>
                <w:sz w:val="19"/>
              </w:rPr>
              <w:t>Interpretation Act 1918</w:t>
            </w:r>
            <w:r>
              <w:rPr>
                <w:color w:val="000000"/>
                <w:sz w:val="19"/>
              </w:rPr>
              <w:t xml:space="preserve"> s. 8 and </w:t>
            </w:r>
            <w:r>
              <w:rPr>
                <w:i/>
                <w:iCs/>
                <w:color w:val="000000"/>
                <w:sz w:val="19"/>
              </w:rPr>
              <w:t>Gazette</w:t>
            </w:r>
            <w:r>
              <w:rPr>
                <w:color w:val="000000"/>
                <w:sz w:val="19"/>
              </w:rPr>
              <w:t xml:space="preserve"> 22 Dec 1978 p. 4769-70)</w:t>
            </w:r>
          </w:p>
        </w:tc>
      </w:tr>
      <w:tr w:rsidR="003F1CCA">
        <w:trPr>
          <w:cantSplit/>
        </w:trPr>
        <w:tc>
          <w:tcPr>
            <w:tcW w:w="2268" w:type="dxa"/>
          </w:tcPr>
          <w:p w:rsidR="003F1CCA" w:rsidRDefault="00105A4D">
            <w:pPr>
              <w:pStyle w:val="nTable"/>
              <w:spacing w:after="40"/>
              <w:ind w:right="113"/>
              <w:rPr>
                <w:sz w:val="19"/>
              </w:rPr>
            </w:pPr>
            <w:r>
              <w:rPr>
                <w:i/>
                <w:sz w:val="19"/>
              </w:rPr>
              <w:t>Constitution Act Amendment Act 1979</w:t>
            </w:r>
          </w:p>
        </w:tc>
        <w:tc>
          <w:tcPr>
            <w:tcW w:w="1134" w:type="dxa"/>
          </w:tcPr>
          <w:p w:rsidR="003F1CCA" w:rsidRDefault="00105A4D">
            <w:pPr>
              <w:pStyle w:val="nTable"/>
              <w:spacing w:after="40"/>
              <w:rPr>
                <w:sz w:val="19"/>
              </w:rPr>
            </w:pPr>
            <w:r>
              <w:rPr>
                <w:sz w:val="19"/>
              </w:rPr>
              <w:t>88 of 1979</w:t>
            </w:r>
          </w:p>
        </w:tc>
        <w:tc>
          <w:tcPr>
            <w:tcW w:w="1134" w:type="dxa"/>
          </w:tcPr>
          <w:p w:rsidR="003F1CCA" w:rsidRDefault="00105A4D">
            <w:pPr>
              <w:pStyle w:val="nTable"/>
              <w:spacing w:after="40"/>
              <w:rPr>
                <w:sz w:val="19"/>
              </w:rPr>
            </w:pPr>
            <w:r>
              <w:rPr>
                <w:sz w:val="19"/>
              </w:rPr>
              <w:t>11 Dec 1979</w:t>
            </w:r>
          </w:p>
        </w:tc>
        <w:tc>
          <w:tcPr>
            <w:tcW w:w="2551" w:type="dxa"/>
          </w:tcPr>
          <w:p w:rsidR="003F1CCA" w:rsidRDefault="00105A4D">
            <w:pPr>
              <w:pStyle w:val="nTable"/>
              <w:spacing w:after="40"/>
              <w:rPr>
                <w:sz w:val="19"/>
              </w:rPr>
            </w:pPr>
            <w:r>
              <w:rPr>
                <w:sz w:val="19"/>
              </w:rPr>
              <w:t>11 Dec 1979</w:t>
            </w:r>
          </w:p>
        </w:tc>
      </w:tr>
      <w:tr w:rsidR="003F1CCA">
        <w:trPr>
          <w:cantSplit/>
        </w:trPr>
        <w:tc>
          <w:tcPr>
            <w:tcW w:w="2268" w:type="dxa"/>
          </w:tcPr>
          <w:p w:rsidR="003F1CCA" w:rsidRDefault="00105A4D">
            <w:pPr>
              <w:pStyle w:val="nTable"/>
              <w:spacing w:after="40"/>
              <w:ind w:right="113"/>
              <w:rPr>
                <w:sz w:val="19"/>
              </w:rPr>
            </w:pPr>
            <w:r>
              <w:rPr>
                <w:i/>
                <w:sz w:val="19"/>
              </w:rPr>
              <w:t>Constitution Amendment Act (No. 3) 1980</w:t>
            </w:r>
          </w:p>
        </w:tc>
        <w:tc>
          <w:tcPr>
            <w:tcW w:w="1134" w:type="dxa"/>
          </w:tcPr>
          <w:p w:rsidR="003F1CCA" w:rsidRDefault="00105A4D">
            <w:pPr>
              <w:pStyle w:val="nTable"/>
              <w:spacing w:after="40"/>
              <w:rPr>
                <w:sz w:val="19"/>
              </w:rPr>
            </w:pPr>
            <w:r>
              <w:rPr>
                <w:sz w:val="19"/>
              </w:rPr>
              <w:t>15 of 1980</w:t>
            </w:r>
          </w:p>
        </w:tc>
        <w:tc>
          <w:tcPr>
            <w:tcW w:w="1134" w:type="dxa"/>
          </w:tcPr>
          <w:p w:rsidR="003F1CCA" w:rsidRDefault="00105A4D">
            <w:pPr>
              <w:pStyle w:val="nTable"/>
              <w:spacing w:after="40"/>
              <w:rPr>
                <w:sz w:val="19"/>
              </w:rPr>
            </w:pPr>
            <w:r>
              <w:rPr>
                <w:sz w:val="19"/>
              </w:rPr>
              <w:t>15 Oct 1980</w:t>
            </w:r>
          </w:p>
        </w:tc>
        <w:tc>
          <w:tcPr>
            <w:tcW w:w="2551" w:type="dxa"/>
          </w:tcPr>
          <w:p w:rsidR="003F1CCA" w:rsidRDefault="00105A4D">
            <w:pPr>
              <w:pStyle w:val="nTable"/>
              <w:spacing w:after="40"/>
              <w:rPr>
                <w:sz w:val="19"/>
              </w:rPr>
            </w:pPr>
            <w:r>
              <w:rPr>
                <w:sz w:val="19"/>
              </w:rPr>
              <w:t>15 Oct 1980</w:t>
            </w:r>
          </w:p>
        </w:tc>
      </w:tr>
      <w:tr w:rsidR="003F1CCA">
        <w:trPr>
          <w:cantSplit/>
        </w:trPr>
        <w:tc>
          <w:tcPr>
            <w:tcW w:w="7087" w:type="dxa"/>
            <w:gridSpan w:val="4"/>
          </w:tcPr>
          <w:p w:rsidR="003F1CCA" w:rsidRDefault="00105A4D">
            <w:pPr>
              <w:pStyle w:val="nTable"/>
              <w:spacing w:after="40"/>
              <w:rPr>
                <w:sz w:val="19"/>
              </w:rPr>
            </w:pPr>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p>
        </w:tc>
      </w:tr>
      <w:tr w:rsidR="003F1CCA">
        <w:trPr>
          <w:cantSplit/>
        </w:trPr>
        <w:tc>
          <w:tcPr>
            <w:tcW w:w="2268" w:type="dxa"/>
          </w:tcPr>
          <w:p w:rsidR="003F1CCA" w:rsidRDefault="00105A4D">
            <w:pPr>
              <w:pStyle w:val="nTable"/>
              <w:keepNext/>
              <w:keepLines/>
              <w:spacing w:after="40"/>
              <w:ind w:right="113"/>
              <w:rPr>
                <w:sz w:val="19"/>
                <w:vertAlign w:val="superscript"/>
              </w:rPr>
            </w:pPr>
            <w:r>
              <w:rPr>
                <w:i/>
                <w:sz w:val="19"/>
              </w:rPr>
              <w:t>Acts Amendment and Repeal (Disqualification for Parliament) Act 1984</w:t>
            </w:r>
            <w:r>
              <w:rPr>
                <w:sz w:val="19"/>
              </w:rPr>
              <w:br/>
              <w:t>Pt. IV</w:t>
            </w:r>
            <w:r>
              <w:rPr>
                <w:sz w:val="19"/>
                <w:vertAlign w:val="superscript"/>
              </w:rPr>
              <w:t> 3</w:t>
            </w:r>
          </w:p>
        </w:tc>
        <w:tc>
          <w:tcPr>
            <w:tcW w:w="1134" w:type="dxa"/>
          </w:tcPr>
          <w:p w:rsidR="003F1CCA" w:rsidRDefault="00105A4D">
            <w:pPr>
              <w:pStyle w:val="nTable"/>
              <w:keepNext/>
              <w:keepLines/>
              <w:spacing w:after="40"/>
              <w:rPr>
                <w:sz w:val="19"/>
              </w:rPr>
            </w:pPr>
            <w:r>
              <w:rPr>
                <w:sz w:val="19"/>
              </w:rPr>
              <w:t>78 of 1984</w:t>
            </w:r>
          </w:p>
        </w:tc>
        <w:tc>
          <w:tcPr>
            <w:tcW w:w="1134" w:type="dxa"/>
          </w:tcPr>
          <w:p w:rsidR="003F1CCA" w:rsidRDefault="00105A4D">
            <w:pPr>
              <w:pStyle w:val="nTable"/>
              <w:keepNext/>
              <w:keepLines/>
              <w:spacing w:after="40"/>
              <w:rPr>
                <w:sz w:val="19"/>
              </w:rPr>
            </w:pPr>
            <w:r>
              <w:rPr>
                <w:sz w:val="19"/>
              </w:rPr>
              <w:t>14 Nov 1984</w:t>
            </w:r>
          </w:p>
        </w:tc>
        <w:tc>
          <w:tcPr>
            <w:tcW w:w="2551" w:type="dxa"/>
          </w:tcPr>
          <w:p w:rsidR="003F1CCA" w:rsidRDefault="00105A4D">
            <w:pPr>
              <w:pStyle w:val="nTable"/>
              <w:keepNext/>
              <w:keepLines/>
              <w:spacing w:after="40"/>
              <w:rPr>
                <w:sz w:val="19"/>
              </w:rPr>
            </w:pPr>
            <w:r>
              <w:rPr>
                <w:sz w:val="19"/>
              </w:rPr>
              <w:t xml:space="preserve">1 Jul 1985 (see s. 2 and </w:t>
            </w:r>
            <w:r>
              <w:rPr>
                <w:i/>
                <w:sz w:val="19"/>
              </w:rPr>
              <w:t>Gazette</w:t>
            </w:r>
            <w:r>
              <w:rPr>
                <w:sz w:val="19"/>
              </w:rPr>
              <w:t xml:space="preserve"> 17 May 1985 p. 1671)</w:t>
            </w:r>
          </w:p>
        </w:tc>
      </w:tr>
      <w:tr w:rsidR="003F1CCA">
        <w:trPr>
          <w:cantSplit/>
        </w:trPr>
        <w:tc>
          <w:tcPr>
            <w:tcW w:w="2268" w:type="dxa"/>
          </w:tcPr>
          <w:p w:rsidR="003F1CCA" w:rsidRDefault="00105A4D">
            <w:pPr>
              <w:pStyle w:val="nTable"/>
              <w:spacing w:after="40"/>
              <w:ind w:right="113"/>
              <w:rPr>
                <w:sz w:val="19"/>
              </w:rPr>
            </w:pPr>
            <w:r>
              <w:rPr>
                <w:i/>
                <w:sz w:val="19"/>
              </w:rPr>
              <w:t>Australia Act 1986</w:t>
            </w:r>
            <w:r>
              <w:rPr>
                <w:sz w:val="19"/>
              </w:rPr>
              <w:t xml:space="preserve"> (U.K.)</w:t>
            </w:r>
            <w:r>
              <w:rPr>
                <w:sz w:val="19"/>
              </w:rPr>
              <w:br/>
              <w:t>s. 14</w:t>
            </w:r>
            <w:r>
              <w:rPr>
                <w:sz w:val="19"/>
              </w:rPr>
              <w:br/>
              <w:t xml:space="preserve">(See WA Act No. 65 of 1985 s. 4 and  </w:t>
            </w:r>
            <w:r>
              <w:rPr>
                <w:i/>
                <w:sz w:val="19"/>
              </w:rPr>
              <w:t>Australia Act 1986</w:t>
            </w:r>
            <w:r>
              <w:rPr>
                <w:sz w:val="19"/>
              </w:rPr>
              <w:t xml:space="preserve"> (Cwlth.) s. 14)</w:t>
            </w:r>
          </w:p>
        </w:tc>
        <w:tc>
          <w:tcPr>
            <w:tcW w:w="1134" w:type="dxa"/>
          </w:tcPr>
          <w:p w:rsidR="003F1CCA" w:rsidRDefault="00105A4D">
            <w:pPr>
              <w:pStyle w:val="nTable"/>
              <w:spacing w:after="40"/>
              <w:rPr>
                <w:sz w:val="19"/>
              </w:rPr>
            </w:pPr>
            <w:r>
              <w:rPr>
                <w:sz w:val="19"/>
              </w:rPr>
              <w:t>1986 c. 2</w:t>
            </w:r>
          </w:p>
        </w:tc>
        <w:tc>
          <w:tcPr>
            <w:tcW w:w="1134" w:type="dxa"/>
          </w:tcPr>
          <w:p w:rsidR="003F1CCA" w:rsidRDefault="00105A4D">
            <w:pPr>
              <w:pStyle w:val="nTable"/>
              <w:spacing w:after="40"/>
              <w:rPr>
                <w:sz w:val="19"/>
              </w:rPr>
            </w:pPr>
            <w:r>
              <w:rPr>
                <w:sz w:val="19"/>
              </w:rPr>
              <w:t>17 Feb 1986</w:t>
            </w:r>
          </w:p>
        </w:tc>
        <w:tc>
          <w:tcPr>
            <w:tcW w:w="2551" w:type="dxa"/>
          </w:tcPr>
          <w:p w:rsidR="003F1CCA" w:rsidRDefault="00105A4D">
            <w:pPr>
              <w:pStyle w:val="nTable"/>
              <w:spacing w:after="40"/>
              <w:rPr>
                <w:sz w:val="19"/>
              </w:rPr>
            </w:pPr>
            <w:r>
              <w:rPr>
                <w:sz w:val="19"/>
              </w:rPr>
              <w:t>3 Mar 1986 at 5 a.m. GMT (see </w:t>
            </w:r>
            <w:r>
              <w:rPr>
                <w:i/>
                <w:sz w:val="19"/>
              </w:rPr>
              <w:t>Statutory Instruments 1986</w:t>
            </w:r>
            <w:r>
              <w:rPr>
                <w:sz w:val="19"/>
              </w:rPr>
              <w:t xml:space="preserve"> No. 319 c. 8)</w:t>
            </w:r>
          </w:p>
        </w:tc>
      </w:tr>
      <w:tr w:rsidR="003F1CCA">
        <w:trPr>
          <w:cantSplit/>
        </w:trPr>
        <w:tc>
          <w:tcPr>
            <w:tcW w:w="2268" w:type="dxa"/>
          </w:tcPr>
          <w:p w:rsidR="003F1CCA" w:rsidRDefault="00105A4D">
            <w:pPr>
              <w:pStyle w:val="nTable"/>
              <w:spacing w:after="40"/>
              <w:ind w:right="113"/>
              <w:rPr>
                <w:sz w:val="19"/>
              </w:rPr>
            </w:pPr>
            <w:r>
              <w:rPr>
                <w:i/>
                <w:sz w:val="19"/>
              </w:rPr>
              <w:t>Acts Amendment (Electoral Reform) Act 1987</w:t>
            </w:r>
            <w:r>
              <w:rPr>
                <w:sz w:val="19"/>
              </w:rPr>
              <w:t xml:space="preserve"> Pt. II</w:t>
            </w:r>
          </w:p>
        </w:tc>
        <w:tc>
          <w:tcPr>
            <w:tcW w:w="1134" w:type="dxa"/>
          </w:tcPr>
          <w:p w:rsidR="003F1CCA" w:rsidRDefault="00105A4D">
            <w:pPr>
              <w:pStyle w:val="nTable"/>
              <w:spacing w:after="40"/>
              <w:rPr>
                <w:sz w:val="19"/>
              </w:rPr>
            </w:pPr>
            <w:r>
              <w:rPr>
                <w:sz w:val="19"/>
              </w:rPr>
              <w:t>40 of 1987</w:t>
            </w:r>
          </w:p>
        </w:tc>
        <w:tc>
          <w:tcPr>
            <w:tcW w:w="1134" w:type="dxa"/>
          </w:tcPr>
          <w:p w:rsidR="003F1CCA" w:rsidRDefault="00105A4D">
            <w:pPr>
              <w:pStyle w:val="nTable"/>
              <w:spacing w:after="40"/>
              <w:rPr>
                <w:sz w:val="19"/>
              </w:rPr>
            </w:pPr>
            <w:r>
              <w:rPr>
                <w:sz w:val="19"/>
              </w:rPr>
              <w:t>12 Jul 1987</w:t>
            </w:r>
          </w:p>
        </w:tc>
        <w:tc>
          <w:tcPr>
            <w:tcW w:w="2551" w:type="dxa"/>
          </w:tcPr>
          <w:p w:rsidR="003F1CCA" w:rsidRDefault="00105A4D">
            <w:pPr>
              <w:pStyle w:val="nTable"/>
              <w:spacing w:after="40"/>
              <w:rPr>
                <w:sz w:val="19"/>
              </w:rPr>
            </w:pPr>
            <w:r>
              <w:rPr>
                <w:sz w:val="19"/>
              </w:rPr>
              <w:t xml:space="preserve">30 Oct 1987 (see s. 2 and </w:t>
            </w:r>
            <w:r>
              <w:rPr>
                <w:i/>
                <w:sz w:val="19"/>
              </w:rPr>
              <w:t>Gazette</w:t>
            </w:r>
            <w:r>
              <w:rPr>
                <w:sz w:val="19"/>
              </w:rPr>
              <w:t xml:space="preserve"> 30 Oct 1987 p. 3977)</w:t>
            </w:r>
          </w:p>
        </w:tc>
      </w:tr>
      <w:tr w:rsidR="003F1CCA">
        <w:trPr>
          <w:cantSplit/>
        </w:trPr>
        <w:tc>
          <w:tcPr>
            <w:tcW w:w="2268" w:type="dxa"/>
          </w:tcPr>
          <w:p w:rsidR="003F1CCA" w:rsidRDefault="00105A4D">
            <w:pPr>
              <w:pStyle w:val="nTable"/>
              <w:spacing w:after="40"/>
              <w:ind w:right="113"/>
              <w:rPr>
                <w:sz w:val="19"/>
              </w:rPr>
            </w:pPr>
            <w:r>
              <w:rPr>
                <w:i/>
                <w:sz w:val="19"/>
              </w:rPr>
              <w:t>Constitution Amendment Act 1987</w:t>
            </w:r>
          </w:p>
        </w:tc>
        <w:tc>
          <w:tcPr>
            <w:tcW w:w="1134" w:type="dxa"/>
          </w:tcPr>
          <w:p w:rsidR="003F1CCA" w:rsidRDefault="00105A4D">
            <w:pPr>
              <w:pStyle w:val="nTable"/>
              <w:spacing w:after="40"/>
              <w:rPr>
                <w:sz w:val="19"/>
              </w:rPr>
            </w:pPr>
            <w:r>
              <w:rPr>
                <w:sz w:val="19"/>
              </w:rPr>
              <w:t>51 of 1987</w:t>
            </w:r>
          </w:p>
        </w:tc>
        <w:tc>
          <w:tcPr>
            <w:tcW w:w="1134" w:type="dxa"/>
          </w:tcPr>
          <w:p w:rsidR="003F1CCA" w:rsidRDefault="00105A4D">
            <w:pPr>
              <w:pStyle w:val="nTable"/>
              <w:spacing w:after="40"/>
              <w:rPr>
                <w:sz w:val="19"/>
              </w:rPr>
            </w:pPr>
            <w:r>
              <w:rPr>
                <w:sz w:val="19"/>
              </w:rPr>
              <w:t>30 Oct 1987</w:t>
            </w:r>
          </w:p>
        </w:tc>
        <w:tc>
          <w:tcPr>
            <w:tcW w:w="2551" w:type="dxa"/>
          </w:tcPr>
          <w:p w:rsidR="003F1CCA" w:rsidRDefault="00105A4D">
            <w:pPr>
              <w:pStyle w:val="nTable"/>
              <w:spacing w:after="40"/>
              <w:rPr>
                <w:sz w:val="19"/>
              </w:rPr>
            </w:pPr>
            <w:r>
              <w:rPr>
                <w:sz w:val="19"/>
              </w:rPr>
              <w:t>30 Oct 1987 (see s. 2)</w:t>
            </w:r>
          </w:p>
        </w:tc>
      </w:tr>
      <w:tr w:rsidR="003F1CCA">
        <w:trPr>
          <w:cantSplit/>
        </w:trPr>
        <w:tc>
          <w:tcPr>
            <w:tcW w:w="7087" w:type="dxa"/>
            <w:gridSpan w:val="4"/>
          </w:tcPr>
          <w:p w:rsidR="003F1CCA" w:rsidRDefault="00105A4D">
            <w:pPr>
              <w:pStyle w:val="nTable"/>
              <w:spacing w:after="40"/>
              <w:rPr>
                <w:sz w:val="19"/>
              </w:rPr>
            </w:pPr>
            <w:r>
              <w:rPr>
                <w:b/>
                <w:sz w:val="19"/>
              </w:rPr>
              <w:lastRenderedPageBreak/>
              <w:t xml:space="preserve">Reprint of the </w:t>
            </w:r>
            <w:r>
              <w:rPr>
                <w:b/>
                <w:i/>
                <w:sz w:val="19"/>
              </w:rPr>
              <w:t xml:space="preserve">Constitution Act 1889 </w:t>
            </w:r>
            <w:r>
              <w:rPr>
                <w:b/>
                <w:sz w:val="19"/>
              </w:rPr>
              <w:t>as at 1 Mar 1993</w:t>
            </w:r>
            <w:r>
              <w:rPr>
                <w:bCs/>
                <w:sz w:val="19"/>
              </w:rPr>
              <w:t xml:space="preserve"> (includes amendments listed above)</w:t>
            </w:r>
          </w:p>
        </w:tc>
      </w:tr>
      <w:tr w:rsidR="003F1CCA">
        <w:trPr>
          <w:cantSplit/>
        </w:trPr>
        <w:tc>
          <w:tcPr>
            <w:tcW w:w="2268" w:type="dxa"/>
          </w:tcPr>
          <w:p w:rsidR="003F1CCA" w:rsidRDefault="00105A4D">
            <w:pPr>
              <w:pStyle w:val="nTable"/>
              <w:spacing w:after="40"/>
              <w:ind w:right="113"/>
              <w:rPr>
                <w:sz w:val="19"/>
              </w:rPr>
            </w:pPr>
            <w:r>
              <w:rPr>
                <w:i/>
                <w:sz w:val="19"/>
              </w:rPr>
              <w:t>Financial Administration Legislation Amendment Act 1993</w:t>
            </w:r>
            <w:r>
              <w:rPr>
                <w:sz w:val="19"/>
              </w:rPr>
              <w:t xml:space="preserve"> s. 9 and 11</w:t>
            </w:r>
          </w:p>
        </w:tc>
        <w:tc>
          <w:tcPr>
            <w:tcW w:w="1134" w:type="dxa"/>
          </w:tcPr>
          <w:p w:rsidR="003F1CCA" w:rsidRDefault="00105A4D">
            <w:pPr>
              <w:pStyle w:val="nTable"/>
              <w:spacing w:after="40"/>
              <w:rPr>
                <w:sz w:val="19"/>
              </w:rPr>
            </w:pPr>
            <w:r>
              <w:rPr>
                <w:sz w:val="19"/>
              </w:rPr>
              <w:t>6 of 1993</w:t>
            </w:r>
          </w:p>
        </w:tc>
        <w:tc>
          <w:tcPr>
            <w:tcW w:w="1134" w:type="dxa"/>
          </w:tcPr>
          <w:p w:rsidR="003F1CCA" w:rsidRDefault="00105A4D">
            <w:pPr>
              <w:pStyle w:val="nTable"/>
              <w:spacing w:after="40"/>
              <w:rPr>
                <w:sz w:val="19"/>
              </w:rPr>
            </w:pPr>
            <w:r>
              <w:rPr>
                <w:sz w:val="19"/>
              </w:rPr>
              <w:t>27 Aug 1993</w:t>
            </w:r>
          </w:p>
        </w:tc>
        <w:tc>
          <w:tcPr>
            <w:tcW w:w="2551" w:type="dxa"/>
          </w:tcPr>
          <w:p w:rsidR="003F1CCA" w:rsidRDefault="00105A4D">
            <w:pPr>
              <w:pStyle w:val="nTable"/>
              <w:spacing w:after="40"/>
              <w:rPr>
                <w:sz w:val="19"/>
              </w:rPr>
            </w:pPr>
            <w:r>
              <w:rPr>
                <w:sz w:val="19"/>
              </w:rPr>
              <w:t>1 Jul 1993 (see s. 2(1))</w:t>
            </w:r>
          </w:p>
        </w:tc>
      </w:tr>
      <w:tr w:rsidR="003F1CCA">
        <w:trPr>
          <w:cantSplit/>
        </w:trPr>
        <w:tc>
          <w:tcPr>
            <w:tcW w:w="2268" w:type="dxa"/>
          </w:tcPr>
          <w:p w:rsidR="003F1CCA" w:rsidRDefault="00105A4D">
            <w:pPr>
              <w:pStyle w:val="nTable"/>
              <w:spacing w:after="40"/>
              <w:ind w:right="113"/>
              <w:rPr>
                <w:sz w:val="19"/>
              </w:rPr>
            </w:pPr>
            <w:r>
              <w:rPr>
                <w:i/>
                <w:sz w:val="19"/>
              </w:rPr>
              <w:t>Statutes (Repeals and Minor Amendments) Act (No. 2) 1998</w:t>
            </w:r>
            <w:r>
              <w:rPr>
                <w:sz w:val="19"/>
              </w:rPr>
              <w:t xml:space="preserve"> s. 76</w:t>
            </w:r>
          </w:p>
        </w:tc>
        <w:tc>
          <w:tcPr>
            <w:tcW w:w="1134" w:type="dxa"/>
          </w:tcPr>
          <w:p w:rsidR="003F1CCA" w:rsidRDefault="00105A4D">
            <w:pPr>
              <w:pStyle w:val="nTable"/>
              <w:spacing w:after="40"/>
              <w:rPr>
                <w:sz w:val="19"/>
              </w:rPr>
            </w:pPr>
            <w:r>
              <w:rPr>
                <w:sz w:val="19"/>
              </w:rPr>
              <w:t>10 of 1998</w:t>
            </w:r>
          </w:p>
        </w:tc>
        <w:tc>
          <w:tcPr>
            <w:tcW w:w="1134" w:type="dxa"/>
          </w:tcPr>
          <w:p w:rsidR="003F1CCA" w:rsidRDefault="00105A4D">
            <w:pPr>
              <w:pStyle w:val="nTable"/>
              <w:spacing w:after="40"/>
              <w:rPr>
                <w:sz w:val="19"/>
              </w:rPr>
            </w:pPr>
            <w:r>
              <w:rPr>
                <w:sz w:val="19"/>
              </w:rPr>
              <w:t>30 Apr 1998</w:t>
            </w:r>
          </w:p>
        </w:tc>
        <w:tc>
          <w:tcPr>
            <w:tcW w:w="2551" w:type="dxa"/>
          </w:tcPr>
          <w:p w:rsidR="003F1CCA" w:rsidRDefault="00105A4D">
            <w:pPr>
              <w:pStyle w:val="nTable"/>
              <w:spacing w:after="40"/>
              <w:rPr>
                <w:sz w:val="19"/>
              </w:rPr>
            </w:pPr>
            <w:r>
              <w:rPr>
                <w:sz w:val="19"/>
              </w:rPr>
              <w:t>30 Apr 1998 (see s. 2(1))</w:t>
            </w:r>
          </w:p>
        </w:tc>
      </w:tr>
      <w:tr w:rsidR="003F1CCA">
        <w:trPr>
          <w:cantSplit/>
        </w:trPr>
        <w:tc>
          <w:tcPr>
            <w:tcW w:w="7087" w:type="dxa"/>
            <w:gridSpan w:val="4"/>
          </w:tcPr>
          <w:p w:rsidR="003F1CCA" w:rsidRDefault="00105A4D">
            <w:pPr>
              <w:pStyle w:val="nTable"/>
              <w:spacing w:after="40"/>
              <w:rPr>
                <w:sz w:val="19"/>
              </w:rPr>
            </w:pPr>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p>
        </w:tc>
      </w:tr>
      <w:tr w:rsidR="003F1CCA">
        <w:trPr>
          <w:cantSplit/>
        </w:trPr>
        <w:tc>
          <w:tcPr>
            <w:tcW w:w="2268" w:type="dxa"/>
          </w:tcPr>
          <w:p w:rsidR="003F1CCA" w:rsidRDefault="00105A4D">
            <w:pPr>
              <w:pStyle w:val="nTable"/>
              <w:spacing w:after="40"/>
              <w:ind w:right="113"/>
              <w:rPr>
                <w:sz w:val="19"/>
              </w:rPr>
            </w:pPr>
            <w:r>
              <w:rPr>
                <w:i/>
                <w:sz w:val="19"/>
              </w:rPr>
              <w:t xml:space="preserve">Electoral Amendment Act 2000 </w:t>
            </w:r>
            <w:r>
              <w:rPr>
                <w:sz w:val="19"/>
              </w:rPr>
              <w:t>s. 22</w:t>
            </w:r>
          </w:p>
        </w:tc>
        <w:tc>
          <w:tcPr>
            <w:tcW w:w="1134" w:type="dxa"/>
          </w:tcPr>
          <w:p w:rsidR="003F1CCA" w:rsidRDefault="00105A4D">
            <w:pPr>
              <w:pStyle w:val="nTable"/>
              <w:spacing w:after="40"/>
              <w:rPr>
                <w:sz w:val="19"/>
              </w:rPr>
            </w:pPr>
            <w:r>
              <w:rPr>
                <w:sz w:val="19"/>
              </w:rPr>
              <w:t>36 of 2000</w:t>
            </w:r>
          </w:p>
        </w:tc>
        <w:tc>
          <w:tcPr>
            <w:tcW w:w="1134" w:type="dxa"/>
          </w:tcPr>
          <w:p w:rsidR="003F1CCA" w:rsidRDefault="00105A4D">
            <w:pPr>
              <w:pStyle w:val="nTable"/>
              <w:spacing w:after="40"/>
              <w:rPr>
                <w:sz w:val="19"/>
              </w:rPr>
            </w:pPr>
            <w:r>
              <w:rPr>
                <w:sz w:val="19"/>
              </w:rPr>
              <w:t>10 Oct 2000</w:t>
            </w:r>
          </w:p>
        </w:tc>
        <w:tc>
          <w:tcPr>
            <w:tcW w:w="2551" w:type="dxa"/>
          </w:tcPr>
          <w:p w:rsidR="003F1CCA" w:rsidRDefault="00105A4D">
            <w:pPr>
              <w:pStyle w:val="nTable"/>
              <w:spacing w:after="40"/>
              <w:rPr>
                <w:sz w:val="19"/>
              </w:rPr>
            </w:pPr>
            <w:r>
              <w:rPr>
                <w:sz w:val="19"/>
              </w:rPr>
              <w:t xml:space="preserve">21 Oct 2000 (see s. 2(1) and </w:t>
            </w:r>
            <w:r>
              <w:rPr>
                <w:i/>
                <w:sz w:val="19"/>
              </w:rPr>
              <w:t xml:space="preserve">Gazette </w:t>
            </w:r>
            <w:r>
              <w:rPr>
                <w:sz w:val="19"/>
              </w:rPr>
              <w:t>20 Oct 2000 p. 5899)</w:t>
            </w:r>
          </w:p>
        </w:tc>
      </w:tr>
      <w:tr w:rsidR="003F1CCA">
        <w:trPr>
          <w:cantSplit/>
        </w:trPr>
        <w:tc>
          <w:tcPr>
            <w:tcW w:w="2268" w:type="dxa"/>
          </w:tcPr>
          <w:p w:rsidR="003F1CCA" w:rsidRDefault="00105A4D">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rsidR="003F1CCA" w:rsidRDefault="00105A4D">
            <w:pPr>
              <w:pStyle w:val="nTable"/>
              <w:spacing w:after="40"/>
              <w:rPr>
                <w:sz w:val="19"/>
              </w:rPr>
            </w:pPr>
            <w:r>
              <w:rPr>
                <w:sz w:val="19"/>
              </w:rPr>
              <w:t>41 of 2004</w:t>
            </w:r>
          </w:p>
        </w:tc>
        <w:tc>
          <w:tcPr>
            <w:tcW w:w="1134" w:type="dxa"/>
          </w:tcPr>
          <w:p w:rsidR="003F1CCA" w:rsidRDefault="00105A4D">
            <w:pPr>
              <w:pStyle w:val="nTable"/>
              <w:spacing w:after="40"/>
              <w:rPr>
                <w:sz w:val="19"/>
              </w:rPr>
            </w:pPr>
            <w:r>
              <w:rPr>
                <w:sz w:val="19"/>
              </w:rPr>
              <w:t>3 Nov 2004</w:t>
            </w:r>
          </w:p>
        </w:tc>
        <w:tc>
          <w:tcPr>
            <w:tcW w:w="2551" w:type="dxa"/>
          </w:tcPr>
          <w:p w:rsidR="003F1CCA" w:rsidRDefault="00105A4D">
            <w:pPr>
              <w:pStyle w:val="nTable"/>
              <w:spacing w:after="40"/>
              <w:rPr>
                <w:sz w:val="19"/>
              </w:rPr>
            </w:pPr>
            <w:r>
              <w:rPr>
                <w:sz w:val="19"/>
              </w:rPr>
              <w:t>3 Nov 2004 (see s. 2)</w:t>
            </w:r>
          </w:p>
        </w:tc>
      </w:tr>
      <w:tr w:rsidR="003F1CCA">
        <w:trPr>
          <w:cantSplit/>
        </w:trPr>
        <w:tc>
          <w:tcPr>
            <w:tcW w:w="2268" w:type="dxa"/>
          </w:tcPr>
          <w:p w:rsidR="003F1CCA" w:rsidRDefault="00105A4D">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Pr>
          <w:p w:rsidR="003F1CCA" w:rsidRDefault="00105A4D">
            <w:pPr>
              <w:pStyle w:val="nTable"/>
              <w:spacing w:after="40"/>
              <w:rPr>
                <w:sz w:val="19"/>
              </w:rPr>
            </w:pPr>
            <w:r>
              <w:rPr>
                <w:sz w:val="19"/>
              </w:rPr>
              <w:t>24 of 2005</w:t>
            </w:r>
          </w:p>
        </w:tc>
        <w:tc>
          <w:tcPr>
            <w:tcW w:w="1134" w:type="dxa"/>
          </w:tcPr>
          <w:p w:rsidR="003F1CCA" w:rsidRDefault="00105A4D">
            <w:pPr>
              <w:pStyle w:val="nTable"/>
              <w:spacing w:after="40"/>
              <w:rPr>
                <w:sz w:val="19"/>
              </w:rPr>
            </w:pPr>
            <w:r>
              <w:rPr>
                <w:sz w:val="19"/>
              </w:rPr>
              <w:t>2 Dec 2005</w:t>
            </w:r>
          </w:p>
        </w:tc>
        <w:tc>
          <w:tcPr>
            <w:tcW w:w="2551" w:type="dxa"/>
          </w:tcPr>
          <w:p w:rsidR="003F1CCA" w:rsidRDefault="00105A4D">
            <w:pPr>
              <w:pStyle w:val="nTable"/>
              <w:spacing w:after="40"/>
              <w:rPr>
                <w:sz w:val="19"/>
              </w:rPr>
            </w:pPr>
            <w:r>
              <w:rPr>
                <w:sz w:val="19"/>
              </w:rPr>
              <w:t xml:space="preserve">1 Jan 2006 (see s. 2 and </w:t>
            </w:r>
            <w:r>
              <w:rPr>
                <w:i/>
                <w:iCs/>
                <w:sz w:val="19"/>
              </w:rPr>
              <w:t>Gazette</w:t>
            </w:r>
            <w:r>
              <w:rPr>
                <w:sz w:val="19"/>
              </w:rPr>
              <w:t xml:space="preserve"> 23 Dec 2005 p. 6244)</w:t>
            </w:r>
          </w:p>
        </w:tc>
      </w:tr>
      <w:tr w:rsidR="003F1CCA">
        <w:trPr>
          <w:cantSplit/>
        </w:trPr>
        <w:tc>
          <w:tcPr>
            <w:tcW w:w="2268" w:type="dxa"/>
          </w:tcPr>
          <w:p w:rsidR="003F1CCA" w:rsidRDefault="00105A4D">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34" w:type="dxa"/>
          </w:tcPr>
          <w:p w:rsidR="003F1CCA" w:rsidRDefault="00105A4D">
            <w:pPr>
              <w:pStyle w:val="nTable"/>
              <w:spacing w:after="40"/>
              <w:rPr>
                <w:sz w:val="19"/>
              </w:rPr>
            </w:pPr>
            <w:r>
              <w:rPr>
                <w:snapToGrid w:val="0"/>
                <w:sz w:val="19"/>
                <w:lang w:val="en-US"/>
              </w:rPr>
              <w:t xml:space="preserve">77 of 2006 </w:t>
            </w:r>
          </w:p>
        </w:tc>
        <w:tc>
          <w:tcPr>
            <w:tcW w:w="1134" w:type="dxa"/>
          </w:tcPr>
          <w:p w:rsidR="003F1CCA" w:rsidRDefault="00105A4D">
            <w:pPr>
              <w:pStyle w:val="nTable"/>
              <w:spacing w:after="40"/>
              <w:rPr>
                <w:sz w:val="19"/>
              </w:rPr>
            </w:pPr>
            <w:r>
              <w:rPr>
                <w:snapToGrid w:val="0"/>
                <w:sz w:val="19"/>
                <w:lang w:val="en-US"/>
              </w:rPr>
              <w:t>21 Dec 2006</w:t>
            </w:r>
          </w:p>
        </w:tc>
        <w:tc>
          <w:tcPr>
            <w:tcW w:w="2551" w:type="dxa"/>
          </w:tcPr>
          <w:p w:rsidR="003F1CCA" w:rsidRDefault="00105A4D">
            <w:pPr>
              <w:pStyle w:val="nTable"/>
              <w:spacing w:after="40"/>
              <w:rPr>
                <w:i/>
                <w:i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F1CCA">
        <w:trPr>
          <w:cantSplit/>
        </w:trPr>
        <w:tc>
          <w:tcPr>
            <w:tcW w:w="7087" w:type="dxa"/>
            <w:gridSpan w:val="4"/>
            <w:tcBorders>
              <w:bottom w:val="single" w:sz="8" w:space="0" w:color="auto"/>
            </w:tcBorders>
          </w:tcPr>
          <w:p w:rsidR="003F1CCA" w:rsidRDefault="00105A4D">
            <w:pPr>
              <w:pStyle w:val="nTable"/>
              <w:spacing w:after="40"/>
              <w:rPr>
                <w:snapToGrid w:val="0"/>
                <w:sz w:val="19"/>
                <w:lang w:val="en-US"/>
              </w:rPr>
            </w:pPr>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p>
        </w:tc>
      </w:tr>
    </w:tbl>
    <w:p w:rsidR="003F1CCA" w:rsidRDefault="003F1CCA"/>
    <w:p w:rsidR="003F1CCA" w:rsidRDefault="00105A4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1CCA" w:rsidRDefault="00105A4D">
      <w:pPr>
        <w:pStyle w:val="nHeading3"/>
      </w:pPr>
      <w:bookmarkStart w:id="371" w:name="_Toc7405065"/>
      <w:r>
        <w:t>Provisions that have not come into operation</w:t>
      </w:r>
      <w:bookmarkEnd w:id="37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F1CCA">
        <w:tc>
          <w:tcPr>
            <w:tcW w:w="2266" w:type="dxa"/>
          </w:tcPr>
          <w:p w:rsidR="003F1CCA" w:rsidRDefault="00105A4D">
            <w:pPr>
              <w:pStyle w:val="nTable"/>
              <w:spacing w:after="40"/>
              <w:rPr>
                <w:b/>
                <w:snapToGrid w:val="0"/>
                <w:sz w:val="19"/>
                <w:lang w:val="en-US"/>
              </w:rPr>
            </w:pPr>
            <w:r>
              <w:rPr>
                <w:b/>
                <w:snapToGrid w:val="0"/>
                <w:sz w:val="19"/>
                <w:lang w:val="en-US"/>
              </w:rPr>
              <w:t>Short title</w:t>
            </w:r>
          </w:p>
        </w:tc>
        <w:tc>
          <w:tcPr>
            <w:tcW w:w="1120" w:type="dxa"/>
          </w:tcPr>
          <w:p w:rsidR="003F1CCA" w:rsidRDefault="00105A4D">
            <w:pPr>
              <w:pStyle w:val="nTable"/>
              <w:spacing w:after="40"/>
              <w:rPr>
                <w:b/>
                <w:snapToGrid w:val="0"/>
                <w:sz w:val="19"/>
                <w:lang w:val="en-US"/>
              </w:rPr>
            </w:pPr>
            <w:r>
              <w:rPr>
                <w:b/>
                <w:snapToGrid w:val="0"/>
                <w:sz w:val="19"/>
                <w:lang w:val="en-US"/>
              </w:rPr>
              <w:t>Number and year</w:t>
            </w:r>
          </w:p>
        </w:tc>
        <w:tc>
          <w:tcPr>
            <w:tcW w:w="1135" w:type="dxa"/>
          </w:tcPr>
          <w:p w:rsidR="003F1CCA" w:rsidRDefault="00105A4D">
            <w:pPr>
              <w:pStyle w:val="nTable"/>
              <w:spacing w:after="40"/>
              <w:rPr>
                <w:b/>
                <w:snapToGrid w:val="0"/>
                <w:sz w:val="19"/>
                <w:lang w:val="en-US"/>
              </w:rPr>
            </w:pPr>
            <w:r>
              <w:rPr>
                <w:b/>
                <w:snapToGrid w:val="0"/>
                <w:sz w:val="19"/>
                <w:lang w:val="en-US"/>
              </w:rPr>
              <w:t>Assent</w:t>
            </w:r>
          </w:p>
        </w:tc>
        <w:tc>
          <w:tcPr>
            <w:tcW w:w="2534" w:type="dxa"/>
          </w:tcPr>
          <w:p w:rsidR="003F1CCA" w:rsidRDefault="00105A4D">
            <w:pPr>
              <w:pStyle w:val="nTable"/>
              <w:spacing w:after="40"/>
              <w:rPr>
                <w:b/>
                <w:snapToGrid w:val="0"/>
                <w:sz w:val="19"/>
                <w:lang w:val="en-US"/>
              </w:rPr>
            </w:pPr>
            <w:r>
              <w:rPr>
                <w:b/>
                <w:snapToGrid w:val="0"/>
                <w:sz w:val="19"/>
                <w:lang w:val="en-US"/>
              </w:rPr>
              <w:t>Commencement</w:t>
            </w:r>
          </w:p>
        </w:tc>
      </w:tr>
      <w:tr w:rsidR="003F1CCA">
        <w:tblPrEx>
          <w:tblCellMar>
            <w:left w:w="56" w:type="dxa"/>
            <w:right w:w="56" w:type="dxa"/>
          </w:tblCellMar>
        </w:tblPrEx>
        <w:trPr>
          <w:cantSplit/>
        </w:trPr>
        <w:tc>
          <w:tcPr>
            <w:tcW w:w="2266" w:type="dxa"/>
          </w:tcPr>
          <w:p w:rsidR="003F1CCA" w:rsidRDefault="00105A4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13</w:t>
            </w:r>
            <w:r>
              <w:rPr>
                <w:iCs/>
                <w:snapToGrid w:val="0"/>
                <w:sz w:val="19"/>
                <w:vertAlign w:val="superscript"/>
                <w:lang w:val="en-US"/>
              </w:rPr>
              <w:t> 16</w:t>
            </w:r>
          </w:p>
        </w:tc>
        <w:tc>
          <w:tcPr>
            <w:tcW w:w="1120" w:type="dxa"/>
          </w:tcPr>
          <w:p w:rsidR="003F1CCA" w:rsidRDefault="00105A4D">
            <w:pPr>
              <w:pStyle w:val="nTable"/>
              <w:spacing w:after="40"/>
              <w:rPr>
                <w:snapToGrid w:val="0"/>
                <w:sz w:val="19"/>
                <w:lang w:val="en-US"/>
              </w:rPr>
            </w:pPr>
            <w:r>
              <w:rPr>
                <w:snapToGrid w:val="0"/>
                <w:sz w:val="19"/>
                <w:lang w:val="en-US"/>
              </w:rPr>
              <w:t>19 of 2010</w:t>
            </w:r>
          </w:p>
        </w:tc>
        <w:tc>
          <w:tcPr>
            <w:tcW w:w="1135" w:type="dxa"/>
          </w:tcPr>
          <w:p w:rsidR="003F1CCA" w:rsidRDefault="00105A4D">
            <w:pPr>
              <w:pStyle w:val="nTable"/>
              <w:spacing w:after="40"/>
              <w:rPr>
                <w:snapToGrid w:val="0"/>
                <w:sz w:val="19"/>
                <w:lang w:val="en-US"/>
              </w:rPr>
            </w:pPr>
            <w:r>
              <w:rPr>
                <w:snapToGrid w:val="0"/>
                <w:sz w:val="19"/>
                <w:lang w:val="en-US"/>
              </w:rPr>
              <w:t>28 Jun 2010</w:t>
            </w:r>
          </w:p>
        </w:tc>
        <w:tc>
          <w:tcPr>
            <w:tcW w:w="2534" w:type="dxa"/>
          </w:tcPr>
          <w:p w:rsidR="003F1CCA" w:rsidRDefault="00105A4D">
            <w:pPr>
              <w:pStyle w:val="nTable"/>
              <w:spacing w:after="40"/>
              <w:rPr>
                <w:snapToGrid w:val="0"/>
                <w:sz w:val="19"/>
                <w:lang w:val="en-US"/>
              </w:rPr>
            </w:pPr>
            <w:r>
              <w:rPr>
                <w:snapToGrid w:val="0"/>
                <w:sz w:val="19"/>
                <w:lang w:val="en-US"/>
              </w:rPr>
              <w:t>To be proclaimed (see s. 2(b))</w:t>
            </w:r>
          </w:p>
        </w:tc>
      </w:tr>
    </w:tbl>
    <w:p w:rsidR="003F1CCA" w:rsidRDefault="003F1CCA"/>
    <w:p w:rsidR="003F1CCA" w:rsidRDefault="00105A4D">
      <w:pPr>
        <w:pStyle w:val="nSubsection"/>
        <w:keepNext/>
        <w:rPr>
          <w:snapToGrid w:val="0"/>
        </w:rPr>
      </w:pPr>
      <w:r>
        <w:rPr>
          <w:snapToGrid w:val="0"/>
        </w:rPr>
        <w:lastRenderedPageBreak/>
        <w:t>N.B.:</w:t>
      </w:r>
      <w:r>
        <w:rPr>
          <w:snapToGrid w:val="0"/>
        </w:rPr>
        <w:tab/>
      </w:r>
      <w:r>
        <w:rPr>
          <w:snapToGrid w:val="0"/>
        </w:rPr>
        <w:tab/>
        <w:t xml:space="preserve">The </w:t>
      </w:r>
      <w:r>
        <w:rPr>
          <w:i/>
          <w:snapToGrid w:val="0"/>
        </w:rPr>
        <w:t>Constitution Act 1889</w:t>
      </w:r>
      <w:r>
        <w:rPr>
          <w:snapToGrid w:val="0"/>
        </w:rPr>
        <w:t xml:space="preserve"> was or is affected by —</w:t>
      </w:r>
    </w:p>
    <w:p w:rsidR="003F1CCA" w:rsidRDefault="00105A4D">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rsidR="003F1CCA" w:rsidRDefault="00105A4D">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rsidR="003F1CCA" w:rsidRDefault="00105A4D">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rsidR="003F1CCA" w:rsidRDefault="00105A4D">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rsidR="003F1CCA" w:rsidRDefault="00105A4D">
      <w:pPr>
        <w:pStyle w:val="nSubsection"/>
        <w:rPr>
          <w:snapToGrid w:val="0"/>
        </w:rPr>
      </w:pPr>
      <w:bookmarkStart w:id="372" w:name="RuleErr_17"/>
      <w:r>
        <w:rPr>
          <w:i/>
          <w:snapToGrid w:val="0"/>
        </w:rPr>
        <w:tab/>
      </w:r>
      <w:r>
        <w:rPr>
          <w:i/>
          <w:snapToGrid w:val="0"/>
        </w:rPr>
        <w:tab/>
        <w:t>Judges’ Retirement Act 1937</w:t>
      </w:r>
      <w:bookmarkEnd w:id="372"/>
      <w:r>
        <w:rPr>
          <w:snapToGrid w:val="0"/>
        </w:rPr>
        <w:t>. (No. 8 of 1937).</w:t>
      </w:r>
    </w:p>
    <w:p w:rsidR="003F1CCA" w:rsidRDefault="00105A4D">
      <w:pPr>
        <w:pStyle w:val="nSubsection"/>
        <w:ind w:left="720" w:hanging="720"/>
        <w:rPr>
          <w:snapToGrid w:val="0"/>
        </w:rPr>
      </w:pPr>
      <w:bookmarkStart w:id="373" w:name="RuleErr_18"/>
      <w:r>
        <w:rPr>
          <w:i/>
          <w:snapToGrid w:val="0"/>
        </w:rPr>
        <w:tab/>
      </w:r>
      <w:r>
        <w:rPr>
          <w:i/>
          <w:snapToGrid w:val="0"/>
        </w:rPr>
        <w:tab/>
        <w:t>Constitution Acts Amendment Act 1942</w:t>
      </w:r>
      <w:bookmarkEnd w:id="373"/>
      <w:r>
        <w:rPr>
          <w:snapToGrid w:val="0"/>
        </w:rPr>
        <w:t xml:space="preserve">. (No. 29 of 1942). </w:t>
      </w:r>
      <w:r>
        <w:rPr>
          <w:snapToGrid w:val="0"/>
        </w:rPr>
        <w:br/>
        <w:t>(Amended by Act No. 45 of 1950 and Act No. 46 of 1963 s. 10.  Repealed by Act No. 57 of 1965.)</w:t>
      </w:r>
    </w:p>
    <w:p w:rsidR="003F1CCA" w:rsidRDefault="00105A4D">
      <w:pPr>
        <w:pStyle w:val="nSubsection"/>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rsidR="003F1CCA" w:rsidRDefault="00105A4D">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rsidR="003F1CCA" w:rsidRDefault="00105A4D">
      <w:pPr>
        <w:pStyle w:val="nSubsection"/>
        <w:spacing w:before="100"/>
        <w:rPr>
          <w:snapToGrid w:val="0"/>
        </w:rPr>
      </w:pPr>
      <w:r>
        <w:rPr>
          <w:snapToGrid w:val="0"/>
          <w:vertAlign w:val="superscript"/>
        </w:rPr>
        <w:t>4</w:t>
      </w:r>
      <w:r>
        <w:rPr>
          <w:snapToGrid w:val="0"/>
        </w:rPr>
        <w:tab/>
        <w:t>This provision ceased to operate on 18 October 1893.  See s. 43.</w:t>
      </w:r>
    </w:p>
    <w:p w:rsidR="003F1CCA" w:rsidRDefault="00105A4D">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rsidR="003F1CCA" w:rsidRDefault="00105A4D">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rsidR="003F1CCA" w:rsidRDefault="00105A4D">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rsidR="003F1CCA" w:rsidRDefault="00105A4D">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rsidR="003F1CCA" w:rsidRDefault="00105A4D">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rsidR="003F1CCA" w:rsidRDefault="00105A4D">
      <w:pPr>
        <w:pStyle w:val="nSubsection"/>
        <w:spacing w:before="100"/>
        <w:rPr>
          <w:snapToGrid w:val="0"/>
        </w:rPr>
      </w:pPr>
      <w:r>
        <w:rPr>
          <w:snapToGrid w:val="0"/>
          <w:vertAlign w:val="superscript"/>
        </w:rPr>
        <w:t>10</w:t>
      </w:r>
      <w:r>
        <w:rPr>
          <w:snapToGrid w:val="0"/>
        </w:rPr>
        <w:tab/>
      </w:r>
      <w:bookmarkStart w:id="374" w:name="RuleErr_19"/>
      <w:r>
        <w:rPr>
          <w:i/>
          <w:snapToGrid w:val="0"/>
        </w:rPr>
        <w:t>Australia Act 1986</w:t>
      </w:r>
      <w:bookmarkEnd w:id="374"/>
      <w:r>
        <w:rPr>
          <w:snapToGrid w:val="0"/>
        </w:rPr>
        <w:t xml:space="preserve"> (U.K.) s. 9(2) and </w:t>
      </w:r>
      <w:bookmarkStart w:id="375" w:name="RuleErr_20"/>
      <w:r>
        <w:rPr>
          <w:i/>
          <w:snapToGrid w:val="0"/>
        </w:rPr>
        <w:t>Australia Act 1986</w:t>
      </w:r>
      <w:bookmarkEnd w:id="375"/>
      <w:r>
        <w:rPr>
          <w:snapToGrid w:val="0"/>
        </w:rPr>
        <w:t xml:space="preserve"> (Cwlth) s. 9(2) (set out in the Schedules to the </w:t>
      </w:r>
      <w:r>
        <w:rPr>
          <w:i/>
          <w:snapToGrid w:val="0"/>
        </w:rPr>
        <w:t>Australia Acts (Request) Act 1985</w:t>
      </w:r>
      <w:r>
        <w:rPr>
          <w:snapToGrid w:val="0"/>
        </w:rPr>
        <w:t xml:space="preserve"> (WA)) read as follows:</w:t>
      </w:r>
    </w:p>
    <w:p w:rsidR="003F1CCA" w:rsidRDefault="00105A4D">
      <w:pPr>
        <w:pStyle w:val="MiscOpen"/>
        <w:rPr>
          <w:snapToGrid w:val="0"/>
        </w:rPr>
      </w:pPr>
      <w:r>
        <w:rPr>
          <w:snapToGrid w:val="0"/>
        </w:rPr>
        <w:t>“</w:t>
      </w:r>
    </w:p>
    <w:p w:rsidR="003F1CCA" w:rsidRDefault="00105A4D">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3F1CCA" w:rsidRDefault="00105A4D">
      <w:pPr>
        <w:pStyle w:val="MiscClose"/>
        <w:rPr>
          <w:snapToGrid w:val="0"/>
          <w:sz w:val="20"/>
        </w:rPr>
      </w:pPr>
      <w:r>
        <w:rPr>
          <w:snapToGrid w:val="0"/>
          <w:sz w:val="20"/>
        </w:rPr>
        <w:t>”.</w:t>
      </w:r>
    </w:p>
    <w:p w:rsidR="003F1CCA" w:rsidRDefault="00105A4D">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rsidR="003F1CCA" w:rsidRDefault="00105A4D">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376" w:name="RuleErr_21"/>
      <w:r>
        <w:rPr>
          <w:i/>
          <w:iCs/>
        </w:rPr>
        <w:t>Aborigines Protection Act 1886</w:t>
      </w:r>
      <w:bookmarkEnd w:id="376"/>
      <w:r>
        <w:t xml:space="preserve"> was repealed by the </w:t>
      </w:r>
      <w:r>
        <w:rPr>
          <w:i/>
          <w:iCs/>
        </w:rPr>
        <w:t>Statute Law Revision Act 1964.</w:t>
      </w:r>
    </w:p>
    <w:p w:rsidR="003F1CCA" w:rsidRDefault="00105A4D">
      <w:pPr>
        <w:pStyle w:val="nSubsection"/>
        <w:spacing w:before="100"/>
        <w:rPr>
          <w:snapToGrid w:val="0"/>
        </w:rPr>
      </w:pPr>
      <w:r>
        <w:rPr>
          <w:snapToGrid w:val="0"/>
          <w:vertAlign w:val="superscript"/>
        </w:rPr>
        <w:lastRenderedPageBreak/>
        <w:t>13</w:t>
      </w:r>
      <w:r>
        <w:rPr>
          <w:snapToGrid w:val="0"/>
        </w:rPr>
        <w:tab/>
        <w:t xml:space="preserve">See </w:t>
      </w:r>
      <w:bookmarkStart w:id="377" w:name="RuleErr_22"/>
      <w:r>
        <w:rPr>
          <w:i/>
          <w:snapToGrid w:val="0"/>
        </w:rPr>
        <w:t>Western Australia Constitution Act 1890</w:t>
      </w:r>
      <w:bookmarkEnd w:id="377"/>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378" w:name="RuleErr_23"/>
      <w:r>
        <w:rPr>
          <w:i/>
          <w:snapToGrid w:val="0"/>
        </w:rPr>
        <w:t>Australia Act 1986</w:t>
      </w:r>
      <w:bookmarkEnd w:id="378"/>
      <w:r>
        <w:rPr>
          <w:snapToGrid w:val="0"/>
        </w:rPr>
        <w:t xml:space="preserve"> (U.K.) s. 7</w:t>
      </w:r>
      <w:r>
        <w:rPr>
          <w:snapToGrid w:val="0"/>
        </w:rPr>
        <w:noBreakHyphen/>
        <w:t>9.  Paragraph (a) of the proviso reads as follows:</w:t>
      </w:r>
    </w:p>
    <w:p w:rsidR="003F1CCA" w:rsidRDefault="00105A4D">
      <w:pPr>
        <w:pStyle w:val="MiscOpen"/>
        <w:rPr>
          <w:snapToGrid w:val="0"/>
          <w:sz w:val="20"/>
        </w:rPr>
      </w:pPr>
      <w:r>
        <w:rPr>
          <w:snapToGrid w:val="0"/>
          <w:sz w:val="20"/>
        </w:rPr>
        <w:t>“</w:t>
      </w:r>
    </w:p>
    <w:p w:rsidR="003F1CCA" w:rsidRDefault="00105A4D">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rsidR="003F1CCA" w:rsidRDefault="00105A4D">
      <w:pPr>
        <w:pStyle w:val="MiscClose"/>
        <w:rPr>
          <w:snapToGrid w:val="0"/>
        </w:rPr>
      </w:pPr>
      <w:r>
        <w:rPr>
          <w:snapToGrid w:val="0"/>
        </w:rPr>
        <w:t>”.</w:t>
      </w:r>
    </w:p>
    <w:p w:rsidR="003F1CCA" w:rsidRDefault="00105A4D">
      <w:pPr>
        <w:pStyle w:val="nSubsection"/>
        <w:tabs>
          <w:tab w:val="clear" w:pos="454"/>
        </w:tabs>
        <w:rPr>
          <w:snapToGrid w:val="0"/>
        </w:rPr>
      </w:pPr>
      <w:r>
        <w:rPr>
          <w:snapToGrid w:val="0"/>
        </w:rPr>
        <w:tab/>
        <w:t xml:space="preserve">[Note the proviso was amended by the </w:t>
      </w:r>
      <w:bookmarkStart w:id="379" w:name="RuleErr_24"/>
      <w:r>
        <w:rPr>
          <w:i/>
          <w:snapToGrid w:val="0"/>
        </w:rPr>
        <w:t>Australian States Constitution Act 1907</w:t>
      </w:r>
      <w:bookmarkEnd w:id="379"/>
      <w:r>
        <w:rPr>
          <w:snapToGrid w:val="0"/>
        </w:rPr>
        <w:t xml:space="preserve"> (U.K.) (7 Ed. VII c. 7).]</w:t>
      </w:r>
    </w:p>
    <w:p w:rsidR="003F1CCA" w:rsidRDefault="00105A4D">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p>
    <w:p w:rsidR="003F1CCA" w:rsidRDefault="00105A4D">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rsidR="003F1CCA" w:rsidRDefault="00105A4D">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13 had not come into operation.  It reads as follows:</w:t>
      </w:r>
    </w:p>
    <w:p w:rsidR="003F1CCA" w:rsidRDefault="003F1CCA">
      <w:pPr>
        <w:pStyle w:val="BlankOpen"/>
      </w:pPr>
    </w:p>
    <w:p w:rsidR="003F1CCA" w:rsidRDefault="00105A4D">
      <w:pPr>
        <w:pStyle w:val="nzHeading5"/>
        <w:rPr>
          <w:rFonts w:eastAsia="MS Mincho"/>
        </w:rPr>
      </w:pPr>
      <w:bookmarkStart w:id="380" w:name="_Toc233107703"/>
      <w:bookmarkStart w:id="381" w:name="_Toc255473707"/>
      <w:bookmarkStart w:id="382" w:name="_Toc265583762"/>
      <w:r>
        <w:rPr>
          <w:rStyle w:val="CharSectno"/>
          <w:rFonts w:eastAsia="MS Mincho"/>
        </w:rPr>
        <w:t>13</w:t>
      </w:r>
      <w:r>
        <w:rPr>
          <w:rFonts w:eastAsia="MS Mincho"/>
        </w:rPr>
        <w:t>.</w:t>
      </w:r>
      <w:r>
        <w:rPr>
          <w:rFonts w:eastAsia="MS Mincho"/>
        </w:rPr>
        <w:tab/>
      </w:r>
      <w:r>
        <w:rPr>
          <w:rFonts w:eastAsia="MS Mincho"/>
          <w:i/>
        </w:rPr>
        <w:t>Constitution Act 1889</w:t>
      </w:r>
      <w:r>
        <w:rPr>
          <w:rFonts w:eastAsia="MS Mincho"/>
        </w:rPr>
        <w:t xml:space="preserve"> amended</w:t>
      </w:r>
      <w:bookmarkEnd w:id="380"/>
      <w:bookmarkEnd w:id="381"/>
      <w:bookmarkEnd w:id="382"/>
    </w:p>
    <w:p w:rsidR="003F1CCA" w:rsidRDefault="00105A4D">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 1889</w:t>
      </w:r>
      <w:r>
        <w:rPr>
          <w:rFonts w:eastAsia="MS Mincho"/>
          <w:iCs/>
        </w:rPr>
        <w:t>.</w:t>
      </w:r>
    </w:p>
    <w:p w:rsidR="003F1CCA" w:rsidRDefault="00105A4D">
      <w:pPr>
        <w:pStyle w:val="nzSubsection"/>
        <w:rPr>
          <w:rFonts w:eastAsia="MS Mincho"/>
        </w:rPr>
      </w:pPr>
      <w:r>
        <w:rPr>
          <w:rFonts w:eastAsia="MS Mincho"/>
        </w:rPr>
        <w:tab/>
        <w:t>(2)</w:t>
      </w:r>
      <w:r>
        <w:rPr>
          <w:rFonts w:eastAsia="MS Mincho"/>
        </w:rPr>
        <w:tab/>
        <w:t>Delete section 71.</w:t>
      </w:r>
    </w:p>
    <w:p w:rsidR="003F1CCA" w:rsidRDefault="00105A4D">
      <w:pPr>
        <w:pStyle w:val="nzSubsection"/>
        <w:rPr>
          <w:rFonts w:eastAsia="MS Mincho"/>
        </w:rPr>
      </w:pPr>
      <w:r>
        <w:rPr>
          <w:rFonts w:eastAsia="MS Mincho"/>
        </w:rPr>
        <w:tab/>
        <w:t>(3)</w:t>
      </w:r>
      <w:r>
        <w:rPr>
          <w:rFonts w:eastAsia="MS Mincho"/>
        </w:rPr>
        <w:tab/>
        <w:t>Delete Schedule D.</w:t>
      </w:r>
    </w:p>
    <w:p w:rsidR="003F1CCA" w:rsidRDefault="003F1CCA">
      <w:pPr>
        <w:pStyle w:val="BlankClose"/>
      </w:pPr>
    </w:p>
    <w:p w:rsidR="003F1CCA" w:rsidRDefault="003F1CCA"/>
    <w:p w:rsidR="003F1CCA" w:rsidRDefault="003F1CCA">
      <w:pPr>
        <w:sectPr w:rsidR="003F1CCA">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3F1CCA" w:rsidRDefault="003F1CCA"/>
    <w:sectPr w:rsidR="003F1CCA">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CA" w:rsidRDefault="00105A4D">
      <w:r>
        <w:separator/>
      </w:r>
    </w:p>
  </w:endnote>
  <w:endnote w:type="continuationSeparator" w:id="0">
    <w:p w:rsidR="003F1CCA" w:rsidRDefault="0010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p>
  <w:p w:rsidR="003F1CCA" w:rsidRDefault="00105A4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3F1CCA" w:rsidRDefault="00105A4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3F1CCA" w:rsidRDefault="00105A4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3F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p>
  <w:p w:rsidR="003F1CCA" w:rsidRDefault="00105A4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3FF0">
      <w:rPr>
        <w:rStyle w:val="PageNumber"/>
        <w:rFonts w:ascii="Arial" w:hAnsi="Arial" w:cs="Arial"/>
        <w:noProof/>
      </w:rPr>
      <w:t>iii</w:t>
    </w:r>
    <w:r>
      <w:rPr>
        <w:rStyle w:val="PageNumber"/>
        <w:rFonts w:ascii="Arial" w:hAnsi="Arial" w:cs="Arial"/>
      </w:rPr>
      <w:fldChar w:fldCharType="end"/>
    </w:r>
  </w:p>
  <w:p w:rsidR="003F1CCA" w:rsidRDefault="00105A4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3FF0">
      <w:rPr>
        <w:rStyle w:val="PageNumber"/>
        <w:rFonts w:ascii="Arial" w:hAnsi="Arial" w:cs="Arial"/>
        <w:noProof/>
      </w:rPr>
      <w:t>i</w:t>
    </w:r>
    <w:r>
      <w:rPr>
        <w:rStyle w:val="PageNumber"/>
        <w:rFonts w:ascii="Arial" w:hAnsi="Arial" w:cs="Arial"/>
      </w:rPr>
      <w:fldChar w:fldCharType="end"/>
    </w:r>
  </w:p>
  <w:p w:rsidR="003F1CCA" w:rsidRDefault="00105A4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FF0">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F1CCA" w:rsidRDefault="00105A4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FF0">
      <w:rPr>
        <w:rStyle w:val="CharPageNo"/>
        <w:rFonts w:ascii="Arial" w:hAnsi="Arial"/>
        <w:noProof/>
      </w:rPr>
      <w:t>29</w:t>
    </w:r>
    <w:r>
      <w:rPr>
        <w:rStyle w:val="CharPageNo"/>
        <w:rFonts w:ascii="Arial" w:hAnsi="Arial"/>
      </w:rPr>
      <w:fldChar w:fldCharType="end"/>
    </w:r>
  </w:p>
  <w:p w:rsidR="003F1CCA" w:rsidRDefault="00105A4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Footer"/>
      <w:tabs>
        <w:tab w:val="clear" w:pos="4153"/>
        <w:tab w:val="right" w:pos="7088"/>
      </w:tabs>
      <w:rPr>
        <w:rStyle w:val="PageNumber"/>
      </w:rPr>
    </w:pPr>
  </w:p>
  <w:p w:rsidR="003F1CCA" w:rsidRDefault="00105A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F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FF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FF0">
      <w:rPr>
        <w:rStyle w:val="CharPageNo"/>
        <w:rFonts w:ascii="Arial" w:hAnsi="Arial"/>
        <w:noProof/>
      </w:rPr>
      <w:t>1</w:t>
    </w:r>
    <w:r>
      <w:rPr>
        <w:rStyle w:val="CharPageNo"/>
        <w:rFonts w:ascii="Arial" w:hAnsi="Arial"/>
      </w:rPr>
      <w:fldChar w:fldCharType="end"/>
    </w:r>
  </w:p>
  <w:p w:rsidR="003F1CCA" w:rsidRDefault="00105A4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CA" w:rsidRDefault="00105A4D">
      <w:r>
        <w:separator/>
      </w:r>
    </w:p>
  </w:footnote>
  <w:footnote w:type="continuationSeparator" w:id="0">
    <w:p w:rsidR="003F1CCA" w:rsidRDefault="0010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0" w:rsidRDefault="003E3F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CCA">
      <w:trPr>
        <w:cantSplit/>
      </w:trPr>
      <w:tc>
        <w:tcPr>
          <w:tcW w:w="7258" w:type="dxa"/>
          <w:gridSpan w:val="2"/>
        </w:tcPr>
        <w:p w:rsidR="003F1CCA" w:rsidRDefault="00105A4D">
          <w:pPr>
            <w:pStyle w:val="HeaderActNameRight"/>
            <w:ind w:right="17"/>
          </w:pPr>
          <w:fldSimple w:instr=" Styleref &quot;Name of Act/Reg&quot; ">
            <w:r w:rsidR="003E3FF0">
              <w:rPr>
                <w:noProof/>
              </w:rPr>
              <w:t>Constitution Act 1889</w:t>
            </w:r>
          </w:fldSimple>
        </w:p>
      </w:tc>
    </w:tr>
    <w:tr w:rsidR="003F1CCA">
      <w:tc>
        <w:tcPr>
          <w:tcW w:w="5715" w:type="dxa"/>
        </w:tcPr>
        <w:p w:rsidR="003F1CCA" w:rsidRDefault="00105A4D">
          <w:pPr>
            <w:pStyle w:val="HeaderTextRight"/>
          </w:pPr>
          <w:r>
            <w:fldChar w:fldCharType="begin"/>
          </w:r>
          <w:r>
            <w:instrText xml:space="preserve"> styleref CharPartText </w:instrText>
          </w:r>
          <w:r>
            <w:fldChar w:fldCharType="end"/>
          </w:r>
        </w:p>
      </w:tc>
      <w:tc>
        <w:tcPr>
          <w:tcW w:w="1548" w:type="dxa"/>
        </w:tcPr>
        <w:p w:rsidR="003F1CCA" w:rsidRDefault="00105A4D">
          <w:pPr>
            <w:pStyle w:val="HeaderNumberRight"/>
            <w:ind w:right="17"/>
          </w:pPr>
          <w:r>
            <w:fldChar w:fldCharType="begin"/>
          </w:r>
          <w:r>
            <w:instrText xml:space="preserve"> styleref CharPartNo </w:instrText>
          </w:r>
          <w:r>
            <w:fldChar w:fldCharType="end"/>
          </w:r>
        </w:p>
      </w:tc>
    </w:tr>
    <w:tr w:rsidR="003F1CCA">
      <w:tc>
        <w:tcPr>
          <w:tcW w:w="5715" w:type="dxa"/>
        </w:tcPr>
        <w:p w:rsidR="003F1CCA" w:rsidRDefault="00105A4D">
          <w:pPr>
            <w:pStyle w:val="HeaderTextRight"/>
          </w:pPr>
          <w:r>
            <w:fldChar w:fldCharType="begin"/>
          </w:r>
          <w:r>
            <w:instrText xml:space="preserve"> styleref CharDivText </w:instrText>
          </w:r>
          <w:r>
            <w:fldChar w:fldCharType="end"/>
          </w:r>
        </w:p>
      </w:tc>
      <w:tc>
        <w:tcPr>
          <w:tcW w:w="1548" w:type="dxa"/>
        </w:tcPr>
        <w:p w:rsidR="003F1CCA" w:rsidRDefault="00105A4D">
          <w:pPr>
            <w:pStyle w:val="HeaderNumberRight"/>
            <w:ind w:right="17"/>
          </w:pPr>
          <w:r>
            <w:fldChar w:fldCharType="begin"/>
          </w:r>
          <w:r>
            <w:instrText xml:space="preserve"> styleref CharDivNo </w:instrText>
          </w:r>
          <w:r>
            <w:fldChar w:fldCharType="end"/>
          </w:r>
        </w:p>
      </w:tc>
    </w:tr>
    <w:tr w:rsidR="003F1CCA">
      <w:trPr>
        <w:cantSplit/>
      </w:trPr>
      <w:tc>
        <w:tcPr>
          <w:tcW w:w="7258" w:type="dxa"/>
          <w:gridSpan w:val="2"/>
        </w:tcPr>
        <w:p w:rsidR="003F1CCA" w:rsidRDefault="00105A4D">
          <w:pPr>
            <w:pStyle w:val="HeaderSectionRight"/>
            <w:ind w:right="17"/>
          </w:pPr>
          <w:r>
            <w:t xml:space="preserve">s. </w:t>
          </w:r>
          <w:fldSimple w:instr=" styleref CharSectno ">
            <w:r w:rsidR="003E3FF0">
              <w:rPr>
                <w:noProof/>
              </w:rPr>
              <w:t>2</w:t>
            </w:r>
          </w:fldSimple>
        </w:p>
      </w:tc>
    </w:tr>
  </w:tbl>
  <w:p w:rsidR="003F1CCA" w:rsidRDefault="003F1C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CCA">
      <w:trPr>
        <w:cantSplit/>
      </w:trPr>
      <w:tc>
        <w:tcPr>
          <w:tcW w:w="7258" w:type="dxa"/>
          <w:gridSpan w:val="2"/>
        </w:tcPr>
        <w:p w:rsidR="003F1CCA" w:rsidRDefault="00105A4D">
          <w:pPr>
            <w:pStyle w:val="HeaderActNameLeft"/>
          </w:pPr>
          <w:fldSimple w:instr=" STYLEREF &quot;Name of Act/Reg&quot; \* MERGEFORMAT ">
            <w:r w:rsidR="003E3FF0">
              <w:rPr>
                <w:noProof/>
              </w:rPr>
              <w:t>Constitution Act 1889</w:t>
            </w:r>
          </w:fldSimple>
        </w:p>
      </w:tc>
    </w:tr>
    <w:tr w:rsidR="003F1CCA">
      <w:tc>
        <w:tcPr>
          <w:tcW w:w="1548" w:type="dxa"/>
        </w:tcPr>
        <w:p w:rsidR="003F1CCA" w:rsidRDefault="00105A4D">
          <w:pPr>
            <w:pStyle w:val="HeaderNumberLeft"/>
            <w:rPr>
              <w:b w:val="0"/>
            </w:rPr>
          </w:pPr>
          <w:r>
            <w:fldChar w:fldCharType="begin"/>
          </w:r>
          <w:r>
            <w:instrText xml:space="preserve"> styleref CharSchno </w:instrText>
          </w:r>
          <w:r>
            <w:fldChar w:fldCharType="end"/>
          </w:r>
        </w:p>
      </w:tc>
      <w:tc>
        <w:tcPr>
          <w:tcW w:w="5715" w:type="dxa"/>
        </w:tcPr>
        <w:p w:rsidR="003F1CCA" w:rsidRDefault="00105A4D">
          <w:pPr>
            <w:pStyle w:val="HeaderTextLeft"/>
          </w:pPr>
          <w:r>
            <w:fldChar w:fldCharType="begin"/>
          </w:r>
          <w:r>
            <w:instrText xml:space="preserve"> styleref CharSchText </w:instrText>
          </w:r>
          <w:r>
            <w:fldChar w:fldCharType="end"/>
          </w:r>
        </w:p>
      </w:tc>
    </w:tr>
    <w:tr w:rsidR="003F1CCA">
      <w:tc>
        <w:tcPr>
          <w:tcW w:w="1548" w:type="dxa"/>
        </w:tcPr>
        <w:p w:rsidR="003F1CCA" w:rsidRDefault="003F1CCA">
          <w:pPr>
            <w:pStyle w:val="HeaderNumberLeft"/>
            <w:rPr>
              <w:b w:val="0"/>
            </w:rPr>
          </w:pPr>
        </w:p>
      </w:tc>
      <w:tc>
        <w:tcPr>
          <w:tcW w:w="5715" w:type="dxa"/>
        </w:tcPr>
        <w:p w:rsidR="003F1CCA" w:rsidRDefault="003F1CCA">
          <w:pPr>
            <w:pStyle w:val="HeaderTextLeft"/>
          </w:pPr>
        </w:p>
      </w:tc>
    </w:tr>
    <w:tr w:rsidR="003F1CCA">
      <w:tc>
        <w:tcPr>
          <w:tcW w:w="1548" w:type="dxa"/>
        </w:tcPr>
        <w:p w:rsidR="003F1CCA" w:rsidRDefault="003F1CCA">
          <w:pPr>
            <w:pStyle w:val="HeaderNumberLeft"/>
          </w:pPr>
        </w:p>
      </w:tc>
      <w:tc>
        <w:tcPr>
          <w:tcW w:w="5715" w:type="dxa"/>
        </w:tcPr>
        <w:p w:rsidR="003F1CCA" w:rsidRDefault="003F1CCA">
          <w:pPr>
            <w:pStyle w:val="HeaderTextLeft"/>
          </w:pPr>
        </w:p>
      </w:tc>
    </w:tr>
  </w:tbl>
  <w:p w:rsidR="003F1CCA" w:rsidRDefault="003F1CC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F1CCA">
      <w:trPr>
        <w:cantSplit/>
      </w:trPr>
      <w:tc>
        <w:tcPr>
          <w:tcW w:w="7263" w:type="dxa"/>
          <w:gridSpan w:val="2"/>
        </w:tcPr>
        <w:p w:rsidR="003F1CCA" w:rsidRDefault="00105A4D">
          <w:pPr>
            <w:pStyle w:val="HeaderActNameRight"/>
            <w:ind w:right="17"/>
          </w:pPr>
          <w:fldSimple w:instr=" Styleref &quot;Name of Act/Reg&quot; ">
            <w:r w:rsidR="003E3FF0">
              <w:rPr>
                <w:noProof/>
              </w:rPr>
              <w:t>Constitution Act 1889</w:t>
            </w:r>
          </w:fldSimple>
        </w:p>
      </w:tc>
    </w:tr>
    <w:tr w:rsidR="003F1CCA">
      <w:tc>
        <w:tcPr>
          <w:tcW w:w="5715" w:type="dxa"/>
          <w:vAlign w:val="bottom"/>
        </w:tcPr>
        <w:p w:rsidR="003F1CCA" w:rsidRDefault="00105A4D">
          <w:pPr>
            <w:pStyle w:val="HeaderTextRight"/>
          </w:pPr>
          <w:r>
            <w:fldChar w:fldCharType="begin"/>
          </w:r>
          <w:r>
            <w:instrText xml:space="preserve"> styleref CharSchText </w:instrText>
          </w:r>
          <w:r>
            <w:fldChar w:fldCharType="end"/>
          </w:r>
        </w:p>
      </w:tc>
      <w:tc>
        <w:tcPr>
          <w:tcW w:w="1548" w:type="dxa"/>
        </w:tcPr>
        <w:p w:rsidR="003F1CCA" w:rsidRDefault="00105A4D">
          <w:pPr>
            <w:pStyle w:val="HeaderNumberRight"/>
            <w:ind w:right="17"/>
          </w:pPr>
          <w:r>
            <w:fldChar w:fldCharType="begin"/>
          </w:r>
          <w:r>
            <w:instrText xml:space="preserve"> styleref CharSchno </w:instrText>
          </w:r>
          <w:r>
            <w:fldChar w:fldCharType="end"/>
          </w:r>
        </w:p>
      </w:tc>
    </w:tr>
    <w:tr w:rsidR="003F1CCA">
      <w:tc>
        <w:tcPr>
          <w:tcW w:w="5715" w:type="dxa"/>
        </w:tcPr>
        <w:p w:rsidR="003F1CCA" w:rsidRDefault="003F1CCA">
          <w:pPr>
            <w:pStyle w:val="HeaderTextRight"/>
          </w:pPr>
        </w:p>
      </w:tc>
      <w:tc>
        <w:tcPr>
          <w:tcW w:w="1548" w:type="dxa"/>
        </w:tcPr>
        <w:p w:rsidR="003F1CCA" w:rsidRDefault="003F1CCA">
          <w:pPr>
            <w:pStyle w:val="HeaderNumberRight"/>
            <w:ind w:right="17"/>
          </w:pPr>
        </w:p>
      </w:tc>
    </w:tr>
    <w:tr w:rsidR="003F1CCA">
      <w:tc>
        <w:tcPr>
          <w:tcW w:w="5715" w:type="dxa"/>
        </w:tcPr>
        <w:p w:rsidR="003F1CCA" w:rsidRDefault="003F1CCA">
          <w:pPr>
            <w:pStyle w:val="HeaderTextRight"/>
          </w:pPr>
        </w:p>
      </w:tc>
      <w:tc>
        <w:tcPr>
          <w:tcW w:w="1548" w:type="dxa"/>
        </w:tcPr>
        <w:p w:rsidR="003F1CCA" w:rsidRDefault="003F1CCA">
          <w:pPr>
            <w:pStyle w:val="HeaderNumberRight"/>
            <w:ind w:right="17"/>
            <w:rPr>
              <w:bCs/>
            </w:rPr>
          </w:pPr>
        </w:p>
      </w:tc>
    </w:tr>
  </w:tbl>
  <w:p w:rsidR="003F1CCA" w:rsidRDefault="003F1CC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F1CCA">
      <w:trPr>
        <w:cantSplit/>
      </w:trPr>
      <w:tc>
        <w:tcPr>
          <w:tcW w:w="7160" w:type="dxa"/>
          <w:gridSpan w:val="2"/>
        </w:tcPr>
        <w:p w:rsidR="003F1CCA" w:rsidRDefault="00105A4D">
          <w:pPr>
            <w:pStyle w:val="HeaderActNameLeft"/>
          </w:pPr>
          <w:fldSimple w:instr=" Styleref &quot;Name of Act/Reg&quot; ">
            <w:r w:rsidR="003E3FF0">
              <w:rPr>
                <w:noProof/>
              </w:rPr>
              <w:t>Constitution Act 1889</w:t>
            </w:r>
          </w:fldSimple>
        </w:p>
      </w:tc>
    </w:tr>
    <w:tr w:rsidR="003F1CCA">
      <w:tc>
        <w:tcPr>
          <w:tcW w:w="1548" w:type="dxa"/>
        </w:tcPr>
        <w:p w:rsidR="003F1CCA" w:rsidRDefault="003F1CCA">
          <w:pPr>
            <w:pStyle w:val="HeaderNumberLeft"/>
          </w:pPr>
        </w:p>
      </w:tc>
      <w:tc>
        <w:tcPr>
          <w:tcW w:w="5612" w:type="dxa"/>
        </w:tcPr>
        <w:p w:rsidR="003F1CCA" w:rsidRDefault="003F1CCA">
          <w:pPr>
            <w:pStyle w:val="HeaderTextLeft"/>
          </w:pPr>
        </w:p>
      </w:tc>
    </w:tr>
    <w:tr w:rsidR="003F1CCA">
      <w:tc>
        <w:tcPr>
          <w:tcW w:w="1548" w:type="dxa"/>
        </w:tcPr>
        <w:p w:rsidR="003F1CCA" w:rsidRDefault="003F1CCA">
          <w:pPr>
            <w:pStyle w:val="HeaderNumberLeft"/>
          </w:pPr>
        </w:p>
      </w:tc>
      <w:tc>
        <w:tcPr>
          <w:tcW w:w="5612" w:type="dxa"/>
        </w:tcPr>
        <w:p w:rsidR="003F1CCA" w:rsidRDefault="003F1CCA">
          <w:pPr>
            <w:pStyle w:val="HeaderTextLeft"/>
          </w:pPr>
        </w:p>
      </w:tc>
    </w:tr>
    <w:tr w:rsidR="003F1CCA">
      <w:trPr>
        <w:cantSplit/>
      </w:trPr>
      <w:tc>
        <w:tcPr>
          <w:tcW w:w="7160" w:type="dxa"/>
          <w:gridSpan w:val="2"/>
        </w:tcPr>
        <w:p w:rsidR="003F1CCA" w:rsidRDefault="003F1CCA">
          <w:pPr>
            <w:pStyle w:val="HeaderSectionLeft"/>
          </w:pPr>
        </w:p>
      </w:tc>
    </w:tr>
  </w:tbl>
  <w:p w:rsidR="003F1CCA" w:rsidRDefault="003F1CC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F1CCA">
      <w:trPr>
        <w:cantSplit/>
      </w:trPr>
      <w:tc>
        <w:tcPr>
          <w:tcW w:w="7160" w:type="dxa"/>
          <w:gridSpan w:val="2"/>
        </w:tcPr>
        <w:p w:rsidR="003F1CCA" w:rsidRDefault="00105A4D">
          <w:pPr>
            <w:pStyle w:val="HeaderActNameRight"/>
          </w:pPr>
          <w:fldSimple w:instr=" Styleref &quot;Name of Act/Reg&quot; ">
            <w:r w:rsidR="003E3FF0">
              <w:rPr>
                <w:noProof/>
              </w:rPr>
              <w:t>Constitution Act 1889</w:t>
            </w:r>
          </w:fldSimple>
        </w:p>
      </w:tc>
    </w:tr>
    <w:tr w:rsidR="003F1CCA">
      <w:tc>
        <w:tcPr>
          <w:tcW w:w="5760" w:type="dxa"/>
        </w:tcPr>
        <w:p w:rsidR="003F1CCA" w:rsidRDefault="003F1CCA">
          <w:pPr>
            <w:pStyle w:val="HeaderTextRight"/>
          </w:pPr>
        </w:p>
      </w:tc>
      <w:tc>
        <w:tcPr>
          <w:tcW w:w="1400" w:type="dxa"/>
        </w:tcPr>
        <w:p w:rsidR="003F1CCA" w:rsidRDefault="003F1CCA">
          <w:pPr>
            <w:pStyle w:val="HeaderNumberRight"/>
          </w:pPr>
        </w:p>
      </w:tc>
    </w:tr>
    <w:tr w:rsidR="003F1CCA">
      <w:tc>
        <w:tcPr>
          <w:tcW w:w="5760" w:type="dxa"/>
        </w:tcPr>
        <w:p w:rsidR="003F1CCA" w:rsidRDefault="003F1CCA">
          <w:pPr>
            <w:pStyle w:val="HeaderTextRight"/>
          </w:pPr>
        </w:p>
      </w:tc>
      <w:tc>
        <w:tcPr>
          <w:tcW w:w="1400" w:type="dxa"/>
        </w:tcPr>
        <w:p w:rsidR="003F1CCA" w:rsidRDefault="003F1CCA">
          <w:pPr>
            <w:pStyle w:val="HeaderNumberRight"/>
          </w:pPr>
        </w:p>
      </w:tc>
    </w:tr>
    <w:tr w:rsidR="003F1CCA">
      <w:trPr>
        <w:cantSplit/>
      </w:trPr>
      <w:tc>
        <w:tcPr>
          <w:tcW w:w="7160" w:type="dxa"/>
          <w:gridSpan w:val="2"/>
        </w:tcPr>
        <w:p w:rsidR="003F1CCA" w:rsidRDefault="003F1CCA">
          <w:pPr>
            <w:pStyle w:val="HeaderSectionRight"/>
          </w:pPr>
        </w:p>
      </w:tc>
    </w:tr>
  </w:tbl>
  <w:p w:rsidR="003F1CCA" w:rsidRDefault="003F1CC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105A4D">
    <w:pPr>
      <w:pStyle w:val="headerpartodd"/>
      <w:ind w:left="0" w:firstLine="0"/>
      <w:rPr>
        <w:i/>
      </w:rPr>
    </w:pPr>
    <w:r>
      <w:rPr>
        <w:i/>
      </w:rPr>
      <w:fldChar w:fldCharType="begin"/>
    </w:r>
    <w:r>
      <w:rPr>
        <w:i/>
      </w:rPr>
      <w:instrText xml:space="preserve"> Styleref "Name of Act/Reg" </w:instrText>
    </w:r>
    <w:r>
      <w:rPr>
        <w:i/>
      </w:rPr>
      <w:fldChar w:fldCharType="separate"/>
    </w:r>
    <w:r w:rsidR="003E3FF0">
      <w:rPr>
        <w:i/>
        <w:noProof/>
      </w:rPr>
      <w:t>Constitution Act 1889</w:t>
    </w:r>
    <w:r>
      <w:rPr>
        <w:i/>
      </w:rPr>
      <w:fldChar w:fldCharType="end"/>
    </w:r>
  </w:p>
  <w:p w:rsidR="003F1CCA" w:rsidRDefault="003F1CCA">
    <w:pPr>
      <w:pStyle w:val="headerpartodd"/>
      <w:ind w:left="0" w:firstLine="0"/>
      <w:rPr>
        <w:b w:val="0"/>
        <w:i/>
      </w:rPr>
    </w:pPr>
  </w:p>
  <w:p w:rsidR="003F1CCA" w:rsidRDefault="003F1CCA">
    <w:pPr>
      <w:pStyle w:val="headerpart"/>
    </w:pPr>
  </w:p>
  <w:p w:rsidR="003F1CCA" w:rsidRDefault="003F1CCA">
    <w:pPr>
      <w:pStyle w:val="headerpart"/>
    </w:pPr>
  </w:p>
  <w:p w:rsidR="003F1CCA" w:rsidRDefault="003F1CCA">
    <w:pPr>
      <w:pBdr>
        <w:bottom w:val="single" w:sz="6" w:space="1" w:color="auto"/>
      </w:pBdr>
      <w:rPr>
        <w:b/>
      </w:rPr>
    </w:pPr>
  </w:p>
  <w:p w:rsidR="003F1CCA" w:rsidRDefault="003F1CC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105A4D">
    <w:pPr>
      <w:pStyle w:val="headerpartodd"/>
      <w:ind w:left="0" w:firstLine="0"/>
      <w:jc w:val="right"/>
      <w:rPr>
        <w:i/>
      </w:rPr>
    </w:pPr>
    <w:r>
      <w:rPr>
        <w:i/>
      </w:rPr>
      <w:fldChar w:fldCharType="begin"/>
    </w:r>
    <w:r>
      <w:rPr>
        <w:i/>
      </w:rPr>
      <w:instrText xml:space="preserve"> Styleref "Name of Act/Reg" </w:instrText>
    </w:r>
    <w:r>
      <w:rPr>
        <w:i/>
      </w:rPr>
      <w:fldChar w:fldCharType="separate"/>
    </w:r>
    <w:r w:rsidR="003E3FF0">
      <w:rPr>
        <w:i/>
        <w:noProof/>
      </w:rPr>
      <w:t>Constitution Act 1889</w:t>
    </w:r>
    <w:r>
      <w:rPr>
        <w:i/>
      </w:rPr>
      <w:fldChar w:fldCharType="end"/>
    </w:r>
  </w:p>
  <w:p w:rsidR="003F1CCA" w:rsidRDefault="003F1CCA">
    <w:pPr>
      <w:pStyle w:val="headerpartodd"/>
      <w:ind w:left="0" w:firstLine="0"/>
      <w:jc w:val="right"/>
      <w:rPr>
        <w:b w:val="0"/>
        <w:i/>
      </w:rPr>
    </w:pPr>
  </w:p>
  <w:p w:rsidR="003F1CCA" w:rsidRDefault="003F1CCA">
    <w:pPr>
      <w:pStyle w:val="headerpart"/>
      <w:jc w:val="right"/>
    </w:pPr>
  </w:p>
  <w:p w:rsidR="003F1CCA" w:rsidRDefault="003F1CCA">
    <w:pPr>
      <w:pStyle w:val="headerpart"/>
      <w:jc w:val="right"/>
    </w:pPr>
  </w:p>
  <w:p w:rsidR="003F1CCA" w:rsidRDefault="003F1CCA">
    <w:pPr>
      <w:pBdr>
        <w:bottom w:val="single" w:sz="6" w:space="1" w:color="auto"/>
      </w:pBdr>
      <w:jc w:val="right"/>
      <w:rPr>
        <w:b/>
      </w:rPr>
    </w:pPr>
  </w:p>
  <w:p w:rsidR="003F1CCA" w:rsidRDefault="003F1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0" w:rsidRDefault="003E3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F0" w:rsidRDefault="003E3F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CCA">
      <w:trPr>
        <w:cantSplit/>
      </w:trPr>
      <w:tc>
        <w:tcPr>
          <w:tcW w:w="7258" w:type="dxa"/>
          <w:gridSpan w:val="2"/>
        </w:tcPr>
        <w:p w:rsidR="003F1CCA" w:rsidRDefault="00105A4D">
          <w:pPr>
            <w:pStyle w:val="HeaderActNameLeft"/>
          </w:pPr>
          <w:fldSimple w:instr=" Styleref &quot;Name of Act/Reg&quot; ">
            <w:r w:rsidR="003E3FF0">
              <w:rPr>
                <w:noProof/>
              </w:rPr>
              <w:t>Constitution Act 1889</w:t>
            </w:r>
          </w:fldSimple>
        </w:p>
      </w:tc>
    </w:tr>
    <w:tr w:rsidR="003F1CCA">
      <w:tc>
        <w:tcPr>
          <w:tcW w:w="1548" w:type="dxa"/>
        </w:tcPr>
        <w:p w:rsidR="003F1CCA" w:rsidRDefault="003F1CCA">
          <w:pPr>
            <w:pStyle w:val="HeaderNumberLeft"/>
          </w:pPr>
        </w:p>
      </w:tc>
      <w:tc>
        <w:tcPr>
          <w:tcW w:w="5715" w:type="dxa"/>
        </w:tcPr>
        <w:p w:rsidR="003F1CCA" w:rsidRDefault="003F1CCA">
          <w:pPr>
            <w:pStyle w:val="HeaderTextLeft"/>
          </w:pPr>
        </w:p>
      </w:tc>
    </w:tr>
    <w:tr w:rsidR="003F1CCA">
      <w:tc>
        <w:tcPr>
          <w:tcW w:w="1548" w:type="dxa"/>
        </w:tcPr>
        <w:p w:rsidR="003F1CCA" w:rsidRDefault="003F1CCA">
          <w:pPr>
            <w:pStyle w:val="HeaderNumberLeft"/>
          </w:pPr>
        </w:p>
      </w:tc>
      <w:tc>
        <w:tcPr>
          <w:tcW w:w="5715" w:type="dxa"/>
        </w:tcPr>
        <w:p w:rsidR="003F1CCA" w:rsidRDefault="003F1CCA">
          <w:pPr>
            <w:pStyle w:val="HeaderTextLeft"/>
          </w:pPr>
        </w:p>
      </w:tc>
    </w:tr>
    <w:tr w:rsidR="003F1CCA">
      <w:trPr>
        <w:cantSplit/>
      </w:trPr>
      <w:tc>
        <w:tcPr>
          <w:tcW w:w="7258" w:type="dxa"/>
          <w:gridSpan w:val="2"/>
        </w:tcPr>
        <w:p w:rsidR="003F1CCA" w:rsidRDefault="00105A4D">
          <w:pPr>
            <w:pStyle w:val="HeaderSectionLeft"/>
            <w:rPr>
              <w:b w:val="0"/>
            </w:rPr>
          </w:pPr>
          <w:r>
            <w:rPr>
              <w:b w:val="0"/>
            </w:rPr>
            <w:t>Contents</w:t>
          </w:r>
        </w:p>
      </w:tc>
    </w:tr>
  </w:tbl>
  <w:p w:rsidR="003F1CCA" w:rsidRDefault="003F1C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CCA">
      <w:trPr>
        <w:cantSplit/>
      </w:trPr>
      <w:tc>
        <w:tcPr>
          <w:tcW w:w="7258" w:type="dxa"/>
          <w:gridSpan w:val="2"/>
        </w:tcPr>
        <w:p w:rsidR="003F1CCA" w:rsidRDefault="00105A4D">
          <w:pPr>
            <w:pStyle w:val="HeaderActNameRight"/>
            <w:ind w:right="17"/>
          </w:pPr>
          <w:fldSimple w:instr=" Styleref &quot;Name of Act/Reg&quot; ">
            <w:r w:rsidR="003E3FF0">
              <w:rPr>
                <w:noProof/>
              </w:rPr>
              <w:t>Constitution Act 1889</w:t>
            </w:r>
          </w:fldSimple>
        </w:p>
      </w:tc>
    </w:tr>
    <w:tr w:rsidR="003F1CCA">
      <w:tc>
        <w:tcPr>
          <w:tcW w:w="5715" w:type="dxa"/>
        </w:tcPr>
        <w:p w:rsidR="003F1CCA" w:rsidRDefault="003F1CCA">
          <w:pPr>
            <w:pStyle w:val="HeaderTextRight"/>
          </w:pPr>
        </w:p>
      </w:tc>
      <w:tc>
        <w:tcPr>
          <w:tcW w:w="1548" w:type="dxa"/>
        </w:tcPr>
        <w:p w:rsidR="003F1CCA" w:rsidRDefault="003F1CCA">
          <w:pPr>
            <w:pStyle w:val="HeaderNumberRight"/>
            <w:ind w:right="17"/>
          </w:pPr>
        </w:p>
      </w:tc>
    </w:tr>
    <w:tr w:rsidR="003F1CCA">
      <w:tc>
        <w:tcPr>
          <w:tcW w:w="5715" w:type="dxa"/>
        </w:tcPr>
        <w:p w:rsidR="003F1CCA" w:rsidRDefault="003F1CCA">
          <w:pPr>
            <w:pStyle w:val="HeaderTextRight"/>
          </w:pPr>
        </w:p>
      </w:tc>
      <w:tc>
        <w:tcPr>
          <w:tcW w:w="1548" w:type="dxa"/>
        </w:tcPr>
        <w:p w:rsidR="003F1CCA" w:rsidRDefault="003F1CCA">
          <w:pPr>
            <w:pStyle w:val="HeaderNumberRight"/>
            <w:ind w:right="17"/>
          </w:pPr>
        </w:p>
      </w:tc>
    </w:tr>
    <w:tr w:rsidR="003F1CCA">
      <w:trPr>
        <w:cantSplit/>
      </w:trPr>
      <w:tc>
        <w:tcPr>
          <w:tcW w:w="7258" w:type="dxa"/>
          <w:gridSpan w:val="2"/>
        </w:tcPr>
        <w:p w:rsidR="003F1CCA" w:rsidRDefault="00105A4D">
          <w:pPr>
            <w:pStyle w:val="HeaderSectionRight"/>
            <w:ind w:right="17"/>
            <w:rPr>
              <w:b w:val="0"/>
            </w:rPr>
          </w:pPr>
          <w:r>
            <w:rPr>
              <w:b w:val="0"/>
            </w:rPr>
            <w:t>Contents</w:t>
          </w:r>
        </w:p>
      </w:tc>
    </w:tr>
  </w:tbl>
  <w:p w:rsidR="003F1CCA" w:rsidRDefault="003F1C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CCA">
      <w:trPr>
        <w:cantSplit/>
      </w:trPr>
      <w:tc>
        <w:tcPr>
          <w:tcW w:w="7258" w:type="dxa"/>
          <w:gridSpan w:val="2"/>
        </w:tcPr>
        <w:p w:rsidR="003F1CCA" w:rsidRDefault="00105A4D">
          <w:pPr>
            <w:pStyle w:val="HeaderActNameLeft"/>
          </w:pPr>
          <w:fldSimple w:instr=" Styleref &quot;Name of Act/Reg&quot; ">
            <w:r w:rsidR="003E3FF0">
              <w:rPr>
                <w:noProof/>
              </w:rPr>
              <w:t>Constitution Act 1889</w:t>
            </w:r>
          </w:fldSimple>
        </w:p>
      </w:tc>
    </w:tr>
    <w:tr w:rsidR="003F1CCA">
      <w:tc>
        <w:tcPr>
          <w:tcW w:w="1548" w:type="dxa"/>
        </w:tcPr>
        <w:p w:rsidR="003F1CCA" w:rsidRDefault="00105A4D">
          <w:pPr>
            <w:pStyle w:val="HeaderNumberLeft"/>
          </w:pPr>
          <w:r>
            <w:fldChar w:fldCharType="begin"/>
          </w:r>
          <w:r>
            <w:instrText xml:space="preserve"> styleref CharPartNo </w:instrText>
          </w:r>
          <w:r>
            <w:fldChar w:fldCharType="end"/>
          </w:r>
        </w:p>
      </w:tc>
      <w:tc>
        <w:tcPr>
          <w:tcW w:w="5715" w:type="dxa"/>
        </w:tcPr>
        <w:p w:rsidR="003F1CCA" w:rsidRDefault="00105A4D">
          <w:pPr>
            <w:pStyle w:val="HeaderTextLeft"/>
          </w:pPr>
          <w:r>
            <w:fldChar w:fldCharType="begin"/>
          </w:r>
          <w:r>
            <w:instrText xml:space="preserve"> styleref CharPartText </w:instrText>
          </w:r>
          <w:r>
            <w:fldChar w:fldCharType="end"/>
          </w:r>
        </w:p>
      </w:tc>
    </w:tr>
    <w:tr w:rsidR="003F1CCA">
      <w:tc>
        <w:tcPr>
          <w:tcW w:w="1548" w:type="dxa"/>
        </w:tcPr>
        <w:p w:rsidR="003F1CCA" w:rsidRDefault="00105A4D">
          <w:pPr>
            <w:pStyle w:val="HeaderNumberLeft"/>
          </w:pPr>
          <w:r>
            <w:fldChar w:fldCharType="begin"/>
          </w:r>
          <w:r>
            <w:instrText xml:space="preserve"> styleref CharDivNo </w:instrText>
          </w:r>
          <w:r>
            <w:fldChar w:fldCharType="end"/>
          </w:r>
        </w:p>
      </w:tc>
      <w:tc>
        <w:tcPr>
          <w:tcW w:w="5715" w:type="dxa"/>
        </w:tcPr>
        <w:p w:rsidR="003F1CCA" w:rsidRDefault="00105A4D">
          <w:pPr>
            <w:pStyle w:val="HeaderTextLeft"/>
          </w:pPr>
          <w:r>
            <w:fldChar w:fldCharType="begin"/>
          </w:r>
          <w:r>
            <w:instrText xml:space="preserve"> styleref CharDivText </w:instrText>
          </w:r>
          <w:r>
            <w:fldChar w:fldCharType="end"/>
          </w:r>
        </w:p>
      </w:tc>
    </w:tr>
    <w:tr w:rsidR="003F1CCA">
      <w:trPr>
        <w:cantSplit/>
      </w:trPr>
      <w:tc>
        <w:tcPr>
          <w:tcW w:w="7258" w:type="dxa"/>
          <w:gridSpan w:val="2"/>
        </w:tcPr>
        <w:p w:rsidR="003F1CCA" w:rsidRDefault="00105A4D">
          <w:pPr>
            <w:pStyle w:val="HeaderSectionLeft"/>
          </w:pPr>
          <w:r>
            <w:t>Preamble</w:t>
          </w:r>
        </w:p>
      </w:tc>
    </w:tr>
  </w:tbl>
  <w:p w:rsidR="003F1CCA" w:rsidRDefault="003F1CC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1CCA">
      <w:trPr>
        <w:cantSplit/>
      </w:trPr>
      <w:tc>
        <w:tcPr>
          <w:tcW w:w="7258" w:type="dxa"/>
          <w:gridSpan w:val="2"/>
        </w:tcPr>
        <w:p w:rsidR="003F1CCA" w:rsidRDefault="00105A4D">
          <w:pPr>
            <w:pStyle w:val="HeaderActNameRight"/>
            <w:ind w:right="17"/>
          </w:pPr>
          <w:fldSimple w:instr=" Styleref &quot;Name of Act/Reg&quot; ">
            <w:r w:rsidR="003E3FF0">
              <w:rPr>
                <w:noProof/>
              </w:rPr>
              <w:t>Constitution Act 1889</w:t>
            </w:r>
          </w:fldSimple>
        </w:p>
      </w:tc>
    </w:tr>
    <w:tr w:rsidR="003F1CCA">
      <w:tc>
        <w:tcPr>
          <w:tcW w:w="5715" w:type="dxa"/>
        </w:tcPr>
        <w:p w:rsidR="003F1CCA" w:rsidRDefault="00105A4D">
          <w:pPr>
            <w:pStyle w:val="HeaderTextRight"/>
          </w:pPr>
          <w:r>
            <w:fldChar w:fldCharType="begin"/>
          </w:r>
          <w:r>
            <w:instrText xml:space="preserve"> styleref CharPartText </w:instrText>
          </w:r>
          <w:r>
            <w:fldChar w:fldCharType="end"/>
          </w:r>
        </w:p>
      </w:tc>
      <w:tc>
        <w:tcPr>
          <w:tcW w:w="1548" w:type="dxa"/>
        </w:tcPr>
        <w:p w:rsidR="003F1CCA" w:rsidRDefault="00105A4D">
          <w:pPr>
            <w:pStyle w:val="HeaderNumberRight"/>
            <w:ind w:right="17"/>
          </w:pPr>
          <w:r>
            <w:fldChar w:fldCharType="begin"/>
          </w:r>
          <w:r>
            <w:instrText xml:space="preserve"> styleref CharPartNo </w:instrText>
          </w:r>
          <w:r>
            <w:fldChar w:fldCharType="end"/>
          </w:r>
        </w:p>
      </w:tc>
    </w:tr>
    <w:tr w:rsidR="003F1CCA">
      <w:tc>
        <w:tcPr>
          <w:tcW w:w="5715" w:type="dxa"/>
        </w:tcPr>
        <w:p w:rsidR="003F1CCA" w:rsidRDefault="00105A4D">
          <w:pPr>
            <w:pStyle w:val="HeaderTextRight"/>
          </w:pPr>
          <w:r>
            <w:fldChar w:fldCharType="begin"/>
          </w:r>
          <w:r>
            <w:instrText xml:space="preserve"> styleref CharDivText </w:instrText>
          </w:r>
          <w:r>
            <w:fldChar w:fldCharType="end"/>
          </w:r>
        </w:p>
      </w:tc>
      <w:tc>
        <w:tcPr>
          <w:tcW w:w="1548" w:type="dxa"/>
        </w:tcPr>
        <w:p w:rsidR="003F1CCA" w:rsidRDefault="00105A4D">
          <w:pPr>
            <w:pStyle w:val="HeaderNumberRight"/>
            <w:ind w:right="17"/>
          </w:pPr>
          <w:r>
            <w:fldChar w:fldCharType="begin"/>
          </w:r>
          <w:r>
            <w:instrText xml:space="preserve"> styleref CharDivNo </w:instrText>
          </w:r>
          <w:r>
            <w:fldChar w:fldCharType="end"/>
          </w:r>
        </w:p>
      </w:tc>
    </w:tr>
    <w:tr w:rsidR="003F1CCA">
      <w:trPr>
        <w:cantSplit/>
      </w:trPr>
      <w:tc>
        <w:tcPr>
          <w:tcW w:w="7258" w:type="dxa"/>
          <w:gridSpan w:val="2"/>
        </w:tcPr>
        <w:p w:rsidR="003F1CCA" w:rsidRDefault="00105A4D">
          <w:pPr>
            <w:pStyle w:val="HeaderSectionRight"/>
            <w:ind w:right="17"/>
          </w:pPr>
          <w:r>
            <w:t xml:space="preserve">s. </w:t>
          </w:r>
          <w:fldSimple w:instr=" styleref CharSectno ">
            <w:r w:rsidR="003E3FF0">
              <w:rPr>
                <w:noProof/>
              </w:rPr>
              <w:t>2</w:t>
            </w:r>
          </w:fldSimple>
        </w:p>
      </w:tc>
    </w:tr>
  </w:tbl>
  <w:p w:rsidR="003F1CCA" w:rsidRDefault="003F1C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A" w:rsidRDefault="003F1C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1CCA">
      <w:trPr>
        <w:cantSplit/>
      </w:trPr>
      <w:tc>
        <w:tcPr>
          <w:tcW w:w="7258" w:type="dxa"/>
          <w:gridSpan w:val="2"/>
        </w:tcPr>
        <w:p w:rsidR="003F1CCA" w:rsidRDefault="00105A4D">
          <w:pPr>
            <w:pStyle w:val="HeaderActNameLeft"/>
          </w:pPr>
          <w:fldSimple w:instr=" Styleref &quot;Name of Act/Reg&quot; ">
            <w:r w:rsidR="003E3FF0">
              <w:rPr>
                <w:noProof/>
              </w:rPr>
              <w:t>Constitution Act 1889</w:t>
            </w:r>
          </w:fldSimple>
        </w:p>
      </w:tc>
    </w:tr>
    <w:tr w:rsidR="003F1CCA">
      <w:tc>
        <w:tcPr>
          <w:tcW w:w="1548" w:type="dxa"/>
        </w:tcPr>
        <w:p w:rsidR="003F1CCA" w:rsidRDefault="00105A4D">
          <w:pPr>
            <w:pStyle w:val="HeaderNumberLeft"/>
          </w:pPr>
          <w:r>
            <w:fldChar w:fldCharType="begin"/>
          </w:r>
          <w:r>
            <w:instrText xml:space="preserve"> styleref CharPartNo </w:instrText>
          </w:r>
          <w:r>
            <w:fldChar w:fldCharType="end"/>
          </w:r>
        </w:p>
      </w:tc>
      <w:tc>
        <w:tcPr>
          <w:tcW w:w="5715" w:type="dxa"/>
          <w:vAlign w:val="bottom"/>
        </w:tcPr>
        <w:p w:rsidR="003F1CCA" w:rsidRDefault="00105A4D">
          <w:pPr>
            <w:pStyle w:val="HeaderTextLeft"/>
          </w:pPr>
          <w:r>
            <w:fldChar w:fldCharType="begin"/>
          </w:r>
          <w:r>
            <w:instrText xml:space="preserve"> styleref CharPartText </w:instrText>
          </w:r>
          <w:r>
            <w:fldChar w:fldCharType="end"/>
          </w:r>
        </w:p>
      </w:tc>
    </w:tr>
    <w:tr w:rsidR="003F1CCA">
      <w:tc>
        <w:tcPr>
          <w:tcW w:w="1548" w:type="dxa"/>
        </w:tcPr>
        <w:p w:rsidR="003F1CCA" w:rsidRDefault="00105A4D">
          <w:pPr>
            <w:pStyle w:val="HeaderNumberLeft"/>
          </w:pPr>
          <w:r>
            <w:fldChar w:fldCharType="begin"/>
          </w:r>
          <w:r>
            <w:instrText xml:space="preserve"> styleref CharDivNo </w:instrText>
          </w:r>
          <w:r>
            <w:fldChar w:fldCharType="end"/>
          </w:r>
        </w:p>
      </w:tc>
      <w:tc>
        <w:tcPr>
          <w:tcW w:w="5715" w:type="dxa"/>
        </w:tcPr>
        <w:p w:rsidR="003F1CCA" w:rsidRDefault="00105A4D">
          <w:pPr>
            <w:pStyle w:val="HeaderTextLeft"/>
          </w:pPr>
          <w:r>
            <w:fldChar w:fldCharType="begin"/>
          </w:r>
          <w:r>
            <w:instrText xml:space="preserve"> styleref CharDivText </w:instrText>
          </w:r>
          <w:r>
            <w:fldChar w:fldCharType="end"/>
          </w:r>
        </w:p>
      </w:tc>
    </w:tr>
    <w:tr w:rsidR="003F1CCA">
      <w:trPr>
        <w:cantSplit/>
      </w:trPr>
      <w:tc>
        <w:tcPr>
          <w:tcW w:w="7258" w:type="dxa"/>
          <w:gridSpan w:val="2"/>
        </w:tcPr>
        <w:p w:rsidR="003F1CCA" w:rsidRDefault="00105A4D">
          <w:pPr>
            <w:pStyle w:val="HeaderSectionLeft"/>
          </w:pPr>
          <w:r>
            <w:t xml:space="preserve">s. </w:t>
          </w:r>
          <w:fldSimple w:instr=" styleref CharSectno ">
            <w:r w:rsidR="003E3FF0">
              <w:rPr>
                <w:noProof/>
              </w:rPr>
              <w:t>2</w:t>
            </w:r>
          </w:fldSimple>
        </w:p>
      </w:tc>
    </w:tr>
  </w:tbl>
  <w:p w:rsidR="003F1CCA" w:rsidRDefault="003F1CC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4D"/>
    <w:rsid w:val="00105A4D"/>
    <w:rsid w:val="003E3FF0"/>
    <w:rsid w:val="003F1CCA"/>
    <w:rsid w:val="00C674BC"/>
    <w:rsid w:val="00D04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8002</Words>
  <Characters>37371</Characters>
  <Application>Microsoft Office Word</Application>
  <DocSecurity>0</DocSecurity>
  <Lines>1099</Lines>
  <Paragraphs>553</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Ministry of Justice</Company>
  <LinksUpToDate>false</LinksUpToDate>
  <CharactersWithSpaces>44820</CharactersWithSpaces>
  <SharedDoc>false</SharedDoc>
  <HLinks>
    <vt:vector size="18" baseType="variant">
      <vt:variant>
        <vt:i4>65542</vt:i4>
      </vt:variant>
      <vt:variant>
        <vt:i4>5468</vt:i4>
      </vt:variant>
      <vt:variant>
        <vt:i4>1026</vt:i4>
      </vt:variant>
      <vt:variant>
        <vt:i4>1</vt:i4>
      </vt:variant>
      <vt:variant>
        <vt:lpwstr>Crest</vt:lpwstr>
      </vt:variant>
      <vt:variant>
        <vt:lpwstr/>
      </vt:variant>
      <vt:variant>
        <vt:i4>131085</vt:i4>
      </vt:variant>
      <vt:variant>
        <vt:i4>38269</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1889 - 06-b0-01</dc:title>
  <dc:subject>ActIF_C</dc:subject>
  <dc:creator>Matthew Pether</dc:creator>
  <cp:keywords/>
  <dc:description/>
  <cp:lastModifiedBy>svcMRProcess</cp:lastModifiedBy>
  <cp:revision>4</cp:revision>
  <cp:lastPrinted>2007-07-19T01:08:00Z</cp:lastPrinted>
  <dcterms:created xsi:type="dcterms:W3CDTF">2013-02-14T00:17:00Z</dcterms:created>
  <dcterms:modified xsi:type="dcterms:W3CDTF">2013-02-14T00:17:00Z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AsAtDate">
    <vt:lpwstr>28 Jun 2010</vt:lpwstr>
  </property>
  <property fmtid="{D5CDD505-2E9C-101B-9397-08002B2CF9AE}" pid="9" name="Suffix">
    <vt:lpwstr>06-b0-01</vt:lpwstr>
  </property>
</Properties>
</file>