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_Toc257881305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_Toc257881306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_Toc257881307 \h </w:instrText>
      </w:r>
      <w:r>
        <w:fldChar w:fldCharType="separate"/>
      </w:r>
      <w:r>
        <w:t>2</w:t>
      </w:r>
      <w:r>
        <w:fldChar w:fldCharType="end"/>
      </w:r>
    </w:p>
    <w:p>
      <w:pPr>
        <w:pStyle w:val="TOC8"/>
        <w:rPr>
          <w:sz w:val="24"/>
          <w:szCs w:val="24"/>
        </w:rPr>
      </w:pPr>
      <w:r>
        <w:rPr>
          <w:szCs w:val="24"/>
        </w:rPr>
        <w:t>4.</w:t>
      </w:r>
      <w:r>
        <w:rPr>
          <w:szCs w:val="24"/>
        </w:rPr>
        <w:tab/>
        <w:t>Term used: employment</w:t>
      </w:r>
      <w:r>
        <w:tab/>
      </w:r>
      <w:r>
        <w:fldChar w:fldCharType="begin"/>
      </w:r>
      <w:r>
        <w:instrText xml:space="preserve"> PAGEREF _Toc257881308 \h </w:instrText>
      </w:r>
      <w:r>
        <w:fldChar w:fldCharType="separate"/>
      </w:r>
      <w:r>
        <w:t>5</w:t>
      </w:r>
      <w:r>
        <w:fldChar w:fldCharType="end"/>
      </w:r>
    </w:p>
    <w:p>
      <w:pPr>
        <w:pStyle w:val="TOC8"/>
        <w:rPr>
          <w:sz w:val="24"/>
          <w:szCs w:val="24"/>
        </w:rPr>
      </w:pPr>
      <w:r>
        <w:rPr>
          <w:szCs w:val="24"/>
        </w:rPr>
        <w:t>4A.</w:t>
      </w:r>
      <w:r>
        <w:rPr>
          <w:szCs w:val="24"/>
        </w:rPr>
        <w:tab/>
        <w:t>Term used: prohibited person</w:t>
      </w:r>
      <w:r>
        <w:tab/>
      </w:r>
      <w:r>
        <w:fldChar w:fldCharType="begin"/>
      </w:r>
      <w:r>
        <w:instrText xml:space="preserve"> PAGEREF _Toc257881309 \h </w:instrText>
      </w:r>
      <w:r>
        <w:fldChar w:fldCharType="separate"/>
      </w:r>
      <w:r>
        <w:t>5</w:t>
      </w:r>
      <w:r>
        <w:fldChar w:fldCharType="end"/>
      </w:r>
    </w:p>
    <w:p>
      <w:pPr>
        <w:pStyle w:val="TOC8"/>
        <w:rPr>
          <w:sz w:val="24"/>
          <w:szCs w:val="24"/>
        </w:rPr>
      </w:pPr>
      <w:r>
        <w:rPr>
          <w:szCs w:val="24"/>
        </w:rPr>
        <w:t>4B.</w:t>
      </w:r>
      <w:r>
        <w:rPr>
          <w:szCs w:val="24"/>
        </w:rPr>
        <w:tab/>
        <w:t>Term used: finding of guilt</w:t>
      </w:r>
      <w:r>
        <w:tab/>
      </w:r>
      <w:r>
        <w:fldChar w:fldCharType="begin"/>
      </w:r>
      <w:r>
        <w:instrText xml:space="preserve"> PAGEREF _Toc257881310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Police officers etc. not required to be licensed etc.</w:t>
      </w:r>
      <w:r>
        <w:tab/>
      </w:r>
      <w:r>
        <w:fldChar w:fldCharType="begin"/>
      </w:r>
      <w:r>
        <w:instrText xml:space="preserve"> PAGEREF _Toc257881311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Regulations may provide for exemptions</w:t>
      </w:r>
      <w:r>
        <w:tab/>
      </w:r>
      <w:r>
        <w:fldChar w:fldCharType="begin"/>
      </w:r>
      <w:r>
        <w:instrText xml:space="preserve"> PAGEREF _Toc257881312 \h </w:instrText>
      </w:r>
      <w:r>
        <w:fldChar w:fldCharType="separate"/>
      </w:r>
      <w:r>
        <w:t>7</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napToGrid w:val="0"/>
          <w:szCs w:val="24"/>
        </w:rPr>
        <w:t>.</w:t>
      </w:r>
      <w:r>
        <w:rPr>
          <w:snapToGrid w:val="0"/>
          <w:szCs w:val="24"/>
        </w:rPr>
        <w:tab/>
        <w:t>Compliance and licensing officers</w:t>
      </w:r>
      <w:r>
        <w:tab/>
      </w:r>
      <w:r>
        <w:fldChar w:fldCharType="begin"/>
      </w:r>
      <w:r>
        <w:instrText xml:space="preserve"> PAGEREF _Toc257881314 \h </w:instrText>
      </w:r>
      <w:r>
        <w:fldChar w:fldCharType="separate"/>
      </w:r>
      <w:r>
        <w:t>8</w:t>
      </w:r>
      <w:r>
        <w:fldChar w:fldCharType="end"/>
      </w:r>
    </w:p>
    <w:p>
      <w:pPr>
        <w:pStyle w:val="TOC8"/>
        <w:rPr>
          <w:sz w:val="24"/>
          <w:szCs w:val="24"/>
        </w:rPr>
      </w:pPr>
      <w:r>
        <w:rPr>
          <w:szCs w:val="24"/>
        </w:rPr>
        <w:t>7A.</w:t>
      </w:r>
      <w:r>
        <w:rPr>
          <w:szCs w:val="24"/>
        </w:rPr>
        <w:tab/>
        <w:t>Cards to identify compliance and licensing officers</w:t>
      </w:r>
      <w:r>
        <w:tab/>
      </w:r>
      <w:r>
        <w:fldChar w:fldCharType="begin"/>
      </w:r>
      <w:r>
        <w:instrText xml:space="preserve"> PAGEREF _Toc257881315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Secrecy</w:t>
      </w:r>
      <w:r>
        <w:tab/>
      </w:r>
      <w:r>
        <w:fldChar w:fldCharType="begin"/>
      </w:r>
      <w:r>
        <w:instrText xml:space="preserve"> PAGEREF _Toc257881316 \h </w:instrText>
      </w:r>
      <w:r>
        <w:fldChar w:fldCharType="separate"/>
      </w:r>
      <w:r>
        <w:t>9</w:t>
      </w:r>
      <w:r>
        <w:fldChar w:fldCharType="end"/>
      </w:r>
    </w:p>
    <w:p>
      <w:pPr>
        <w:pStyle w:val="TOC8"/>
        <w:rPr>
          <w:sz w:val="24"/>
          <w:szCs w:val="24"/>
        </w:rPr>
      </w:pPr>
      <w:r>
        <w:rPr>
          <w:szCs w:val="24"/>
        </w:rPr>
        <w:t>8A.</w:t>
      </w:r>
      <w:r>
        <w:rPr>
          <w:szCs w:val="24"/>
        </w:rPr>
        <w:tab/>
        <w:t xml:space="preserve">Disclosure of exempted matter under </w:t>
      </w:r>
      <w:r>
        <w:rPr>
          <w:i/>
          <w:szCs w:val="24"/>
        </w:rPr>
        <w:t>Freedom of Information Act 1992</w:t>
      </w:r>
      <w:r>
        <w:tab/>
      </w:r>
      <w:r>
        <w:fldChar w:fldCharType="begin"/>
      </w:r>
      <w:r>
        <w:instrText xml:space="preserve"> PAGEREF _Toc257881317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Protection from liability</w:t>
      </w:r>
      <w:r>
        <w:tab/>
      </w:r>
      <w:r>
        <w:fldChar w:fldCharType="begin"/>
      </w:r>
      <w:r>
        <w:instrText xml:space="preserve"> PAGEREF _Toc257881318 \h </w:instrText>
      </w:r>
      <w:r>
        <w:fldChar w:fldCharType="separate"/>
      </w:r>
      <w:r>
        <w:t>10</w:t>
      </w:r>
      <w:r>
        <w:fldChar w:fldCharType="end"/>
      </w:r>
    </w:p>
    <w:p>
      <w:pPr>
        <w:pStyle w:val="TOC8"/>
        <w:rPr>
          <w:sz w:val="24"/>
          <w:szCs w:val="24"/>
        </w:rPr>
      </w:pPr>
      <w:r>
        <w:rPr>
          <w:szCs w:val="24"/>
        </w:rPr>
        <w:t>9A.</w:t>
      </w:r>
      <w:r>
        <w:rPr>
          <w:szCs w:val="24"/>
        </w:rPr>
        <w:tab/>
        <w:t>Delegation by Commissioner</w:t>
      </w:r>
      <w:r>
        <w:tab/>
      </w:r>
      <w:r>
        <w:fldChar w:fldCharType="begin"/>
      </w:r>
      <w:r>
        <w:instrText xml:space="preserve"> PAGEREF _Toc257881319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Commissioner to keep register of licences</w:t>
      </w:r>
      <w:r>
        <w:tab/>
      </w:r>
      <w:r>
        <w:fldChar w:fldCharType="begin"/>
      </w:r>
      <w:r>
        <w:instrText xml:space="preserve"> PAGEREF _Toc257881320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Information relevant to section 79A may be given to holder of agent’s licence</w:t>
      </w:r>
      <w:r>
        <w:tab/>
      </w:r>
      <w:r>
        <w:fldChar w:fldCharType="begin"/>
      </w:r>
      <w:r>
        <w:instrText xml:space="preserve"> PAGEREF _Toc257881321 \h </w:instrText>
      </w:r>
      <w:r>
        <w:fldChar w:fldCharType="separate"/>
      </w:r>
      <w:r>
        <w:t>12</w:t>
      </w:r>
      <w:r>
        <w:fldChar w:fldCharType="end"/>
      </w:r>
    </w:p>
    <w:p>
      <w:pPr>
        <w:pStyle w:val="TOC2"/>
        <w:tabs>
          <w:tab w:val="right" w:leader="dot" w:pos="7086"/>
        </w:tabs>
        <w:rPr>
          <w:b w:val="0"/>
          <w:sz w:val="24"/>
          <w:szCs w:val="24"/>
        </w:rPr>
      </w:pPr>
      <w:r>
        <w:rPr>
          <w:szCs w:val="30"/>
        </w:rPr>
        <w:t>Part 3 — Licensing of security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11</w:t>
      </w:r>
      <w:r>
        <w:rPr>
          <w:snapToGrid w:val="0"/>
          <w:szCs w:val="24"/>
        </w:rPr>
        <w:t>.</w:t>
      </w:r>
      <w:r>
        <w:rPr>
          <w:snapToGrid w:val="0"/>
          <w:szCs w:val="24"/>
        </w:rPr>
        <w:tab/>
        <w:t xml:space="preserve">Term used: </w:t>
      </w:r>
      <w:r>
        <w:rPr>
          <w:szCs w:val="24"/>
        </w:rPr>
        <w:t>security agent</w:t>
      </w:r>
      <w:r>
        <w:tab/>
      </w:r>
      <w:r>
        <w:fldChar w:fldCharType="begin"/>
      </w:r>
      <w:r>
        <w:instrText xml:space="preserve"> PAGEREF _Toc257881324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 xml:space="preserve">Term used: </w:t>
      </w:r>
      <w:r>
        <w:rPr>
          <w:szCs w:val="24"/>
        </w:rPr>
        <w:t>security officer</w:t>
      </w:r>
      <w:r>
        <w:tab/>
      </w:r>
      <w:r>
        <w:fldChar w:fldCharType="begin"/>
      </w:r>
      <w:r>
        <w:instrText xml:space="preserve"> PAGEREF _Toc257881325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 xml:space="preserve">Term used: </w:t>
      </w:r>
      <w:r>
        <w:rPr>
          <w:szCs w:val="24"/>
        </w:rPr>
        <w:t>security consultant</w:t>
      </w:r>
      <w:r>
        <w:tab/>
      </w:r>
      <w:r>
        <w:fldChar w:fldCharType="begin"/>
      </w:r>
      <w:r>
        <w:instrText xml:space="preserve"> PAGEREF _Toc257881326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 xml:space="preserve">Term used: </w:t>
      </w:r>
      <w:r>
        <w:rPr>
          <w:szCs w:val="24"/>
        </w:rPr>
        <w:t>security installer</w:t>
      </w:r>
      <w:r>
        <w:tab/>
      </w:r>
      <w:r>
        <w:fldChar w:fldCharType="begin"/>
      </w:r>
      <w:r>
        <w:instrText xml:space="preserve"> PAGEREF _Toc257881327 \h </w:instrText>
      </w:r>
      <w:r>
        <w:fldChar w:fldCharType="separate"/>
      </w:r>
      <w:r>
        <w:t>14</w:t>
      </w:r>
      <w:r>
        <w:fldChar w:fldCharType="end"/>
      </w:r>
    </w:p>
    <w:p>
      <w:pPr>
        <w:pStyle w:val="TOC8"/>
        <w:rPr>
          <w:sz w:val="24"/>
          <w:szCs w:val="24"/>
        </w:rPr>
      </w:pPr>
      <w:r>
        <w:rPr>
          <w:szCs w:val="24"/>
        </w:rPr>
        <w:t>14A.</w:t>
      </w:r>
      <w:r>
        <w:rPr>
          <w:szCs w:val="24"/>
        </w:rPr>
        <w:tab/>
        <w:t>Term used: security bodyguard</w:t>
      </w:r>
      <w:r>
        <w:tab/>
      </w:r>
      <w:r>
        <w:fldChar w:fldCharType="begin"/>
      </w:r>
      <w:r>
        <w:instrText xml:space="preserve"> PAGEREF _Toc257881328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15</w:t>
      </w:r>
      <w:r>
        <w:rPr>
          <w:snapToGrid w:val="0"/>
          <w:szCs w:val="24"/>
        </w:rPr>
        <w:t>.</w:t>
      </w:r>
      <w:r>
        <w:rPr>
          <w:snapToGrid w:val="0"/>
          <w:szCs w:val="24"/>
        </w:rPr>
        <w:tab/>
        <w:t>Security agents to be licensed</w:t>
      </w:r>
      <w:r>
        <w:tab/>
      </w:r>
      <w:r>
        <w:fldChar w:fldCharType="begin"/>
      </w:r>
      <w:r>
        <w:instrText xml:space="preserve"> PAGEREF _Toc257881330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Security officers to be licensed</w:t>
      </w:r>
      <w:r>
        <w:tab/>
      </w:r>
      <w:r>
        <w:fldChar w:fldCharType="begin"/>
      </w:r>
      <w:r>
        <w:instrText xml:space="preserve"> PAGEREF _Toc257881331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Security consultants to be licensed</w:t>
      </w:r>
      <w:r>
        <w:tab/>
      </w:r>
      <w:r>
        <w:fldChar w:fldCharType="begin"/>
      </w:r>
      <w:r>
        <w:instrText xml:space="preserve"> PAGEREF _Toc257881332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Security installers to be licensed</w:t>
      </w:r>
      <w:r>
        <w:tab/>
      </w:r>
      <w:r>
        <w:fldChar w:fldCharType="begin"/>
      </w:r>
      <w:r>
        <w:instrText xml:space="preserve"> PAGEREF _Toc257881333 \h </w:instrText>
      </w:r>
      <w:r>
        <w:fldChar w:fldCharType="separate"/>
      </w:r>
      <w:r>
        <w:t>15</w:t>
      </w:r>
      <w:r>
        <w:fldChar w:fldCharType="end"/>
      </w:r>
    </w:p>
    <w:p>
      <w:pPr>
        <w:pStyle w:val="TOC8"/>
        <w:rPr>
          <w:sz w:val="24"/>
          <w:szCs w:val="24"/>
        </w:rPr>
      </w:pPr>
      <w:r>
        <w:rPr>
          <w:szCs w:val="24"/>
        </w:rPr>
        <w:t>18A.</w:t>
      </w:r>
      <w:r>
        <w:rPr>
          <w:szCs w:val="24"/>
        </w:rPr>
        <w:tab/>
        <w:t>Security bodyguards to be licensed</w:t>
      </w:r>
      <w:r>
        <w:tab/>
      </w:r>
      <w:r>
        <w:fldChar w:fldCharType="begin"/>
      </w:r>
      <w:r>
        <w:instrText xml:space="preserve"> PAGEREF _Toc257881334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Security officers to be employed by security agent</w:t>
      </w:r>
      <w:r>
        <w:tab/>
      </w:r>
      <w:r>
        <w:fldChar w:fldCharType="begin"/>
      </w:r>
      <w:r>
        <w:instrText xml:space="preserve"> PAGEREF _Toc257881335 \h </w:instrText>
      </w:r>
      <w:r>
        <w:fldChar w:fldCharType="separate"/>
      </w:r>
      <w:r>
        <w:t>16</w:t>
      </w:r>
      <w:r>
        <w:fldChar w:fldCharType="end"/>
      </w:r>
    </w:p>
    <w:p>
      <w:pPr>
        <w:pStyle w:val="TOC8"/>
        <w:rPr>
          <w:sz w:val="24"/>
          <w:szCs w:val="24"/>
        </w:rPr>
      </w:pPr>
      <w:r>
        <w:rPr>
          <w:szCs w:val="24"/>
        </w:rPr>
        <w:t>20.</w:t>
      </w:r>
      <w:r>
        <w:rPr>
          <w:szCs w:val="24"/>
        </w:rPr>
        <w:tab/>
      </w:r>
      <w:r>
        <w:rPr>
          <w:snapToGrid w:val="0"/>
          <w:szCs w:val="24"/>
        </w:rPr>
        <w:t>Unlicensed person not to be employed as security officer etc.</w:t>
      </w:r>
      <w:r>
        <w:tab/>
      </w:r>
      <w:r>
        <w:fldChar w:fldCharType="begin"/>
      </w:r>
      <w:r>
        <w:instrText xml:space="preserve"> PAGEREF _Toc257881336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Advertising</w:t>
      </w:r>
      <w:r>
        <w:tab/>
      </w:r>
      <w:r>
        <w:fldChar w:fldCharType="begin"/>
      </w:r>
      <w:r>
        <w:instrText xml:space="preserve"> PAGEREF _Toc257881337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Authority to be in possession of firearms or batons</w:t>
      </w:r>
    </w:p>
    <w:p>
      <w:pPr>
        <w:pStyle w:val="TOC8"/>
        <w:rPr>
          <w:sz w:val="24"/>
          <w:szCs w:val="24"/>
        </w:rPr>
      </w:pPr>
      <w:r>
        <w:rPr>
          <w:szCs w:val="24"/>
        </w:rPr>
        <w:t>22</w:t>
      </w:r>
      <w:r>
        <w:rPr>
          <w:snapToGrid w:val="0"/>
          <w:szCs w:val="24"/>
        </w:rPr>
        <w:t>.</w:t>
      </w:r>
      <w:r>
        <w:rPr>
          <w:snapToGrid w:val="0"/>
          <w:szCs w:val="24"/>
        </w:rPr>
        <w:tab/>
        <w:t>Term used: possession</w:t>
      </w:r>
      <w:r>
        <w:tab/>
      </w:r>
      <w:r>
        <w:fldChar w:fldCharType="begin"/>
      </w:r>
      <w:r>
        <w:instrText xml:space="preserve"> PAGEREF _Toc257881339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Security officers, possession of firearms</w:t>
      </w:r>
      <w:r>
        <w:tab/>
      </w:r>
      <w:r>
        <w:fldChar w:fldCharType="begin"/>
      </w:r>
      <w:r>
        <w:instrText xml:space="preserve"> PAGEREF _Toc257881340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Endorsement for escort of money etc.</w:t>
      </w:r>
      <w:r>
        <w:tab/>
      </w:r>
      <w:r>
        <w:fldChar w:fldCharType="begin"/>
      </w:r>
      <w:r>
        <w:instrText xml:space="preserve"> PAGEREF _Toc257881341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Permits for particular occasions</w:t>
      </w:r>
      <w:r>
        <w:tab/>
      </w:r>
      <w:r>
        <w:fldChar w:fldCharType="begin"/>
      </w:r>
      <w:r>
        <w:instrText xml:space="preserve"> PAGEREF _Toc257881342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Security officers, possession of batons</w:t>
      </w:r>
      <w:r>
        <w:tab/>
      </w:r>
      <w:r>
        <w:fldChar w:fldCharType="begin"/>
      </w:r>
      <w:r>
        <w:instrText xml:space="preserve"> PAGEREF _Toc257881343 \h </w:instrText>
      </w:r>
      <w:r>
        <w:fldChar w:fldCharType="separate"/>
      </w:r>
      <w:r>
        <w:t>19</w:t>
      </w:r>
      <w:r>
        <w:fldChar w:fldCharType="end"/>
      </w:r>
    </w:p>
    <w:p>
      <w:pPr>
        <w:pStyle w:val="TOC2"/>
        <w:tabs>
          <w:tab w:val="right" w:leader="dot" w:pos="7086"/>
        </w:tabs>
        <w:rPr>
          <w:b w:val="0"/>
          <w:sz w:val="24"/>
          <w:szCs w:val="24"/>
        </w:rPr>
      </w:pPr>
      <w:r>
        <w:rPr>
          <w:szCs w:val="30"/>
        </w:rPr>
        <w:t>Part 4 — Licensing of inquiry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27</w:t>
      </w:r>
      <w:r>
        <w:rPr>
          <w:snapToGrid w:val="0"/>
          <w:szCs w:val="24"/>
        </w:rPr>
        <w:t>.</w:t>
      </w:r>
      <w:r>
        <w:rPr>
          <w:snapToGrid w:val="0"/>
          <w:szCs w:val="24"/>
        </w:rPr>
        <w:tab/>
        <w:t xml:space="preserve">Term used: </w:t>
      </w:r>
      <w:r>
        <w:rPr>
          <w:szCs w:val="24"/>
        </w:rPr>
        <w:t>inquiry agent</w:t>
      </w:r>
      <w:r>
        <w:tab/>
      </w:r>
      <w:r>
        <w:fldChar w:fldCharType="begin"/>
      </w:r>
      <w:r>
        <w:instrText xml:space="preserve"> PAGEREF _Toc257881346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 xml:space="preserve">Term used: </w:t>
      </w:r>
      <w:r>
        <w:rPr>
          <w:szCs w:val="24"/>
        </w:rPr>
        <w:t>investigator</w:t>
      </w:r>
      <w:r>
        <w:tab/>
      </w:r>
      <w:r>
        <w:fldChar w:fldCharType="begin"/>
      </w:r>
      <w:r>
        <w:instrText xml:space="preserve"> PAGEREF _Toc257881347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29</w:t>
      </w:r>
      <w:r>
        <w:rPr>
          <w:snapToGrid w:val="0"/>
          <w:szCs w:val="24"/>
        </w:rPr>
        <w:t>.</w:t>
      </w:r>
      <w:r>
        <w:rPr>
          <w:snapToGrid w:val="0"/>
          <w:szCs w:val="24"/>
        </w:rPr>
        <w:tab/>
        <w:t>Inquiry agents to be licensed</w:t>
      </w:r>
      <w:r>
        <w:tab/>
      </w:r>
      <w:r>
        <w:fldChar w:fldCharType="begin"/>
      </w:r>
      <w:r>
        <w:instrText xml:space="preserve"> PAGEREF _Toc257881349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Investigators to be licensed</w:t>
      </w:r>
      <w:r>
        <w:tab/>
      </w:r>
      <w:r>
        <w:fldChar w:fldCharType="begin"/>
      </w:r>
      <w:r>
        <w:instrText xml:space="preserve"> PAGEREF _Toc257881350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Investigators to be employed by inquiry agent</w:t>
      </w:r>
      <w:r>
        <w:tab/>
      </w:r>
      <w:r>
        <w:fldChar w:fldCharType="begin"/>
      </w:r>
      <w:r>
        <w:instrText xml:space="preserve"> PAGEREF _Toc257881351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Unlicensed person not to be employed as investigator</w:t>
      </w:r>
      <w:r>
        <w:tab/>
      </w:r>
      <w:r>
        <w:fldChar w:fldCharType="begin"/>
      </w:r>
      <w:r>
        <w:instrText xml:space="preserve"> PAGEREF _Toc257881352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Advertising</w:t>
      </w:r>
      <w:r>
        <w:tab/>
      </w:r>
      <w:r>
        <w:fldChar w:fldCharType="begin"/>
      </w:r>
      <w:r>
        <w:instrText xml:space="preserve"> PAGEREF _Toc257881353 \h </w:instrText>
      </w:r>
      <w:r>
        <w:fldChar w:fldCharType="separate"/>
      </w:r>
      <w:r>
        <w:t>23</w:t>
      </w:r>
      <w:r>
        <w:fldChar w:fldCharType="end"/>
      </w:r>
    </w:p>
    <w:p>
      <w:pPr>
        <w:pStyle w:val="TOC2"/>
        <w:tabs>
          <w:tab w:val="right" w:leader="dot" w:pos="7086"/>
        </w:tabs>
        <w:rPr>
          <w:b w:val="0"/>
          <w:sz w:val="24"/>
          <w:szCs w:val="24"/>
        </w:rPr>
      </w:pPr>
      <w:r>
        <w:rPr>
          <w:szCs w:val="30"/>
        </w:rPr>
        <w:t>Part 5 — Licensing of crowd control activities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34</w:t>
      </w:r>
      <w:r>
        <w:rPr>
          <w:snapToGrid w:val="0"/>
          <w:szCs w:val="24"/>
        </w:rPr>
        <w:t>.</w:t>
      </w:r>
      <w:r>
        <w:rPr>
          <w:snapToGrid w:val="0"/>
          <w:szCs w:val="24"/>
        </w:rPr>
        <w:tab/>
        <w:t xml:space="preserve">Term used: </w:t>
      </w:r>
      <w:r>
        <w:rPr>
          <w:szCs w:val="24"/>
        </w:rPr>
        <w:t>crowd control agent</w:t>
      </w:r>
      <w:r>
        <w:tab/>
      </w:r>
      <w:r>
        <w:fldChar w:fldCharType="begin"/>
      </w:r>
      <w:r>
        <w:instrText xml:space="preserve"> PAGEREF _Toc257881356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 xml:space="preserve">Term used: </w:t>
      </w:r>
      <w:r>
        <w:rPr>
          <w:szCs w:val="24"/>
        </w:rPr>
        <w:t>crowd controller</w:t>
      </w:r>
      <w:r>
        <w:tab/>
      </w:r>
      <w:r>
        <w:fldChar w:fldCharType="begin"/>
      </w:r>
      <w:r>
        <w:instrText xml:space="preserve"> PAGEREF _Toc257881357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and related requirements</w:t>
      </w:r>
    </w:p>
    <w:p>
      <w:pPr>
        <w:pStyle w:val="TOC8"/>
        <w:rPr>
          <w:sz w:val="24"/>
          <w:szCs w:val="24"/>
        </w:rPr>
      </w:pPr>
      <w:r>
        <w:rPr>
          <w:szCs w:val="24"/>
        </w:rPr>
        <w:t>36</w:t>
      </w:r>
      <w:r>
        <w:rPr>
          <w:snapToGrid w:val="0"/>
          <w:szCs w:val="24"/>
        </w:rPr>
        <w:t>.</w:t>
      </w:r>
      <w:r>
        <w:rPr>
          <w:snapToGrid w:val="0"/>
          <w:szCs w:val="24"/>
        </w:rPr>
        <w:tab/>
        <w:t>Crowd control agents to be licensed</w:t>
      </w:r>
      <w:r>
        <w:tab/>
      </w:r>
      <w:r>
        <w:fldChar w:fldCharType="begin"/>
      </w:r>
      <w:r>
        <w:instrText xml:space="preserve"> PAGEREF _Toc257881359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Crowd controllers to be licensed</w:t>
      </w:r>
      <w:r>
        <w:tab/>
      </w:r>
      <w:r>
        <w:fldChar w:fldCharType="begin"/>
      </w:r>
      <w:r>
        <w:instrText xml:space="preserve"> PAGEREF _Toc257881360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Crowd controllers to be employed by crowd control agent</w:t>
      </w:r>
      <w:r>
        <w:tab/>
      </w:r>
      <w:r>
        <w:fldChar w:fldCharType="begin"/>
      </w:r>
      <w:r>
        <w:instrText xml:space="preserve"> PAGEREF _Toc257881361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Unlicensed person not to be employed as crowd controller</w:t>
      </w:r>
      <w:r>
        <w:tab/>
      </w:r>
      <w:r>
        <w:fldChar w:fldCharType="begin"/>
      </w:r>
      <w:r>
        <w:instrText xml:space="preserve"> PAGEREF _Toc257881362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Advertising</w:t>
      </w:r>
      <w:r>
        <w:tab/>
      </w:r>
      <w:r>
        <w:fldChar w:fldCharType="begin"/>
      </w:r>
      <w:r>
        <w:instrText xml:space="preserve"> PAGEREF _Toc257881363 \h </w:instrText>
      </w:r>
      <w:r>
        <w:fldChar w:fldCharType="separate"/>
      </w:r>
      <w:r>
        <w:t>25</w:t>
      </w:r>
      <w:r>
        <w:fldChar w:fldCharType="end"/>
      </w:r>
    </w:p>
    <w:p>
      <w:pPr>
        <w:pStyle w:val="TOC2"/>
        <w:tabs>
          <w:tab w:val="right" w:leader="dot" w:pos="7086"/>
        </w:tabs>
        <w:rPr>
          <w:b w:val="0"/>
          <w:sz w:val="24"/>
          <w:szCs w:val="24"/>
        </w:rPr>
      </w:pPr>
      <w:r>
        <w:rPr>
          <w:szCs w:val="30"/>
        </w:rPr>
        <w:t>Part 6 — Control of armed bodyguards</w:t>
      </w:r>
    </w:p>
    <w:p>
      <w:pPr>
        <w:pStyle w:val="TOC8"/>
        <w:rPr>
          <w:sz w:val="24"/>
          <w:szCs w:val="24"/>
        </w:rPr>
      </w:pPr>
      <w:r>
        <w:rPr>
          <w:szCs w:val="24"/>
        </w:rPr>
        <w:t>41</w:t>
      </w:r>
      <w:r>
        <w:rPr>
          <w:snapToGrid w:val="0"/>
          <w:szCs w:val="24"/>
        </w:rPr>
        <w:t>.</w:t>
      </w:r>
      <w:r>
        <w:rPr>
          <w:snapToGrid w:val="0"/>
          <w:szCs w:val="24"/>
        </w:rPr>
        <w:tab/>
        <w:t>Authorisation of armed bodyguards</w:t>
      </w:r>
      <w:r>
        <w:tab/>
      </w:r>
      <w:r>
        <w:fldChar w:fldCharType="begin"/>
      </w:r>
      <w:r>
        <w:instrText xml:space="preserve"> PAGEREF _Toc257881365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Revocation etc. of authorisation</w:t>
      </w:r>
      <w:r>
        <w:tab/>
      </w:r>
      <w:r>
        <w:fldChar w:fldCharType="begin"/>
      </w:r>
      <w:r>
        <w:instrText xml:space="preserve"> PAGEREF _Toc257881366 \h </w:instrText>
      </w:r>
      <w:r>
        <w:fldChar w:fldCharType="separate"/>
      </w:r>
      <w:r>
        <w:t>27</w:t>
      </w:r>
      <w:r>
        <w:fldChar w:fldCharType="end"/>
      </w:r>
    </w:p>
    <w:p>
      <w:pPr>
        <w:pStyle w:val="TOC2"/>
        <w:tabs>
          <w:tab w:val="right" w:leader="dot" w:pos="7086"/>
        </w:tabs>
        <w:rPr>
          <w:b w:val="0"/>
          <w:sz w:val="24"/>
          <w:szCs w:val="24"/>
        </w:rPr>
      </w:pPr>
      <w:r>
        <w:rPr>
          <w:szCs w:val="30"/>
        </w:rPr>
        <w:t>Part 6A — Temporary licences for interstate visitors</w:t>
      </w:r>
    </w:p>
    <w:p>
      <w:pPr>
        <w:pStyle w:val="TOC8"/>
        <w:rPr>
          <w:sz w:val="24"/>
          <w:szCs w:val="24"/>
        </w:rPr>
      </w:pPr>
      <w:r>
        <w:rPr>
          <w:szCs w:val="24"/>
        </w:rPr>
        <w:t>42A.</w:t>
      </w:r>
      <w:r>
        <w:rPr>
          <w:szCs w:val="24"/>
        </w:rPr>
        <w:tab/>
        <w:t>Temporary licence — security activities</w:t>
      </w:r>
      <w:r>
        <w:tab/>
      </w:r>
      <w:r>
        <w:fldChar w:fldCharType="begin"/>
      </w:r>
      <w:r>
        <w:instrText xml:space="preserve"> PAGEREF _Toc257881368 \h </w:instrText>
      </w:r>
      <w:r>
        <w:fldChar w:fldCharType="separate"/>
      </w:r>
      <w:r>
        <w:t>28</w:t>
      </w:r>
      <w:r>
        <w:fldChar w:fldCharType="end"/>
      </w:r>
    </w:p>
    <w:p>
      <w:pPr>
        <w:pStyle w:val="TOC8"/>
        <w:rPr>
          <w:sz w:val="24"/>
          <w:szCs w:val="24"/>
        </w:rPr>
      </w:pPr>
      <w:r>
        <w:rPr>
          <w:szCs w:val="24"/>
        </w:rPr>
        <w:t>42B.</w:t>
      </w:r>
      <w:r>
        <w:rPr>
          <w:szCs w:val="24"/>
        </w:rPr>
        <w:tab/>
        <w:t>Temporary licence — agent services</w:t>
      </w:r>
      <w:r>
        <w:tab/>
      </w:r>
      <w:r>
        <w:fldChar w:fldCharType="begin"/>
      </w:r>
      <w:r>
        <w:instrText xml:space="preserve"> PAGEREF _Toc257881369 \h </w:instrText>
      </w:r>
      <w:r>
        <w:fldChar w:fldCharType="separate"/>
      </w:r>
      <w:r>
        <w:t>28</w:t>
      </w:r>
      <w:r>
        <w:fldChar w:fldCharType="end"/>
      </w:r>
    </w:p>
    <w:p>
      <w:pPr>
        <w:pStyle w:val="TOC2"/>
        <w:tabs>
          <w:tab w:val="right" w:leader="dot" w:pos="7086"/>
        </w:tabs>
        <w:rPr>
          <w:b w:val="0"/>
          <w:sz w:val="24"/>
          <w:szCs w:val="24"/>
        </w:rPr>
      </w:pPr>
      <w:r>
        <w:rPr>
          <w:szCs w:val="30"/>
        </w:rPr>
        <w:t>Part 7 — Licensing procedures</w:t>
      </w:r>
    </w:p>
    <w:p>
      <w:pPr>
        <w:pStyle w:val="TOC4"/>
        <w:tabs>
          <w:tab w:val="right" w:leader="dot" w:pos="7086"/>
        </w:tabs>
        <w:rPr>
          <w:b w:val="0"/>
          <w:sz w:val="24"/>
          <w:szCs w:val="24"/>
        </w:rPr>
      </w:pPr>
      <w:r>
        <w:rPr>
          <w:szCs w:val="26"/>
        </w:rPr>
        <w:t>Division 1</w:t>
      </w:r>
      <w:r>
        <w:rPr>
          <w:snapToGrid w:val="0"/>
          <w:szCs w:val="26"/>
        </w:rPr>
        <w:t> — </w:t>
      </w:r>
      <w:r>
        <w:rPr>
          <w:szCs w:val="26"/>
        </w:rPr>
        <w:t>Who may hold licence</w:t>
      </w:r>
    </w:p>
    <w:p>
      <w:pPr>
        <w:pStyle w:val="TOC8"/>
        <w:rPr>
          <w:sz w:val="24"/>
          <w:szCs w:val="24"/>
        </w:rPr>
      </w:pPr>
      <w:r>
        <w:rPr>
          <w:szCs w:val="24"/>
        </w:rPr>
        <w:t>43</w:t>
      </w:r>
      <w:r>
        <w:rPr>
          <w:snapToGrid w:val="0"/>
          <w:szCs w:val="24"/>
        </w:rPr>
        <w:t>.</w:t>
      </w:r>
      <w:r>
        <w:rPr>
          <w:snapToGrid w:val="0"/>
          <w:szCs w:val="24"/>
        </w:rPr>
        <w:tab/>
        <w:t>Natural persons only to be licensed</w:t>
      </w:r>
      <w:r>
        <w:tab/>
      </w:r>
      <w:r>
        <w:fldChar w:fldCharType="begin"/>
      </w:r>
      <w:r>
        <w:instrText xml:space="preserve"> PAGEREF _Toc257881372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Residence requirements for licences on behalf of partnership etc.</w:t>
      </w:r>
      <w:r>
        <w:tab/>
      </w:r>
      <w:r>
        <w:fldChar w:fldCharType="begin"/>
      </w:r>
      <w:r>
        <w:instrText xml:space="preserve"> PAGEREF _Toc257881373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Automatic termination of licence held on behalf of partnership etc.</w:t>
      </w:r>
      <w:r>
        <w:tab/>
      </w:r>
      <w:r>
        <w:fldChar w:fldCharType="begin"/>
      </w:r>
      <w:r>
        <w:instrText xml:space="preserve"> PAGEREF _Toc257881374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Applications for issue and renewal of licences</w:t>
      </w:r>
    </w:p>
    <w:p>
      <w:pPr>
        <w:pStyle w:val="TOC8"/>
        <w:rPr>
          <w:sz w:val="24"/>
          <w:szCs w:val="24"/>
        </w:rPr>
      </w:pPr>
      <w:r>
        <w:rPr>
          <w:szCs w:val="24"/>
        </w:rPr>
        <w:t>46</w:t>
      </w:r>
      <w:r>
        <w:rPr>
          <w:snapToGrid w:val="0"/>
          <w:szCs w:val="24"/>
        </w:rPr>
        <w:t>.</w:t>
      </w:r>
      <w:r>
        <w:rPr>
          <w:snapToGrid w:val="0"/>
          <w:szCs w:val="24"/>
        </w:rPr>
        <w:tab/>
        <w:t>Application for licence</w:t>
      </w:r>
      <w:r>
        <w:tab/>
      </w:r>
      <w:r>
        <w:fldChar w:fldCharType="begin"/>
      </w:r>
      <w:r>
        <w:instrText xml:space="preserve"> PAGEREF _Toc257881376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Material to support application for licence</w:t>
      </w:r>
      <w:r>
        <w:tab/>
      </w:r>
      <w:r>
        <w:fldChar w:fldCharType="begin"/>
      </w:r>
      <w:r>
        <w:instrText xml:space="preserve"> PAGEREF _Toc257881377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Taking of fingerprints and palm prints</w:t>
      </w:r>
      <w:r>
        <w:tab/>
      </w:r>
      <w:r>
        <w:fldChar w:fldCharType="begin"/>
      </w:r>
      <w:r>
        <w:instrText xml:space="preserve"> PAGEREF _Toc257881378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How and when to apply for renewal</w:t>
      </w:r>
      <w:r>
        <w:tab/>
      </w:r>
      <w:r>
        <w:fldChar w:fldCharType="begin"/>
      </w:r>
      <w:r>
        <w:instrText xml:space="preserve"> PAGEREF _Toc257881379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Material to support application for renewal</w:t>
      </w:r>
      <w:r>
        <w:tab/>
      </w:r>
      <w:r>
        <w:fldChar w:fldCharType="begin"/>
      </w:r>
      <w:r>
        <w:instrText xml:space="preserve"> PAGEREF _Toc257881380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False or misleading information</w:t>
      </w:r>
      <w:r>
        <w:tab/>
      </w:r>
      <w:r>
        <w:fldChar w:fldCharType="begin"/>
      </w:r>
      <w:r>
        <w:instrText xml:space="preserve"> PAGEREF _Toc257881381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Issue and renewal of licences</w:t>
      </w:r>
    </w:p>
    <w:p>
      <w:pPr>
        <w:pStyle w:val="TOC8"/>
        <w:rPr>
          <w:sz w:val="24"/>
          <w:szCs w:val="24"/>
        </w:rPr>
      </w:pPr>
      <w:r>
        <w:rPr>
          <w:szCs w:val="24"/>
        </w:rPr>
        <w:t>52</w:t>
      </w:r>
      <w:r>
        <w:rPr>
          <w:snapToGrid w:val="0"/>
          <w:szCs w:val="24"/>
        </w:rPr>
        <w:t>.</w:t>
      </w:r>
      <w:r>
        <w:rPr>
          <w:snapToGrid w:val="0"/>
          <w:szCs w:val="24"/>
        </w:rPr>
        <w:tab/>
        <w:t>Issue of licences</w:t>
      </w:r>
      <w:r>
        <w:tab/>
      </w:r>
      <w:r>
        <w:fldChar w:fldCharType="begin"/>
      </w:r>
      <w:r>
        <w:instrText xml:space="preserve"> PAGEREF _Toc257881383 \h </w:instrText>
      </w:r>
      <w:r>
        <w:fldChar w:fldCharType="separate"/>
      </w:r>
      <w:r>
        <w:t>37</w:t>
      </w:r>
      <w:r>
        <w:fldChar w:fldCharType="end"/>
      </w:r>
    </w:p>
    <w:p>
      <w:pPr>
        <w:pStyle w:val="TOC8"/>
        <w:rPr>
          <w:sz w:val="24"/>
          <w:szCs w:val="24"/>
        </w:rPr>
      </w:pPr>
      <w:r>
        <w:rPr>
          <w:szCs w:val="24"/>
        </w:rPr>
        <w:t>52A.</w:t>
      </w:r>
      <w:r>
        <w:rPr>
          <w:szCs w:val="24"/>
        </w:rPr>
        <w:tab/>
        <w:t>Matters to be taken into account in deciding whether to issue licence</w:t>
      </w:r>
      <w:r>
        <w:tab/>
      </w:r>
      <w:r>
        <w:fldChar w:fldCharType="begin"/>
      </w:r>
      <w:r>
        <w:instrText xml:space="preserve"> PAGEREF _Toc257881384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Exemption from section 52(1)(g)(i)</w:t>
      </w:r>
      <w:r>
        <w:tab/>
      </w:r>
      <w:r>
        <w:fldChar w:fldCharType="begin"/>
      </w:r>
      <w:r>
        <w:instrText xml:space="preserve"> PAGEREF _Toc257881385 \h </w:instrText>
      </w:r>
      <w:r>
        <w:fldChar w:fldCharType="separate"/>
      </w:r>
      <w:r>
        <w:t>40</w:t>
      </w:r>
      <w:r>
        <w:fldChar w:fldCharType="end"/>
      </w:r>
    </w:p>
    <w:p>
      <w:pPr>
        <w:pStyle w:val="TOC8"/>
        <w:rPr>
          <w:sz w:val="24"/>
          <w:szCs w:val="24"/>
        </w:rPr>
      </w:pPr>
      <w:r>
        <w:rPr>
          <w:szCs w:val="24"/>
        </w:rPr>
        <w:t>55.</w:t>
      </w:r>
      <w:r>
        <w:rPr>
          <w:szCs w:val="24"/>
        </w:rPr>
        <w:tab/>
        <w:t>Refusal of renewal</w:t>
      </w:r>
      <w:r>
        <w:tab/>
      </w:r>
      <w:r>
        <w:fldChar w:fldCharType="begin"/>
      </w:r>
      <w:r>
        <w:instrText xml:space="preserve"> PAGEREF _Toc257881386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Issue and renewal of licences held on behalf of partnerships and bodies corporate</w:t>
      </w:r>
      <w:r>
        <w:tab/>
      </w:r>
      <w:r>
        <w:fldChar w:fldCharType="begin"/>
      </w:r>
      <w:r>
        <w:instrText xml:space="preserve"> PAGEREF _Toc257881387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Notice of refusal to issue or renew licence</w:t>
      </w:r>
      <w:r>
        <w:tab/>
      </w:r>
      <w:r>
        <w:fldChar w:fldCharType="begin"/>
      </w:r>
      <w:r>
        <w:instrText xml:space="preserve"> PAGEREF _Toc257881388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Form of licences</w:t>
      </w:r>
      <w:r>
        <w:tab/>
      </w:r>
      <w:r>
        <w:fldChar w:fldCharType="begin"/>
      </w:r>
      <w:r>
        <w:instrText xml:space="preserve"> PAGEREF _Toc257881389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Duration of licences</w:t>
      </w:r>
      <w:r>
        <w:tab/>
      </w:r>
      <w:r>
        <w:fldChar w:fldCharType="begin"/>
      </w:r>
      <w:r>
        <w:instrText xml:space="preserve"> PAGEREF _Toc257881390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Identity cards</w:t>
      </w:r>
      <w:r>
        <w:tab/>
      </w:r>
      <w:r>
        <w:fldChar w:fldCharType="begin"/>
      </w:r>
      <w:r>
        <w:instrText xml:space="preserve"> PAGEREF _Toc257881391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Conditions and restrictions</w:t>
      </w:r>
      <w:r>
        <w:tab/>
      </w:r>
      <w:r>
        <w:fldChar w:fldCharType="begin"/>
      </w:r>
      <w:r>
        <w:instrText xml:space="preserve"> PAGEREF _Toc257881392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Regulations may prescribe conditions and restrictions</w:t>
      </w:r>
      <w:r>
        <w:tab/>
      </w:r>
      <w:r>
        <w:fldChar w:fldCharType="begin"/>
      </w:r>
      <w:r>
        <w:instrText xml:space="preserve"> PAGEREF _Toc257881393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Breach of condition or restriction</w:t>
      </w:r>
      <w:r>
        <w:tab/>
      </w:r>
      <w:r>
        <w:fldChar w:fldCharType="begin"/>
      </w:r>
      <w:r>
        <w:instrText xml:space="preserve"> PAGEREF _Toc257881394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Licences not transferable</w:t>
      </w:r>
      <w:r>
        <w:tab/>
      </w:r>
      <w:r>
        <w:fldChar w:fldCharType="begin"/>
      </w:r>
      <w:r>
        <w:instrText xml:space="preserve"> PAGEREF _Toc257881395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Issue of duplicate licence or identity card</w:t>
      </w:r>
      <w:r>
        <w:tab/>
      </w:r>
      <w:r>
        <w:fldChar w:fldCharType="begin"/>
      </w:r>
      <w:r>
        <w:instrText xml:space="preserve"> PAGEREF _Toc257881396 \h </w:instrText>
      </w:r>
      <w:r>
        <w:fldChar w:fldCharType="separate"/>
      </w:r>
      <w:r>
        <w:t>44</w:t>
      </w:r>
      <w:r>
        <w:fldChar w:fldCharType="end"/>
      </w:r>
    </w:p>
    <w:p>
      <w:pPr>
        <w:pStyle w:val="TOC4"/>
        <w:tabs>
          <w:tab w:val="right" w:leader="dot" w:pos="7086"/>
        </w:tabs>
        <w:rPr>
          <w:b w:val="0"/>
          <w:sz w:val="24"/>
          <w:szCs w:val="24"/>
        </w:rPr>
      </w:pPr>
      <w:r>
        <w:rPr>
          <w:szCs w:val="26"/>
        </w:rPr>
        <w:t>Division 4 — Disciplinary proceedings</w:t>
      </w:r>
    </w:p>
    <w:p>
      <w:pPr>
        <w:pStyle w:val="TOC8"/>
        <w:rPr>
          <w:sz w:val="24"/>
          <w:szCs w:val="24"/>
        </w:rPr>
      </w:pPr>
      <w:r>
        <w:rPr>
          <w:szCs w:val="24"/>
        </w:rPr>
        <w:t>66A.</w:t>
      </w:r>
      <w:r>
        <w:rPr>
          <w:szCs w:val="24"/>
        </w:rPr>
        <w:tab/>
        <w:t>Term used: licensee</w:t>
      </w:r>
      <w:r>
        <w:tab/>
      </w:r>
      <w:r>
        <w:fldChar w:fldCharType="begin"/>
      </w:r>
      <w:r>
        <w:instrText xml:space="preserve"> PAGEREF _Toc257881398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 xml:space="preserve">Power to </w:t>
      </w:r>
      <w:r>
        <w:rPr>
          <w:szCs w:val="24"/>
        </w:rPr>
        <w:t>revoke</w:t>
      </w:r>
      <w:r>
        <w:rPr>
          <w:snapToGrid w:val="0"/>
          <w:szCs w:val="24"/>
        </w:rPr>
        <w:t xml:space="preserve"> licence</w:t>
      </w:r>
      <w:r>
        <w:tab/>
      </w:r>
      <w:r>
        <w:fldChar w:fldCharType="begin"/>
      </w:r>
      <w:r>
        <w:instrText xml:space="preserve"> PAGEREF _Toc257881399 \h </w:instrText>
      </w:r>
      <w:r>
        <w:fldChar w:fldCharType="separate"/>
      </w:r>
      <w:r>
        <w:t>45</w:t>
      </w:r>
      <w:r>
        <w:fldChar w:fldCharType="end"/>
      </w:r>
    </w:p>
    <w:p>
      <w:pPr>
        <w:pStyle w:val="TOC8"/>
        <w:rPr>
          <w:sz w:val="24"/>
          <w:szCs w:val="24"/>
        </w:rPr>
      </w:pPr>
      <w:r>
        <w:rPr>
          <w:szCs w:val="24"/>
        </w:rPr>
        <w:t>67A.</w:t>
      </w:r>
      <w:r>
        <w:rPr>
          <w:szCs w:val="24"/>
        </w:rPr>
        <w:tab/>
        <w:t>Summary power to revoke and suspend licences</w:t>
      </w:r>
      <w:r>
        <w:tab/>
      </w:r>
      <w:r>
        <w:fldChar w:fldCharType="begin"/>
      </w:r>
      <w:r>
        <w:instrText xml:space="preserve"> PAGEREF _Toc257881400 \h </w:instrText>
      </w:r>
      <w:r>
        <w:fldChar w:fldCharType="separate"/>
      </w:r>
      <w:r>
        <w:t>46</w:t>
      </w:r>
      <w:r>
        <w:fldChar w:fldCharType="end"/>
      </w:r>
    </w:p>
    <w:p>
      <w:pPr>
        <w:pStyle w:val="TOC8"/>
        <w:rPr>
          <w:sz w:val="24"/>
          <w:szCs w:val="24"/>
        </w:rPr>
      </w:pPr>
      <w:r>
        <w:rPr>
          <w:szCs w:val="24"/>
        </w:rPr>
        <w:t>67B.</w:t>
      </w:r>
      <w:r>
        <w:rPr>
          <w:szCs w:val="24"/>
        </w:rPr>
        <w:tab/>
        <w:t>Return of revoked licence and identity card</w:t>
      </w:r>
      <w:r>
        <w:tab/>
      </w:r>
      <w:r>
        <w:fldChar w:fldCharType="begin"/>
      </w:r>
      <w:r>
        <w:instrText xml:space="preserve"> PAGEREF _Toc257881401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Cancellation of endorsement</w:t>
      </w:r>
      <w:r>
        <w:tab/>
      </w:r>
      <w:r>
        <w:fldChar w:fldCharType="begin"/>
      </w:r>
      <w:r>
        <w:instrText xml:space="preserve"> PAGEREF _Toc257881402 \h </w:instrText>
      </w:r>
      <w:r>
        <w:fldChar w:fldCharType="separate"/>
      </w:r>
      <w:r>
        <w:t>49</w:t>
      </w:r>
      <w:r>
        <w:fldChar w:fldCharType="end"/>
      </w:r>
    </w:p>
    <w:p>
      <w:pPr>
        <w:pStyle w:val="TOC8"/>
        <w:rPr>
          <w:sz w:val="24"/>
          <w:szCs w:val="24"/>
        </w:rPr>
      </w:pPr>
      <w:r>
        <w:rPr>
          <w:szCs w:val="24"/>
        </w:rPr>
        <w:t>68A.</w:t>
      </w:r>
      <w:r>
        <w:rPr>
          <w:szCs w:val="24"/>
        </w:rPr>
        <w:tab/>
        <w:t>Consent to release information</w:t>
      </w:r>
      <w:r>
        <w:tab/>
      </w:r>
      <w:r>
        <w:fldChar w:fldCharType="begin"/>
      </w:r>
      <w:r>
        <w:instrText xml:space="preserve"> PAGEREF _Toc257881403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Courts may revoke licence</w:t>
      </w:r>
      <w:r>
        <w:tab/>
      </w:r>
      <w:r>
        <w:fldChar w:fldCharType="begin"/>
      </w:r>
      <w:r>
        <w:instrText xml:space="preserve"> PAGEREF _Toc257881404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Returns by courts</w:t>
      </w:r>
      <w:r>
        <w:tab/>
      </w:r>
      <w:r>
        <w:fldChar w:fldCharType="begin"/>
      </w:r>
      <w:r>
        <w:instrText xml:space="preserve"> PAGEREF _Toc257881405 \h </w:instrText>
      </w:r>
      <w:r>
        <w:fldChar w:fldCharType="separate"/>
      </w:r>
      <w:r>
        <w:t>52</w:t>
      </w:r>
      <w:r>
        <w:fldChar w:fldCharType="end"/>
      </w:r>
    </w:p>
    <w:p>
      <w:pPr>
        <w:pStyle w:val="TOC4"/>
        <w:tabs>
          <w:tab w:val="right" w:leader="dot" w:pos="7086"/>
        </w:tabs>
        <w:rPr>
          <w:b w:val="0"/>
          <w:sz w:val="24"/>
          <w:szCs w:val="24"/>
        </w:rPr>
      </w:pPr>
      <w:r>
        <w:rPr>
          <w:szCs w:val="26"/>
        </w:rPr>
        <w:t>Division 5 — Review of licensing decisions</w:t>
      </w:r>
    </w:p>
    <w:p>
      <w:pPr>
        <w:pStyle w:val="TOC8"/>
        <w:rPr>
          <w:sz w:val="24"/>
          <w:szCs w:val="24"/>
        </w:rPr>
      </w:pPr>
      <w:r>
        <w:rPr>
          <w:szCs w:val="24"/>
        </w:rPr>
        <w:t>72</w:t>
      </w:r>
      <w:r>
        <w:rPr>
          <w:snapToGrid w:val="0"/>
          <w:szCs w:val="24"/>
        </w:rPr>
        <w:t>.</w:t>
      </w:r>
      <w:r>
        <w:rPr>
          <w:snapToGrid w:val="0"/>
          <w:szCs w:val="24"/>
        </w:rPr>
        <w:tab/>
        <w:t>Application for review</w:t>
      </w:r>
      <w:r>
        <w:tab/>
      </w:r>
      <w:r>
        <w:fldChar w:fldCharType="begin"/>
      </w:r>
      <w:r>
        <w:instrText xml:space="preserve"> PAGEREF _Toc257881407 \h </w:instrText>
      </w:r>
      <w:r>
        <w:fldChar w:fldCharType="separate"/>
      </w:r>
      <w:r>
        <w:t>52</w:t>
      </w:r>
      <w:r>
        <w:fldChar w:fldCharType="end"/>
      </w:r>
    </w:p>
    <w:p>
      <w:pPr>
        <w:pStyle w:val="TOC8"/>
        <w:rPr>
          <w:sz w:val="24"/>
          <w:szCs w:val="24"/>
        </w:rPr>
      </w:pPr>
      <w:r>
        <w:rPr>
          <w:szCs w:val="24"/>
        </w:rPr>
        <w:t>74.</w:t>
      </w:r>
      <w:r>
        <w:rPr>
          <w:szCs w:val="24"/>
        </w:rPr>
        <w:tab/>
        <w:t>Suspension of licence by State Administrative Tribunal</w:t>
      </w:r>
      <w:r>
        <w:tab/>
      </w:r>
      <w:r>
        <w:fldChar w:fldCharType="begin"/>
      </w:r>
      <w:r>
        <w:instrText xml:space="preserve"> PAGEREF _Toc257881408 \h </w:instrText>
      </w:r>
      <w:r>
        <w:fldChar w:fldCharType="separate"/>
      </w:r>
      <w:r>
        <w:t>53</w:t>
      </w:r>
      <w:r>
        <w:fldChar w:fldCharType="end"/>
      </w:r>
    </w:p>
    <w:p>
      <w:pPr>
        <w:pStyle w:val="TOC2"/>
        <w:tabs>
          <w:tab w:val="right" w:leader="dot" w:pos="7086"/>
        </w:tabs>
        <w:rPr>
          <w:b w:val="0"/>
          <w:sz w:val="24"/>
          <w:szCs w:val="24"/>
        </w:rPr>
      </w:pPr>
      <w:r>
        <w:rPr>
          <w:szCs w:val="30"/>
        </w:rPr>
        <w:t>Part 8 — Further obligations of licensees</w:t>
      </w:r>
    </w:p>
    <w:p>
      <w:pPr>
        <w:pStyle w:val="TOC8"/>
        <w:rPr>
          <w:sz w:val="24"/>
          <w:szCs w:val="24"/>
        </w:rPr>
      </w:pPr>
      <w:r>
        <w:rPr>
          <w:szCs w:val="24"/>
        </w:rPr>
        <w:t>75</w:t>
      </w:r>
      <w:r>
        <w:rPr>
          <w:snapToGrid w:val="0"/>
          <w:szCs w:val="24"/>
        </w:rPr>
        <w:t>.</w:t>
      </w:r>
      <w:r>
        <w:rPr>
          <w:snapToGrid w:val="0"/>
          <w:szCs w:val="24"/>
        </w:rPr>
        <w:tab/>
        <w:t>Production of licence</w:t>
      </w:r>
      <w:r>
        <w:tab/>
      </w:r>
      <w:r>
        <w:fldChar w:fldCharType="begin"/>
      </w:r>
      <w:r>
        <w:instrText xml:space="preserve"> PAGEREF _Toc257881410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Return of licence</w:t>
      </w:r>
      <w:r>
        <w:tab/>
      </w:r>
      <w:r>
        <w:fldChar w:fldCharType="begin"/>
      </w:r>
      <w:r>
        <w:instrText xml:space="preserve"> PAGEREF _Toc257881411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Change of address of licensee</w:t>
      </w:r>
      <w:r>
        <w:tab/>
      </w:r>
      <w:r>
        <w:fldChar w:fldCharType="begin"/>
      </w:r>
      <w:r>
        <w:instrText xml:space="preserve"> PAGEREF _Toc257881412 \h </w:instrText>
      </w:r>
      <w:r>
        <w:fldChar w:fldCharType="separate"/>
      </w:r>
      <w:r>
        <w:t>54</w:t>
      </w:r>
      <w:r>
        <w:fldChar w:fldCharType="end"/>
      </w:r>
    </w:p>
    <w:p>
      <w:pPr>
        <w:pStyle w:val="TOC8"/>
        <w:rPr>
          <w:sz w:val="24"/>
          <w:szCs w:val="24"/>
        </w:rPr>
      </w:pPr>
      <w:r>
        <w:rPr>
          <w:szCs w:val="24"/>
        </w:rPr>
        <w:t>77A.</w:t>
      </w:r>
      <w:r>
        <w:rPr>
          <w:szCs w:val="24"/>
        </w:rPr>
        <w:tab/>
        <w:t>Licensee to give notice about offences</w:t>
      </w:r>
      <w:r>
        <w:tab/>
      </w:r>
      <w:r>
        <w:fldChar w:fldCharType="begin"/>
      </w:r>
      <w:r>
        <w:instrText xml:space="preserve"> PAGEREF _Toc257881413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Records to be kept</w:t>
      </w:r>
      <w:r>
        <w:tab/>
      </w:r>
      <w:r>
        <w:fldChar w:fldCharType="begin"/>
      </w:r>
      <w:r>
        <w:instrText xml:space="preserve"> PAGEREF _Toc257881414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Disposal of licence to another</w:t>
      </w:r>
      <w:r>
        <w:tab/>
      </w:r>
      <w:r>
        <w:fldChar w:fldCharType="begin"/>
      </w:r>
      <w:r>
        <w:instrText xml:space="preserve"> PAGEREF _Toc257881415 \h </w:instrText>
      </w:r>
      <w:r>
        <w:fldChar w:fldCharType="separate"/>
      </w:r>
      <w:r>
        <w:t>56</w:t>
      </w:r>
      <w:r>
        <w:fldChar w:fldCharType="end"/>
      </w:r>
    </w:p>
    <w:p>
      <w:pPr>
        <w:pStyle w:val="TOC8"/>
        <w:rPr>
          <w:sz w:val="24"/>
          <w:szCs w:val="24"/>
        </w:rPr>
      </w:pPr>
      <w:r>
        <w:rPr>
          <w:szCs w:val="24"/>
        </w:rPr>
        <w:t>79A.</w:t>
      </w:r>
      <w:r>
        <w:rPr>
          <w:szCs w:val="24"/>
        </w:rPr>
        <w:tab/>
        <w:t>Certain unlicensed persons not to be employed in agent’s business</w:t>
      </w:r>
      <w:r>
        <w:tab/>
      </w:r>
      <w:r>
        <w:fldChar w:fldCharType="begin"/>
      </w:r>
      <w:r>
        <w:instrText xml:space="preserve"> PAGEREF _Toc257881416 \h </w:instrText>
      </w:r>
      <w:r>
        <w:fldChar w:fldCharType="separate"/>
      </w:r>
      <w:r>
        <w:t>56</w:t>
      </w:r>
      <w:r>
        <w:fldChar w:fldCharType="end"/>
      </w:r>
    </w:p>
    <w:p>
      <w:pPr>
        <w:pStyle w:val="TOC2"/>
        <w:tabs>
          <w:tab w:val="right" w:leader="dot" w:pos="7086"/>
        </w:tabs>
        <w:rPr>
          <w:b w:val="0"/>
          <w:sz w:val="24"/>
          <w:szCs w:val="24"/>
        </w:rPr>
      </w:pPr>
      <w:r>
        <w:rPr>
          <w:szCs w:val="30"/>
        </w:rPr>
        <w:t>Part 9 — Random drug testing</w:t>
      </w:r>
    </w:p>
    <w:p>
      <w:pPr>
        <w:pStyle w:val="TOC8"/>
        <w:rPr>
          <w:sz w:val="24"/>
          <w:szCs w:val="24"/>
        </w:rPr>
      </w:pPr>
      <w:r>
        <w:rPr>
          <w:szCs w:val="24"/>
        </w:rPr>
        <w:t>79B.</w:t>
      </w:r>
      <w:r>
        <w:rPr>
          <w:szCs w:val="24"/>
        </w:rPr>
        <w:tab/>
        <w:t>Term used: licensee</w:t>
      </w:r>
      <w:r>
        <w:tab/>
      </w:r>
      <w:r>
        <w:fldChar w:fldCharType="begin"/>
      </w:r>
      <w:r>
        <w:instrText xml:space="preserve"> PAGEREF _Toc257881418 \h </w:instrText>
      </w:r>
      <w:r>
        <w:fldChar w:fldCharType="separate"/>
      </w:r>
      <w:r>
        <w:t>58</w:t>
      </w:r>
      <w:r>
        <w:fldChar w:fldCharType="end"/>
      </w:r>
    </w:p>
    <w:p>
      <w:pPr>
        <w:pStyle w:val="TOC8"/>
        <w:rPr>
          <w:sz w:val="24"/>
          <w:szCs w:val="24"/>
        </w:rPr>
      </w:pPr>
      <w:r>
        <w:rPr>
          <w:szCs w:val="24"/>
        </w:rPr>
        <w:t>80</w:t>
      </w:r>
      <w:r>
        <w:rPr>
          <w:snapToGrid w:val="0"/>
          <w:szCs w:val="24"/>
        </w:rPr>
        <w:t>.</w:t>
      </w:r>
      <w:r>
        <w:rPr>
          <w:snapToGrid w:val="0"/>
          <w:szCs w:val="24"/>
        </w:rPr>
        <w:tab/>
        <w:t>Licensee may be directed to provide blood or urine for analysis</w:t>
      </w:r>
      <w:r>
        <w:tab/>
      </w:r>
      <w:r>
        <w:fldChar w:fldCharType="begin"/>
      </w:r>
      <w:r>
        <w:instrText xml:space="preserve"> PAGEREF _Toc257881419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Licence may be revoked</w:t>
      </w:r>
      <w:r>
        <w:tab/>
      </w:r>
      <w:r>
        <w:fldChar w:fldCharType="begin"/>
      </w:r>
      <w:r>
        <w:instrText xml:space="preserve"> PAGEREF _Toc257881420 \h </w:instrText>
      </w:r>
      <w:r>
        <w:fldChar w:fldCharType="separate"/>
      </w:r>
      <w:r>
        <w:t>59</w:t>
      </w:r>
      <w:r>
        <w:fldChar w:fldCharType="end"/>
      </w:r>
    </w:p>
    <w:p>
      <w:pPr>
        <w:pStyle w:val="TOC8"/>
        <w:rPr>
          <w:sz w:val="24"/>
          <w:szCs w:val="24"/>
        </w:rPr>
      </w:pPr>
      <w:r>
        <w:rPr>
          <w:szCs w:val="24"/>
        </w:rPr>
        <w:t>82</w:t>
      </w:r>
      <w:r>
        <w:rPr>
          <w:snapToGrid w:val="0"/>
          <w:szCs w:val="24"/>
        </w:rPr>
        <w:t>.</w:t>
      </w:r>
      <w:r>
        <w:rPr>
          <w:snapToGrid w:val="0"/>
          <w:szCs w:val="24"/>
        </w:rPr>
        <w:tab/>
        <w:t>Cost of test may be recovered</w:t>
      </w:r>
      <w:r>
        <w:tab/>
      </w:r>
      <w:r>
        <w:fldChar w:fldCharType="begin"/>
      </w:r>
      <w:r>
        <w:instrText xml:space="preserve"> PAGEREF _Toc257881421 \h </w:instrText>
      </w:r>
      <w:r>
        <w:fldChar w:fldCharType="separate"/>
      </w:r>
      <w:r>
        <w:t>60</w:t>
      </w:r>
      <w:r>
        <w:fldChar w:fldCharType="end"/>
      </w:r>
    </w:p>
    <w:p>
      <w:pPr>
        <w:pStyle w:val="TOC8"/>
        <w:rPr>
          <w:sz w:val="24"/>
          <w:szCs w:val="24"/>
        </w:rPr>
      </w:pPr>
      <w:r>
        <w:rPr>
          <w:szCs w:val="24"/>
        </w:rPr>
        <w:t>83</w:t>
      </w:r>
      <w:r>
        <w:rPr>
          <w:snapToGrid w:val="0"/>
          <w:szCs w:val="24"/>
        </w:rPr>
        <w:t>.</w:t>
      </w:r>
      <w:r>
        <w:rPr>
          <w:snapToGrid w:val="0"/>
          <w:szCs w:val="24"/>
        </w:rPr>
        <w:tab/>
        <w:t>Regulations relating to drug tests</w:t>
      </w:r>
      <w:r>
        <w:tab/>
      </w:r>
      <w:r>
        <w:fldChar w:fldCharType="begin"/>
      </w:r>
      <w:r>
        <w:instrText xml:space="preserve"> PAGEREF _Toc257881422 \h </w:instrText>
      </w:r>
      <w:r>
        <w:fldChar w:fldCharType="separate"/>
      </w:r>
      <w:r>
        <w:t>60</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Records</w:t>
      </w:r>
    </w:p>
    <w:p>
      <w:pPr>
        <w:pStyle w:val="TOC8"/>
        <w:rPr>
          <w:sz w:val="24"/>
          <w:szCs w:val="24"/>
        </w:rPr>
      </w:pPr>
      <w:r>
        <w:rPr>
          <w:szCs w:val="24"/>
        </w:rPr>
        <w:t>84</w:t>
      </w:r>
      <w:r>
        <w:rPr>
          <w:snapToGrid w:val="0"/>
          <w:szCs w:val="24"/>
        </w:rPr>
        <w:t>.</w:t>
      </w:r>
      <w:r>
        <w:rPr>
          <w:snapToGrid w:val="0"/>
          <w:szCs w:val="24"/>
        </w:rPr>
        <w:tab/>
        <w:t>Records to be kept by person who engages crowd controller</w:t>
      </w:r>
      <w:r>
        <w:tab/>
      </w:r>
      <w:r>
        <w:fldChar w:fldCharType="begin"/>
      </w:r>
      <w:r>
        <w:instrText xml:space="preserve"> PAGEREF _Toc257881425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Inspection of records</w:t>
      </w:r>
      <w:r>
        <w:tab/>
      </w:r>
      <w:r>
        <w:fldChar w:fldCharType="begin"/>
      </w:r>
      <w:r>
        <w:instrText xml:space="preserve"> PAGEREF _Toc257881426 \h </w:instrText>
      </w:r>
      <w:r>
        <w:fldChar w:fldCharType="separate"/>
      </w:r>
      <w:r>
        <w:t>62</w:t>
      </w:r>
      <w:r>
        <w:fldChar w:fldCharType="end"/>
      </w:r>
    </w:p>
    <w:p>
      <w:pPr>
        <w:pStyle w:val="TOC8"/>
        <w:rPr>
          <w:sz w:val="24"/>
          <w:szCs w:val="24"/>
        </w:rPr>
      </w:pPr>
      <w:r>
        <w:rPr>
          <w:szCs w:val="24"/>
        </w:rPr>
        <w:t>86</w:t>
      </w:r>
      <w:r>
        <w:rPr>
          <w:snapToGrid w:val="0"/>
          <w:szCs w:val="24"/>
        </w:rPr>
        <w:t>.</w:t>
      </w:r>
      <w:r>
        <w:rPr>
          <w:snapToGrid w:val="0"/>
          <w:szCs w:val="24"/>
        </w:rPr>
        <w:tab/>
        <w:t>Police may retain records for certain purposes</w:t>
      </w:r>
      <w:r>
        <w:tab/>
      </w:r>
      <w:r>
        <w:fldChar w:fldCharType="begin"/>
      </w:r>
      <w:r>
        <w:instrText xml:space="preserve"> PAGEREF _Toc257881427 \h </w:instrText>
      </w:r>
      <w:r>
        <w:fldChar w:fldCharType="separate"/>
      </w:r>
      <w:r>
        <w:t>63</w:t>
      </w:r>
      <w:r>
        <w:fldChar w:fldCharType="end"/>
      </w:r>
    </w:p>
    <w:p>
      <w:pPr>
        <w:pStyle w:val="TOC8"/>
        <w:rPr>
          <w:sz w:val="24"/>
          <w:szCs w:val="24"/>
        </w:rPr>
      </w:pPr>
      <w:r>
        <w:rPr>
          <w:szCs w:val="24"/>
        </w:rPr>
        <w:t>87</w:t>
      </w:r>
      <w:r>
        <w:rPr>
          <w:snapToGrid w:val="0"/>
          <w:szCs w:val="24"/>
        </w:rPr>
        <w:t>.</w:t>
      </w:r>
      <w:r>
        <w:rPr>
          <w:snapToGrid w:val="0"/>
          <w:szCs w:val="24"/>
        </w:rPr>
        <w:tab/>
        <w:t>Obstruction of police</w:t>
      </w:r>
      <w:r>
        <w:tab/>
      </w:r>
      <w:r>
        <w:fldChar w:fldCharType="begin"/>
      </w:r>
      <w:r>
        <w:instrText xml:space="preserve"> PAGEREF _Toc257881428 \h </w:instrText>
      </w:r>
      <w:r>
        <w:fldChar w:fldCharType="separate"/>
      </w:r>
      <w:r>
        <w:t>63</w:t>
      </w:r>
      <w:r>
        <w:fldChar w:fldCharType="end"/>
      </w:r>
    </w:p>
    <w:p>
      <w:pPr>
        <w:pStyle w:val="TOC4"/>
        <w:tabs>
          <w:tab w:val="right" w:leader="dot" w:pos="7086"/>
        </w:tabs>
        <w:rPr>
          <w:b w:val="0"/>
          <w:sz w:val="24"/>
          <w:szCs w:val="24"/>
        </w:rPr>
      </w:pPr>
      <w:r>
        <w:rPr>
          <w:szCs w:val="26"/>
        </w:rPr>
        <w:t>Division 2 — Legal proceedings</w:t>
      </w:r>
    </w:p>
    <w:p>
      <w:pPr>
        <w:pStyle w:val="TOC8"/>
        <w:rPr>
          <w:sz w:val="24"/>
          <w:szCs w:val="24"/>
        </w:rPr>
      </w:pPr>
      <w:r>
        <w:rPr>
          <w:szCs w:val="24"/>
        </w:rPr>
        <w:t>88.</w:t>
      </w:r>
      <w:r>
        <w:rPr>
          <w:szCs w:val="24"/>
        </w:rPr>
        <w:tab/>
        <w:t>Designated persons</w:t>
      </w:r>
      <w:r>
        <w:tab/>
      </w:r>
      <w:r>
        <w:fldChar w:fldCharType="begin"/>
      </w:r>
      <w:r>
        <w:instrText xml:space="preserve"> PAGEREF _Toc257881430 \h </w:instrText>
      </w:r>
      <w:r>
        <w:fldChar w:fldCharType="separate"/>
      </w:r>
      <w:r>
        <w:t>63</w:t>
      </w:r>
      <w:r>
        <w:fldChar w:fldCharType="end"/>
      </w:r>
    </w:p>
    <w:p>
      <w:pPr>
        <w:pStyle w:val="TOC8"/>
        <w:rPr>
          <w:sz w:val="24"/>
          <w:szCs w:val="24"/>
        </w:rPr>
      </w:pPr>
      <w:r>
        <w:rPr>
          <w:szCs w:val="24"/>
        </w:rPr>
        <w:t>88A.</w:t>
      </w:r>
      <w:r>
        <w:rPr>
          <w:szCs w:val="24"/>
        </w:rPr>
        <w:tab/>
        <w:t>Infringement notices</w:t>
      </w:r>
      <w:r>
        <w:tab/>
      </w:r>
      <w:r>
        <w:fldChar w:fldCharType="begin"/>
      </w:r>
      <w:r>
        <w:instrText xml:space="preserve"> PAGEREF _Toc257881431 \h </w:instrText>
      </w:r>
      <w:r>
        <w:fldChar w:fldCharType="separate"/>
      </w:r>
      <w:r>
        <w:t>64</w:t>
      </w:r>
      <w:r>
        <w:fldChar w:fldCharType="end"/>
      </w:r>
    </w:p>
    <w:p>
      <w:pPr>
        <w:pStyle w:val="TOC8"/>
        <w:rPr>
          <w:sz w:val="24"/>
          <w:szCs w:val="24"/>
        </w:rPr>
      </w:pPr>
      <w:r>
        <w:rPr>
          <w:szCs w:val="24"/>
        </w:rPr>
        <w:t>88B.</w:t>
      </w:r>
      <w:r>
        <w:rPr>
          <w:szCs w:val="24"/>
        </w:rPr>
        <w:tab/>
        <w:t>Withdrawal of infringement notice</w:t>
      </w:r>
      <w:r>
        <w:tab/>
      </w:r>
      <w:r>
        <w:fldChar w:fldCharType="begin"/>
      </w:r>
      <w:r>
        <w:instrText xml:space="preserve"> PAGEREF _Toc257881432 \h </w:instrText>
      </w:r>
      <w:r>
        <w:fldChar w:fldCharType="separate"/>
      </w:r>
      <w:r>
        <w:t>65</w:t>
      </w:r>
      <w:r>
        <w:fldChar w:fldCharType="end"/>
      </w:r>
    </w:p>
    <w:p>
      <w:pPr>
        <w:pStyle w:val="TOC8"/>
        <w:rPr>
          <w:sz w:val="24"/>
          <w:szCs w:val="24"/>
        </w:rPr>
      </w:pPr>
      <w:r>
        <w:rPr>
          <w:szCs w:val="24"/>
        </w:rPr>
        <w:t>88C.</w:t>
      </w:r>
      <w:r>
        <w:rPr>
          <w:szCs w:val="24"/>
        </w:rPr>
        <w:tab/>
        <w:t>Benefit of paying modified penalty</w:t>
      </w:r>
      <w:r>
        <w:tab/>
      </w:r>
      <w:r>
        <w:fldChar w:fldCharType="begin"/>
      </w:r>
      <w:r>
        <w:instrText xml:space="preserve"> PAGEREF _Toc257881433 \h </w:instrText>
      </w:r>
      <w:r>
        <w:fldChar w:fldCharType="separate"/>
      </w:r>
      <w:r>
        <w:t>65</w:t>
      </w:r>
      <w:r>
        <w:fldChar w:fldCharType="end"/>
      </w:r>
    </w:p>
    <w:p>
      <w:pPr>
        <w:pStyle w:val="TOC8"/>
        <w:rPr>
          <w:sz w:val="24"/>
          <w:szCs w:val="24"/>
        </w:rPr>
      </w:pPr>
      <w:r>
        <w:rPr>
          <w:szCs w:val="24"/>
        </w:rPr>
        <w:t>88D.</w:t>
      </w:r>
      <w:r>
        <w:rPr>
          <w:szCs w:val="24"/>
        </w:rPr>
        <w:tab/>
        <w:t>No admission implied by payment</w:t>
      </w:r>
      <w:r>
        <w:tab/>
      </w:r>
      <w:r>
        <w:fldChar w:fldCharType="begin"/>
      </w:r>
      <w:r>
        <w:instrText xml:space="preserve"> PAGEREF _Toc257881434 \h </w:instrText>
      </w:r>
      <w:r>
        <w:fldChar w:fldCharType="separate"/>
      </w:r>
      <w:r>
        <w:t>65</w:t>
      </w:r>
      <w:r>
        <w:fldChar w:fldCharType="end"/>
      </w:r>
    </w:p>
    <w:p>
      <w:pPr>
        <w:pStyle w:val="TOC8"/>
        <w:rPr>
          <w:sz w:val="24"/>
          <w:szCs w:val="24"/>
        </w:rPr>
      </w:pPr>
      <w:r>
        <w:rPr>
          <w:szCs w:val="24"/>
        </w:rPr>
        <w:t>88E.</w:t>
      </w:r>
      <w:r>
        <w:rPr>
          <w:szCs w:val="24"/>
        </w:rPr>
        <w:tab/>
        <w:t>Application of penalties collected</w:t>
      </w:r>
      <w:r>
        <w:tab/>
      </w:r>
      <w:r>
        <w:fldChar w:fldCharType="begin"/>
      </w:r>
      <w:r>
        <w:instrText xml:space="preserve"> PAGEREF _Toc257881435 \h </w:instrText>
      </w:r>
      <w:r>
        <w:fldChar w:fldCharType="separate"/>
      </w:r>
      <w:r>
        <w:t>66</w:t>
      </w:r>
      <w:r>
        <w:fldChar w:fldCharType="end"/>
      </w:r>
    </w:p>
    <w:p>
      <w:pPr>
        <w:pStyle w:val="TOC8"/>
        <w:rPr>
          <w:sz w:val="24"/>
          <w:szCs w:val="24"/>
        </w:rPr>
      </w:pPr>
      <w:r>
        <w:rPr>
          <w:szCs w:val="24"/>
        </w:rPr>
        <w:t>89</w:t>
      </w:r>
      <w:r>
        <w:rPr>
          <w:snapToGrid w:val="0"/>
          <w:szCs w:val="24"/>
        </w:rPr>
        <w:t>.</w:t>
      </w:r>
      <w:r>
        <w:rPr>
          <w:snapToGrid w:val="0"/>
          <w:szCs w:val="24"/>
        </w:rPr>
        <w:tab/>
        <w:t>Liability of partners and bodies corporate</w:t>
      </w:r>
      <w:r>
        <w:tab/>
      </w:r>
      <w:r>
        <w:fldChar w:fldCharType="begin"/>
      </w:r>
      <w:r>
        <w:instrText xml:space="preserve"> PAGEREF _Toc257881436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Liability of officers</w:t>
      </w:r>
      <w:r>
        <w:tab/>
      </w:r>
      <w:r>
        <w:fldChar w:fldCharType="begin"/>
      </w:r>
      <w:r>
        <w:instrText xml:space="preserve"> PAGEREF _Toc257881437 \h </w:instrText>
      </w:r>
      <w:r>
        <w:fldChar w:fldCharType="separate"/>
      </w:r>
      <w:r>
        <w:t>67</w:t>
      </w:r>
      <w:r>
        <w:fldChar w:fldCharType="end"/>
      </w:r>
    </w:p>
    <w:p>
      <w:pPr>
        <w:pStyle w:val="TOC8"/>
        <w:rPr>
          <w:sz w:val="24"/>
          <w:szCs w:val="24"/>
        </w:rPr>
      </w:pPr>
      <w:r>
        <w:rPr>
          <w:szCs w:val="24"/>
        </w:rPr>
        <w:t>90A.</w:t>
      </w:r>
      <w:r>
        <w:rPr>
          <w:szCs w:val="24"/>
        </w:rPr>
        <w:tab/>
        <w:t>Liability of agent for licensee</w:t>
      </w:r>
      <w:r>
        <w:tab/>
      </w:r>
      <w:r>
        <w:fldChar w:fldCharType="begin"/>
      </w:r>
      <w:r>
        <w:instrText xml:space="preserve"> PAGEREF _Toc257881438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Liability of employer of crowd controller for damages</w:t>
      </w:r>
      <w:r>
        <w:tab/>
      </w:r>
      <w:r>
        <w:fldChar w:fldCharType="begin"/>
      </w:r>
      <w:r>
        <w:instrText xml:space="preserve"> PAGEREF _Toc257881439 \h </w:instrText>
      </w:r>
      <w:r>
        <w:fldChar w:fldCharType="separate"/>
      </w:r>
      <w:r>
        <w:t>68</w:t>
      </w:r>
      <w:r>
        <w:fldChar w:fldCharType="end"/>
      </w:r>
    </w:p>
    <w:p>
      <w:pPr>
        <w:pStyle w:val="TOC8"/>
        <w:rPr>
          <w:sz w:val="24"/>
          <w:szCs w:val="24"/>
        </w:rPr>
      </w:pPr>
      <w:r>
        <w:rPr>
          <w:szCs w:val="24"/>
        </w:rPr>
        <w:t>92</w:t>
      </w:r>
      <w:r>
        <w:rPr>
          <w:snapToGrid w:val="0"/>
          <w:szCs w:val="24"/>
        </w:rPr>
        <w:t>.</w:t>
      </w:r>
      <w:r>
        <w:rPr>
          <w:snapToGrid w:val="0"/>
          <w:szCs w:val="24"/>
        </w:rPr>
        <w:tab/>
        <w:t>Evidentiary provisions</w:t>
      </w:r>
      <w:r>
        <w:tab/>
      </w:r>
      <w:r>
        <w:fldChar w:fldCharType="begin"/>
      </w:r>
      <w:r>
        <w:instrText xml:space="preserve"> PAGEREF _Toc257881440 \h </w:instrText>
      </w:r>
      <w:r>
        <w:fldChar w:fldCharType="separate"/>
      </w:r>
      <w:r>
        <w:t>68</w:t>
      </w:r>
      <w:r>
        <w:fldChar w:fldCharType="end"/>
      </w:r>
    </w:p>
    <w:p>
      <w:pPr>
        <w:pStyle w:val="TOC8"/>
        <w:rPr>
          <w:sz w:val="24"/>
          <w:szCs w:val="24"/>
        </w:rPr>
      </w:pPr>
      <w:r>
        <w:rPr>
          <w:szCs w:val="24"/>
        </w:rPr>
        <w:t>93</w:t>
      </w:r>
      <w:r>
        <w:rPr>
          <w:snapToGrid w:val="0"/>
          <w:szCs w:val="24"/>
        </w:rPr>
        <w:t>.</w:t>
      </w:r>
      <w:r>
        <w:rPr>
          <w:snapToGrid w:val="0"/>
          <w:szCs w:val="24"/>
        </w:rPr>
        <w:tab/>
        <w:t>Onus of proof</w:t>
      </w:r>
      <w:r>
        <w:tab/>
      </w:r>
      <w:r>
        <w:fldChar w:fldCharType="begin"/>
      </w:r>
      <w:r>
        <w:instrText xml:space="preserve"> PAGEREF _Toc257881441 \h </w:instrText>
      </w:r>
      <w:r>
        <w:fldChar w:fldCharType="separate"/>
      </w:r>
      <w:r>
        <w:t>69</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93A.</w:t>
      </w:r>
      <w:r>
        <w:rPr>
          <w:szCs w:val="24"/>
        </w:rPr>
        <w:tab/>
        <w:t>Licensee to provide name of agent</w:t>
      </w:r>
      <w:r>
        <w:tab/>
      </w:r>
      <w:r>
        <w:fldChar w:fldCharType="begin"/>
      </w:r>
      <w:r>
        <w:instrText xml:space="preserve"> PAGEREF _Toc257881443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w:t>
      </w:r>
      <w:r>
        <w:tab/>
      </w:r>
      <w:r>
        <w:fldChar w:fldCharType="begin"/>
      </w:r>
      <w:r>
        <w:instrText xml:space="preserve"> PAGEREF _Toc257881444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_Toc257881446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by No. 4 of 2008 s. 4.]</w:t>
      </w:r>
    </w:p>
    <w:p>
      <w:pPr>
        <w:pStyle w:val="Heading2"/>
      </w:pPr>
      <w:bookmarkStart w:id="2" w:name="_Toc89513255"/>
      <w:bookmarkStart w:id="3" w:name="_Toc89752844"/>
      <w:bookmarkStart w:id="4" w:name="_Toc89778414"/>
      <w:bookmarkStart w:id="5" w:name="_Toc92704933"/>
      <w:bookmarkStart w:id="6" w:name="_Toc102536963"/>
      <w:bookmarkStart w:id="7" w:name="_Toc103671641"/>
      <w:bookmarkStart w:id="8" w:name="_Toc103671769"/>
      <w:bookmarkStart w:id="9" w:name="_Toc104706336"/>
      <w:bookmarkStart w:id="10" w:name="_Toc104714718"/>
      <w:bookmarkStart w:id="11" w:name="_Toc105897406"/>
      <w:bookmarkStart w:id="12" w:name="_Toc125338606"/>
      <w:bookmarkStart w:id="13" w:name="_Toc166300357"/>
      <w:bookmarkStart w:id="14" w:name="_Toc166319814"/>
      <w:bookmarkStart w:id="15" w:name="_Toc194981674"/>
      <w:bookmarkStart w:id="16" w:name="_Toc194981801"/>
      <w:bookmarkStart w:id="17" w:name="_Toc194981928"/>
      <w:bookmarkStart w:id="18" w:name="_Toc194993537"/>
      <w:bookmarkStart w:id="19" w:name="_Toc194993664"/>
      <w:bookmarkStart w:id="20" w:name="_Toc196807161"/>
      <w:bookmarkStart w:id="21" w:name="_Toc199814452"/>
      <w:bookmarkStart w:id="22" w:name="_Toc223493697"/>
      <w:bookmarkStart w:id="23" w:name="_Toc247701680"/>
      <w:bookmarkStart w:id="24" w:name="_Toc251830017"/>
      <w:bookmarkStart w:id="25" w:name="_Toc252354410"/>
      <w:bookmarkStart w:id="26" w:name="_Toc252354554"/>
      <w:bookmarkStart w:id="27" w:name="_Toc252868417"/>
      <w:bookmarkStart w:id="28" w:name="_Toc252868565"/>
      <w:bookmarkStart w:id="29" w:name="_Toc252868711"/>
      <w:bookmarkStart w:id="30" w:name="_Toc256061250"/>
      <w:bookmarkStart w:id="31" w:name="_Toc256160192"/>
      <w:bookmarkStart w:id="32" w:name="_Toc256429064"/>
      <w:bookmarkStart w:id="33" w:name="_Toc2578813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03228616"/>
      <w:bookmarkStart w:id="35" w:name="_Toc520092847"/>
      <w:bookmarkStart w:id="36" w:name="_Toc105897407"/>
      <w:bookmarkStart w:id="37" w:name="_Toc166319815"/>
      <w:bookmarkStart w:id="38" w:name="_Toc257881305"/>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9" w:name="_Toc403228617"/>
      <w:bookmarkStart w:id="40" w:name="_Toc520092848"/>
      <w:bookmarkStart w:id="41" w:name="_Toc105897408"/>
      <w:bookmarkStart w:id="42" w:name="_Toc166319816"/>
      <w:bookmarkStart w:id="43" w:name="_Toc257881306"/>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4" w:name="_Toc403228618"/>
      <w:bookmarkStart w:id="45" w:name="_Toc520092849"/>
      <w:bookmarkStart w:id="46" w:name="_Toc105897409"/>
      <w:bookmarkStart w:id="47" w:name="_Toc166319817"/>
      <w:bookmarkStart w:id="48" w:name="_Toc257881307"/>
      <w:r>
        <w:rPr>
          <w:rStyle w:val="CharSectno"/>
        </w:rPr>
        <w:t>3</w:t>
      </w:r>
      <w:r>
        <w:rPr>
          <w:snapToGrid w:val="0"/>
        </w:rPr>
        <w:t>.</w:t>
      </w:r>
      <w:r>
        <w:rPr>
          <w:snapToGrid w:val="0"/>
        </w:rPr>
        <w:tab/>
      </w:r>
      <w:bookmarkEnd w:id="44"/>
      <w:bookmarkEnd w:id="45"/>
      <w:bookmarkEnd w:id="46"/>
      <w:bookmarkEnd w:id="47"/>
      <w:r>
        <w:rPr>
          <w:snapToGrid w:val="0"/>
        </w:rPr>
        <w:t>Terms used</w:t>
      </w:r>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49" w:name="_Toc403228619"/>
      <w:bookmarkStart w:id="50" w:name="_Toc520092850"/>
      <w:bookmarkStart w:id="51" w:name="_Toc105897410"/>
      <w:bookmarkStart w:id="52" w:name="_Toc166319818"/>
      <w:r>
        <w:rPr>
          <w:b/>
        </w:rPr>
        <w:tab/>
      </w:r>
      <w:r>
        <w:rPr>
          <w:rStyle w:val="CharDefText"/>
        </w:rPr>
        <w:t>temporary licence</w:t>
      </w:r>
      <w:r>
        <w:t xml:space="preserve"> means a licence referred to in section 42A or  42B.</w:t>
      </w:r>
    </w:p>
    <w:p>
      <w:pPr>
        <w:pStyle w:val="Footnotesection"/>
      </w:pPr>
      <w:r>
        <w:tab/>
        <w:t>[Section 3 amended by No. 4 of 2008 s. 5.]</w:t>
      </w:r>
    </w:p>
    <w:p>
      <w:pPr>
        <w:pStyle w:val="Heading5"/>
        <w:spacing w:before="180"/>
      </w:pPr>
      <w:bookmarkStart w:id="53" w:name="_Toc257881308"/>
      <w:r>
        <w:rPr>
          <w:rStyle w:val="CharSectno"/>
        </w:rPr>
        <w:t>4</w:t>
      </w:r>
      <w:r>
        <w:t>.</w:t>
      </w:r>
      <w:r>
        <w:tab/>
        <w:t>Term used: employment</w:t>
      </w:r>
      <w:bookmarkEnd w:id="49"/>
      <w:bookmarkEnd w:id="50"/>
      <w:bookmarkEnd w:id="51"/>
      <w:bookmarkEnd w:id="52"/>
      <w:bookmarkEnd w:id="53"/>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54" w:name="_Toc247611588"/>
      <w:bookmarkStart w:id="55" w:name="_Toc257881309"/>
      <w:bookmarkStart w:id="56" w:name="_Toc403228620"/>
      <w:bookmarkStart w:id="57" w:name="_Toc520092851"/>
      <w:bookmarkStart w:id="58" w:name="_Toc105897411"/>
      <w:bookmarkStart w:id="59" w:name="_Toc166319819"/>
      <w:r>
        <w:rPr>
          <w:rStyle w:val="CharSectno"/>
        </w:rPr>
        <w:t>4A</w:t>
      </w:r>
      <w:r>
        <w:t>.</w:t>
      </w:r>
      <w:r>
        <w:tab/>
        <w:t>Term used: prohibited person</w:t>
      </w:r>
      <w:bookmarkEnd w:id="54"/>
      <w:bookmarkEnd w:id="55"/>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60" w:name="_Toc247611589"/>
      <w:r>
        <w:tab/>
        <w:t>[Section 4A inserted by No. 4 of 2008 s. 6.]</w:t>
      </w:r>
    </w:p>
    <w:p>
      <w:pPr>
        <w:pStyle w:val="Heading5"/>
        <w:spacing w:before="180"/>
      </w:pPr>
      <w:bookmarkStart w:id="61" w:name="_Toc257881310"/>
      <w:r>
        <w:rPr>
          <w:rStyle w:val="CharSectno"/>
        </w:rPr>
        <w:t>4B</w:t>
      </w:r>
      <w:r>
        <w:t>.</w:t>
      </w:r>
      <w:r>
        <w:tab/>
        <w:t>Term used: finding of guilt</w:t>
      </w:r>
      <w:bookmarkEnd w:id="60"/>
      <w:bookmarkEnd w:id="6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by No. 4 of 2008 s. 6.]</w:t>
      </w:r>
    </w:p>
    <w:p>
      <w:pPr>
        <w:pStyle w:val="Heading5"/>
        <w:rPr>
          <w:snapToGrid w:val="0"/>
        </w:rPr>
      </w:pPr>
      <w:bookmarkStart w:id="62" w:name="_Toc257881311"/>
      <w:r>
        <w:rPr>
          <w:rStyle w:val="CharSectno"/>
        </w:rPr>
        <w:t>5</w:t>
      </w:r>
      <w:r>
        <w:rPr>
          <w:snapToGrid w:val="0"/>
        </w:rPr>
        <w:t>.</w:t>
      </w:r>
      <w:r>
        <w:rPr>
          <w:snapToGrid w:val="0"/>
        </w:rPr>
        <w:tab/>
        <w:t>Police officers etc. not required to be licensed etc.</w:t>
      </w:r>
      <w:bookmarkEnd w:id="56"/>
      <w:bookmarkEnd w:id="57"/>
      <w:bookmarkEnd w:id="58"/>
      <w:bookmarkEnd w:id="59"/>
      <w:bookmarkEnd w:id="6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63" w:name="_Toc403228621"/>
      <w:bookmarkStart w:id="64" w:name="_Toc520092852"/>
      <w:bookmarkStart w:id="65" w:name="_Toc105897412"/>
      <w:bookmarkStart w:id="66" w:name="_Toc166319820"/>
      <w:bookmarkStart w:id="67" w:name="_Toc257881312"/>
      <w:r>
        <w:rPr>
          <w:rStyle w:val="CharSectno"/>
        </w:rPr>
        <w:t>6</w:t>
      </w:r>
      <w:r>
        <w:rPr>
          <w:snapToGrid w:val="0"/>
        </w:rPr>
        <w:t>.</w:t>
      </w:r>
      <w:r>
        <w:rPr>
          <w:snapToGrid w:val="0"/>
        </w:rPr>
        <w:tab/>
        <w:t>Regulations may provide for exemptions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68" w:name="_Toc89513262"/>
      <w:bookmarkStart w:id="69" w:name="_Toc89752851"/>
      <w:bookmarkStart w:id="70" w:name="_Toc89778421"/>
      <w:bookmarkStart w:id="71" w:name="_Toc92704940"/>
      <w:bookmarkStart w:id="72" w:name="_Toc102536970"/>
      <w:bookmarkStart w:id="73" w:name="_Toc103671648"/>
      <w:bookmarkStart w:id="74" w:name="_Toc103671776"/>
      <w:bookmarkStart w:id="75" w:name="_Toc104706343"/>
      <w:bookmarkStart w:id="76" w:name="_Toc104714725"/>
      <w:bookmarkStart w:id="77" w:name="_Toc105897413"/>
      <w:bookmarkStart w:id="78" w:name="_Toc125338613"/>
      <w:bookmarkStart w:id="79" w:name="_Toc166300364"/>
      <w:bookmarkStart w:id="80" w:name="_Toc166319821"/>
      <w:bookmarkStart w:id="81" w:name="_Toc194981681"/>
      <w:bookmarkStart w:id="82" w:name="_Toc194981808"/>
      <w:bookmarkStart w:id="83" w:name="_Toc194981935"/>
      <w:bookmarkStart w:id="84" w:name="_Toc194993544"/>
      <w:bookmarkStart w:id="85" w:name="_Toc194993671"/>
      <w:bookmarkStart w:id="86" w:name="_Toc196807168"/>
      <w:bookmarkStart w:id="87" w:name="_Toc199814459"/>
      <w:bookmarkStart w:id="88" w:name="_Toc223493704"/>
      <w:bookmarkStart w:id="89" w:name="_Toc247701689"/>
      <w:bookmarkStart w:id="90" w:name="_Toc251830026"/>
      <w:bookmarkStart w:id="91" w:name="_Toc252354419"/>
      <w:bookmarkStart w:id="92" w:name="_Toc252354563"/>
      <w:bookmarkStart w:id="93" w:name="_Toc252868426"/>
      <w:bookmarkStart w:id="94" w:name="_Toc252868574"/>
      <w:bookmarkStart w:id="95" w:name="_Toc252868720"/>
      <w:bookmarkStart w:id="96" w:name="_Toc256061259"/>
      <w:bookmarkStart w:id="97" w:name="_Toc256160201"/>
      <w:bookmarkStart w:id="98" w:name="_Toc256429073"/>
      <w:bookmarkStart w:id="99" w:name="_Toc257881313"/>
      <w:r>
        <w:rPr>
          <w:rStyle w:val="CharPartNo"/>
        </w:rPr>
        <w:t>Part 2</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03228622"/>
      <w:bookmarkStart w:id="101" w:name="_Toc520092853"/>
      <w:bookmarkStart w:id="102" w:name="_Toc105897414"/>
      <w:bookmarkStart w:id="103" w:name="_Toc166319822"/>
      <w:bookmarkStart w:id="104" w:name="_Toc257881314"/>
      <w:r>
        <w:rPr>
          <w:rStyle w:val="CharSectno"/>
        </w:rPr>
        <w:t>7</w:t>
      </w:r>
      <w:r>
        <w:rPr>
          <w:snapToGrid w:val="0"/>
        </w:rPr>
        <w:t>.</w:t>
      </w:r>
      <w:r>
        <w:rPr>
          <w:snapToGrid w:val="0"/>
        </w:rPr>
        <w:tab/>
        <w:t>Compliance and licensing officers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105" w:name="_Toc403228623"/>
      <w:bookmarkStart w:id="106" w:name="_Toc520092854"/>
      <w:bookmarkStart w:id="107" w:name="_Toc105897415"/>
      <w:bookmarkStart w:id="108" w:name="_Toc166319823"/>
      <w:r>
        <w:tab/>
        <w:t>[Section 7 amended by No. 4 of 2008 s. 7.]</w:t>
      </w:r>
    </w:p>
    <w:p>
      <w:pPr>
        <w:pStyle w:val="Heading5"/>
        <w:rPr>
          <w:snapToGrid w:val="0"/>
        </w:rPr>
      </w:pPr>
      <w:bookmarkStart w:id="109" w:name="_Toc247611592"/>
      <w:bookmarkStart w:id="110" w:name="_Toc257881315"/>
      <w:r>
        <w:rPr>
          <w:rStyle w:val="CharSectno"/>
        </w:rPr>
        <w:t>7A</w:t>
      </w:r>
      <w:r>
        <w:t>.</w:t>
      </w:r>
      <w:r>
        <w:tab/>
        <w:t>Cards to identify compliance and licensing officers</w:t>
      </w:r>
      <w:bookmarkEnd w:id="109"/>
      <w:bookmarkEnd w:id="110"/>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by No. 4 of 2008 s. 8.]</w:t>
      </w:r>
    </w:p>
    <w:p>
      <w:pPr>
        <w:pStyle w:val="Heading5"/>
        <w:rPr>
          <w:snapToGrid w:val="0"/>
        </w:rPr>
      </w:pPr>
      <w:bookmarkStart w:id="111" w:name="_Toc257881316"/>
      <w:r>
        <w:rPr>
          <w:rStyle w:val="CharSectno"/>
        </w:rPr>
        <w:t>8</w:t>
      </w:r>
      <w:r>
        <w:rPr>
          <w:snapToGrid w:val="0"/>
        </w:rPr>
        <w:t>.</w:t>
      </w:r>
      <w:r>
        <w:rPr>
          <w:snapToGrid w:val="0"/>
        </w:rPr>
        <w:tab/>
        <w:t>Secrecy</w:t>
      </w:r>
      <w:bookmarkEnd w:id="105"/>
      <w:bookmarkEnd w:id="106"/>
      <w:bookmarkEnd w:id="107"/>
      <w:bookmarkEnd w:id="108"/>
      <w:bookmarkEnd w:id="111"/>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112" w:name="_Toc247611594"/>
      <w:bookmarkStart w:id="113" w:name="_Toc403228624"/>
      <w:bookmarkStart w:id="114" w:name="_Toc520092855"/>
      <w:bookmarkStart w:id="115" w:name="_Toc105897416"/>
      <w:bookmarkStart w:id="116" w:name="_Toc166319824"/>
      <w:r>
        <w:tab/>
        <w:t>[Section 8 amended by No. 4 of 2008 s. 80(2).]</w:t>
      </w:r>
    </w:p>
    <w:p>
      <w:pPr>
        <w:pStyle w:val="Heading5"/>
      </w:pPr>
      <w:bookmarkStart w:id="117" w:name="_Toc257881317"/>
      <w:r>
        <w:rPr>
          <w:rStyle w:val="CharSectno"/>
        </w:rPr>
        <w:t>8A</w:t>
      </w:r>
      <w:r>
        <w:t>.</w:t>
      </w:r>
      <w:r>
        <w:tab/>
        <w:t xml:space="preserve">Disclosure of exempted matter under </w:t>
      </w:r>
      <w:r>
        <w:rPr>
          <w:i/>
        </w:rPr>
        <w:t>Freedom of Information Act 1992</w:t>
      </w:r>
      <w:bookmarkEnd w:id="112"/>
      <w:bookmarkEnd w:id="117"/>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by No. 4 of 2008 s. 9.]</w:t>
      </w:r>
    </w:p>
    <w:p>
      <w:pPr>
        <w:pStyle w:val="Heading5"/>
        <w:rPr>
          <w:snapToGrid w:val="0"/>
        </w:rPr>
      </w:pPr>
      <w:bookmarkStart w:id="118" w:name="_Toc257881318"/>
      <w:r>
        <w:rPr>
          <w:rStyle w:val="CharSectno"/>
        </w:rPr>
        <w:t>9</w:t>
      </w:r>
      <w:r>
        <w:rPr>
          <w:snapToGrid w:val="0"/>
        </w:rPr>
        <w:t>.</w:t>
      </w:r>
      <w:r>
        <w:rPr>
          <w:snapToGrid w:val="0"/>
        </w:rPr>
        <w:tab/>
        <w:t>Protection from liability</w:t>
      </w:r>
      <w:bookmarkEnd w:id="113"/>
      <w:bookmarkEnd w:id="114"/>
      <w:bookmarkEnd w:id="115"/>
      <w:bookmarkEnd w:id="116"/>
      <w:bookmarkEnd w:id="11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19" w:name="_Toc247611596"/>
      <w:bookmarkStart w:id="120" w:name="_Toc257881319"/>
      <w:bookmarkStart w:id="121" w:name="_Toc403228625"/>
      <w:bookmarkStart w:id="122" w:name="_Toc520092856"/>
      <w:bookmarkStart w:id="123" w:name="_Toc105897417"/>
      <w:bookmarkStart w:id="124" w:name="_Toc166319825"/>
      <w:r>
        <w:rPr>
          <w:rStyle w:val="CharSectno"/>
        </w:rPr>
        <w:t>9A</w:t>
      </w:r>
      <w:r>
        <w:t>.</w:t>
      </w:r>
      <w:r>
        <w:tab/>
        <w:t>Delegation by Commissioner</w:t>
      </w:r>
      <w:bookmarkEnd w:id="119"/>
      <w:bookmarkEnd w:id="120"/>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by No. 4 of 2008 s. 10.]</w:t>
      </w:r>
    </w:p>
    <w:p>
      <w:pPr>
        <w:pStyle w:val="Heading5"/>
        <w:rPr>
          <w:snapToGrid w:val="0"/>
        </w:rPr>
      </w:pPr>
      <w:bookmarkStart w:id="125" w:name="_Toc257881320"/>
      <w:r>
        <w:rPr>
          <w:rStyle w:val="CharSectno"/>
        </w:rPr>
        <w:t>10</w:t>
      </w:r>
      <w:r>
        <w:rPr>
          <w:snapToGrid w:val="0"/>
        </w:rPr>
        <w:t>.</w:t>
      </w:r>
      <w:r>
        <w:rPr>
          <w:snapToGrid w:val="0"/>
        </w:rPr>
        <w:tab/>
        <w:t>Commissioner to keep register of licences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26" w:name="_Toc89513267"/>
      <w:bookmarkStart w:id="127" w:name="_Toc89752856"/>
      <w:bookmarkStart w:id="128" w:name="_Toc89778426"/>
      <w:bookmarkStart w:id="129" w:name="_Toc92704945"/>
      <w:bookmarkStart w:id="130" w:name="_Toc102536975"/>
      <w:bookmarkStart w:id="131" w:name="_Toc103671653"/>
      <w:bookmarkStart w:id="132" w:name="_Toc103671781"/>
      <w:bookmarkStart w:id="133" w:name="_Toc104706348"/>
      <w:bookmarkStart w:id="134" w:name="_Toc104714730"/>
      <w:bookmarkStart w:id="135" w:name="_Toc105897418"/>
      <w:bookmarkStart w:id="136" w:name="_Toc125338618"/>
      <w:bookmarkStart w:id="137" w:name="_Toc166300369"/>
      <w:bookmarkStart w:id="138" w:name="_Toc166319826"/>
      <w:bookmarkStart w:id="139" w:name="_Toc194981686"/>
      <w:bookmarkStart w:id="140" w:name="_Toc194981813"/>
      <w:bookmarkStart w:id="141" w:name="_Toc194981940"/>
      <w:bookmarkStart w:id="142" w:name="_Toc194993549"/>
      <w:bookmarkStart w:id="143" w:name="_Toc194993676"/>
      <w:bookmarkStart w:id="144" w:name="_Toc196807173"/>
      <w:bookmarkStart w:id="145" w:name="_Toc199814464"/>
      <w:bookmarkStart w:id="146" w:name="_Toc223493709"/>
      <w:r>
        <w:tab/>
        <w:t>[Section 10 amended by No. 4 of 2008 s. 11.]</w:t>
      </w:r>
    </w:p>
    <w:p>
      <w:pPr>
        <w:pStyle w:val="Heading5"/>
        <w:rPr>
          <w:snapToGrid w:val="0"/>
        </w:rPr>
      </w:pPr>
      <w:bookmarkStart w:id="147" w:name="_Toc247611599"/>
      <w:bookmarkStart w:id="148" w:name="_Toc257881321"/>
      <w:r>
        <w:rPr>
          <w:rStyle w:val="CharSectno"/>
        </w:rPr>
        <w:t>10A</w:t>
      </w:r>
      <w:r>
        <w:rPr>
          <w:snapToGrid w:val="0"/>
        </w:rPr>
        <w:t>.</w:t>
      </w:r>
      <w:r>
        <w:rPr>
          <w:snapToGrid w:val="0"/>
        </w:rPr>
        <w:tab/>
        <w:t>Information relevant to section 79A may be given to holder of agent’s licence</w:t>
      </w:r>
      <w:bookmarkEnd w:id="147"/>
      <w:bookmarkEnd w:id="148"/>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by No. 4 of 2008 s. 12.]</w:t>
      </w:r>
    </w:p>
    <w:p>
      <w:pPr>
        <w:pStyle w:val="Heading2"/>
      </w:pPr>
      <w:bookmarkStart w:id="149" w:name="_Toc247701698"/>
      <w:bookmarkStart w:id="150" w:name="_Toc251830035"/>
      <w:bookmarkStart w:id="151" w:name="_Toc252354428"/>
      <w:bookmarkStart w:id="152" w:name="_Toc252354572"/>
      <w:bookmarkStart w:id="153" w:name="_Toc252868435"/>
      <w:bookmarkStart w:id="154" w:name="_Toc252868583"/>
      <w:bookmarkStart w:id="155" w:name="_Toc252868729"/>
      <w:bookmarkStart w:id="156" w:name="_Toc256061268"/>
      <w:bookmarkStart w:id="157" w:name="_Toc256160210"/>
      <w:bookmarkStart w:id="158" w:name="_Toc256429082"/>
      <w:bookmarkStart w:id="159" w:name="_Toc257881322"/>
      <w:r>
        <w:rPr>
          <w:rStyle w:val="CharPartNo"/>
        </w:rPr>
        <w:t>Part 3</w:t>
      </w:r>
      <w:r>
        <w:t> — </w:t>
      </w:r>
      <w:r>
        <w:rPr>
          <w:rStyle w:val="CharPartText"/>
        </w:rPr>
        <w:t>Licensing of security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89513268"/>
      <w:bookmarkStart w:id="161" w:name="_Toc89752857"/>
      <w:bookmarkStart w:id="162" w:name="_Toc89778427"/>
      <w:bookmarkStart w:id="163" w:name="_Toc92704946"/>
      <w:bookmarkStart w:id="164" w:name="_Toc102536976"/>
      <w:bookmarkStart w:id="165" w:name="_Toc103671654"/>
      <w:bookmarkStart w:id="166" w:name="_Toc103671782"/>
      <w:bookmarkStart w:id="167" w:name="_Toc104706349"/>
      <w:bookmarkStart w:id="168" w:name="_Toc104714731"/>
      <w:bookmarkStart w:id="169" w:name="_Toc105897419"/>
      <w:bookmarkStart w:id="170" w:name="_Toc125338619"/>
      <w:bookmarkStart w:id="171" w:name="_Toc166300370"/>
      <w:bookmarkStart w:id="172" w:name="_Toc166319827"/>
      <w:bookmarkStart w:id="173" w:name="_Toc194981687"/>
      <w:bookmarkStart w:id="174" w:name="_Toc194981814"/>
      <w:bookmarkStart w:id="175" w:name="_Toc194981941"/>
      <w:bookmarkStart w:id="176" w:name="_Toc194993550"/>
      <w:bookmarkStart w:id="177" w:name="_Toc194993677"/>
      <w:bookmarkStart w:id="178" w:name="_Toc196807174"/>
      <w:bookmarkStart w:id="179" w:name="_Toc199814465"/>
      <w:bookmarkStart w:id="180" w:name="_Toc223493710"/>
      <w:bookmarkStart w:id="181" w:name="_Toc247701699"/>
      <w:bookmarkStart w:id="182" w:name="_Toc251830036"/>
      <w:bookmarkStart w:id="183" w:name="_Toc252354429"/>
      <w:bookmarkStart w:id="184" w:name="_Toc252354573"/>
      <w:bookmarkStart w:id="185" w:name="_Toc252868436"/>
      <w:bookmarkStart w:id="186" w:name="_Toc252868584"/>
      <w:bookmarkStart w:id="187" w:name="_Toc252868730"/>
      <w:bookmarkStart w:id="188" w:name="_Toc256061269"/>
      <w:bookmarkStart w:id="189" w:name="_Toc256160211"/>
      <w:bookmarkStart w:id="190" w:name="_Toc256429083"/>
      <w:bookmarkStart w:id="191" w:name="_Toc257881323"/>
      <w:r>
        <w:rPr>
          <w:rStyle w:val="CharDivNo"/>
        </w:rPr>
        <w:t>Division 1</w:t>
      </w:r>
      <w:r>
        <w:rPr>
          <w:snapToGrid w:val="0"/>
        </w:rPr>
        <w:t> — </w:t>
      </w:r>
      <w:r>
        <w:rPr>
          <w:rStyle w:val="CharDivText"/>
        </w:rPr>
        <w:t>Definitions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03228626"/>
      <w:bookmarkStart w:id="193" w:name="_Toc520092857"/>
      <w:bookmarkStart w:id="194" w:name="_Toc105897420"/>
      <w:bookmarkStart w:id="195" w:name="_Toc166319828"/>
      <w:bookmarkStart w:id="196" w:name="_Toc257881324"/>
      <w:r>
        <w:rPr>
          <w:rStyle w:val="CharSectno"/>
        </w:rPr>
        <w:t>11</w:t>
      </w:r>
      <w:r>
        <w:rPr>
          <w:snapToGrid w:val="0"/>
        </w:rPr>
        <w:t>.</w:t>
      </w:r>
      <w:r>
        <w:rPr>
          <w:snapToGrid w:val="0"/>
        </w:rPr>
        <w:tab/>
        <w:t xml:space="preserve">Term used: </w:t>
      </w:r>
      <w:r>
        <w:t>security agent</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197" w:name="_Toc403228627"/>
      <w:bookmarkStart w:id="198" w:name="_Toc520092858"/>
      <w:bookmarkStart w:id="199" w:name="_Toc105897421"/>
      <w:bookmarkStart w:id="200" w:name="_Toc166319829"/>
      <w:r>
        <w:tab/>
        <w:t>(d)</w:t>
      </w:r>
      <w:r>
        <w:tab/>
        <w:t>security bodyguards.</w:t>
      </w:r>
    </w:p>
    <w:p>
      <w:pPr>
        <w:pStyle w:val="Footnotesection"/>
      </w:pPr>
      <w:r>
        <w:tab/>
        <w:t>[Section 11 amended by No. 4 of 2008 s. 13.]</w:t>
      </w:r>
    </w:p>
    <w:p>
      <w:pPr>
        <w:pStyle w:val="Heading5"/>
        <w:rPr>
          <w:snapToGrid w:val="0"/>
        </w:rPr>
      </w:pPr>
      <w:bookmarkStart w:id="201" w:name="_Toc257881325"/>
      <w:r>
        <w:rPr>
          <w:rStyle w:val="CharSectno"/>
        </w:rPr>
        <w:t>12</w:t>
      </w:r>
      <w:r>
        <w:rPr>
          <w:snapToGrid w:val="0"/>
        </w:rPr>
        <w:t>.</w:t>
      </w:r>
      <w:r>
        <w:rPr>
          <w:snapToGrid w:val="0"/>
        </w:rPr>
        <w:tab/>
        <w:t xml:space="preserve">Term used: </w:t>
      </w:r>
      <w:r>
        <w:t>security officer</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02" w:name="_Toc403228628"/>
      <w:bookmarkStart w:id="203" w:name="_Toc520092859"/>
      <w:bookmarkStart w:id="204" w:name="_Toc105897422"/>
      <w:bookmarkStart w:id="205" w:name="_Toc166319830"/>
      <w:bookmarkStart w:id="206" w:name="_Toc257881326"/>
      <w:r>
        <w:rPr>
          <w:rStyle w:val="CharSectno"/>
        </w:rPr>
        <w:t>13</w:t>
      </w:r>
      <w:r>
        <w:rPr>
          <w:snapToGrid w:val="0"/>
        </w:rPr>
        <w:t>.</w:t>
      </w:r>
      <w:r>
        <w:rPr>
          <w:snapToGrid w:val="0"/>
        </w:rPr>
        <w:tab/>
        <w:t xml:space="preserve">Term used: </w:t>
      </w:r>
      <w:r>
        <w:t>security consultant</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207" w:name="_Toc403228629"/>
      <w:bookmarkStart w:id="208" w:name="_Toc520092860"/>
      <w:bookmarkStart w:id="209" w:name="_Toc105897423"/>
      <w:bookmarkStart w:id="210" w:name="_Toc166319831"/>
      <w:r>
        <w:tab/>
        <w:t>[Section 13 amended by No. 4 of 2008 s. 14.]</w:t>
      </w:r>
    </w:p>
    <w:p>
      <w:pPr>
        <w:pStyle w:val="Heading5"/>
        <w:spacing w:before="180"/>
        <w:rPr>
          <w:snapToGrid w:val="0"/>
        </w:rPr>
      </w:pPr>
      <w:bookmarkStart w:id="211" w:name="_Toc257881327"/>
      <w:r>
        <w:rPr>
          <w:rStyle w:val="CharSectno"/>
        </w:rPr>
        <w:t>14</w:t>
      </w:r>
      <w:r>
        <w:rPr>
          <w:snapToGrid w:val="0"/>
        </w:rPr>
        <w:t>.</w:t>
      </w:r>
      <w:r>
        <w:rPr>
          <w:snapToGrid w:val="0"/>
        </w:rPr>
        <w:tab/>
        <w:t xml:space="preserve">Term used: </w:t>
      </w:r>
      <w:r>
        <w:t>security installer</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212" w:name="_Toc89513273"/>
      <w:bookmarkStart w:id="213" w:name="_Toc89752862"/>
      <w:bookmarkStart w:id="214" w:name="_Toc89778432"/>
      <w:bookmarkStart w:id="215" w:name="_Toc92704951"/>
      <w:bookmarkStart w:id="216" w:name="_Toc102536981"/>
      <w:bookmarkStart w:id="217" w:name="_Toc103671659"/>
      <w:bookmarkStart w:id="218" w:name="_Toc103671787"/>
      <w:bookmarkStart w:id="219" w:name="_Toc104706354"/>
      <w:bookmarkStart w:id="220" w:name="_Toc104714736"/>
      <w:bookmarkStart w:id="221" w:name="_Toc105897424"/>
      <w:bookmarkStart w:id="222" w:name="_Toc125338624"/>
      <w:bookmarkStart w:id="223" w:name="_Toc166300375"/>
      <w:bookmarkStart w:id="224" w:name="_Toc166319832"/>
      <w:bookmarkStart w:id="225" w:name="_Toc194981692"/>
      <w:bookmarkStart w:id="226" w:name="_Toc194981819"/>
      <w:bookmarkStart w:id="227" w:name="_Toc194981946"/>
      <w:bookmarkStart w:id="228" w:name="_Toc194993555"/>
      <w:bookmarkStart w:id="229" w:name="_Toc194993682"/>
      <w:bookmarkStart w:id="230" w:name="_Toc196807179"/>
      <w:bookmarkStart w:id="231" w:name="_Toc199814470"/>
      <w:bookmarkStart w:id="232" w:name="_Toc223493715"/>
      <w:r>
        <w:tab/>
        <w:t>[Section 14 amended by No. 4 of 2008 s. 15.]</w:t>
      </w:r>
    </w:p>
    <w:p>
      <w:pPr>
        <w:pStyle w:val="Heading5"/>
        <w:spacing w:before="180"/>
      </w:pPr>
      <w:bookmarkStart w:id="233" w:name="_Toc247611604"/>
      <w:bookmarkStart w:id="234" w:name="_Toc257881328"/>
      <w:r>
        <w:rPr>
          <w:rStyle w:val="CharSectno"/>
        </w:rPr>
        <w:t>14A</w:t>
      </w:r>
      <w:r>
        <w:t>.</w:t>
      </w:r>
      <w:r>
        <w:tab/>
        <w:t>Term used: security bodyguard</w:t>
      </w:r>
      <w:bookmarkEnd w:id="233"/>
      <w:bookmarkEnd w:id="234"/>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by No. 4 of 2008 s. 16.]</w:t>
      </w:r>
    </w:p>
    <w:p>
      <w:pPr>
        <w:pStyle w:val="Heading3"/>
        <w:rPr>
          <w:snapToGrid w:val="0"/>
        </w:rPr>
      </w:pPr>
      <w:bookmarkStart w:id="235" w:name="_Toc247701705"/>
      <w:bookmarkStart w:id="236" w:name="_Toc251830042"/>
      <w:bookmarkStart w:id="237" w:name="_Toc252354435"/>
      <w:bookmarkStart w:id="238" w:name="_Toc252354579"/>
      <w:bookmarkStart w:id="239" w:name="_Toc252868442"/>
      <w:bookmarkStart w:id="240" w:name="_Toc252868590"/>
      <w:bookmarkStart w:id="241" w:name="_Toc252868736"/>
      <w:bookmarkStart w:id="242" w:name="_Toc256061275"/>
      <w:bookmarkStart w:id="243" w:name="_Toc256160217"/>
      <w:bookmarkStart w:id="244" w:name="_Toc256429089"/>
      <w:bookmarkStart w:id="245" w:name="_Toc257881329"/>
      <w:r>
        <w:rPr>
          <w:rStyle w:val="CharDivNo"/>
        </w:rPr>
        <w:t>Division 2</w:t>
      </w:r>
      <w:r>
        <w:rPr>
          <w:snapToGrid w:val="0"/>
        </w:rPr>
        <w:t> — </w:t>
      </w:r>
      <w:r>
        <w:rPr>
          <w:rStyle w:val="CharDivText"/>
        </w:rPr>
        <w:t>Licensing and related requirements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403228630"/>
      <w:bookmarkStart w:id="247" w:name="_Toc520092861"/>
      <w:bookmarkStart w:id="248" w:name="_Toc105897425"/>
      <w:bookmarkStart w:id="249" w:name="_Toc166319833"/>
      <w:bookmarkStart w:id="250" w:name="_Toc257881330"/>
      <w:r>
        <w:rPr>
          <w:rStyle w:val="CharSectno"/>
        </w:rPr>
        <w:t>15</w:t>
      </w:r>
      <w:r>
        <w:rPr>
          <w:snapToGrid w:val="0"/>
        </w:rPr>
        <w:t>.</w:t>
      </w:r>
      <w:r>
        <w:rPr>
          <w:snapToGrid w:val="0"/>
        </w:rPr>
        <w:tab/>
        <w:t>Security agents to be licensed</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bookmarkStart w:id="251" w:name="_Toc403228631"/>
      <w:bookmarkStart w:id="252" w:name="_Toc520092862"/>
      <w:bookmarkStart w:id="253" w:name="_Toc105897426"/>
      <w:bookmarkStart w:id="254" w:name="_Toc166319834"/>
      <w:r>
        <w:tab/>
        <w:t>[Section 15 amended by No. 4 of 2008 s. 80(2).]</w:t>
      </w:r>
    </w:p>
    <w:p>
      <w:pPr>
        <w:pStyle w:val="Heading5"/>
        <w:rPr>
          <w:snapToGrid w:val="0"/>
        </w:rPr>
      </w:pPr>
      <w:bookmarkStart w:id="255" w:name="_Toc257881331"/>
      <w:r>
        <w:rPr>
          <w:rStyle w:val="CharSectno"/>
        </w:rPr>
        <w:t>16</w:t>
      </w:r>
      <w:r>
        <w:rPr>
          <w:snapToGrid w:val="0"/>
        </w:rPr>
        <w:t>.</w:t>
      </w:r>
      <w:r>
        <w:rPr>
          <w:snapToGrid w:val="0"/>
        </w:rPr>
        <w:tab/>
        <w:t>Security officers to be licensed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256" w:name="_Toc403228632"/>
      <w:bookmarkStart w:id="257" w:name="_Toc520092863"/>
      <w:bookmarkStart w:id="258" w:name="_Toc105897427"/>
      <w:bookmarkStart w:id="259" w:name="_Toc166319835"/>
      <w:r>
        <w:tab/>
        <w:t>[Section 16 amended by No. 4 of 2008 s. 80(2).]</w:t>
      </w:r>
    </w:p>
    <w:p>
      <w:pPr>
        <w:pStyle w:val="Heading5"/>
        <w:rPr>
          <w:snapToGrid w:val="0"/>
        </w:rPr>
      </w:pPr>
      <w:bookmarkStart w:id="260" w:name="_Toc257881332"/>
      <w:r>
        <w:rPr>
          <w:rStyle w:val="CharSectno"/>
        </w:rPr>
        <w:t>17</w:t>
      </w:r>
      <w:r>
        <w:rPr>
          <w:snapToGrid w:val="0"/>
        </w:rPr>
        <w:t>.</w:t>
      </w:r>
      <w:r>
        <w:rPr>
          <w:snapToGrid w:val="0"/>
        </w:rPr>
        <w:tab/>
        <w:t>Security consultants to be licensed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261" w:name="_Toc403228633"/>
      <w:bookmarkStart w:id="262" w:name="_Toc520092864"/>
      <w:bookmarkStart w:id="263" w:name="_Toc105897428"/>
      <w:bookmarkStart w:id="264"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by No. 4 of 2008 s. 17.]</w:t>
      </w:r>
    </w:p>
    <w:p>
      <w:pPr>
        <w:pStyle w:val="Heading5"/>
        <w:rPr>
          <w:snapToGrid w:val="0"/>
        </w:rPr>
      </w:pPr>
      <w:bookmarkStart w:id="265" w:name="_Toc257881333"/>
      <w:r>
        <w:rPr>
          <w:rStyle w:val="CharSectno"/>
        </w:rPr>
        <w:t>18</w:t>
      </w:r>
      <w:r>
        <w:rPr>
          <w:snapToGrid w:val="0"/>
        </w:rPr>
        <w:t>.</w:t>
      </w:r>
      <w:r>
        <w:rPr>
          <w:snapToGrid w:val="0"/>
        </w:rPr>
        <w:tab/>
        <w:t>Security installers to be licensed</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266" w:name="_Toc403228634"/>
      <w:bookmarkStart w:id="267" w:name="_Toc520092865"/>
      <w:bookmarkStart w:id="268" w:name="_Toc105897429"/>
      <w:bookmarkStart w:id="269"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by No. 4 of 2008 s. 18.]</w:t>
      </w:r>
    </w:p>
    <w:p>
      <w:pPr>
        <w:pStyle w:val="Heading5"/>
      </w:pPr>
      <w:bookmarkStart w:id="270" w:name="_Toc247611608"/>
      <w:bookmarkStart w:id="271" w:name="_Toc257881334"/>
      <w:r>
        <w:rPr>
          <w:rStyle w:val="CharSectno"/>
        </w:rPr>
        <w:t>18A</w:t>
      </w:r>
      <w:r>
        <w:t>.</w:t>
      </w:r>
      <w:r>
        <w:tab/>
        <w:t>Security bodyguards to be licensed</w:t>
      </w:r>
      <w:bookmarkEnd w:id="270"/>
      <w:bookmarkEnd w:id="27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by No. 4 of 2008 s. 19.]</w:t>
      </w:r>
    </w:p>
    <w:p>
      <w:pPr>
        <w:pStyle w:val="Heading5"/>
        <w:rPr>
          <w:snapToGrid w:val="0"/>
        </w:rPr>
      </w:pPr>
      <w:bookmarkStart w:id="272" w:name="_Toc257881335"/>
      <w:r>
        <w:rPr>
          <w:rStyle w:val="CharSectno"/>
        </w:rPr>
        <w:t>19</w:t>
      </w:r>
      <w:r>
        <w:rPr>
          <w:snapToGrid w:val="0"/>
        </w:rPr>
        <w:t>.</w:t>
      </w:r>
      <w:r>
        <w:rPr>
          <w:snapToGrid w:val="0"/>
        </w:rPr>
        <w:tab/>
        <w:t>Security officers to be employed by security agent</w:t>
      </w:r>
      <w:bookmarkEnd w:id="266"/>
      <w:bookmarkEnd w:id="267"/>
      <w:bookmarkEnd w:id="268"/>
      <w:bookmarkEnd w:id="269"/>
      <w:bookmarkEnd w:id="27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273" w:name="_Toc403228635"/>
      <w:bookmarkStart w:id="274" w:name="_Toc520092866"/>
      <w:bookmarkStart w:id="275" w:name="_Toc105897430"/>
      <w:bookmarkStart w:id="276" w:name="_Toc166319838"/>
      <w:r>
        <w:tab/>
        <w:t>[Section 19 amended by No. 4 of 2008 s. 20 and 80(2).]</w:t>
      </w:r>
    </w:p>
    <w:p>
      <w:pPr>
        <w:pStyle w:val="Heading5"/>
        <w:rPr>
          <w:snapToGrid w:val="0"/>
        </w:rPr>
      </w:pPr>
      <w:bookmarkStart w:id="277" w:name="_Toc247611611"/>
      <w:bookmarkStart w:id="278" w:name="_Toc257881336"/>
      <w:bookmarkStart w:id="279" w:name="_Toc403228636"/>
      <w:bookmarkStart w:id="280" w:name="_Toc520092867"/>
      <w:bookmarkStart w:id="281" w:name="_Toc105897431"/>
      <w:bookmarkStart w:id="282" w:name="_Toc166319839"/>
      <w:bookmarkEnd w:id="273"/>
      <w:bookmarkEnd w:id="274"/>
      <w:bookmarkEnd w:id="275"/>
      <w:bookmarkEnd w:id="276"/>
      <w:r>
        <w:t>20.</w:t>
      </w:r>
      <w:r>
        <w:tab/>
      </w:r>
      <w:r>
        <w:rPr>
          <w:snapToGrid w:val="0"/>
        </w:rPr>
        <w:t>Unlicensed person not to be employed as security officer etc.</w:t>
      </w:r>
      <w:bookmarkEnd w:id="277"/>
      <w:bookmarkEnd w:id="278"/>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by No. 4 of 2008 s. 21.]</w:t>
      </w:r>
    </w:p>
    <w:p>
      <w:pPr>
        <w:pStyle w:val="Heading5"/>
        <w:rPr>
          <w:snapToGrid w:val="0"/>
        </w:rPr>
      </w:pPr>
      <w:bookmarkStart w:id="283" w:name="_Toc257881337"/>
      <w:r>
        <w:rPr>
          <w:rStyle w:val="CharSectno"/>
        </w:rPr>
        <w:t>21</w:t>
      </w:r>
      <w:r>
        <w:rPr>
          <w:snapToGrid w:val="0"/>
        </w:rPr>
        <w:t>.</w:t>
      </w:r>
      <w:r>
        <w:rPr>
          <w:snapToGrid w:val="0"/>
        </w:rPr>
        <w:tab/>
        <w:t>Advertising</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284" w:name="_Toc89513281"/>
      <w:bookmarkStart w:id="285" w:name="_Toc89752870"/>
      <w:bookmarkStart w:id="286" w:name="_Toc89778440"/>
      <w:bookmarkStart w:id="287" w:name="_Toc92704959"/>
      <w:bookmarkStart w:id="288" w:name="_Toc102536989"/>
      <w:bookmarkStart w:id="289" w:name="_Toc103671667"/>
      <w:bookmarkStart w:id="290" w:name="_Toc103671795"/>
      <w:bookmarkStart w:id="291" w:name="_Toc104706362"/>
      <w:bookmarkStart w:id="292" w:name="_Toc104714744"/>
      <w:bookmarkStart w:id="293" w:name="_Toc105897432"/>
      <w:bookmarkStart w:id="294" w:name="_Toc125338632"/>
      <w:bookmarkStart w:id="295" w:name="_Toc166300383"/>
      <w:bookmarkStart w:id="296" w:name="_Toc166319840"/>
      <w:bookmarkStart w:id="297" w:name="_Toc194981700"/>
      <w:bookmarkStart w:id="298" w:name="_Toc194981827"/>
      <w:bookmarkStart w:id="299" w:name="_Toc194981954"/>
      <w:bookmarkStart w:id="300" w:name="_Toc194993563"/>
      <w:bookmarkStart w:id="301" w:name="_Toc194993690"/>
      <w:bookmarkStart w:id="302" w:name="_Toc196807187"/>
      <w:bookmarkStart w:id="303" w:name="_Toc199814478"/>
      <w:bookmarkStart w:id="304" w:name="_Toc223493723"/>
      <w:r>
        <w:tab/>
        <w:t>[Section 21 amended by No. 4 of 2008 s. 22 and 80(2).]</w:t>
      </w:r>
    </w:p>
    <w:p>
      <w:pPr>
        <w:pStyle w:val="Heading3"/>
        <w:rPr>
          <w:snapToGrid w:val="0"/>
        </w:rPr>
      </w:pPr>
      <w:bookmarkStart w:id="305" w:name="_Toc247701714"/>
      <w:bookmarkStart w:id="306" w:name="_Toc251830051"/>
      <w:bookmarkStart w:id="307" w:name="_Toc252354444"/>
      <w:bookmarkStart w:id="308" w:name="_Toc252354588"/>
      <w:bookmarkStart w:id="309" w:name="_Toc252868451"/>
      <w:bookmarkStart w:id="310" w:name="_Toc252868599"/>
      <w:bookmarkStart w:id="311" w:name="_Toc252868745"/>
      <w:bookmarkStart w:id="312" w:name="_Toc256061284"/>
      <w:bookmarkStart w:id="313" w:name="_Toc256160226"/>
      <w:bookmarkStart w:id="314" w:name="_Toc256429098"/>
      <w:bookmarkStart w:id="315" w:name="_Toc257881338"/>
      <w:r>
        <w:rPr>
          <w:rStyle w:val="CharDivNo"/>
        </w:rPr>
        <w:t>Division 3</w:t>
      </w:r>
      <w:r>
        <w:rPr>
          <w:snapToGrid w:val="0"/>
        </w:rPr>
        <w:t> — </w:t>
      </w:r>
      <w:r>
        <w:rPr>
          <w:rStyle w:val="CharDivText"/>
        </w:rPr>
        <w:t>Authority to be in possession of firearms or batons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03228637"/>
      <w:bookmarkStart w:id="317" w:name="_Toc520092868"/>
      <w:bookmarkStart w:id="318" w:name="_Toc105897433"/>
      <w:bookmarkStart w:id="319" w:name="_Toc166319841"/>
      <w:bookmarkStart w:id="320" w:name="_Toc257881339"/>
      <w:r>
        <w:rPr>
          <w:rStyle w:val="CharSectno"/>
        </w:rPr>
        <w:t>22</w:t>
      </w:r>
      <w:r>
        <w:rPr>
          <w:snapToGrid w:val="0"/>
        </w:rPr>
        <w:t>.</w:t>
      </w:r>
      <w:r>
        <w:rPr>
          <w:snapToGrid w:val="0"/>
        </w:rPr>
        <w:tab/>
      </w:r>
      <w:bookmarkEnd w:id="316"/>
      <w:bookmarkEnd w:id="317"/>
      <w:bookmarkEnd w:id="318"/>
      <w:bookmarkEnd w:id="319"/>
      <w:r>
        <w:rPr>
          <w:snapToGrid w:val="0"/>
        </w:rPr>
        <w:t>Term used: possession</w:t>
      </w:r>
      <w:bookmarkEnd w:id="32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321" w:name="_Toc403228638"/>
      <w:bookmarkStart w:id="322" w:name="_Toc520092869"/>
      <w:bookmarkStart w:id="323" w:name="_Toc105897434"/>
      <w:bookmarkStart w:id="324" w:name="_Toc166319842"/>
      <w:bookmarkStart w:id="325" w:name="_Toc257881340"/>
      <w:r>
        <w:rPr>
          <w:rStyle w:val="CharSectno"/>
        </w:rPr>
        <w:t>23</w:t>
      </w:r>
      <w:r>
        <w:rPr>
          <w:snapToGrid w:val="0"/>
        </w:rPr>
        <w:t>.</w:t>
      </w:r>
      <w:r>
        <w:rPr>
          <w:snapToGrid w:val="0"/>
        </w:rPr>
        <w:tab/>
        <w:t>Security officers, possession of firearms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326" w:name="_Toc403228639"/>
      <w:bookmarkStart w:id="327" w:name="_Toc520092870"/>
      <w:bookmarkStart w:id="328" w:name="_Toc105897435"/>
      <w:bookmarkStart w:id="329" w:name="_Toc166319843"/>
      <w:r>
        <w:tab/>
        <w:t>[Section 23 amended by No. 4 of 2008 s. 23 and 80(2).]</w:t>
      </w:r>
    </w:p>
    <w:p>
      <w:pPr>
        <w:pStyle w:val="Heading5"/>
        <w:rPr>
          <w:snapToGrid w:val="0"/>
        </w:rPr>
      </w:pPr>
      <w:bookmarkStart w:id="330" w:name="_Toc257881341"/>
      <w:r>
        <w:rPr>
          <w:rStyle w:val="CharSectno"/>
        </w:rPr>
        <w:t>24</w:t>
      </w:r>
      <w:r>
        <w:rPr>
          <w:snapToGrid w:val="0"/>
        </w:rPr>
        <w:t>.</w:t>
      </w:r>
      <w:r>
        <w:rPr>
          <w:snapToGrid w:val="0"/>
        </w:rPr>
        <w:tab/>
        <w:t>Endorsement for escort of money etc.</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331" w:name="_Toc403228640"/>
      <w:bookmarkStart w:id="332" w:name="_Toc520092871"/>
      <w:bookmarkStart w:id="333" w:name="_Toc105897436"/>
      <w:bookmarkStart w:id="334" w:name="_Toc166319844"/>
      <w:r>
        <w:tab/>
        <w:t>[Section 24 amended by No. 4 of 2008 s. 24.]</w:t>
      </w:r>
    </w:p>
    <w:p>
      <w:pPr>
        <w:pStyle w:val="Heading5"/>
        <w:rPr>
          <w:snapToGrid w:val="0"/>
        </w:rPr>
      </w:pPr>
      <w:bookmarkStart w:id="335" w:name="_Toc257881342"/>
      <w:r>
        <w:rPr>
          <w:rStyle w:val="CharSectno"/>
        </w:rPr>
        <w:t>25</w:t>
      </w:r>
      <w:r>
        <w:rPr>
          <w:snapToGrid w:val="0"/>
        </w:rPr>
        <w:t>.</w:t>
      </w:r>
      <w:r>
        <w:rPr>
          <w:snapToGrid w:val="0"/>
        </w:rPr>
        <w:tab/>
        <w:t>Permits for particular occasions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336" w:name="_Toc403228641"/>
      <w:bookmarkStart w:id="337" w:name="_Toc520092872"/>
      <w:bookmarkStart w:id="338" w:name="_Toc105897437"/>
      <w:bookmarkStart w:id="339" w:name="_Toc166319845"/>
      <w:r>
        <w:tab/>
        <w:t>[Section 25 amended by No. 4 of 2008 s. 25.]</w:t>
      </w:r>
    </w:p>
    <w:p>
      <w:pPr>
        <w:pStyle w:val="Heading5"/>
        <w:rPr>
          <w:snapToGrid w:val="0"/>
        </w:rPr>
      </w:pPr>
      <w:bookmarkStart w:id="340" w:name="_Toc257881343"/>
      <w:r>
        <w:rPr>
          <w:rStyle w:val="CharSectno"/>
        </w:rPr>
        <w:t>26</w:t>
      </w:r>
      <w:r>
        <w:rPr>
          <w:snapToGrid w:val="0"/>
        </w:rPr>
        <w:t>.</w:t>
      </w:r>
      <w:r>
        <w:rPr>
          <w:snapToGrid w:val="0"/>
        </w:rPr>
        <w:tab/>
        <w:t>Security officers, possession of batons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341" w:name="_Toc89513287"/>
      <w:bookmarkStart w:id="342" w:name="_Toc89752876"/>
      <w:bookmarkStart w:id="343" w:name="_Toc89778446"/>
      <w:bookmarkStart w:id="344" w:name="_Toc92704965"/>
      <w:bookmarkStart w:id="345" w:name="_Toc102536995"/>
      <w:bookmarkStart w:id="346" w:name="_Toc103671673"/>
      <w:bookmarkStart w:id="347" w:name="_Toc103671801"/>
      <w:bookmarkStart w:id="348" w:name="_Toc104706368"/>
      <w:bookmarkStart w:id="349" w:name="_Toc104714750"/>
      <w:bookmarkStart w:id="350" w:name="_Toc105897438"/>
      <w:bookmarkStart w:id="351" w:name="_Toc125338638"/>
      <w:bookmarkStart w:id="352" w:name="_Toc166300389"/>
      <w:bookmarkStart w:id="353" w:name="_Toc166319846"/>
      <w:bookmarkStart w:id="354" w:name="_Toc194981706"/>
      <w:bookmarkStart w:id="355" w:name="_Toc194981833"/>
      <w:bookmarkStart w:id="356" w:name="_Toc194981960"/>
      <w:bookmarkStart w:id="357" w:name="_Toc194993569"/>
      <w:bookmarkStart w:id="358" w:name="_Toc194993696"/>
      <w:bookmarkStart w:id="359" w:name="_Toc196807193"/>
      <w:bookmarkStart w:id="360" w:name="_Toc199814484"/>
      <w:bookmarkStart w:id="361" w:name="_Toc223493729"/>
      <w:bookmarkStart w:id="362" w:name="_Toc247701720"/>
      <w:bookmarkStart w:id="363" w:name="_Toc251830057"/>
      <w:bookmarkStart w:id="364" w:name="_Toc252354450"/>
      <w:bookmarkStart w:id="365" w:name="_Toc252354594"/>
      <w:bookmarkStart w:id="366" w:name="_Toc252868457"/>
      <w:bookmarkStart w:id="367" w:name="_Toc252868605"/>
      <w:bookmarkStart w:id="368" w:name="_Toc252868751"/>
      <w:bookmarkStart w:id="369" w:name="_Toc256061290"/>
      <w:bookmarkStart w:id="370" w:name="_Toc256160232"/>
      <w:bookmarkStart w:id="371" w:name="_Toc256429104"/>
      <w:bookmarkStart w:id="372" w:name="_Toc257881344"/>
      <w:r>
        <w:rPr>
          <w:rStyle w:val="CharPartNo"/>
        </w:rPr>
        <w:t>Part 4</w:t>
      </w:r>
      <w:r>
        <w:t> — </w:t>
      </w:r>
      <w:r>
        <w:rPr>
          <w:rStyle w:val="CharPartText"/>
        </w:rPr>
        <w:t>Licensing of inquiry activities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89513288"/>
      <w:bookmarkStart w:id="374" w:name="_Toc89752877"/>
      <w:bookmarkStart w:id="375" w:name="_Toc89778447"/>
      <w:bookmarkStart w:id="376" w:name="_Toc92704966"/>
      <w:bookmarkStart w:id="377" w:name="_Toc102536996"/>
      <w:bookmarkStart w:id="378" w:name="_Toc103671674"/>
      <w:bookmarkStart w:id="379" w:name="_Toc103671802"/>
      <w:bookmarkStart w:id="380" w:name="_Toc104706369"/>
      <w:bookmarkStart w:id="381" w:name="_Toc104714751"/>
      <w:bookmarkStart w:id="382" w:name="_Toc105897439"/>
      <w:bookmarkStart w:id="383" w:name="_Toc125338639"/>
      <w:bookmarkStart w:id="384" w:name="_Toc166300390"/>
      <w:bookmarkStart w:id="385" w:name="_Toc166319847"/>
      <w:bookmarkStart w:id="386" w:name="_Toc194981707"/>
      <w:bookmarkStart w:id="387" w:name="_Toc194981834"/>
      <w:bookmarkStart w:id="388" w:name="_Toc194981961"/>
      <w:bookmarkStart w:id="389" w:name="_Toc194993570"/>
      <w:bookmarkStart w:id="390" w:name="_Toc194993697"/>
      <w:bookmarkStart w:id="391" w:name="_Toc196807194"/>
      <w:bookmarkStart w:id="392" w:name="_Toc199814485"/>
      <w:bookmarkStart w:id="393" w:name="_Toc223493730"/>
      <w:bookmarkStart w:id="394" w:name="_Toc247701721"/>
      <w:bookmarkStart w:id="395" w:name="_Toc251830058"/>
      <w:bookmarkStart w:id="396" w:name="_Toc252354451"/>
      <w:bookmarkStart w:id="397" w:name="_Toc252354595"/>
      <w:bookmarkStart w:id="398" w:name="_Toc252868458"/>
      <w:bookmarkStart w:id="399" w:name="_Toc252868606"/>
      <w:bookmarkStart w:id="400" w:name="_Toc252868752"/>
      <w:bookmarkStart w:id="401" w:name="_Toc256061291"/>
      <w:bookmarkStart w:id="402" w:name="_Toc256160233"/>
      <w:bookmarkStart w:id="403" w:name="_Toc256429105"/>
      <w:bookmarkStart w:id="404" w:name="_Toc257881345"/>
      <w:r>
        <w:rPr>
          <w:rStyle w:val="CharDivNo"/>
        </w:rPr>
        <w:t>Division 1</w:t>
      </w:r>
      <w:r>
        <w:rPr>
          <w:snapToGrid w:val="0"/>
        </w:rPr>
        <w:t> — </w:t>
      </w:r>
      <w:r>
        <w:rPr>
          <w:rStyle w:val="CharDivText"/>
        </w:rPr>
        <w:t>Definitions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03228642"/>
      <w:bookmarkStart w:id="406" w:name="_Toc520092873"/>
      <w:bookmarkStart w:id="407" w:name="_Toc105897440"/>
      <w:bookmarkStart w:id="408" w:name="_Toc166319848"/>
      <w:bookmarkStart w:id="409" w:name="_Toc257881346"/>
      <w:r>
        <w:rPr>
          <w:rStyle w:val="CharSectno"/>
        </w:rPr>
        <w:t>27</w:t>
      </w:r>
      <w:r>
        <w:rPr>
          <w:snapToGrid w:val="0"/>
        </w:rPr>
        <w:t>.</w:t>
      </w:r>
      <w:r>
        <w:rPr>
          <w:snapToGrid w:val="0"/>
        </w:rPr>
        <w:tab/>
        <w:t xml:space="preserve">Term used: </w:t>
      </w:r>
      <w:r>
        <w:t>inquiry agent</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410" w:name="_Toc403228643"/>
      <w:bookmarkStart w:id="411" w:name="_Toc520092874"/>
      <w:bookmarkStart w:id="412" w:name="_Toc105897441"/>
      <w:bookmarkStart w:id="413" w:name="_Toc166319849"/>
      <w:bookmarkStart w:id="414" w:name="_Toc257881347"/>
      <w:r>
        <w:rPr>
          <w:rStyle w:val="CharSectno"/>
        </w:rPr>
        <w:t>28</w:t>
      </w:r>
      <w:r>
        <w:rPr>
          <w:snapToGrid w:val="0"/>
        </w:rPr>
        <w:t>.</w:t>
      </w:r>
      <w:r>
        <w:rPr>
          <w:snapToGrid w:val="0"/>
        </w:rPr>
        <w:tab/>
        <w:t xml:space="preserve">Term used: </w:t>
      </w:r>
      <w:r>
        <w:t>investigator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415" w:name="_Toc89513291"/>
      <w:bookmarkStart w:id="416" w:name="_Toc89752880"/>
      <w:bookmarkStart w:id="417" w:name="_Toc89778450"/>
      <w:bookmarkStart w:id="418" w:name="_Toc92704969"/>
      <w:bookmarkStart w:id="419" w:name="_Toc102536999"/>
      <w:bookmarkStart w:id="420" w:name="_Toc103671677"/>
      <w:bookmarkStart w:id="421" w:name="_Toc103671805"/>
      <w:bookmarkStart w:id="422" w:name="_Toc104706372"/>
      <w:bookmarkStart w:id="423" w:name="_Toc104714754"/>
      <w:bookmarkStart w:id="424" w:name="_Toc105897442"/>
      <w:bookmarkStart w:id="425" w:name="_Toc125338642"/>
      <w:bookmarkStart w:id="426" w:name="_Toc166300393"/>
      <w:bookmarkStart w:id="427" w:name="_Toc166319850"/>
      <w:bookmarkStart w:id="428" w:name="_Toc194981710"/>
      <w:bookmarkStart w:id="429" w:name="_Toc194981837"/>
      <w:bookmarkStart w:id="430" w:name="_Toc194981964"/>
      <w:bookmarkStart w:id="431" w:name="_Toc194993573"/>
      <w:bookmarkStart w:id="432" w:name="_Toc194993700"/>
      <w:bookmarkStart w:id="433" w:name="_Toc196807197"/>
      <w:bookmarkStart w:id="434" w:name="_Toc199814488"/>
      <w:bookmarkStart w:id="435" w:name="_Toc223493733"/>
      <w:bookmarkStart w:id="436" w:name="_Toc247701724"/>
      <w:bookmarkStart w:id="437" w:name="_Toc251830061"/>
      <w:bookmarkStart w:id="438" w:name="_Toc252354454"/>
      <w:bookmarkStart w:id="439" w:name="_Toc252354598"/>
      <w:bookmarkStart w:id="440" w:name="_Toc252868461"/>
      <w:bookmarkStart w:id="441" w:name="_Toc252868609"/>
      <w:bookmarkStart w:id="442" w:name="_Toc252868755"/>
      <w:bookmarkStart w:id="443" w:name="_Toc256061294"/>
      <w:bookmarkStart w:id="444" w:name="_Toc256160236"/>
      <w:bookmarkStart w:id="445" w:name="_Toc256429108"/>
      <w:bookmarkStart w:id="446" w:name="_Toc257881348"/>
      <w:r>
        <w:rPr>
          <w:rStyle w:val="CharDivNo"/>
        </w:rPr>
        <w:t>Division 2</w:t>
      </w:r>
      <w:r>
        <w:rPr>
          <w:snapToGrid w:val="0"/>
        </w:rPr>
        <w:t> — </w:t>
      </w:r>
      <w:r>
        <w:rPr>
          <w:rStyle w:val="CharDivText"/>
        </w:rPr>
        <w:t>Licensing and related requirements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03228644"/>
      <w:bookmarkStart w:id="448" w:name="_Toc520092875"/>
      <w:bookmarkStart w:id="449" w:name="_Toc105897443"/>
      <w:bookmarkStart w:id="450" w:name="_Toc166319851"/>
      <w:bookmarkStart w:id="451" w:name="_Toc257881349"/>
      <w:r>
        <w:rPr>
          <w:rStyle w:val="CharSectno"/>
        </w:rPr>
        <w:t>29</w:t>
      </w:r>
      <w:r>
        <w:rPr>
          <w:snapToGrid w:val="0"/>
        </w:rPr>
        <w:t>.</w:t>
      </w:r>
      <w:r>
        <w:rPr>
          <w:snapToGrid w:val="0"/>
        </w:rPr>
        <w:tab/>
        <w:t>Inquiry agents to be licensed</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452" w:name="_Toc403228645"/>
      <w:bookmarkStart w:id="453" w:name="_Toc520092876"/>
      <w:bookmarkStart w:id="454" w:name="_Toc105897444"/>
      <w:bookmarkStart w:id="455" w:name="_Toc166319852"/>
      <w:r>
        <w:tab/>
        <w:t>[Section 29 amended by No. 4 of 2008 s. 80(2).]</w:t>
      </w:r>
    </w:p>
    <w:p>
      <w:pPr>
        <w:pStyle w:val="Heading5"/>
        <w:rPr>
          <w:snapToGrid w:val="0"/>
        </w:rPr>
      </w:pPr>
      <w:bookmarkStart w:id="456" w:name="_Toc257881350"/>
      <w:r>
        <w:rPr>
          <w:rStyle w:val="CharSectno"/>
        </w:rPr>
        <w:t>30</w:t>
      </w:r>
      <w:r>
        <w:rPr>
          <w:snapToGrid w:val="0"/>
        </w:rPr>
        <w:t>.</w:t>
      </w:r>
      <w:r>
        <w:rPr>
          <w:snapToGrid w:val="0"/>
        </w:rPr>
        <w:tab/>
        <w:t>Investigators to be licensed</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457" w:name="_Toc403228646"/>
      <w:bookmarkStart w:id="458" w:name="_Toc520092877"/>
      <w:bookmarkStart w:id="459" w:name="_Toc105897445"/>
      <w:bookmarkStart w:id="460" w:name="_Toc166319853"/>
      <w:r>
        <w:tab/>
        <w:t>[Section 30 amended by No. 4 of 2008 s. 80(2).]</w:t>
      </w:r>
    </w:p>
    <w:p>
      <w:pPr>
        <w:pStyle w:val="Heading5"/>
        <w:rPr>
          <w:snapToGrid w:val="0"/>
        </w:rPr>
      </w:pPr>
      <w:bookmarkStart w:id="461" w:name="_Toc257881351"/>
      <w:r>
        <w:rPr>
          <w:rStyle w:val="CharSectno"/>
        </w:rPr>
        <w:t>31</w:t>
      </w:r>
      <w:r>
        <w:rPr>
          <w:snapToGrid w:val="0"/>
        </w:rPr>
        <w:t>.</w:t>
      </w:r>
      <w:r>
        <w:rPr>
          <w:snapToGrid w:val="0"/>
        </w:rPr>
        <w:tab/>
        <w:t>Investigators to be employed by inquiry agent</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462" w:name="_Toc403228647"/>
      <w:bookmarkStart w:id="463" w:name="_Toc520092878"/>
      <w:bookmarkStart w:id="464" w:name="_Toc105897446"/>
      <w:bookmarkStart w:id="465" w:name="_Toc166319854"/>
      <w:r>
        <w:tab/>
        <w:t>[Section 31 amended by No. 4 of 2008 s. 26 and 80(2).]</w:t>
      </w:r>
    </w:p>
    <w:p>
      <w:pPr>
        <w:pStyle w:val="Heading5"/>
        <w:rPr>
          <w:snapToGrid w:val="0"/>
        </w:rPr>
      </w:pPr>
      <w:bookmarkStart w:id="466" w:name="_Toc257881352"/>
      <w:r>
        <w:rPr>
          <w:rStyle w:val="CharSectno"/>
        </w:rPr>
        <w:t>32</w:t>
      </w:r>
      <w:r>
        <w:rPr>
          <w:snapToGrid w:val="0"/>
        </w:rPr>
        <w:t>.</w:t>
      </w:r>
      <w:r>
        <w:rPr>
          <w:snapToGrid w:val="0"/>
        </w:rPr>
        <w:tab/>
        <w:t>Unlicensed person not to be employed as investigator</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467" w:name="_Toc403228648"/>
      <w:bookmarkStart w:id="468" w:name="_Toc520092879"/>
      <w:bookmarkStart w:id="469" w:name="_Toc105897447"/>
      <w:bookmarkStart w:id="470" w:name="_Toc166319855"/>
      <w:r>
        <w:tab/>
        <w:t>[Section 32 amended by No. 4 of 2008 s. 80(2).]</w:t>
      </w:r>
    </w:p>
    <w:p>
      <w:pPr>
        <w:pStyle w:val="Heading5"/>
        <w:rPr>
          <w:snapToGrid w:val="0"/>
        </w:rPr>
      </w:pPr>
      <w:bookmarkStart w:id="471" w:name="_Toc257881353"/>
      <w:r>
        <w:rPr>
          <w:rStyle w:val="CharSectno"/>
        </w:rPr>
        <w:t>33</w:t>
      </w:r>
      <w:r>
        <w:rPr>
          <w:snapToGrid w:val="0"/>
        </w:rPr>
        <w:t>.</w:t>
      </w:r>
      <w:r>
        <w:rPr>
          <w:snapToGrid w:val="0"/>
        </w:rPr>
        <w:tab/>
        <w:t>Advertising</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472" w:name="_Toc89513297"/>
      <w:bookmarkStart w:id="473" w:name="_Toc89752886"/>
      <w:bookmarkStart w:id="474" w:name="_Toc89778456"/>
      <w:bookmarkStart w:id="475" w:name="_Toc92704975"/>
      <w:bookmarkStart w:id="476" w:name="_Toc102537005"/>
      <w:bookmarkStart w:id="477" w:name="_Toc103671683"/>
      <w:bookmarkStart w:id="478" w:name="_Toc103671811"/>
      <w:bookmarkStart w:id="479" w:name="_Toc104706378"/>
      <w:bookmarkStart w:id="480" w:name="_Toc104714760"/>
      <w:bookmarkStart w:id="481" w:name="_Toc105897448"/>
      <w:bookmarkStart w:id="482" w:name="_Toc125338648"/>
      <w:bookmarkStart w:id="483" w:name="_Toc166300399"/>
      <w:bookmarkStart w:id="484" w:name="_Toc166319856"/>
      <w:bookmarkStart w:id="485" w:name="_Toc194981716"/>
      <w:bookmarkStart w:id="486" w:name="_Toc194981843"/>
      <w:bookmarkStart w:id="487" w:name="_Toc194981970"/>
      <w:bookmarkStart w:id="488" w:name="_Toc194993579"/>
      <w:bookmarkStart w:id="489" w:name="_Toc194993706"/>
      <w:bookmarkStart w:id="490" w:name="_Toc196807203"/>
      <w:bookmarkStart w:id="491" w:name="_Toc199814494"/>
      <w:bookmarkStart w:id="492" w:name="_Toc223493739"/>
      <w:r>
        <w:tab/>
        <w:t>[Section 33 amended by No. 4 of 2008 s. 80(2).]</w:t>
      </w:r>
    </w:p>
    <w:p>
      <w:pPr>
        <w:pStyle w:val="Heading2"/>
      </w:pPr>
      <w:bookmarkStart w:id="493" w:name="_Toc247701730"/>
      <w:bookmarkStart w:id="494" w:name="_Toc251830067"/>
      <w:bookmarkStart w:id="495" w:name="_Toc252354460"/>
      <w:bookmarkStart w:id="496" w:name="_Toc252354604"/>
      <w:bookmarkStart w:id="497" w:name="_Toc252868467"/>
      <w:bookmarkStart w:id="498" w:name="_Toc252868615"/>
      <w:bookmarkStart w:id="499" w:name="_Toc252868761"/>
      <w:bookmarkStart w:id="500" w:name="_Toc256061300"/>
      <w:bookmarkStart w:id="501" w:name="_Toc256160242"/>
      <w:bookmarkStart w:id="502" w:name="_Toc256429114"/>
      <w:bookmarkStart w:id="503" w:name="_Toc257881354"/>
      <w:r>
        <w:rPr>
          <w:rStyle w:val="CharPartNo"/>
        </w:rPr>
        <w:t>Part 5</w:t>
      </w:r>
      <w:r>
        <w:t> — </w:t>
      </w:r>
      <w:r>
        <w:rPr>
          <w:rStyle w:val="CharPartText"/>
        </w:rPr>
        <w:t>Licensing of crowd control activities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89513298"/>
      <w:bookmarkStart w:id="505" w:name="_Toc89752887"/>
      <w:bookmarkStart w:id="506" w:name="_Toc89778457"/>
      <w:bookmarkStart w:id="507" w:name="_Toc92704976"/>
      <w:bookmarkStart w:id="508" w:name="_Toc102537006"/>
      <w:bookmarkStart w:id="509" w:name="_Toc103671684"/>
      <w:bookmarkStart w:id="510" w:name="_Toc103671812"/>
      <w:bookmarkStart w:id="511" w:name="_Toc104706379"/>
      <w:bookmarkStart w:id="512" w:name="_Toc104714761"/>
      <w:bookmarkStart w:id="513" w:name="_Toc105897449"/>
      <w:bookmarkStart w:id="514" w:name="_Toc125338649"/>
      <w:bookmarkStart w:id="515" w:name="_Toc166300400"/>
      <w:bookmarkStart w:id="516" w:name="_Toc166319857"/>
      <w:bookmarkStart w:id="517" w:name="_Toc194981717"/>
      <w:bookmarkStart w:id="518" w:name="_Toc194981844"/>
      <w:bookmarkStart w:id="519" w:name="_Toc194981971"/>
      <w:bookmarkStart w:id="520" w:name="_Toc194993580"/>
      <w:bookmarkStart w:id="521" w:name="_Toc194993707"/>
      <w:bookmarkStart w:id="522" w:name="_Toc196807204"/>
      <w:bookmarkStart w:id="523" w:name="_Toc199814495"/>
      <w:bookmarkStart w:id="524" w:name="_Toc223493740"/>
      <w:bookmarkStart w:id="525" w:name="_Toc247701731"/>
      <w:bookmarkStart w:id="526" w:name="_Toc251830068"/>
      <w:bookmarkStart w:id="527" w:name="_Toc252354461"/>
      <w:bookmarkStart w:id="528" w:name="_Toc252354605"/>
      <w:bookmarkStart w:id="529" w:name="_Toc252868468"/>
      <w:bookmarkStart w:id="530" w:name="_Toc252868616"/>
      <w:bookmarkStart w:id="531" w:name="_Toc252868762"/>
      <w:bookmarkStart w:id="532" w:name="_Toc256061301"/>
      <w:bookmarkStart w:id="533" w:name="_Toc256160243"/>
      <w:bookmarkStart w:id="534" w:name="_Toc256429115"/>
      <w:bookmarkStart w:id="535" w:name="_Toc257881355"/>
      <w:r>
        <w:rPr>
          <w:rStyle w:val="CharDivNo"/>
        </w:rPr>
        <w:t>Division 1</w:t>
      </w:r>
      <w:r>
        <w:rPr>
          <w:snapToGrid w:val="0"/>
        </w:rPr>
        <w:t> — </w:t>
      </w:r>
      <w:r>
        <w:rPr>
          <w:rStyle w:val="CharDivText"/>
        </w:rPr>
        <w:t>Definitions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240"/>
        <w:rPr>
          <w:snapToGrid w:val="0"/>
        </w:rPr>
      </w:pPr>
      <w:bookmarkStart w:id="536" w:name="_Toc403228649"/>
      <w:bookmarkStart w:id="537" w:name="_Toc520092880"/>
      <w:bookmarkStart w:id="538" w:name="_Toc105897450"/>
      <w:bookmarkStart w:id="539" w:name="_Toc166319858"/>
      <w:bookmarkStart w:id="540" w:name="_Toc257881356"/>
      <w:r>
        <w:rPr>
          <w:rStyle w:val="CharSectno"/>
        </w:rPr>
        <w:t>34</w:t>
      </w:r>
      <w:r>
        <w:rPr>
          <w:snapToGrid w:val="0"/>
        </w:rPr>
        <w:t>.</w:t>
      </w:r>
      <w:r>
        <w:rPr>
          <w:snapToGrid w:val="0"/>
        </w:rPr>
        <w:tab/>
        <w:t xml:space="preserve">Term used: </w:t>
      </w:r>
      <w:r>
        <w:t>crowd control agent</w:t>
      </w:r>
      <w:bookmarkEnd w:id="536"/>
      <w:bookmarkEnd w:id="537"/>
      <w:bookmarkEnd w:id="538"/>
      <w:bookmarkEnd w:id="539"/>
      <w:bookmarkEnd w:id="540"/>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541" w:name="_Toc403228650"/>
      <w:bookmarkStart w:id="542" w:name="_Toc520092881"/>
      <w:bookmarkStart w:id="543" w:name="_Toc105897451"/>
      <w:bookmarkStart w:id="544" w:name="_Toc166319859"/>
      <w:bookmarkStart w:id="545" w:name="_Toc257881357"/>
      <w:r>
        <w:rPr>
          <w:rStyle w:val="CharSectno"/>
        </w:rPr>
        <w:t>35</w:t>
      </w:r>
      <w:r>
        <w:rPr>
          <w:snapToGrid w:val="0"/>
        </w:rPr>
        <w:t>.</w:t>
      </w:r>
      <w:r>
        <w:rPr>
          <w:snapToGrid w:val="0"/>
        </w:rPr>
        <w:tab/>
        <w:t xml:space="preserve">Term used: </w:t>
      </w:r>
      <w:r>
        <w:t>crowd controller</w:t>
      </w:r>
      <w:bookmarkEnd w:id="541"/>
      <w:bookmarkEnd w:id="542"/>
      <w:bookmarkEnd w:id="543"/>
      <w:bookmarkEnd w:id="544"/>
      <w:bookmarkEnd w:id="545"/>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546" w:name="_Toc89513301"/>
      <w:bookmarkStart w:id="547" w:name="_Toc89752890"/>
      <w:bookmarkStart w:id="548" w:name="_Toc89778460"/>
      <w:bookmarkStart w:id="549" w:name="_Toc92704979"/>
      <w:bookmarkStart w:id="550" w:name="_Toc102537009"/>
      <w:bookmarkStart w:id="551" w:name="_Toc103671687"/>
      <w:bookmarkStart w:id="552" w:name="_Toc103671815"/>
      <w:bookmarkStart w:id="553" w:name="_Toc104706382"/>
      <w:bookmarkStart w:id="554" w:name="_Toc104714764"/>
      <w:bookmarkStart w:id="555" w:name="_Toc105897452"/>
      <w:bookmarkStart w:id="556" w:name="_Toc125338652"/>
      <w:bookmarkStart w:id="557" w:name="_Toc166300403"/>
      <w:bookmarkStart w:id="558" w:name="_Toc166319860"/>
      <w:bookmarkStart w:id="559" w:name="_Toc194981720"/>
      <w:bookmarkStart w:id="560" w:name="_Toc194981847"/>
      <w:bookmarkStart w:id="561" w:name="_Toc194981974"/>
      <w:bookmarkStart w:id="562" w:name="_Toc194993583"/>
      <w:bookmarkStart w:id="563" w:name="_Toc194993710"/>
      <w:bookmarkStart w:id="564" w:name="_Toc196807207"/>
      <w:bookmarkStart w:id="565" w:name="_Toc199814498"/>
      <w:bookmarkStart w:id="566" w:name="_Toc223493743"/>
      <w:bookmarkStart w:id="567" w:name="_Toc247701734"/>
      <w:bookmarkStart w:id="568" w:name="_Toc251830071"/>
      <w:bookmarkStart w:id="569" w:name="_Toc252354464"/>
      <w:bookmarkStart w:id="570" w:name="_Toc252354608"/>
      <w:bookmarkStart w:id="571" w:name="_Toc252868471"/>
      <w:bookmarkStart w:id="572" w:name="_Toc252868619"/>
      <w:bookmarkStart w:id="573" w:name="_Toc252868765"/>
      <w:bookmarkStart w:id="574" w:name="_Toc256061304"/>
      <w:bookmarkStart w:id="575" w:name="_Toc256160246"/>
      <w:bookmarkStart w:id="576" w:name="_Toc256429118"/>
      <w:bookmarkStart w:id="577" w:name="_Toc257881358"/>
      <w:r>
        <w:rPr>
          <w:rStyle w:val="CharDivNo"/>
        </w:rPr>
        <w:t>Division 2</w:t>
      </w:r>
      <w:r>
        <w:rPr>
          <w:snapToGrid w:val="0"/>
        </w:rPr>
        <w:t> — </w:t>
      </w:r>
      <w:r>
        <w:rPr>
          <w:rStyle w:val="CharDivText"/>
        </w:rPr>
        <w:t>Licensing and related requirements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240"/>
        <w:rPr>
          <w:snapToGrid w:val="0"/>
        </w:rPr>
      </w:pPr>
      <w:bookmarkStart w:id="578" w:name="_Toc403228651"/>
      <w:bookmarkStart w:id="579" w:name="_Toc520092882"/>
      <w:bookmarkStart w:id="580" w:name="_Toc105897453"/>
      <w:bookmarkStart w:id="581" w:name="_Toc166319861"/>
      <w:bookmarkStart w:id="582" w:name="_Toc257881359"/>
      <w:r>
        <w:rPr>
          <w:rStyle w:val="CharSectno"/>
        </w:rPr>
        <w:t>36</w:t>
      </w:r>
      <w:r>
        <w:rPr>
          <w:snapToGrid w:val="0"/>
        </w:rPr>
        <w:t>.</w:t>
      </w:r>
      <w:r>
        <w:rPr>
          <w:snapToGrid w:val="0"/>
        </w:rPr>
        <w:tab/>
        <w:t>Crowd control agents to be licensed</w:t>
      </w:r>
      <w:bookmarkEnd w:id="578"/>
      <w:bookmarkEnd w:id="579"/>
      <w:bookmarkEnd w:id="580"/>
      <w:bookmarkEnd w:id="581"/>
      <w:bookmarkEnd w:id="582"/>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583" w:name="_Toc403228652"/>
      <w:bookmarkStart w:id="584" w:name="_Toc520092883"/>
      <w:bookmarkStart w:id="585" w:name="_Toc105897454"/>
      <w:bookmarkStart w:id="586" w:name="_Toc166319862"/>
      <w:r>
        <w:tab/>
        <w:t>[Section 36 amended by No. 4 of 2008 s. 80(2).]</w:t>
      </w:r>
    </w:p>
    <w:p>
      <w:pPr>
        <w:pStyle w:val="Heading5"/>
        <w:rPr>
          <w:snapToGrid w:val="0"/>
        </w:rPr>
      </w:pPr>
      <w:bookmarkStart w:id="587" w:name="_Toc257881360"/>
      <w:r>
        <w:rPr>
          <w:rStyle w:val="CharSectno"/>
        </w:rPr>
        <w:t>37</w:t>
      </w:r>
      <w:r>
        <w:rPr>
          <w:snapToGrid w:val="0"/>
        </w:rPr>
        <w:t>.</w:t>
      </w:r>
      <w:r>
        <w:rPr>
          <w:snapToGrid w:val="0"/>
        </w:rPr>
        <w:tab/>
        <w:t>Crowd controllers to be licensed</w:t>
      </w:r>
      <w:bookmarkEnd w:id="583"/>
      <w:bookmarkEnd w:id="584"/>
      <w:bookmarkEnd w:id="585"/>
      <w:bookmarkEnd w:id="586"/>
      <w:bookmarkEnd w:id="58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588" w:name="_Toc403228653"/>
      <w:bookmarkStart w:id="589" w:name="_Toc520092884"/>
      <w:bookmarkStart w:id="590" w:name="_Toc105897455"/>
      <w:bookmarkStart w:id="591" w:name="_Toc166319863"/>
      <w:r>
        <w:tab/>
        <w:t>[Section 37 amended by No. 4 of 2008 s. 80(2).]</w:t>
      </w:r>
    </w:p>
    <w:p>
      <w:pPr>
        <w:pStyle w:val="Heading5"/>
        <w:rPr>
          <w:snapToGrid w:val="0"/>
        </w:rPr>
      </w:pPr>
      <w:bookmarkStart w:id="592" w:name="_Toc257881361"/>
      <w:r>
        <w:rPr>
          <w:rStyle w:val="CharSectno"/>
        </w:rPr>
        <w:t>38</w:t>
      </w:r>
      <w:r>
        <w:rPr>
          <w:snapToGrid w:val="0"/>
        </w:rPr>
        <w:t>.</w:t>
      </w:r>
      <w:r>
        <w:rPr>
          <w:snapToGrid w:val="0"/>
        </w:rPr>
        <w:tab/>
        <w:t>Crowd controllers to be employed by crowd control agent</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593" w:name="_Toc403228654"/>
      <w:bookmarkStart w:id="594" w:name="_Toc520092885"/>
      <w:bookmarkStart w:id="595" w:name="_Toc105897456"/>
      <w:bookmarkStart w:id="596" w:name="_Toc166319864"/>
      <w:r>
        <w:tab/>
        <w:t>[Section 38 amended by No. 4 of 2008 s. 27 and 80(2).]</w:t>
      </w:r>
    </w:p>
    <w:p>
      <w:pPr>
        <w:pStyle w:val="Heading5"/>
        <w:rPr>
          <w:snapToGrid w:val="0"/>
        </w:rPr>
      </w:pPr>
      <w:bookmarkStart w:id="597" w:name="_Toc257881362"/>
      <w:r>
        <w:rPr>
          <w:rStyle w:val="CharSectno"/>
        </w:rPr>
        <w:t>39</w:t>
      </w:r>
      <w:r>
        <w:rPr>
          <w:snapToGrid w:val="0"/>
        </w:rPr>
        <w:t>.</w:t>
      </w:r>
      <w:r>
        <w:rPr>
          <w:snapToGrid w:val="0"/>
        </w:rPr>
        <w:tab/>
        <w:t>Unlicensed person not to be employed as crowd controller</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598" w:name="_Toc403228655"/>
      <w:bookmarkStart w:id="599" w:name="_Toc520092886"/>
      <w:bookmarkStart w:id="600" w:name="_Toc105897457"/>
      <w:bookmarkStart w:id="601" w:name="_Toc166319865"/>
      <w:r>
        <w:tab/>
        <w:t>[Section 39 amended by No. 4 of 2008 s. 80(2).]</w:t>
      </w:r>
    </w:p>
    <w:p>
      <w:pPr>
        <w:pStyle w:val="Heading5"/>
        <w:rPr>
          <w:snapToGrid w:val="0"/>
        </w:rPr>
      </w:pPr>
      <w:bookmarkStart w:id="602" w:name="_Toc257881363"/>
      <w:r>
        <w:rPr>
          <w:rStyle w:val="CharSectno"/>
        </w:rPr>
        <w:t>40</w:t>
      </w:r>
      <w:r>
        <w:rPr>
          <w:snapToGrid w:val="0"/>
        </w:rPr>
        <w:t>.</w:t>
      </w:r>
      <w:r>
        <w:rPr>
          <w:snapToGrid w:val="0"/>
        </w:rPr>
        <w:tab/>
        <w:t>Advertising</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603" w:name="_Toc89513307"/>
      <w:bookmarkStart w:id="604" w:name="_Toc89752896"/>
      <w:bookmarkStart w:id="605" w:name="_Toc89778466"/>
      <w:bookmarkStart w:id="606" w:name="_Toc92704985"/>
      <w:bookmarkStart w:id="607" w:name="_Toc102537015"/>
      <w:bookmarkStart w:id="608" w:name="_Toc103671693"/>
      <w:bookmarkStart w:id="609" w:name="_Toc103671821"/>
      <w:bookmarkStart w:id="610" w:name="_Toc104706388"/>
      <w:bookmarkStart w:id="611" w:name="_Toc104714770"/>
      <w:bookmarkStart w:id="612" w:name="_Toc105897458"/>
      <w:bookmarkStart w:id="613" w:name="_Toc125338658"/>
      <w:bookmarkStart w:id="614" w:name="_Toc166300409"/>
      <w:bookmarkStart w:id="615" w:name="_Toc166319866"/>
      <w:bookmarkStart w:id="616" w:name="_Toc194981726"/>
      <w:bookmarkStart w:id="617" w:name="_Toc194981853"/>
      <w:bookmarkStart w:id="618" w:name="_Toc194981980"/>
      <w:bookmarkStart w:id="619" w:name="_Toc194993589"/>
      <w:bookmarkStart w:id="620" w:name="_Toc194993716"/>
      <w:bookmarkStart w:id="621" w:name="_Toc196807213"/>
      <w:bookmarkStart w:id="622" w:name="_Toc199814504"/>
      <w:bookmarkStart w:id="623" w:name="_Toc223493749"/>
      <w:r>
        <w:tab/>
        <w:t>[Section 40 amended by No. 4 of 2008 s. 80(2).]</w:t>
      </w:r>
    </w:p>
    <w:p>
      <w:pPr>
        <w:pStyle w:val="Heading2"/>
      </w:pPr>
      <w:bookmarkStart w:id="624" w:name="_Toc247701740"/>
      <w:bookmarkStart w:id="625" w:name="_Toc251830077"/>
      <w:bookmarkStart w:id="626" w:name="_Toc252354470"/>
      <w:bookmarkStart w:id="627" w:name="_Toc252354614"/>
      <w:bookmarkStart w:id="628" w:name="_Toc252868477"/>
      <w:bookmarkStart w:id="629" w:name="_Toc252868625"/>
      <w:bookmarkStart w:id="630" w:name="_Toc252868771"/>
      <w:bookmarkStart w:id="631" w:name="_Toc256061310"/>
      <w:bookmarkStart w:id="632" w:name="_Toc256160252"/>
      <w:bookmarkStart w:id="633" w:name="_Toc256429124"/>
      <w:bookmarkStart w:id="634" w:name="_Toc257881364"/>
      <w:r>
        <w:rPr>
          <w:rStyle w:val="CharPartNo"/>
        </w:rPr>
        <w:t>Part 6</w:t>
      </w:r>
      <w:r>
        <w:rPr>
          <w:rStyle w:val="CharDivNo"/>
        </w:rPr>
        <w:t> </w:t>
      </w:r>
      <w:r>
        <w:t>—</w:t>
      </w:r>
      <w:r>
        <w:rPr>
          <w:rStyle w:val="CharDivText"/>
        </w:rPr>
        <w:t> </w:t>
      </w:r>
      <w:r>
        <w:rPr>
          <w:rStyle w:val="CharPartText"/>
        </w:rPr>
        <w:t>Control of armed bodyguards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403228656"/>
      <w:bookmarkStart w:id="636" w:name="_Toc520092887"/>
      <w:bookmarkStart w:id="637" w:name="_Toc105897459"/>
      <w:bookmarkStart w:id="638" w:name="_Toc166319867"/>
      <w:bookmarkStart w:id="639" w:name="_Toc257881365"/>
      <w:r>
        <w:rPr>
          <w:rStyle w:val="CharSectno"/>
        </w:rPr>
        <w:t>41</w:t>
      </w:r>
      <w:r>
        <w:rPr>
          <w:snapToGrid w:val="0"/>
        </w:rPr>
        <w:t>.</w:t>
      </w:r>
      <w:r>
        <w:rPr>
          <w:snapToGrid w:val="0"/>
        </w:rPr>
        <w:tab/>
        <w:t>Authorisation of armed bodyguards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640" w:name="_Toc403228657"/>
      <w:bookmarkStart w:id="641" w:name="_Toc520092888"/>
      <w:bookmarkStart w:id="642" w:name="_Toc105897460"/>
      <w:bookmarkStart w:id="643" w:name="_Toc166319868"/>
      <w:r>
        <w:tab/>
        <w:t>[Section 41 amended by No. 4 of 2008 s. 28 and 80(2).]</w:t>
      </w:r>
    </w:p>
    <w:p>
      <w:pPr>
        <w:pStyle w:val="Heading5"/>
        <w:rPr>
          <w:snapToGrid w:val="0"/>
        </w:rPr>
      </w:pPr>
      <w:bookmarkStart w:id="644" w:name="_Toc257881366"/>
      <w:r>
        <w:rPr>
          <w:rStyle w:val="CharSectno"/>
        </w:rPr>
        <w:t>42</w:t>
      </w:r>
      <w:r>
        <w:rPr>
          <w:snapToGrid w:val="0"/>
        </w:rPr>
        <w:t>.</w:t>
      </w:r>
      <w:r>
        <w:rPr>
          <w:snapToGrid w:val="0"/>
        </w:rPr>
        <w:tab/>
        <w:t>Revocation etc. of authorisation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645" w:name="_Toc247611620"/>
      <w:bookmarkStart w:id="646" w:name="_Toc247701743"/>
      <w:bookmarkStart w:id="647" w:name="_Toc251830080"/>
      <w:bookmarkStart w:id="648" w:name="_Toc252354473"/>
      <w:bookmarkStart w:id="649" w:name="_Toc252354617"/>
      <w:bookmarkStart w:id="650" w:name="_Toc252868480"/>
      <w:bookmarkStart w:id="651" w:name="_Toc252868628"/>
      <w:bookmarkStart w:id="652" w:name="_Toc252868774"/>
      <w:bookmarkStart w:id="653" w:name="_Toc256061313"/>
      <w:bookmarkStart w:id="654" w:name="_Toc256160255"/>
      <w:bookmarkStart w:id="655" w:name="_Toc256429127"/>
      <w:bookmarkStart w:id="656" w:name="_Toc257881367"/>
      <w:bookmarkStart w:id="657" w:name="_Toc89513310"/>
      <w:bookmarkStart w:id="658" w:name="_Toc89752899"/>
      <w:bookmarkStart w:id="659" w:name="_Toc89778469"/>
      <w:bookmarkStart w:id="660" w:name="_Toc92704988"/>
      <w:bookmarkStart w:id="661" w:name="_Toc102537018"/>
      <w:bookmarkStart w:id="662" w:name="_Toc103671696"/>
      <w:bookmarkStart w:id="663" w:name="_Toc103671824"/>
      <w:bookmarkStart w:id="664" w:name="_Toc104706391"/>
      <w:bookmarkStart w:id="665" w:name="_Toc104714773"/>
      <w:bookmarkStart w:id="666" w:name="_Toc105897461"/>
      <w:bookmarkStart w:id="667" w:name="_Toc125338661"/>
      <w:bookmarkStart w:id="668" w:name="_Toc166300412"/>
      <w:bookmarkStart w:id="669" w:name="_Toc166319869"/>
      <w:bookmarkStart w:id="670" w:name="_Toc194981729"/>
      <w:bookmarkStart w:id="671" w:name="_Toc194981856"/>
      <w:bookmarkStart w:id="672" w:name="_Toc194981983"/>
      <w:bookmarkStart w:id="673" w:name="_Toc194993592"/>
      <w:bookmarkStart w:id="674" w:name="_Toc194993719"/>
      <w:bookmarkStart w:id="675" w:name="_Toc196807216"/>
      <w:bookmarkStart w:id="676" w:name="_Toc199814507"/>
      <w:bookmarkStart w:id="677" w:name="_Toc223493752"/>
      <w:r>
        <w:rPr>
          <w:rStyle w:val="CharPartNo"/>
        </w:rPr>
        <w:t>Part 6A</w:t>
      </w:r>
      <w:r>
        <w:rPr>
          <w:rStyle w:val="CharDivNo"/>
        </w:rPr>
        <w:t> </w:t>
      </w:r>
      <w:r>
        <w:t>—</w:t>
      </w:r>
      <w:r>
        <w:rPr>
          <w:rStyle w:val="CharDivText"/>
        </w:rPr>
        <w:t> </w:t>
      </w:r>
      <w:r>
        <w:rPr>
          <w:rStyle w:val="CharPartText"/>
        </w:rPr>
        <w:t>Temporary licences for interstate visitors</w:t>
      </w:r>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bookmarkStart w:id="678" w:name="_Toc247611621"/>
      <w:r>
        <w:tab/>
        <w:t>[Heading inserted by No. 4 of 2008 s. 29.]</w:t>
      </w:r>
    </w:p>
    <w:p>
      <w:pPr>
        <w:pStyle w:val="Heading5"/>
        <w:spacing w:before="180"/>
      </w:pPr>
      <w:bookmarkStart w:id="679" w:name="_Toc257881368"/>
      <w:r>
        <w:rPr>
          <w:rStyle w:val="CharSectno"/>
        </w:rPr>
        <w:t>42A</w:t>
      </w:r>
      <w:r>
        <w:t>.</w:t>
      </w:r>
      <w:r>
        <w:tab/>
        <w:t>Temporary licence — security activities</w:t>
      </w:r>
      <w:bookmarkEnd w:id="678"/>
      <w:bookmarkEnd w:id="679"/>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bookmarkStart w:id="680" w:name="_Toc247611622"/>
      <w:r>
        <w:tab/>
        <w:t>[Section 42A inserted by No. 4 of 2008 s. 29.]</w:t>
      </w:r>
    </w:p>
    <w:p>
      <w:pPr>
        <w:pStyle w:val="Heading5"/>
        <w:spacing w:before="180"/>
      </w:pPr>
      <w:bookmarkStart w:id="681" w:name="_Toc257881369"/>
      <w:r>
        <w:rPr>
          <w:rStyle w:val="CharSectno"/>
        </w:rPr>
        <w:t>42B</w:t>
      </w:r>
      <w:r>
        <w:t>.</w:t>
      </w:r>
      <w:r>
        <w:tab/>
        <w:t>Temporary licence — agent services</w:t>
      </w:r>
      <w:bookmarkEnd w:id="680"/>
      <w:bookmarkEnd w:id="681"/>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by No. 4 of 2008 s. 29.]</w:t>
      </w:r>
    </w:p>
    <w:p>
      <w:pPr>
        <w:pStyle w:val="Heading2"/>
      </w:pPr>
      <w:bookmarkStart w:id="682" w:name="_Toc247701746"/>
      <w:bookmarkStart w:id="683" w:name="_Toc251830083"/>
      <w:bookmarkStart w:id="684" w:name="_Toc252354476"/>
      <w:bookmarkStart w:id="685" w:name="_Toc252354620"/>
      <w:bookmarkStart w:id="686" w:name="_Toc252868483"/>
      <w:bookmarkStart w:id="687" w:name="_Toc252868631"/>
      <w:bookmarkStart w:id="688" w:name="_Toc252868777"/>
      <w:bookmarkStart w:id="689" w:name="_Toc256061316"/>
      <w:bookmarkStart w:id="690" w:name="_Toc256160258"/>
      <w:bookmarkStart w:id="691" w:name="_Toc256429130"/>
      <w:bookmarkStart w:id="692" w:name="_Toc257881370"/>
      <w:r>
        <w:rPr>
          <w:rStyle w:val="CharPartNo"/>
        </w:rPr>
        <w:t>Part 7</w:t>
      </w:r>
      <w:r>
        <w:t> — </w:t>
      </w:r>
      <w:r>
        <w:rPr>
          <w:rStyle w:val="CharPartText"/>
        </w:rPr>
        <w:t>Licensing procedures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89513311"/>
      <w:bookmarkStart w:id="694" w:name="_Toc89752900"/>
      <w:bookmarkStart w:id="695" w:name="_Toc89778470"/>
      <w:bookmarkStart w:id="696" w:name="_Toc92704989"/>
      <w:bookmarkStart w:id="697" w:name="_Toc102537019"/>
      <w:bookmarkStart w:id="698" w:name="_Toc103671697"/>
      <w:bookmarkStart w:id="699" w:name="_Toc103671825"/>
      <w:bookmarkStart w:id="700" w:name="_Toc104706392"/>
      <w:bookmarkStart w:id="701" w:name="_Toc104714774"/>
      <w:bookmarkStart w:id="702" w:name="_Toc105897462"/>
      <w:bookmarkStart w:id="703" w:name="_Toc125338662"/>
      <w:bookmarkStart w:id="704" w:name="_Toc166300413"/>
      <w:bookmarkStart w:id="705" w:name="_Toc166319870"/>
      <w:bookmarkStart w:id="706" w:name="_Toc194981730"/>
      <w:bookmarkStart w:id="707" w:name="_Toc194981857"/>
      <w:bookmarkStart w:id="708" w:name="_Toc194981984"/>
      <w:bookmarkStart w:id="709" w:name="_Toc194993593"/>
      <w:bookmarkStart w:id="710" w:name="_Toc194993720"/>
      <w:bookmarkStart w:id="711" w:name="_Toc196807217"/>
      <w:bookmarkStart w:id="712" w:name="_Toc199814508"/>
      <w:bookmarkStart w:id="713" w:name="_Toc223493753"/>
      <w:bookmarkStart w:id="714" w:name="_Toc247701747"/>
      <w:bookmarkStart w:id="715" w:name="_Toc251830084"/>
      <w:bookmarkStart w:id="716" w:name="_Toc252354477"/>
      <w:bookmarkStart w:id="717" w:name="_Toc252354621"/>
      <w:bookmarkStart w:id="718" w:name="_Toc252868484"/>
      <w:bookmarkStart w:id="719" w:name="_Toc252868632"/>
      <w:bookmarkStart w:id="720" w:name="_Toc252868778"/>
      <w:bookmarkStart w:id="721" w:name="_Toc256061317"/>
      <w:bookmarkStart w:id="722" w:name="_Toc256160259"/>
      <w:bookmarkStart w:id="723" w:name="_Toc256429131"/>
      <w:bookmarkStart w:id="724" w:name="_Toc257881371"/>
      <w:r>
        <w:rPr>
          <w:rStyle w:val="CharDivNo"/>
        </w:rPr>
        <w:t>Division 1</w:t>
      </w:r>
      <w:r>
        <w:rPr>
          <w:snapToGrid w:val="0"/>
        </w:rPr>
        <w:t> — </w:t>
      </w:r>
      <w:r>
        <w:rPr>
          <w:rStyle w:val="CharDivText"/>
        </w:rPr>
        <w:t>Who may hold licence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snapToGrid w:val="0"/>
        </w:rPr>
      </w:pPr>
      <w:bookmarkStart w:id="725" w:name="_Toc403228658"/>
      <w:bookmarkStart w:id="726" w:name="_Toc520092889"/>
      <w:bookmarkStart w:id="727" w:name="_Toc105897463"/>
      <w:bookmarkStart w:id="728" w:name="_Toc166319871"/>
      <w:bookmarkStart w:id="729" w:name="_Toc257881372"/>
      <w:r>
        <w:rPr>
          <w:rStyle w:val="CharSectno"/>
        </w:rPr>
        <w:t>43</w:t>
      </w:r>
      <w:r>
        <w:rPr>
          <w:snapToGrid w:val="0"/>
        </w:rPr>
        <w:t>.</w:t>
      </w:r>
      <w:r>
        <w:rPr>
          <w:snapToGrid w:val="0"/>
        </w:rPr>
        <w:tab/>
        <w:t>Natural persons only to be licensed</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730" w:name="_Toc403228659"/>
      <w:bookmarkStart w:id="731" w:name="_Toc520092890"/>
      <w:bookmarkStart w:id="732" w:name="_Toc105897464"/>
      <w:bookmarkStart w:id="733" w:name="_Toc166319872"/>
      <w:bookmarkStart w:id="734" w:name="_Toc257881373"/>
      <w:r>
        <w:rPr>
          <w:rStyle w:val="CharSectno"/>
        </w:rPr>
        <w:t>44</w:t>
      </w:r>
      <w:r>
        <w:rPr>
          <w:snapToGrid w:val="0"/>
        </w:rPr>
        <w:t>.</w:t>
      </w:r>
      <w:r>
        <w:rPr>
          <w:snapToGrid w:val="0"/>
        </w:rPr>
        <w:tab/>
        <w:t>Residence requirements for licences on behalf of partnership etc.</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735" w:name="_Toc403228660"/>
      <w:bookmarkStart w:id="736" w:name="_Toc520092891"/>
      <w:bookmarkStart w:id="737" w:name="_Toc105897465"/>
      <w:bookmarkStart w:id="738" w:name="_Toc166319873"/>
      <w:bookmarkStart w:id="739" w:name="_Toc257881374"/>
      <w:r>
        <w:rPr>
          <w:rStyle w:val="CharSectno"/>
        </w:rPr>
        <w:t>45</w:t>
      </w:r>
      <w:r>
        <w:rPr>
          <w:snapToGrid w:val="0"/>
        </w:rPr>
        <w:t>.</w:t>
      </w:r>
      <w:r>
        <w:rPr>
          <w:snapToGrid w:val="0"/>
        </w:rPr>
        <w:tab/>
        <w:t>Automatic termination of licence held on behalf of partnership etc.</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740" w:name="_Toc89513315"/>
      <w:bookmarkStart w:id="741" w:name="_Toc89752904"/>
      <w:bookmarkStart w:id="742" w:name="_Toc89778474"/>
      <w:bookmarkStart w:id="743" w:name="_Toc92704993"/>
      <w:bookmarkStart w:id="744" w:name="_Toc102537023"/>
      <w:bookmarkStart w:id="745" w:name="_Toc103671701"/>
      <w:bookmarkStart w:id="746" w:name="_Toc103671829"/>
      <w:bookmarkStart w:id="747" w:name="_Toc104706396"/>
      <w:bookmarkStart w:id="748" w:name="_Toc104714778"/>
      <w:bookmarkStart w:id="749" w:name="_Toc105897466"/>
      <w:bookmarkStart w:id="750" w:name="_Toc125338666"/>
      <w:bookmarkStart w:id="751" w:name="_Toc166300417"/>
      <w:bookmarkStart w:id="752" w:name="_Toc166319874"/>
      <w:bookmarkStart w:id="753" w:name="_Toc194981734"/>
      <w:bookmarkStart w:id="754" w:name="_Toc194981861"/>
      <w:bookmarkStart w:id="755" w:name="_Toc194981988"/>
      <w:bookmarkStart w:id="756" w:name="_Toc194993597"/>
      <w:bookmarkStart w:id="757" w:name="_Toc194993724"/>
      <w:bookmarkStart w:id="758" w:name="_Toc196807221"/>
      <w:bookmarkStart w:id="759" w:name="_Toc199814512"/>
      <w:bookmarkStart w:id="760" w:name="_Toc223493757"/>
      <w:bookmarkStart w:id="761" w:name="_Toc247701751"/>
      <w:bookmarkStart w:id="762" w:name="_Toc251830088"/>
      <w:bookmarkStart w:id="763" w:name="_Toc252354481"/>
      <w:bookmarkStart w:id="764" w:name="_Toc252354625"/>
      <w:bookmarkStart w:id="765" w:name="_Toc252868488"/>
      <w:bookmarkStart w:id="766" w:name="_Toc252868636"/>
      <w:bookmarkStart w:id="767" w:name="_Toc252868782"/>
      <w:bookmarkStart w:id="768" w:name="_Toc256061321"/>
      <w:bookmarkStart w:id="769" w:name="_Toc256160263"/>
      <w:bookmarkStart w:id="770" w:name="_Toc256429135"/>
      <w:bookmarkStart w:id="771" w:name="_Toc257881375"/>
      <w:r>
        <w:rPr>
          <w:rStyle w:val="CharDivNo"/>
        </w:rPr>
        <w:t>Division 2</w:t>
      </w:r>
      <w:r>
        <w:rPr>
          <w:snapToGrid w:val="0"/>
        </w:rPr>
        <w:t> — </w:t>
      </w:r>
      <w:r>
        <w:rPr>
          <w:rStyle w:val="CharDivText"/>
        </w:rPr>
        <w:t>Applications for issue and renewal of licences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03228661"/>
      <w:bookmarkStart w:id="773" w:name="_Toc520092892"/>
      <w:bookmarkStart w:id="774" w:name="_Toc105897467"/>
      <w:bookmarkStart w:id="775" w:name="_Toc166319875"/>
      <w:bookmarkStart w:id="776" w:name="_Toc257881376"/>
      <w:r>
        <w:rPr>
          <w:rStyle w:val="CharSectno"/>
        </w:rPr>
        <w:t>46</w:t>
      </w:r>
      <w:r>
        <w:rPr>
          <w:snapToGrid w:val="0"/>
        </w:rPr>
        <w:t>.</w:t>
      </w:r>
      <w:r>
        <w:rPr>
          <w:snapToGrid w:val="0"/>
        </w:rPr>
        <w:tab/>
        <w:t>Application for licence</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777" w:name="_Toc403228662"/>
      <w:bookmarkStart w:id="778" w:name="_Toc520092893"/>
      <w:bookmarkStart w:id="779" w:name="_Toc105897468"/>
      <w:bookmarkStart w:id="780" w:name="_Toc166319876"/>
      <w:r>
        <w:tab/>
        <w:t>[Section 46 amended by No. 4 of 2008 s. 30.]</w:t>
      </w:r>
    </w:p>
    <w:p>
      <w:pPr>
        <w:pStyle w:val="Heading5"/>
        <w:rPr>
          <w:snapToGrid w:val="0"/>
        </w:rPr>
      </w:pPr>
      <w:bookmarkStart w:id="781" w:name="_Toc257881377"/>
      <w:r>
        <w:rPr>
          <w:rStyle w:val="CharSectno"/>
        </w:rPr>
        <w:t>47</w:t>
      </w:r>
      <w:r>
        <w:rPr>
          <w:snapToGrid w:val="0"/>
        </w:rPr>
        <w:t>.</w:t>
      </w:r>
      <w:r>
        <w:rPr>
          <w:snapToGrid w:val="0"/>
        </w:rPr>
        <w:tab/>
        <w:t>Material to support application for licence</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782" w:name="_Toc403228663"/>
      <w:bookmarkStart w:id="783" w:name="_Toc520092894"/>
      <w:bookmarkStart w:id="784" w:name="_Toc105897469"/>
      <w:bookmarkStart w:id="785"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by No. 4 of 2008 s. 31.]</w:t>
      </w:r>
    </w:p>
    <w:p>
      <w:pPr>
        <w:pStyle w:val="Heading5"/>
        <w:rPr>
          <w:snapToGrid w:val="0"/>
        </w:rPr>
      </w:pPr>
      <w:bookmarkStart w:id="786" w:name="_Toc257881378"/>
      <w:r>
        <w:rPr>
          <w:rStyle w:val="CharSectno"/>
        </w:rPr>
        <w:t>48</w:t>
      </w:r>
      <w:r>
        <w:rPr>
          <w:snapToGrid w:val="0"/>
        </w:rPr>
        <w:t>.</w:t>
      </w:r>
      <w:r>
        <w:rPr>
          <w:snapToGrid w:val="0"/>
        </w:rPr>
        <w:tab/>
        <w:t>Taking of fingerprints and palm prints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787" w:name="_Toc403228664"/>
      <w:bookmarkStart w:id="788" w:name="_Toc520092895"/>
      <w:bookmarkStart w:id="789" w:name="_Toc105897470"/>
      <w:bookmarkStart w:id="790" w:name="_Toc166319878"/>
      <w:bookmarkStart w:id="791" w:name="_Toc257881379"/>
      <w:r>
        <w:rPr>
          <w:rStyle w:val="CharSectno"/>
        </w:rPr>
        <w:t>49</w:t>
      </w:r>
      <w:r>
        <w:rPr>
          <w:snapToGrid w:val="0"/>
        </w:rPr>
        <w:t>.</w:t>
      </w:r>
      <w:r>
        <w:rPr>
          <w:snapToGrid w:val="0"/>
        </w:rPr>
        <w:tab/>
        <w:t>How and when to apply for renewal</w:t>
      </w:r>
      <w:bookmarkEnd w:id="787"/>
      <w:bookmarkEnd w:id="788"/>
      <w:bookmarkEnd w:id="789"/>
      <w:bookmarkEnd w:id="790"/>
      <w:bookmarkEnd w:id="791"/>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792" w:name="_Toc403228665"/>
      <w:bookmarkStart w:id="793" w:name="_Toc520092896"/>
      <w:bookmarkStart w:id="794" w:name="_Toc105897471"/>
      <w:bookmarkStart w:id="795" w:name="_Toc166319879"/>
      <w:r>
        <w:tab/>
        <w:t>[Section 49 amended by No. 4 of 2008 s. 33.]</w:t>
      </w:r>
    </w:p>
    <w:p>
      <w:pPr>
        <w:pStyle w:val="Heading5"/>
        <w:spacing w:before="240"/>
        <w:rPr>
          <w:snapToGrid w:val="0"/>
        </w:rPr>
      </w:pPr>
      <w:bookmarkStart w:id="796" w:name="_Toc257881380"/>
      <w:r>
        <w:rPr>
          <w:rStyle w:val="CharSectno"/>
        </w:rPr>
        <w:t>50</w:t>
      </w:r>
      <w:r>
        <w:rPr>
          <w:snapToGrid w:val="0"/>
        </w:rPr>
        <w:t>.</w:t>
      </w:r>
      <w:r>
        <w:rPr>
          <w:snapToGrid w:val="0"/>
        </w:rPr>
        <w:tab/>
        <w:t>Material to support application for renewal</w:t>
      </w:r>
      <w:bookmarkEnd w:id="792"/>
      <w:bookmarkEnd w:id="793"/>
      <w:bookmarkEnd w:id="794"/>
      <w:bookmarkEnd w:id="795"/>
      <w:bookmarkEnd w:id="796"/>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bookmarkStart w:id="797" w:name="_Toc403228666"/>
      <w:bookmarkStart w:id="798" w:name="_Toc520092897"/>
      <w:bookmarkStart w:id="799" w:name="_Toc105897472"/>
      <w:bookmarkStart w:id="800"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801" w:name="_Toc257881381"/>
      <w:r>
        <w:rPr>
          <w:rStyle w:val="CharSectno"/>
        </w:rPr>
        <w:t>51</w:t>
      </w:r>
      <w:r>
        <w:rPr>
          <w:snapToGrid w:val="0"/>
        </w:rPr>
        <w:t>.</w:t>
      </w:r>
      <w:r>
        <w:rPr>
          <w:snapToGrid w:val="0"/>
        </w:rPr>
        <w:tab/>
        <w:t>False or misleading information</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802" w:name="_Toc89513322"/>
      <w:bookmarkStart w:id="803" w:name="_Toc89752911"/>
      <w:bookmarkStart w:id="804" w:name="_Toc89778481"/>
      <w:bookmarkStart w:id="805" w:name="_Toc92705000"/>
      <w:bookmarkStart w:id="806" w:name="_Toc102537030"/>
      <w:bookmarkStart w:id="807" w:name="_Toc103671708"/>
      <w:bookmarkStart w:id="808" w:name="_Toc103671836"/>
      <w:bookmarkStart w:id="809" w:name="_Toc104706403"/>
      <w:bookmarkStart w:id="810" w:name="_Toc104714785"/>
      <w:bookmarkStart w:id="811" w:name="_Toc105897473"/>
      <w:bookmarkStart w:id="812" w:name="_Toc125338673"/>
      <w:bookmarkStart w:id="813" w:name="_Toc166300424"/>
      <w:bookmarkStart w:id="814" w:name="_Toc166319881"/>
      <w:bookmarkStart w:id="815" w:name="_Toc194981741"/>
      <w:bookmarkStart w:id="816" w:name="_Toc194981868"/>
      <w:bookmarkStart w:id="817" w:name="_Toc194981995"/>
      <w:bookmarkStart w:id="818" w:name="_Toc194993604"/>
      <w:bookmarkStart w:id="819" w:name="_Toc194993731"/>
      <w:bookmarkStart w:id="820" w:name="_Toc196807228"/>
      <w:bookmarkStart w:id="821" w:name="_Toc199814519"/>
      <w:bookmarkStart w:id="822" w:name="_Toc223493764"/>
      <w:r>
        <w:tab/>
        <w:t>[Section 51 amended by No. 4 of 2008 s. 80(2).]</w:t>
      </w:r>
    </w:p>
    <w:p>
      <w:pPr>
        <w:pStyle w:val="Heading3"/>
        <w:rPr>
          <w:snapToGrid w:val="0"/>
        </w:rPr>
      </w:pPr>
      <w:bookmarkStart w:id="823" w:name="_Toc247701758"/>
      <w:bookmarkStart w:id="824" w:name="_Toc251830095"/>
      <w:bookmarkStart w:id="825" w:name="_Toc252354488"/>
      <w:bookmarkStart w:id="826" w:name="_Toc252354632"/>
      <w:bookmarkStart w:id="827" w:name="_Toc252868495"/>
      <w:bookmarkStart w:id="828" w:name="_Toc252868643"/>
      <w:bookmarkStart w:id="829" w:name="_Toc252868789"/>
      <w:bookmarkStart w:id="830" w:name="_Toc256061328"/>
      <w:bookmarkStart w:id="831" w:name="_Toc256160270"/>
      <w:bookmarkStart w:id="832" w:name="_Toc256429142"/>
      <w:bookmarkStart w:id="833" w:name="_Toc257881382"/>
      <w:r>
        <w:rPr>
          <w:rStyle w:val="CharDivNo"/>
        </w:rPr>
        <w:t>Division 3</w:t>
      </w:r>
      <w:r>
        <w:rPr>
          <w:snapToGrid w:val="0"/>
        </w:rPr>
        <w:t> — </w:t>
      </w:r>
      <w:r>
        <w:rPr>
          <w:rStyle w:val="CharDivText"/>
        </w:rPr>
        <w:t>Issue and renewal of licences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03228667"/>
      <w:bookmarkStart w:id="835" w:name="_Toc520092898"/>
      <w:bookmarkStart w:id="836" w:name="_Toc105897474"/>
      <w:bookmarkStart w:id="837" w:name="_Toc166319882"/>
      <w:bookmarkStart w:id="838" w:name="_Toc257881383"/>
      <w:r>
        <w:rPr>
          <w:rStyle w:val="CharSectno"/>
        </w:rPr>
        <w:t>52</w:t>
      </w:r>
      <w:r>
        <w:rPr>
          <w:snapToGrid w:val="0"/>
        </w:rPr>
        <w:t>.</w:t>
      </w:r>
      <w:r>
        <w:rPr>
          <w:snapToGrid w:val="0"/>
        </w:rPr>
        <w:tab/>
        <w:t>Issue of licences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839" w:name="_Toc403228668"/>
      <w:bookmarkStart w:id="840" w:name="_Toc520092899"/>
      <w:bookmarkStart w:id="841" w:name="_Toc105897475"/>
      <w:bookmarkStart w:id="842"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843" w:name="_Toc247611630"/>
      <w:bookmarkStart w:id="844" w:name="_Toc257881384"/>
      <w:r>
        <w:rPr>
          <w:rStyle w:val="CharSectno"/>
        </w:rPr>
        <w:t>52A</w:t>
      </w:r>
      <w:r>
        <w:t>.</w:t>
      </w:r>
      <w:r>
        <w:tab/>
        <w:t>Matters to be taken into account in deciding whether to issue licence</w:t>
      </w:r>
      <w:bookmarkEnd w:id="843"/>
      <w:bookmarkEnd w:id="844"/>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by No. 4 of 2008 s. 36.]</w:t>
      </w:r>
    </w:p>
    <w:p>
      <w:pPr>
        <w:pStyle w:val="Heading5"/>
        <w:rPr>
          <w:snapToGrid w:val="0"/>
        </w:rPr>
      </w:pPr>
      <w:bookmarkStart w:id="845" w:name="_Toc257881385"/>
      <w:r>
        <w:rPr>
          <w:rStyle w:val="CharSectno"/>
        </w:rPr>
        <w:t>53</w:t>
      </w:r>
      <w:r>
        <w:rPr>
          <w:snapToGrid w:val="0"/>
        </w:rPr>
        <w:t>.</w:t>
      </w:r>
      <w:r>
        <w:rPr>
          <w:snapToGrid w:val="0"/>
        </w:rPr>
        <w:tab/>
        <w:t>Exemption from section 52(1)(g)</w:t>
      </w:r>
      <w:bookmarkEnd w:id="839"/>
      <w:bookmarkEnd w:id="840"/>
      <w:r>
        <w:rPr>
          <w:snapToGrid w:val="0"/>
        </w:rPr>
        <w:t>(i)</w:t>
      </w:r>
      <w:bookmarkEnd w:id="841"/>
      <w:bookmarkEnd w:id="842"/>
      <w:bookmarkEnd w:id="845"/>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846" w:name="_Toc403228669"/>
      <w:bookmarkStart w:id="847" w:name="_Toc520092900"/>
      <w:bookmarkStart w:id="848" w:name="_Toc105897476"/>
      <w:bookmarkStart w:id="849" w:name="_Toc166319884"/>
      <w:r>
        <w:tab/>
        <w:t>[Section 53 amended by No. 4 of 2008 s. 37.]</w:t>
      </w:r>
    </w:p>
    <w:p>
      <w:pPr>
        <w:pStyle w:val="Ednotesection"/>
      </w:pPr>
      <w:bookmarkStart w:id="850" w:name="_Toc403228670"/>
      <w:bookmarkStart w:id="851" w:name="_Toc520092901"/>
      <w:bookmarkStart w:id="852" w:name="_Toc105897477"/>
      <w:bookmarkStart w:id="853" w:name="_Toc166319885"/>
      <w:bookmarkEnd w:id="846"/>
      <w:bookmarkEnd w:id="847"/>
      <w:bookmarkEnd w:id="848"/>
      <w:bookmarkEnd w:id="849"/>
      <w:r>
        <w:t>[</w:t>
      </w:r>
      <w:r>
        <w:rPr>
          <w:b/>
          <w:bCs/>
        </w:rPr>
        <w:t>54.</w:t>
      </w:r>
      <w:r>
        <w:tab/>
        <w:t>Deleted by No. 4 of 2008 s. 38.]</w:t>
      </w:r>
    </w:p>
    <w:p>
      <w:pPr>
        <w:pStyle w:val="Heading5"/>
      </w:pPr>
      <w:bookmarkStart w:id="854" w:name="_Toc247611634"/>
      <w:bookmarkStart w:id="855" w:name="_Toc257881386"/>
      <w:bookmarkStart w:id="856" w:name="_Toc403228671"/>
      <w:bookmarkStart w:id="857" w:name="_Toc520092902"/>
      <w:bookmarkStart w:id="858" w:name="_Toc105897478"/>
      <w:bookmarkStart w:id="859" w:name="_Toc166319886"/>
      <w:bookmarkEnd w:id="850"/>
      <w:bookmarkEnd w:id="851"/>
      <w:bookmarkEnd w:id="852"/>
      <w:bookmarkEnd w:id="853"/>
      <w:r>
        <w:rPr>
          <w:rStyle w:val="CharSectno"/>
        </w:rPr>
        <w:t>55</w:t>
      </w:r>
      <w:r>
        <w:t>.</w:t>
      </w:r>
      <w:r>
        <w:tab/>
        <w:t>Refusal of renewal</w:t>
      </w:r>
      <w:bookmarkEnd w:id="854"/>
      <w:bookmarkEnd w:id="855"/>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by No. 4 of 2008 s. 39.]</w:t>
      </w:r>
    </w:p>
    <w:p>
      <w:pPr>
        <w:pStyle w:val="Heading5"/>
        <w:rPr>
          <w:snapToGrid w:val="0"/>
        </w:rPr>
      </w:pPr>
      <w:bookmarkStart w:id="860" w:name="_Toc257881387"/>
      <w:r>
        <w:rPr>
          <w:rStyle w:val="CharSectno"/>
        </w:rPr>
        <w:t>56</w:t>
      </w:r>
      <w:r>
        <w:rPr>
          <w:snapToGrid w:val="0"/>
        </w:rPr>
        <w:t>.</w:t>
      </w:r>
      <w:r>
        <w:rPr>
          <w:snapToGrid w:val="0"/>
        </w:rPr>
        <w:tab/>
        <w:t>Issue and renewal of licences held on behalf of partnerships and bodies corporate</w:t>
      </w:r>
      <w:bookmarkEnd w:id="856"/>
      <w:bookmarkEnd w:id="857"/>
      <w:bookmarkEnd w:id="858"/>
      <w:bookmarkEnd w:id="859"/>
      <w:bookmarkEnd w:id="860"/>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861" w:name="_Toc403228672"/>
      <w:bookmarkStart w:id="862" w:name="_Toc520092903"/>
      <w:bookmarkStart w:id="863" w:name="_Toc105897479"/>
      <w:bookmarkStart w:id="864" w:name="_Toc166319887"/>
      <w:bookmarkStart w:id="865" w:name="_Toc257881388"/>
      <w:r>
        <w:rPr>
          <w:rStyle w:val="CharSectno"/>
        </w:rPr>
        <w:t>57</w:t>
      </w:r>
      <w:r>
        <w:rPr>
          <w:snapToGrid w:val="0"/>
        </w:rPr>
        <w:t>.</w:t>
      </w:r>
      <w:r>
        <w:rPr>
          <w:snapToGrid w:val="0"/>
        </w:rPr>
        <w:tab/>
        <w:t>Notice of refusal to issue or renew licence</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866" w:name="_Toc403228673"/>
      <w:bookmarkStart w:id="867" w:name="_Toc520092904"/>
      <w:bookmarkStart w:id="868" w:name="_Toc105897480"/>
      <w:bookmarkStart w:id="869" w:name="_Toc166319888"/>
      <w:bookmarkStart w:id="870" w:name="_Toc257881389"/>
      <w:r>
        <w:rPr>
          <w:rStyle w:val="CharSectno"/>
        </w:rPr>
        <w:t>58</w:t>
      </w:r>
      <w:r>
        <w:rPr>
          <w:snapToGrid w:val="0"/>
        </w:rPr>
        <w:t>.</w:t>
      </w:r>
      <w:r>
        <w:rPr>
          <w:snapToGrid w:val="0"/>
        </w:rPr>
        <w:tab/>
        <w:t>Form of licences</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871" w:name="_Toc403228675"/>
      <w:bookmarkStart w:id="872" w:name="_Toc520092906"/>
      <w:bookmarkStart w:id="873" w:name="_Toc105897482"/>
      <w:bookmarkStart w:id="874" w:name="_Toc166319890"/>
      <w:r>
        <w:t>[</w:t>
      </w:r>
      <w:r>
        <w:rPr>
          <w:b/>
          <w:bCs/>
        </w:rPr>
        <w:t>59.</w:t>
      </w:r>
      <w:r>
        <w:tab/>
        <w:t>Deleted by No. 4 of 2008 s. 41.]</w:t>
      </w:r>
    </w:p>
    <w:p>
      <w:pPr>
        <w:pStyle w:val="Heading5"/>
        <w:rPr>
          <w:snapToGrid w:val="0"/>
        </w:rPr>
      </w:pPr>
      <w:bookmarkStart w:id="875" w:name="_Toc257881390"/>
      <w:r>
        <w:rPr>
          <w:rStyle w:val="CharSectno"/>
        </w:rPr>
        <w:t>60</w:t>
      </w:r>
      <w:r>
        <w:rPr>
          <w:snapToGrid w:val="0"/>
        </w:rPr>
        <w:t>.</w:t>
      </w:r>
      <w:r>
        <w:rPr>
          <w:snapToGrid w:val="0"/>
        </w:rPr>
        <w:tab/>
        <w:t>Duration of licences</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bookmarkStart w:id="876" w:name="_Toc403228676"/>
      <w:bookmarkStart w:id="877" w:name="_Toc520092907"/>
      <w:bookmarkStart w:id="878" w:name="_Toc105897483"/>
      <w:bookmarkStart w:id="879"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880" w:name="_Toc257881391"/>
      <w:r>
        <w:rPr>
          <w:rStyle w:val="CharSectno"/>
        </w:rPr>
        <w:t>61</w:t>
      </w:r>
      <w:r>
        <w:rPr>
          <w:snapToGrid w:val="0"/>
        </w:rPr>
        <w:t>.</w:t>
      </w:r>
      <w:r>
        <w:rPr>
          <w:snapToGrid w:val="0"/>
        </w:rPr>
        <w:tab/>
        <w:t>Identity cards</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881" w:name="_Toc403228677"/>
      <w:bookmarkStart w:id="882" w:name="_Toc520092908"/>
      <w:bookmarkStart w:id="883" w:name="_Toc105897484"/>
      <w:bookmarkStart w:id="884" w:name="_Toc166319892"/>
      <w:r>
        <w:tab/>
        <w:t>[Section 61 amended by No. 4 of 2008 s. 43.]</w:t>
      </w:r>
    </w:p>
    <w:p>
      <w:pPr>
        <w:pStyle w:val="Heading5"/>
        <w:rPr>
          <w:snapToGrid w:val="0"/>
        </w:rPr>
      </w:pPr>
      <w:bookmarkStart w:id="885" w:name="_Toc257881392"/>
      <w:r>
        <w:rPr>
          <w:rStyle w:val="CharSectno"/>
        </w:rPr>
        <w:t>62</w:t>
      </w:r>
      <w:r>
        <w:rPr>
          <w:snapToGrid w:val="0"/>
        </w:rPr>
        <w:t>.</w:t>
      </w:r>
      <w:r>
        <w:rPr>
          <w:snapToGrid w:val="0"/>
        </w:rPr>
        <w:tab/>
        <w:t>Conditions and restrictions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886" w:name="_Toc403228678"/>
      <w:bookmarkStart w:id="887" w:name="_Toc520092909"/>
      <w:bookmarkStart w:id="888" w:name="_Toc105897485"/>
      <w:bookmarkStart w:id="889" w:name="_Toc166319893"/>
      <w:bookmarkStart w:id="890" w:name="_Toc257881393"/>
      <w:r>
        <w:rPr>
          <w:rStyle w:val="CharSectno"/>
        </w:rPr>
        <w:t>63</w:t>
      </w:r>
      <w:r>
        <w:rPr>
          <w:snapToGrid w:val="0"/>
        </w:rPr>
        <w:t>.</w:t>
      </w:r>
      <w:r>
        <w:rPr>
          <w:snapToGrid w:val="0"/>
        </w:rPr>
        <w:tab/>
        <w:t>Regulations may prescribe conditions and restrictions</w:t>
      </w:r>
      <w:bookmarkEnd w:id="886"/>
      <w:bookmarkEnd w:id="887"/>
      <w:bookmarkEnd w:id="888"/>
      <w:bookmarkEnd w:id="889"/>
      <w:bookmarkEnd w:id="890"/>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891" w:name="_Toc403228679"/>
      <w:bookmarkStart w:id="892" w:name="_Toc520092910"/>
      <w:bookmarkStart w:id="893" w:name="_Toc105897486"/>
      <w:bookmarkStart w:id="894" w:name="_Toc166319894"/>
      <w:bookmarkStart w:id="895" w:name="_Toc257881394"/>
      <w:r>
        <w:rPr>
          <w:rStyle w:val="CharSectno"/>
        </w:rPr>
        <w:t>64</w:t>
      </w:r>
      <w:r>
        <w:rPr>
          <w:snapToGrid w:val="0"/>
        </w:rPr>
        <w:t>.</w:t>
      </w:r>
      <w:r>
        <w:rPr>
          <w:snapToGrid w:val="0"/>
        </w:rPr>
        <w:tab/>
        <w:t>Breach of condition or restriction</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896" w:name="_Toc403228680"/>
      <w:bookmarkStart w:id="897" w:name="_Toc520092911"/>
      <w:bookmarkStart w:id="898" w:name="_Toc105897487"/>
      <w:bookmarkStart w:id="899" w:name="_Toc166319895"/>
      <w:r>
        <w:tab/>
        <w:t>[Section 64 amended by No. 4 of 2008 s. 80(2).]</w:t>
      </w:r>
    </w:p>
    <w:p>
      <w:pPr>
        <w:pStyle w:val="Heading5"/>
        <w:spacing w:before="180"/>
        <w:rPr>
          <w:snapToGrid w:val="0"/>
        </w:rPr>
      </w:pPr>
      <w:bookmarkStart w:id="900" w:name="_Toc257881395"/>
      <w:r>
        <w:rPr>
          <w:rStyle w:val="CharSectno"/>
        </w:rPr>
        <w:t>65</w:t>
      </w:r>
      <w:r>
        <w:rPr>
          <w:snapToGrid w:val="0"/>
        </w:rPr>
        <w:t>.</w:t>
      </w:r>
      <w:r>
        <w:rPr>
          <w:snapToGrid w:val="0"/>
        </w:rPr>
        <w:tab/>
        <w:t>Licences not transferable</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901" w:name="_Toc403228681"/>
      <w:bookmarkStart w:id="902" w:name="_Toc520092912"/>
      <w:bookmarkStart w:id="903" w:name="_Toc105897488"/>
      <w:bookmarkStart w:id="904" w:name="_Toc166319896"/>
      <w:bookmarkStart w:id="905" w:name="_Toc257881396"/>
      <w:r>
        <w:rPr>
          <w:rStyle w:val="CharSectno"/>
        </w:rPr>
        <w:t>66</w:t>
      </w:r>
      <w:r>
        <w:rPr>
          <w:snapToGrid w:val="0"/>
        </w:rPr>
        <w:t>.</w:t>
      </w:r>
      <w:r>
        <w:rPr>
          <w:snapToGrid w:val="0"/>
        </w:rPr>
        <w:tab/>
        <w:t>Issue of duplicate licence or identity card</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906" w:name="_Toc89778498"/>
      <w:bookmarkStart w:id="907" w:name="_Toc92705016"/>
      <w:bookmarkStart w:id="908" w:name="_Toc102537046"/>
      <w:bookmarkStart w:id="909" w:name="_Toc103671724"/>
      <w:bookmarkStart w:id="910" w:name="_Toc103671852"/>
      <w:bookmarkStart w:id="911" w:name="_Toc104706419"/>
      <w:bookmarkStart w:id="912" w:name="_Toc104714801"/>
      <w:bookmarkStart w:id="913" w:name="_Toc105897489"/>
      <w:bookmarkStart w:id="914" w:name="_Toc125338689"/>
      <w:bookmarkStart w:id="915" w:name="_Toc166300440"/>
      <w:bookmarkStart w:id="916" w:name="_Toc166319897"/>
      <w:bookmarkStart w:id="917" w:name="_Toc194981757"/>
      <w:bookmarkStart w:id="918" w:name="_Toc194981884"/>
      <w:bookmarkStart w:id="919" w:name="_Toc194982011"/>
      <w:bookmarkStart w:id="920" w:name="_Toc194993620"/>
      <w:bookmarkStart w:id="921" w:name="_Toc194993747"/>
      <w:bookmarkStart w:id="922" w:name="_Toc196807244"/>
      <w:bookmarkStart w:id="923" w:name="_Toc199814535"/>
      <w:bookmarkStart w:id="924" w:name="_Toc223493780"/>
      <w:bookmarkStart w:id="925" w:name="_Toc247701773"/>
      <w:bookmarkStart w:id="926" w:name="_Toc251830110"/>
      <w:bookmarkStart w:id="927" w:name="_Toc252354503"/>
      <w:bookmarkStart w:id="928" w:name="_Toc252354647"/>
      <w:bookmarkStart w:id="929" w:name="_Toc252868510"/>
      <w:bookmarkStart w:id="930" w:name="_Toc252868658"/>
      <w:bookmarkStart w:id="931" w:name="_Toc252868804"/>
      <w:bookmarkStart w:id="932" w:name="_Toc256061343"/>
      <w:bookmarkStart w:id="933" w:name="_Toc256160285"/>
      <w:bookmarkStart w:id="934" w:name="_Toc256429157"/>
      <w:bookmarkStart w:id="935" w:name="_Toc257881397"/>
      <w:bookmarkStart w:id="936" w:name="_Toc403228682"/>
      <w:bookmarkStart w:id="937" w:name="_Toc520092913"/>
      <w:r>
        <w:rPr>
          <w:rStyle w:val="CharDivNo"/>
        </w:rPr>
        <w:t>Division 4</w:t>
      </w:r>
      <w:r>
        <w:t> — </w:t>
      </w:r>
      <w:r>
        <w:rPr>
          <w:rStyle w:val="CharDivText"/>
        </w:rPr>
        <w:t>Disciplinary proceedings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tabs>
          <w:tab w:val="clear" w:pos="879"/>
          <w:tab w:val="left" w:pos="882"/>
        </w:tabs>
      </w:pPr>
      <w:r>
        <w:tab/>
        <w:t>[Heading inserted by No. 55 of 2004 s. 1071; amended by No. 4 of 2008 s. 44.]</w:t>
      </w:r>
    </w:p>
    <w:p>
      <w:pPr>
        <w:pStyle w:val="Heading5"/>
        <w:spacing w:before="120"/>
      </w:pPr>
      <w:bookmarkStart w:id="938" w:name="_Toc247611641"/>
      <w:bookmarkStart w:id="939" w:name="_Toc257881398"/>
      <w:bookmarkStart w:id="940" w:name="_Toc105897490"/>
      <w:bookmarkStart w:id="941" w:name="_Toc166319898"/>
      <w:r>
        <w:rPr>
          <w:rStyle w:val="CharSectno"/>
        </w:rPr>
        <w:t>66A</w:t>
      </w:r>
      <w:r>
        <w:t>.</w:t>
      </w:r>
      <w:r>
        <w:tab/>
      </w:r>
      <w:bookmarkEnd w:id="938"/>
      <w:r>
        <w:t>Term used: licensee</w:t>
      </w:r>
      <w:bookmarkEnd w:id="939"/>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by No. 4 of 2008 s. 45.]</w:t>
      </w:r>
    </w:p>
    <w:p>
      <w:pPr>
        <w:pStyle w:val="Heading5"/>
        <w:spacing w:before="120"/>
        <w:rPr>
          <w:snapToGrid w:val="0"/>
        </w:rPr>
      </w:pPr>
      <w:bookmarkStart w:id="942" w:name="_Toc257881399"/>
      <w:r>
        <w:rPr>
          <w:rStyle w:val="CharSectno"/>
        </w:rPr>
        <w:t>67</w:t>
      </w:r>
      <w:r>
        <w:rPr>
          <w:snapToGrid w:val="0"/>
        </w:rPr>
        <w:t>.</w:t>
      </w:r>
      <w:r>
        <w:rPr>
          <w:snapToGrid w:val="0"/>
        </w:rPr>
        <w:tab/>
        <w:t xml:space="preserve">Power to </w:t>
      </w:r>
      <w:r>
        <w:t>revoke</w:t>
      </w:r>
      <w:bookmarkEnd w:id="936"/>
      <w:bookmarkEnd w:id="937"/>
      <w:r>
        <w:rPr>
          <w:snapToGrid w:val="0"/>
        </w:rPr>
        <w:t xml:space="preserve"> licence</w:t>
      </w:r>
      <w:bookmarkEnd w:id="940"/>
      <w:bookmarkEnd w:id="941"/>
      <w:bookmarkEnd w:id="942"/>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by No. 55 of 2004 s. 1072; No. 4 of 2008 s. 46.]</w:t>
      </w:r>
    </w:p>
    <w:p>
      <w:pPr>
        <w:pStyle w:val="Heading5"/>
      </w:pPr>
      <w:bookmarkStart w:id="943" w:name="_Toc247611644"/>
      <w:bookmarkStart w:id="944" w:name="_Toc257881400"/>
      <w:bookmarkStart w:id="945" w:name="_Toc403228683"/>
      <w:bookmarkStart w:id="946" w:name="_Toc520092914"/>
      <w:bookmarkStart w:id="947" w:name="_Toc105897491"/>
      <w:bookmarkStart w:id="948" w:name="_Toc166319899"/>
      <w:r>
        <w:rPr>
          <w:rStyle w:val="CharSectno"/>
        </w:rPr>
        <w:t>67A</w:t>
      </w:r>
      <w:r>
        <w:t>.</w:t>
      </w:r>
      <w:r>
        <w:tab/>
        <w:t>Summary power to revoke and suspend licences</w:t>
      </w:r>
      <w:bookmarkEnd w:id="943"/>
      <w:bookmarkEnd w:id="944"/>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949" w:name="_Toc247611645"/>
      <w:r>
        <w:tab/>
        <w:t>[Section 67A inserted by No. 4 of 2008 s. 47.]</w:t>
      </w:r>
    </w:p>
    <w:p>
      <w:pPr>
        <w:pStyle w:val="Heading5"/>
      </w:pPr>
      <w:bookmarkStart w:id="950" w:name="_Toc257881401"/>
      <w:r>
        <w:rPr>
          <w:rStyle w:val="CharSectno"/>
        </w:rPr>
        <w:t>67B</w:t>
      </w:r>
      <w:r>
        <w:t>.</w:t>
      </w:r>
      <w:r>
        <w:tab/>
        <w:t>Return of revoked licence and identity card</w:t>
      </w:r>
      <w:bookmarkEnd w:id="949"/>
      <w:bookmarkEnd w:id="950"/>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951" w:name="_Toc257881402"/>
      <w:r>
        <w:rPr>
          <w:rStyle w:val="CharSectno"/>
        </w:rPr>
        <w:t>68</w:t>
      </w:r>
      <w:r>
        <w:rPr>
          <w:snapToGrid w:val="0"/>
        </w:rPr>
        <w:t>.</w:t>
      </w:r>
      <w:r>
        <w:rPr>
          <w:snapToGrid w:val="0"/>
        </w:rPr>
        <w:tab/>
        <w:t>Cancellation of endorsement</w:t>
      </w:r>
      <w:bookmarkEnd w:id="945"/>
      <w:bookmarkEnd w:id="946"/>
      <w:bookmarkEnd w:id="947"/>
      <w:bookmarkEnd w:id="948"/>
      <w:bookmarkEnd w:id="951"/>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952" w:name="_Toc247611647"/>
      <w:bookmarkStart w:id="953" w:name="_Toc257881403"/>
      <w:bookmarkStart w:id="954" w:name="_Toc403228684"/>
      <w:bookmarkStart w:id="955" w:name="_Toc520092915"/>
      <w:bookmarkStart w:id="956" w:name="_Toc105897492"/>
      <w:bookmarkStart w:id="957" w:name="_Toc166319900"/>
      <w:r>
        <w:rPr>
          <w:rStyle w:val="CharSectno"/>
        </w:rPr>
        <w:t>68A</w:t>
      </w:r>
      <w:r>
        <w:t>.</w:t>
      </w:r>
      <w:r>
        <w:tab/>
        <w:t>Consent to release information</w:t>
      </w:r>
      <w:bookmarkEnd w:id="952"/>
      <w:bookmarkEnd w:id="95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958" w:name="_Toc257881404"/>
      <w:r>
        <w:rPr>
          <w:rStyle w:val="CharSectno"/>
        </w:rPr>
        <w:t>69</w:t>
      </w:r>
      <w:r>
        <w:rPr>
          <w:snapToGrid w:val="0"/>
        </w:rPr>
        <w:t>.</w:t>
      </w:r>
      <w:r>
        <w:rPr>
          <w:snapToGrid w:val="0"/>
        </w:rPr>
        <w:tab/>
        <w:t>Courts may revoke licence</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bookmarkStart w:id="959" w:name="_Toc403228685"/>
      <w:bookmarkStart w:id="960" w:name="_Toc520092916"/>
      <w:bookmarkStart w:id="961" w:name="_Toc105897493"/>
      <w:bookmarkStart w:id="962"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963" w:name="_Toc257881405"/>
      <w:r>
        <w:rPr>
          <w:rStyle w:val="CharSectno"/>
        </w:rPr>
        <w:t>70</w:t>
      </w:r>
      <w:r>
        <w:rPr>
          <w:snapToGrid w:val="0"/>
        </w:rPr>
        <w:t>.</w:t>
      </w:r>
      <w:r>
        <w:rPr>
          <w:snapToGrid w:val="0"/>
        </w:rPr>
        <w:tab/>
        <w:t>Returns by courts</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964" w:name="_Toc89778504"/>
      <w:bookmarkStart w:id="965" w:name="_Toc92705021"/>
      <w:bookmarkStart w:id="966" w:name="_Toc102537051"/>
      <w:bookmarkStart w:id="967" w:name="_Toc103671729"/>
      <w:bookmarkStart w:id="968" w:name="_Toc103671857"/>
      <w:bookmarkStart w:id="969" w:name="_Toc104706424"/>
      <w:bookmarkStart w:id="970" w:name="_Toc104714806"/>
      <w:bookmarkStart w:id="971" w:name="_Toc105897494"/>
      <w:bookmarkStart w:id="972" w:name="_Toc125338694"/>
      <w:bookmarkStart w:id="973" w:name="_Toc166300445"/>
      <w:bookmarkStart w:id="974" w:name="_Toc166319902"/>
      <w:bookmarkStart w:id="975" w:name="_Toc194981762"/>
      <w:bookmarkStart w:id="976" w:name="_Toc194981889"/>
      <w:bookmarkStart w:id="977" w:name="_Toc194982016"/>
      <w:bookmarkStart w:id="978" w:name="_Toc194993625"/>
      <w:bookmarkStart w:id="979" w:name="_Toc194993752"/>
      <w:bookmarkStart w:id="980" w:name="_Toc196807249"/>
      <w:bookmarkStart w:id="981" w:name="_Toc199814540"/>
      <w:bookmarkStart w:id="982" w:name="_Toc223493785"/>
      <w:bookmarkStart w:id="983" w:name="_Toc247701782"/>
      <w:bookmarkStart w:id="984" w:name="_Toc251830119"/>
      <w:bookmarkStart w:id="985" w:name="_Toc252354512"/>
      <w:bookmarkStart w:id="986" w:name="_Toc252354656"/>
      <w:bookmarkStart w:id="987" w:name="_Toc252868519"/>
      <w:bookmarkStart w:id="988" w:name="_Toc252868667"/>
      <w:bookmarkStart w:id="989" w:name="_Toc252868813"/>
      <w:bookmarkStart w:id="990" w:name="_Toc256061352"/>
      <w:bookmarkStart w:id="991" w:name="_Toc256160294"/>
      <w:bookmarkStart w:id="992" w:name="_Toc256429166"/>
      <w:bookmarkStart w:id="993" w:name="_Toc257881406"/>
      <w:bookmarkStart w:id="994" w:name="_Toc403228686"/>
      <w:bookmarkStart w:id="995" w:name="_Toc520092917"/>
      <w:r>
        <w:rPr>
          <w:rStyle w:val="CharDivNo"/>
        </w:rPr>
        <w:t>Division 5</w:t>
      </w:r>
      <w:r>
        <w:t> — </w:t>
      </w:r>
      <w:r>
        <w:rPr>
          <w:rStyle w:val="CharDivText"/>
        </w:rPr>
        <w:t>Review of licensing decisions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clear" w:pos="879"/>
          <w:tab w:val="left" w:pos="882"/>
        </w:tabs>
      </w:pPr>
      <w:r>
        <w:tab/>
        <w:t>[Heading inserted by No. 55 of 2004 s. 1074.]</w:t>
      </w:r>
    </w:p>
    <w:p>
      <w:pPr>
        <w:pStyle w:val="Ednotesection"/>
        <w:spacing w:before="180"/>
        <w:ind w:left="0" w:firstLine="0"/>
      </w:pPr>
      <w:bookmarkStart w:id="996" w:name="_Toc403228687"/>
      <w:bookmarkStart w:id="997" w:name="_Toc520092918"/>
      <w:bookmarkEnd w:id="994"/>
      <w:bookmarkEnd w:id="995"/>
      <w:r>
        <w:t>[</w:t>
      </w:r>
      <w:r>
        <w:rPr>
          <w:b/>
          <w:bCs/>
        </w:rPr>
        <w:t>71.</w:t>
      </w:r>
      <w:r>
        <w:tab/>
        <w:t>Deleted by No. 55 of 2004 s. 1075.]</w:t>
      </w:r>
    </w:p>
    <w:p>
      <w:pPr>
        <w:pStyle w:val="Heading5"/>
        <w:keepNext w:val="0"/>
        <w:keepLines w:val="0"/>
        <w:spacing w:before="180"/>
        <w:rPr>
          <w:snapToGrid w:val="0"/>
        </w:rPr>
      </w:pPr>
      <w:bookmarkStart w:id="998" w:name="_Toc105897495"/>
      <w:bookmarkStart w:id="999" w:name="_Toc166319903"/>
      <w:bookmarkStart w:id="1000" w:name="_Toc257881407"/>
      <w:bookmarkStart w:id="1001" w:name="_Toc403228688"/>
      <w:bookmarkStart w:id="1002" w:name="_Toc520092919"/>
      <w:bookmarkEnd w:id="996"/>
      <w:bookmarkEnd w:id="997"/>
      <w:r>
        <w:rPr>
          <w:rStyle w:val="CharSectno"/>
        </w:rPr>
        <w:t>72</w:t>
      </w:r>
      <w:r>
        <w:rPr>
          <w:snapToGrid w:val="0"/>
        </w:rPr>
        <w:t>.</w:t>
      </w:r>
      <w:r>
        <w:rPr>
          <w:snapToGrid w:val="0"/>
        </w:rPr>
        <w:tab/>
        <w:t>Application for review</w:t>
      </w:r>
      <w:bookmarkEnd w:id="998"/>
      <w:bookmarkEnd w:id="999"/>
      <w:bookmarkEnd w:id="1000"/>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bookmarkStart w:id="1003" w:name="_Toc105897497"/>
      <w:bookmarkStart w:id="1004" w:name="_Toc166319905"/>
      <w:bookmarkStart w:id="1005" w:name="_Toc89513348"/>
      <w:bookmarkStart w:id="1006" w:name="_Toc89752937"/>
      <w:bookmarkEnd w:id="1001"/>
      <w:bookmarkEnd w:id="1002"/>
      <w:r>
        <w:t>[</w:t>
      </w:r>
      <w:r>
        <w:rPr>
          <w:b/>
          <w:bCs/>
        </w:rPr>
        <w:t>73.</w:t>
      </w:r>
      <w:r>
        <w:tab/>
        <w:t>Deleted by No. 4 of 2008 s. 51.]</w:t>
      </w:r>
    </w:p>
    <w:p>
      <w:pPr>
        <w:pStyle w:val="Heading5"/>
        <w:spacing w:before="180"/>
      </w:pPr>
      <w:bookmarkStart w:id="1007" w:name="_Toc257881408"/>
      <w:r>
        <w:rPr>
          <w:rStyle w:val="CharSectno"/>
        </w:rPr>
        <w:t>74</w:t>
      </w:r>
      <w:r>
        <w:t>.</w:t>
      </w:r>
      <w:r>
        <w:tab/>
        <w:t>Suspension of licence by State Administrative Tribunal</w:t>
      </w:r>
      <w:bookmarkEnd w:id="1003"/>
      <w:bookmarkEnd w:id="1004"/>
      <w:bookmarkEnd w:id="100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008" w:name="_Toc89778512"/>
      <w:bookmarkStart w:id="1009" w:name="_Toc92705025"/>
      <w:bookmarkStart w:id="1010" w:name="_Toc102537055"/>
      <w:bookmarkStart w:id="1011" w:name="_Toc103671733"/>
      <w:bookmarkStart w:id="1012" w:name="_Toc103671861"/>
      <w:bookmarkStart w:id="1013" w:name="_Toc104706428"/>
      <w:bookmarkStart w:id="1014" w:name="_Toc104714810"/>
      <w:bookmarkStart w:id="1015" w:name="_Toc105897498"/>
      <w:bookmarkStart w:id="1016" w:name="_Toc125338698"/>
      <w:bookmarkStart w:id="1017" w:name="_Toc166300449"/>
      <w:bookmarkStart w:id="1018" w:name="_Toc166319906"/>
      <w:bookmarkStart w:id="1019" w:name="_Toc194981766"/>
      <w:bookmarkStart w:id="1020" w:name="_Toc194981893"/>
      <w:bookmarkStart w:id="1021" w:name="_Toc194982020"/>
      <w:bookmarkStart w:id="1022" w:name="_Toc194993629"/>
      <w:bookmarkStart w:id="1023" w:name="_Toc194993756"/>
      <w:bookmarkStart w:id="1024" w:name="_Toc196807253"/>
      <w:bookmarkStart w:id="1025" w:name="_Toc199814544"/>
      <w:bookmarkStart w:id="1026" w:name="_Toc223493789"/>
      <w:bookmarkStart w:id="1027" w:name="_Toc247701785"/>
      <w:bookmarkStart w:id="1028" w:name="_Toc251830122"/>
      <w:bookmarkStart w:id="1029" w:name="_Toc252354515"/>
      <w:bookmarkStart w:id="1030" w:name="_Toc252354659"/>
      <w:bookmarkStart w:id="1031" w:name="_Toc252868522"/>
      <w:bookmarkStart w:id="1032" w:name="_Toc252868670"/>
      <w:bookmarkStart w:id="1033" w:name="_Toc252868816"/>
      <w:bookmarkStart w:id="1034" w:name="_Toc256061355"/>
      <w:bookmarkStart w:id="1035" w:name="_Toc256160297"/>
      <w:bookmarkStart w:id="1036" w:name="_Toc256429169"/>
      <w:bookmarkStart w:id="1037" w:name="_Toc257881409"/>
      <w:r>
        <w:rPr>
          <w:rStyle w:val="CharPartNo"/>
        </w:rPr>
        <w:t>Part 8</w:t>
      </w:r>
      <w:r>
        <w:rPr>
          <w:rStyle w:val="CharDivNo"/>
        </w:rPr>
        <w:t> </w:t>
      </w:r>
      <w:r>
        <w:t>—</w:t>
      </w:r>
      <w:r>
        <w:rPr>
          <w:rStyle w:val="CharDivText"/>
        </w:rPr>
        <w:t> </w:t>
      </w:r>
      <w:r>
        <w:rPr>
          <w:rStyle w:val="CharPartText"/>
        </w:rPr>
        <w:t>Further obligations of licensees</w:t>
      </w:r>
      <w:bookmarkEnd w:id="1005"/>
      <w:bookmarkEnd w:id="1006"/>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Heading5"/>
        <w:rPr>
          <w:snapToGrid w:val="0"/>
        </w:rPr>
      </w:pPr>
      <w:bookmarkStart w:id="1038" w:name="_Toc403228690"/>
      <w:bookmarkStart w:id="1039" w:name="_Toc520092921"/>
      <w:bookmarkStart w:id="1040" w:name="_Toc105897499"/>
      <w:bookmarkStart w:id="1041" w:name="_Toc166319907"/>
      <w:bookmarkStart w:id="1042" w:name="_Toc257881410"/>
      <w:r>
        <w:rPr>
          <w:rStyle w:val="CharSectno"/>
        </w:rPr>
        <w:t>75</w:t>
      </w:r>
      <w:r>
        <w:rPr>
          <w:snapToGrid w:val="0"/>
        </w:rPr>
        <w:t>.</w:t>
      </w:r>
      <w:r>
        <w:rPr>
          <w:snapToGrid w:val="0"/>
        </w:rPr>
        <w:tab/>
        <w:t>Production of licence</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43" w:name="_Toc403228691"/>
      <w:bookmarkStart w:id="1044" w:name="_Toc520092922"/>
      <w:bookmarkStart w:id="1045" w:name="_Toc105897500"/>
      <w:bookmarkStart w:id="1046" w:name="_Toc166319908"/>
      <w:r>
        <w:tab/>
        <w:t>[Section 75 amended by No. 4 of 2008 s. 52 and 80(1).]</w:t>
      </w:r>
    </w:p>
    <w:p>
      <w:pPr>
        <w:pStyle w:val="Heading5"/>
        <w:spacing w:before="180"/>
        <w:rPr>
          <w:snapToGrid w:val="0"/>
        </w:rPr>
      </w:pPr>
      <w:bookmarkStart w:id="1047" w:name="_Toc257881411"/>
      <w:r>
        <w:rPr>
          <w:rStyle w:val="CharSectno"/>
        </w:rPr>
        <w:t>76</w:t>
      </w:r>
      <w:r>
        <w:rPr>
          <w:snapToGrid w:val="0"/>
        </w:rPr>
        <w:t>.</w:t>
      </w:r>
      <w:r>
        <w:rPr>
          <w:snapToGrid w:val="0"/>
        </w:rPr>
        <w:tab/>
        <w:t>Return of licence</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48" w:name="_Toc403228692"/>
      <w:bookmarkStart w:id="1049" w:name="_Toc520092923"/>
      <w:bookmarkStart w:id="1050" w:name="_Toc105897501"/>
      <w:bookmarkStart w:id="1051" w:name="_Toc166319909"/>
      <w:r>
        <w:tab/>
        <w:t>[Section 76 amended by No. 4 of 2008 s. 53 and 80(1).]</w:t>
      </w:r>
    </w:p>
    <w:p>
      <w:pPr>
        <w:pStyle w:val="Heading5"/>
        <w:spacing w:before="180"/>
        <w:rPr>
          <w:snapToGrid w:val="0"/>
        </w:rPr>
      </w:pPr>
      <w:bookmarkStart w:id="1052" w:name="_Toc257881412"/>
      <w:r>
        <w:rPr>
          <w:rStyle w:val="CharSectno"/>
        </w:rPr>
        <w:t>77</w:t>
      </w:r>
      <w:r>
        <w:rPr>
          <w:snapToGrid w:val="0"/>
        </w:rPr>
        <w:t>.</w:t>
      </w:r>
      <w:r>
        <w:rPr>
          <w:snapToGrid w:val="0"/>
        </w:rPr>
        <w:tab/>
        <w:t>Change of address of licensee</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053" w:name="_Toc403228693"/>
      <w:bookmarkStart w:id="1054" w:name="_Toc520092924"/>
      <w:bookmarkStart w:id="1055" w:name="_Toc105897502"/>
      <w:bookmarkStart w:id="1056" w:name="_Toc166319910"/>
      <w:r>
        <w:tab/>
        <w:t>[Section 77 amended by No. 4 of 2008 s. 54 and 80(1).]</w:t>
      </w:r>
    </w:p>
    <w:p>
      <w:pPr>
        <w:pStyle w:val="Heading5"/>
      </w:pPr>
      <w:bookmarkStart w:id="1057" w:name="_Toc247611655"/>
      <w:bookmarkStart w:id="1058" w:name="_Toc257881413"/>
      <w:r>
        <w:rPr>
          <w:rStyle w:val="CharSectno"/>
        </w:rPr>
        <w:t>77A</w:t>
      </w:r>
      <w:r>
        <w:t>.</w:t>
      </w:r>
      <w:r>
        <w:tab/>
        <w:t>Licensee to give notice about offences</w:t>
      </w:r>
      <w:bookmarkEnd w:id="1057"/>
      <w:bookmarkEnd w:id="1058"/>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059" w:name="_Toc257881414"/>
      <w:r>
        <w:rPr>
          <w:rStyle w:val="CharSectno"/>
        </w:rPr>
        <w:t>78</w:t>
      </w:r>
      <w:r>
        <w:rPr>
          <w:snapToGrid w:val="0"/>
        </w:rPr>
        <w:t>.</w:t>
      </w:r>
      <w:r>
        <w:rPr>
          <w:snapToGrid w:val="0"/>
        </w:rPr>
        <w:tab/>
        <w:t>Records to be kept</w:t>
      </w:r>
      <w:bookmarkEnd w:id="1053"/>
      <w:bookmarkEnd w:id="1054"/>
      <w:bookmarkEnd w:id="1055"/>
      <w:bookmarkEnd w:id="1056"/>
      <w:bookmarkEnd w:id="1059"/>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1060" w:name="_Toc403228694"/>
      <w:bookmarkStart w:id="1061" w:name="_Toc520092925"/>
      <w:bookmarkStart w:id="1062" w:name="_Toc105897503"/>
      <w:bookmarkStart w:id="1063" w:name="_Toc166319911"/>
      <w:r>
        <w:tab/>
        <w:t>[Section 78 amended by No. 4 of 2008 s. 56 and 80.]</w:t>
      </w:r>
    </w:p>
    <w:p>
      <w:pPr>
        <w:pStyle w:val="Heading5"/>
        <w:rPr>
          <w:snapToGrid w:val="0"/>
        </w:rPr>
      </w:pPr>
      <w:bookmarkStart w:id="1064" w:name="_Toc257881415"/>
      <w:r>
        <w:rPr>
          <w:rStyle w:val="CharSectno"/>
        </w:rPr>
        <w:t>79</w:t>
      </w:r>
      <w:r>
        <w:rPr>
          <w:snapToGrid w:val="0"/>
        </w:rPr>
        <w:t>.</w:t>
      </w:r>
      <w:r>
        <w:rPr>
          <w:snapToGrid w:val="0"/>
        </w:rPr>
        <w:tab/>
        <w:t>Disposal of licence to another</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1065" w:name="_Toc247611658"/>
      <w:bookmarkStart w:id="1066" w:name="_Toc89513354"/>
      <w:bookmarkStart w:id="1067" w:name="_Toc89752943"/>
      <w:bookmarkStart w:id="1068" w:name="_Toc89778518"/>
      <w:bookmarkStart w:id="1069" w:name="_Toc92705031"/>
      <w:bookmarkStart w:id="1070" w:name="_Toc102537061"/>
      <w:bookmarkStart w:id="1071" w:name="_Toc103671739"/>
      <w:bookmarkStart w:id="1072" w:name="_Toc103671867"/>
      <w:bookmarkStart w:id="1073" w:name="_Toc104706434"/>
      <w:bookmarkStart w:id="1074" w:name="_Toc104714816"/>
      <w:bookmarkStart w:id="1075" w:name="_Toc105897504"/>
      <w:bookmarkStart w:id="1076" w:name="_Toc125338704"/>
      <w:bookmarkStart w:id="1077" w:name="_Toc166300455"/>
      <w:bookmarkStart w:id="1078" w:name="_Toc166319912"/>
      <w:bookmarkStart w:id="1079" w:name="_Toc194981772"/>
      <w:bookmarkStart w:id="1080" w:name="_Toc194981899"/>
      <w:bookmarkStart w:id="1081" w:name="_Toc194982026"/>
      <w:bookmarkStart w:id="1082" w:name="_Toc194993635"/>
      <w:bookmarkStart w:id="1083" w:name="_Toc194993762"/>
      <w:bookmarkStart w:id="1084" w:name="_Toc196807259"/>
      <w:bookmarkStart w:id="1085" w:name="_Toc199814550"/>
      <w:bookmarkStart w:id="1086" w:name="_Toc223493795"/>
      <w:r>
        <w:tab/>
        <w:t>[Section 79 amended by No. 4 of 2008 s. 80(2).]</w:t>
      </w:r>
    </w:p>
    <w:p>
      <w:pPr>
        <w:pStyle w:val="Heading5"/>
      </w:pPr>
      <w:bookmarkStart w:id="1087" w:name="_Toc257881416"/>
      <w:r>
        <w:rPr>
          <w:rStyle w:val="CharSectno"/>
        </w:rPr>
        <w:t>79A</w:t>
      </w:r>
      <w:r>
        <w:t>.</w:t>
      </w:r>
      <w:r>
        <w:tab/>
        <w:t>Certain unlicensed persons not to be employed in agent’s business</w:t>
      </w:r>
      <w:bookmarkEnd w:id="1065"/>
      <w:bookmarkEnd w:id="1087"/>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Footnotesection"/>
      </w:pPr>
      <w:r>
        <w:tab/>
        <w:t>[Section 79A inserted by No. 4 of 2008 s. 57.]</w:t>
      </w:r>
    </w:p>
    <w:p>
      <w:pPr>
        <w:pStyle w:val="Heading2"/>
      </w:pPr>
      <w:bookmarkStart w:id="1088" w:name="_Toc247701793"/>
      <w:bookmarkStart w:id="1089" w:name="_Toc251830130"/>
      <w:bookmarkStart w:id="1090" w:name="_Toc252354523"/>
      <w:bookmarkStart w:id="1091" w:name="_Toc252354667"/>
      <w:bookmarkStart w:id="1092" w:name="_Toc252868530"/>
      <w:bookmarkStart w:id="1093" w:name="_Toc252868678"/>
      <w:bookmarkStart w:id="1094" w:name="_Toc252868824"/>
      <w:bookmarkStart w:id="1095" w:name="_Toc256061363"/>
      <w:bookmarkStart w:id="1096" w:name="_Toc256160305"/>
      <w:bookmarkStart w:id="1097" w:name="_Toc256429177"/>
      <w:bookmarkStart w:id="1098" w:name="_Toc257881417"/>
      <w:r>
        <w:rPr>
          <w:rStyle w:val="CharPartNo"/>
        </w:rPr>
        <w:t>Part 9</w:t>
      </w:r>
      <w:r>
        <w:rPr>
          <w:rStyle w:val="CharDivNo"/>
        </w:rPr>
        <w:t> </w:t>
      </w:r>
      <w:r>
        <w:t>—</w:t>
      </w:r>
      <w:r>
        <w:rPr>
          <w:rStyle w:val="CharDivText"/>
        </w:rPr>
        <w:t> </w:t>
      </w:r>
      <w:r>
        <w:rPr>
          <w:rStyle w:val="CharPartText"/>
        </w:rPr>
        <w:t>Random drug testing</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8"/>
      <w:bookmarkEnd w:id="1089"/>
      <w:bookmarkEnd w:id="1090"/>
      <w:bookmarkEnd w:id="1091"/>
      <w:bookmarkEnd w:id="1092"/>
      <w:bookmarkEnd w:id="1093"/>
      <w:bookmarkEnd w:id="1094"/>
      <w:bookmarkEnd w:id="1095"/>
      <w:bookmarkEnd w:id="1096"/>
      <w:bookmarkEnd w:id="1097"/>
      <w:bookmarkEnd w:id="1098"/>
    </w:p>
    <w:p>
      <w:pPr>
        <w:pStyle w:val="Footnoteheading"/>
      </w:pPr>
      <w:bookmarkStart w:id="1099" w:name="_Toc403228695"/>
      <w:bookmarkStart w:id="1100" w:name="_Toc520092926"/>
      <w:bookmarkStart w:id="1101" w:name="_Toc105897505"/>
      <w:bookmarkStart w:id="1102" w:name="_Toc166319913"/>
      <w:r>
        <w:tab/>
        <w:t>[Heading amended by No. 4 of 2008 s. 58.]</w:t>
      </w:r>
    </w:p>
    <w:p>
      <w:pPr>
        <w:pStyle w:val="Heading5"/>
      </w:pPr>
      <w:bookmarkStart w:id="1103" w:name="_Toc247611661"/>
      <w:bookmarkStart w:id="1104" w:name="_Toc257881418"/>
      <w:r>
        <w:rPr>
          <w:rStyle w:val="CharSectno"/>
        </w:rPr>
        <w:t>79B</w:t>
      </w:r>
      <w:r>
        <w:t>.</w:t>
      </w:r>
      <w:r>
        <w:tab/>
      </w:r>
      <w:bookmarkEnd w:id="1103"/>
      <w:r>
        <w:t>Term used: licensee</w:t>
      </w:r>
      <w:bookmarkEnd w:id="1104"/>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105" w:name="_Toc257881419"/>
      <w:r>
        <w:rPr>
          <w:rStyle w:val="CharSectno"/>
        </w:rPr>
        <w:t>80</w:t>
      </w:r>
      <w:r>
        <w:rPr>
          <w:snapToGrid w:val="0"/>
        </w:rPr>
        <w:t>.</w:t>
      </w:r>
      <w:r>
        <w:rPr>
          <w:snapToGrid w:val="0"/>
        </w:rPr>
        <w:tab/>
        <w:t>Licensee may be directed to provide blood or urine for analysis</w:t>
      </w:r>
      <w:bookmarkEnd w:id="1099"/>
      <w:bookmarkEnd w:id="1100"/>
      <w:bookmarkEnd w:id="1101"/>
      <w:bookmarkEnd w:id="1102"/>
      <w:bookmarkEnd w:id="1105"/>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bookmarkStart w:id="1106" w:name="_Toc403228696"/>
      <w:bookmarkStart w:id="1107" w:name="_Toc520092927"/>
      <w:bookmarkStart w:id="1108" w:name="_Toc105897506"/>
      <w:bookmarkStart w:id="1109" w:name="_Toc166319914"/>
      <w:r>
        <w:tab/>
        <w:t>[Section 80 amended by No. 4 of 2008 s. 60.]</w:t>
      </w:r>
    </w:p>
    <w:p>
      <w:pPr>
        <w:pStyle w:val="Heading5"/>
        <w:rPr>
          <w:snapToGrid w:val="0"/>
        </w:rPr>
      </w:pPr>
      <w:bookmarkStart w:id="1110" w:name="_Toc257881420"/>
      <w:r>
        <w:rPr>
          <w:rStyle w:val="CharSectno"/>
        </w:rPr>
        <w:t>81</w:t>
      </w:r>
      <w:r>
        <w:rPr>
          <w:snapToGrid w:val="0"/>
        </w:rPr>
        <w:t>.</w:t>
      </w:r>
      <w:r>
        <w:rPr>
          <w:snapToGrid w:val="0"/>
        </w:rPr>
        <w:tab/>
        <w:t>Licence may be revoked</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1111" w:name="_Toc403228697"/>
      <w:bookmarkStart w:id="1112"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by No. 55 of 2004 s. 1078; No. 4 of 2008 s. 61.]</w:t>
      </w:r>
    </w:p>
    <w:p>
      <w:pPr>
        <w:pStyle w:val="Heading5"/>
        <w:rPr>
          <w:snapToGrid w:val="0"/>
        </w:rPr>
      </w:pPr>
      <w:bookmarkStart w:id="1113" w:name="_Toc105897507"/>
      <w:bookmarkStart w:id="1114" w:name="_Toc166319915"/>
      <w:bookmarkStart w:id="1115" w:name="_Toc257881421"/>
      <w:r>
        <w:rPr>
          <w:rStyle w:val="CharSectno"/>
        </w:rPr>
        <w:t>82</w:t>
      </w:r>
      <w:r>
        <w:rPr>
          <w:snapToGrid w:val="0"/>
        </w:rPr>
        <w:t>.</w:t>
      </w:r>
      <w:r>
        <w:rPr>
          <w:snapToGrid w:val="0"/>
        </w:rPr>
        <w:tab/>
        <w:t>Cost of test may be recovered</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1116" w:name="_Toc403228698"/>
      <w:bookmarkStart w:id="1117" w:name="_Toc520092929"/>
      <w:bookmarkStart w:id="1118" w:name="_Toc105897508"/>
      <w:bookmarkStart w:id="1119" w:name="_Toc166319916"/>
      <w:r>
        <w:tab/>
        <w:t>[Section 82 amended by No. 4 of 2008 s. 62.]</w:t>
      </w:r>
    </w:p>
    <w:p>
      <w:pPr>
        <w:pStyle w:val="Heading5"/>
        <w:rPr>
          <w:snapToGrid w:val="0"/>
        </w:rPr>
      </w:pPr>
      <w:bookmarkStart w:id="1120" w:name="_Toc257881422"/>
      <w:r>
        <w:rPr>
          <w:rStyle w:val="CharSectno"/>
        </w:rPr>
        <w:t>83</w:t>
      </w:r>
      <w:r>
        <w:rPr>
          <w:snapToGrid w:val="0"/>
        </w:rPr>
        <w:t>.</w:t>
      </w:r>
      <w:r>
        <w:rPr>
          <w:snapToGrid w:val="0"/>
        </w:rPr>
        <w:tab/>
        <w:t>Regulations relating to drug tests</w:t>
      </w:r>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121" w:name="_Toc89513359"/>
      <w:bookmarkStart w:id="1122" w:name="_Toc89752948"/>
      <w:bookmarkStart w:id="1123" w:name="_Toc89778523"/>
      <w:bookmarkStart w:id="1124" w:name="_Toc92705036"/>
      <w:bookmarkStart w:id="1125" w:name="_Toc102537066"/>
      <w:bookmarkStart w:id="1126" w:name="_Toc103671744"/>
      <w:bookmarkStart w:id="1127" w:name="_Toc103671872"/>
      <w:bookmarkStart w:id="1128" w:name="_Toc104706439"/>
      <w:bookmarkStart w:id="1129" w:name="_Toc104714821"/>
      <w:bookmarkStart w:id="1130" w:name="_Toc105897509"/>
      <w:bookmarkStart w:id="1131" w:name="_Toc125338709"/>
      <w:bookmarkStart w:id="1132" w:name="_Toc166300460"/>
      <w:bookmarkStart w:id="1133" w:name="_Toc166319917"/>
      <w:bookmarkStart w:id="1134" w:name="_Toc194981777"/>
      <w:bookmarkStart w:id="1135" w:name="_Toc194981904"/>
      <w:bookmarkStart w:id="1136" w:name="_Toc194982031"/>
      <w:bookmarkStart w:id="1137" w:name="_Toc194993640"/>
      <w:bookmarkStart w:id="1138" w:name="_Toc194993767"/>
      <w:bookmarkStart w:id="1139" w:name="_Toc196807264"/>
      <w:bookmarkStart w:id="1140" w:name="_Toc199814555"/>
      <w:bookmarkStart w:id="1141" w:name="_Toc223493800"/>
      <w:bookmarkStart w:id="1142" w:name="_Toc247701799"/>
      <w:bookmarkStart w:id="1143" w:name="_Toc251830136"/>
      <w:bookmarkStart w:id="1144" w:name="_Toc252354529"/>
      <w:bookmarkStart w:id="1145" w:name="_Toc252354673"/>
      <w:bookmarkStart w:id="1146" w:name="_Toc252868536"/>
      <w:bookmarkStart w:id="1147" w:name="_Toc252868684"/>
      <w:bookmarkStart w:id="1148" w:name="_Toc252868830"/>
      <w:bookmarkStart w:id="1149" w:name="_Toc256061369"/>
      <w:bookmarkStart w:id="1150" w:name="_Toc256160311"/>
      <w:bookmarkStart w:id="1151" w:name="_Toc256429183"/>
      <w:bookmarkStart w:id="1152" w:name="_Toc257881423"/>
      <w:r>
        <w:rPr>
          <w:rStyle w:val="CharPartNo"/>
        </w:rPr>
        <w:t>Part 10</w:t>
      </w:r>
      <w:r>
        <w:t> — </w:t>
      </w:r>
      <w:r>
        <w:rPr>
          <w:rStyle w:val="CharPartText"/>
        </w:rPr>
        <w:t>Miscellaneous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xml:space="preserve"> </w:t>
      </w:r>
    </w:p>
    <w:p>
      <w:pPr>
        <w:pStyle w:val="Heading3"/>
      </w:pPr>
      <w:bookmarkStart w:id="1153" w:name="_Toc247701800"/>
      <w:bookmarkStart w:id="1154" w:name="_Toc251830137"/>
      <w:bookmarkStart w:id="1155" w:name="_Toc252354530"/>
      <w:bookmarkStart w:id="1156" w:name="_Toc252354674"/>
      <w:bookmarkStart w:id="1157" w:name="_Toc252868537"/>
      <w:bookmarkStart w:id="1158" w:name="_Toc252868685"/>
      <w:bookmarkStart w:id="1159" w:name="_Toc252868831"/>
      <w:bookmarkStart w:id="1160" w:name="_Toc256061370"/>
      <w:bookmarkStart w:id="1161" w:name="_Toc256160312"/>
      <w:bookmarkStart w:id="1162" w:name="_Toc256429184"/>
      <w:bookmarkStart w:id="1163" w:name="_Toc257881424"/>
      <w:r>
        <w:rPr>
          <w:rStyle w:val="CharDivNo"/>
        </w:rPr>
        <w:t>Division 1</w:t>
      </w:r>
      <w:r>
        <w:t> — </w:t>
      </w:r>
      <w:r>
        <w:rPr>
          <w:rStyle w:val="CharDivText"/>
        </w:rPr>
        <w:t>Records</w:t>
      </w:r>
      <w:bookmarkEnd w:id="1153"/>
      <w:bookmarkEnd w:id="1154"/>
      <w:bookmarkEnd w:id="1155"/>
      <w:bookmarkEnd w:id="1156"/>
      <w:bookmarkEnd w:id="1157"/>
      <w:bookmarkEnd w:id="1158"/>
      <w:bookmarkEnd w:id="1159"/>
      <w:bookmarkEnd w:id="1160"/>
      <w:bookmarkEnd w:id="1161"/>
      <w:bookmarkEnd w:id="1162"/>
      <w:bookmarkEnd w:id="1163"/>
    </w:p>
    <w:p>
      <w:pPr>
        <w:pStyle w:val="Footnoteheading"/>
      </w:pPr>
      <w:bookmarkStart w:id="1164" w:name="_Toc403228699"/>
      <w:bookmarkStart w:id="1165" w:name="_Toc520092930"/>
      <w:bookmarkStart w:id="1166" w:name="_Toc105897510"/>
      <w:bookmarkStart w:id="1167" w:name="_Toc166319918"/>
      <w:r>
        <w:tab/>
        <w:t>[Heading inserted by No. 4 of 2008 s. 63.]</w:t>
      </w:r>
    </w:p>
    <w:p>
      <w:pPr>
        <w:pStyle w:val="Heading5"/>
        <w:spacing w:before="180"/>
        <w:rPr>
          <w:snapToGrid w:val="0"/>
        </w:rPr>
      </w:pPr>
      <w:bookmarkStart w:id="1168" w:name="_Toc257881425"/>
      <w:r>
        <w:rPr>
          <w:rStyle w:val="CharSectno"/>
        </w:rPr>
        <w:t>84</w:t>
      </w:r>
      <w:r>
        <w:rPr>
          <w:snapToGrid w:val="0"/>
        </w:rPr>
        <w:t>.</w:t>
      </w:r>
      <w:r>
        <w:rPr>
          <w:snapToGrid w:val="0"/>
        </w:rPr>
        <w:tab/>
        <w:t>Records to be kept by person who engages crowd controller</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1169" w:name="_Toc403228700"/>
      <w:bookmarkStart w:id="1170" w:name="_Toc520092931"/>
      <w:bookmarkStart w:id="1171" w:name="_Toc105897511"/>
      <w:bookmarkStart w:id="1172" w:name="_Toc166319919"/>
      <w:r>
        <w:rPr>
          <w:snapToGrid w:val="0"/>
        </w:rPr>
        <w:tab/>
        <w:t>Penalty: a fine of $15 000.</w:t>
      </w:r>
    </w:p>
    <w:p>
      <w:pPr>
        <w:pStyle w:val="Footnotesection"/>
      </w:pPr>
      <w:r>
        <w:tab/>
        <w:t>[Section 84 amended by No. 4 of 2008 s. 64.]</w:t>
      </w:r>
    </w:p>
    <w:p>
      <w:pPr>
        <w:pStyle w:val="Heading5"/>
        <w:spacing w:before="180"/>
        <w:rPr>
          <w:snapToGrid w:val="0"/>
        </w:rPr>
      </w:pPr>
      <w:bookmarkStart w:id="1173" w:name="_Toc257881426"/>
      <w:r>
        <w:rPr>
          <w:rStyle w:val="CharSectno"/>
        </w:rPr>
        <w:t>85</w:t>
      </w:r>
      <w:r>
        <w:rPr>
          <w:snapToGrid w:val="0"/>
        </w:rPr>
        <w:t>.</w:t>
      </w:r>
      <w:r>
        <w:rPr>
          <w:snapToGrid w:val="0"/>
        </w:rPr>
        <w:tab/>
        <w:t>Inspection of records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74" w:name="_Toc403228701"/>
      <w:bookmarkStart w:id="1175" w:name="_Toc520092932"/>
      <w:bookmarkStart w:id="1176" w:name="_Toc105897512"/>
      <w:bookmarkStart w:id="1177" w:name="_Toc166319920"/>
      <w:r>
        <w:tab/>
        <w:t>[Section 85 amended by No. 4 of 2008 s. 65 and 80(1).]</w:t>
      </w:r>
    </w:p>
    <w:p>
      <w:pPr>
        <w:pStyle w:val="Heading5"/>
        <w:spacing w:before="160"/>
        <w:rPr>
          <w:snapToGrid w:val="0"/>
        </w:rPr>
      </w:pPr>
      <w:bookmarkStart w:id="1178" w:name="_Toc257881427"/>
      <w:r>
        <w:rPr>
          <w:rStyle w:val="CharSectno"/>
        </w:rPr>
        <w:t>86</w:t>
      </w:r>
      <w:r>
        <w:rPr>
          <w:snapToGrid w:val="0"/>
        </w:rPr>
        <w:t>.</w:t>
      </w:r>
      <w:r>
        <w:rPr>
          <w:snapToGrid w:val="0"/>
        </w:rPr>
        <w:tab/>
        <w:t>Police may retain records for certain purposes</w:t>
      </w:r>
      <w:bookmarkEnd w:id="1174"/>
      <w:bookmarkEnd w:id="1175"/>
      <w:bookmarkEnd w:id="1176"/>
      <w:bookmarkEnd w:id="1177"/>
      <w:bookmarkEnd w:id="1178"/>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1179" w:name="_Toc403228702"/>
      <w:bookmarkStart w:id="1180" w:name="_Toc520092933"/>
      <w:bookmarkStart w:id="1181" w:name="_Toc105897513"/>
      <w:bookmarkStart w:id="1182" w:name="_Toc166319921"/>
      <w:r>
        <w:tab/>
        <w:t>[Section 86 amended by No. 4 of 2008 s. 66.]</w:t>
      </w:r>
    </w:p>
    <w:p>
      <w:pPr>
        <w:pStyle w:val="Heading5"/>
        <w:spacing w:before="160"/>
        <w:rPr>
          <w:snapToGrid w:val="0"/>
        </w:rPr>
      </w:pPr>
      <w:bookmarkStart w:id="1183" w:name="_Toc257881428"/>
      <w:r>
        <w:rPr>
          <w:rStyle w:val="CharSectno"/>
        </w:rPr>
        <w:t>87</w:t>
      </w:r>
      <w:r>
        <w:rPr>
          <w:snapToGrid w:val="0"/>
        </w:rPr>
        <w:t>.</w:t>
      </w:r>
      <w:r>
        <w:rPr>
          <w:snapToGrid w:val="0"/>
        </w:rPr>
        <w:tab/>
        <w:t>Obstruction of police</w:t>
      </w:r>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184" w:name="_Toc403228703"/>
      <w:bookmarkStart w:id="1185" w:name="_Toc520092934"/>
      <w:bookmarkStart w:id="1186" w:name="_Toc105897514"/>
      <w:bookmarkStart w:id="1187" w:name="_Toc166319922"/>
      <w:r>
        <w:tab/>
        <w:t>[Section 87 amended by No. 4 of 2008 s. 67 and 80(1).]</w:t>
      </w:r>
    </w:p>
    <w:p>
      <w:pPr>
        <w:pStyle w:val="Heading3"/>
      </w:pPr>
      <w:bookmarkStart w:id="1188" w:name="_Toc247611671"/>
      <w:bookmarkStart w:id="1189" w:name="_Toc247701805"/>
      <w:bookmarkStart w:id="1190" w:name="_Toc251830142"/>
      <w:bookmarkStart w:id="1191" w:name="_Toc252354535"/>
      <w:bookmarkStart w:id="1192" w:name="_Toc252354679"/>
      <w:bookmarkStart w:id="1193" w:name="_Toc252868542"/>
      <w:bookmarkStart w:id="1194" w:name="_Toc252868690"/>
      <w:bookmarkStart w:id="1195" w:name="_Toc252868836"/>
      <w:bookmarkStart w:id="1196" w:name="_Toc256061375"/>
      <w:bookmarkStart w:id="1197" w:name="_Toc256160317"/>
      <w:bookmarkStart w:id="1198" w:name="_Toc256429189"/>
      <w:bookmarkStart w:id="1199" w:name="_Toc257881429"/>
      <w:bookmarkStart w:id="1200" w:name="_Toc403228704"/>
      <w:bookmarkStart w:id="1201" w:name="_Toc520092935"/>
      <w:bookmarkStart w:id="1202" w:name="_Toc105897515"/>
      <w:bookmarkStart w:id="1203" w:name="_Toc166319923"/>
      <w:bookmarkEnd w:id="1184"/>
      <w:bookmarkEnd w:id="1185"/>
      <w:bookmarkEnd w:id="1186"/>
      <w:bookmarkEnd w:id="1187"/>
      <w:r>
        <w:rPr>
          <w:rStyle w:val="CharDivNo"/>
        </w:rPr>
        <w:t>Division 2</w:t>
      </w:r>
      <w:r>
        <w:t> — </w:t>
      </w:r>
      <w:r>
        <w:rPr>
          <w:rStyle w:val="CharDivText"/>
        </w:rPr>
        <w:t>Legal proceedings</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bookmarkStart w:id="1204" w:name="_Toc247611672"/>
      <w:r>
        <w:tab/>
        <w:t>[Heading inserted by No. 4 of 2008 s. 68.]</w:t>
      </w:r>
    </w:p>
    <w:p>
      <w:pPr>
        <w:pStyle w:val="Heading5"/>
        <w:spacing w:before="160"/>
      </w:pPr>
      <w:bookmarkStart w:id="1205" w:name="_Toc257881430"/>
      <w:r>
        <w:rPr>
          <w:rStyle w:val="CharSectno"/>
        </w:rPr>
        <w:t>88</w:t>
      </w:r>
      <w:r>
        <w:t>.</w:t>
      </w:r>
      <w:r>
        <w:tab/>
        <w:t>Designated persons</w:t>
      </w:r>
      <w:bookmarkEnd w:id="1204"/>
      <w:bookmarkEnd w:id="1205"/>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1206" w:name="_Toc247611673"/>
      <w:r>
        <w:tab/>
        <w:t>[Section 88 inserted by No. 4 of 2008 s. 68.]</w:t>
      </w:r>
    </w:p>
    <w:p>
      <w:pPr>
        <w:pStyle w:val="Heading5"/>
      </w:pPr>
      <w:bookmarkStart w:id="1207" w:name="_Toc257881431"/>
      <w:r>
        <w:rPr>
          <w:rStyle w:val="CharSectno"/>
        </w:rPr>
        <w:t>88A</w:t>
      </w:r>
      <w:r>
        <w:t>.</w:t>
      </w:r>
      <w:r>
        <w:tab/>
        <w:t>Infringement notices</w:t>
      </w:r>
      <w:bookmarkEnd w:id="1206"/>
      <w:bookmarkEnd w:id="1207"/>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1208" w:name="_Toc247611674"/>
      <w:r>
        <w:tab/>
        <w:t>[Section 88A inserted by No. 4 of 2008 s. 68.]</w:t>
      </w:r>
    </w:p>
    <w:p>
      <w:pPr>
        <w:pStyle w:val="Heading5"/>
      </w:pPr>
      <w:bookmarkStart w:id="1209" w:name="_Toc257881432"/>
      <w:r>
        <w:rPr>
          <w:rStyle w:val="CharSectno"/>
        </w:rPr>
        <w:t>88B</w:t>
      </w:r>
      <w:r>
        <w:t>.</w:t>
      </w:r>
      <w:r>
        <w:tab/>
        <w:t>Withdrawal of infringement notice</w:t>
      </w:r>
      <w:bookmarkEnd w:id="1208"/>
      <w:bookmarkEnd w:id="1209"/>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1210" w:name="_Toc247611675"/>
      <w:r>
        <w:tab/>
        <w:t>[Section 88B inserted by No. 4 of 2008 s. 68.]</w:t>
      </w:r>
    </w:p>
    <w:p>
      <w:pPr>
        <w:pStyle w:val="Heading5"/>
      </w:pPr>
      <w:bookmarkStart w:id="1211" w:name="_Toc257881433"/>
      <w:r>
        <w:rPr>
          <w:rStyle w:val="CharSectno"/>
        </w:rPr>
        <w:t>88C</w:t>
      </w:r>
      <w:r>
        <w:t>.</w:t>
      </w:r>
      <w:r>
        <w:tab/>
        <w:t>Benefit of paying modified penalty</w:t>
      </w:r>
      <w:bookmarkEnd w:id="1210"/>
      <w:bookmarkEnd w:id="1211"/>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1212" w:name="_Toc247611676"/>
      <w:r>
        <w:tab/>
        <w:t>[Section 88C inserted by No. 4 of 2008 s. 68.]</w:t>
      </w:r>
    </w:p>
    <w:p>
      <w:pPr>
        <w:pStyle w:val="Heading5"/>
      </w:pPr>
      <w:bookmarkStart w:id="1213" w:name="_Toc257881434"/>
      <w:r>
        <w:rPr>
          <w:rStyle w:val="CharSectno"/>
        </w:rPr>
        <w:t>88D</w:t>
      </w:r>
      <w:r>
        <w:t>.</w:t>
      </w:r>
      <w:r>
        <w:tab/>
        <w:t>No admission implied by payment</w:t>
      </w:r>
      <w:bookmarkEnd w:id="1212"/>
      <w:bookmarkEnd w:id="1213"/>
    </w:p>
    <w:p>
      <w:pPr>
        <w:pStyle w:val="Subsection"/>
      </w:pPr>
      <w:r>
        <w:tab/>
      </w:r>
      <w:r>
        <w:tab/>
        <w:t>The payment of a modified penalty is not to be regarded as an admission for the purposes of any proceedings, whether civil or criminal.</w:t>
      </w:r>
    </w:p>
    <w:p>
      <w:pPr>
        <w:pStyle w:val="Footnotesection"/>
      </w:pPr>
      <w:bookmarkStart w:id="1214" w:name="_Toc247611677"/>
      <w:r>
        <w:tab/>
        <w:t>[Section 88D inserted by No. 4 of 2008 s. 68.]</w:t>
      </w:r>
    </w:p>
    <w:p>
      <w:pPr>
        <w:pStyle w:val="Heading5"/>
      </w:pPr>
      <w:bookmarkStart w:id="1215" w:name="_Toc257881435"/>
      <w:r>
        <w:rPr>
          <w:rStyle w:val="CharSectno"/>
        </w:rPr>
        <w:t>88E</w:t>
      </w:r>
      <w:r>
        <w:t>.</w:t>
      </w:r>
      <w:r>
        <w:tab/>
        <w:t>Application of penalties collected</w:t>
      </w:r>
      <w:bookmarkEnd w:id="1214"/>
      <w:bookmarkEnd w:id="1215"/>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216" w:name="_Toc257881436"/>
      <w:r>
        <w:rPr>
          <w:rStyle w:val="CharSectno"/>
        </w:rPr>
        <w:t>89</w:t>
      </w:r>
      <w:r>
        <w:rPr>
          <w:snapToGrid w:val="0"/>
        </w:rPr>
        <w:t>.</w:t>
      </w:r>
      <w:r>
        <w:rPr>
          <w:snapToGrid w:val="0"/>
        </w:rPr>
        <w:tab/>
        <w:t>Liability of partners and bodies corporate</w:t>
      </w:r>
      <w:bookmarkEnd w:id="1200"/>
      <w:bookmarkEnd w:id="1201"/>
      <w:bookmarkEnd w:id="1202"/>
      <w:bookmarkEnd w:id="1203"/>
      <w:bookmarkEnd w:id="1216"/>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bookmarkStart w:id="1217" w:name="_Toc403228705"/>
      <w:bookmarkStart w:id="1218" w:name="_Toc520092936"/>
      <w:bookmarkStart w:id="1219" w:name="_Toc105897516"/>
      <w:bookmarkStart w:id="1220" w:name="_Toc166319924"/>
      <w:r>
        <w:tab/>
        <w:t>[Section 89 amended by No. 4 of 2008 s. 69.]</w:t>
      </w:r>
    </w:p>
    <w:p>
      <w:pPr>
        <w:pStyle w:val="Heading5"/>
        <w:keepNext w:val="0"/>
        <w:spacing w:before="260"/>
        <w:rPr>
          <w:snapToGrid w:val="0"/>
        </w:rPr>
      </w:pPr>
      <w:bookmarkStart w:id="1221" w:name="_Toc257881437"/>
      <w:r>
        <w:rPr>
          <w:rStyle w:val="CharSectno"/>
        </w:rPr>
        <w:t>90</w:t>
      </w:r>
      <w:r>
        <w:rPr>
          <w:snapToGrid w:val="0"/>
        </w:rPr>
        <w:t>.</w:t>
      </w:r>
      <w:r>
        <w:rPr>
          <w:snapToGrid w:val="0"/>
        </w:rPr>
        <w:tab/>
        <w:t>Liability of officers</w:t>
      </w:r>
      <w:bookmarkEnd w:id="1217"/>
      <w:bookmarkEnd w:id="1218"/>
      <w:bookmarkEnd w:id="1219"/>
      <w:bookmarkEnd w:id="1220"/>
      <w:bookmarkEnd w:id="1221"/>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1222" w:name="_Toc403228706"/>
      <w:bookmarkStart w:id="1223" w:name="_Toc520092937"/>
      <w:bookmarkStart w:id="1224" w:name="_Toc105897517"/>
      <w:bookmarkStart w:id="1225"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226" w:name="_Toc247611681"/>
      <w:bookmarkStart w:id="1227" w:name="_Toc257881438"/>
      <w:r>
        <w:t>90A.</w:t>
      </w:r>
      <w:r>
        <w:tab/>
        <w:t>Liability of agent for licensee</w:t>
      </w:r>
      <w:bookmarkEnd w:id="1226"/>
      <w:bookmarkEnd w:id="122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228" w:name="_Toc257881439"/>
      <w:r>
        <w:rPr>
          <w:rStyle w:val="CharSectno"/>
        </w:rPr>
        <w:t>91</w:t>
      </w:r>
      <w:r>
        <w:rPr>
          <w:snapToGrid w:val="0"/>
        </w:rPr>
        <w:t>.</w:t>
      </w:r>
      <w:r>
        <w:rPr>
          <w:snapToGrid w:val="0"/>
        </w:rPr>
        <w:tab/>
        <w:t>Liability of employer of crowd controller for damages</w:t>
      </w:r>
      <w:bookmarkEnd w:id="1222"/>
      <w:bookmarkEnd w:id="1223"/>
      <w:bookmarkEnd w:id="1224"/>
      <w:bookmarkEnd w:id="1225"/>
      <w:bookmarkEnd w:id="122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bookmarkStart w:id="1229" w:name="_Toc403228707"/>
      <w:bookmarkStart w:id="1230" w:name="_Toc520092938"/>
      <w:bookmarkStart w:id="1231" w:name="_Toc105897518"/>
      <w:bookmarkStart w:id="1232" w:name="_Toc166319926"/>
      <w:r>
        <w:tab/>
        <w:t>[Section 91 amended by No. 4 of 2008 s. 72.]</w:t>
      </w:r>
    </w:p>
    <w:p>
      <w:pPr>
        <w:pStyle w:val="Heading5"/>
        <w:rPr>
          <w:snapToGrid w:val="0"/>
        </w:rPr>
      </w:pPr>
      <w:bookmarkStart w:id="1233" w:name="_Toc257881440"/>
      <w:r>
        <w:rPr>
          <w:rStyle w:val="CharSectno"/>
        </w:rPr>
        <w:t>92</w:t>
      </w:r>
      <w:r>
        <w:rPr>
          <w:snapToGrid w:val="0"/>
        </w:rPr>
        <w:t>.</w:t>
      </w:r>
      <w:r>
        <w:rPr>
          <w:snapToGrid w:val="0"/>
        </w:rPr>
        <w:tab/>
        <w:t>Evidentiary provisions</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1234" w:name="_Toc403228708"/>
      <w:bookmarkStart w:id="1235" w:name="_Toc520092939"/>
      <w:bookmarkStart w:id="1236" w:name="_Toc105897519"/>
      <w:bookmarkStart w:id="1237" w:name="_Toc166319927"/>
      <w:r>
        <w:tab/>
        <w:t>[Section 92 amended by No. 4 of 2008 s. 73.]</w:t>
      </w:r>
    </w:p>
    <w:p>
      <w:pPr>
        <w:pStyle w:val="Heading5"/>
        <w:rPr>
          <w:snapToGrid w:val="0"/>
        </w:rPr>
      </w:pPr>
      <w:bookmarkStart w:id="1238" w:name="_Toc257881441"/>
      <w:r>
        <w:rPr>
          <w:rStyle w:val="CharSectno"/>
        </w:rPr>
        <w:t>93</w:t>
      </w:r>
      <w:r>
        <w:rPr>
          <w:snapToGrid w:val="0"/>
        </w:rPr>
        <w:t>.</w:t>
      </w:r>
      <w:r>
        <w:rPr>
          <w:snapToGrid w:val="0"/>
        </w:rPr>
        <w:tab/>
        <w:t>Onus of proof</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1239" w:name="_Toc403228709"/>
      <w:bookmarkStart w:id="1240" w:name="_Toc520092940"/>
      <w:bookmarkStart w:id="1241" w:name="_Toc105897520"/>
      <w:bookmarkStart w:id="1242" w:name="_Toc166319928"/>
      <w:r>
        <w:tab/>
        <w:t>[Section 93 amended by No. 4 of 2008 s. 74.]</w:t>
      </w:r>
    </w:p>
    <w:p>
      <w:pPr>
        <w:pStyle w:val="Heading3"/>
      </w:pPr>
      <w:bookmarkStart w:id="1243" w:name="_Toc247701818"/>
      <w:bookmarkStart w:id="1244" w:name="_Toc251830155"/>
      <w:bookmarkStart w:id="1245" w:name="_Toc252354548"/>
      <w:bookmarkStart w:id="1246" w:name="_Toc252354692"/>
      <w:bookmarkStart w:id="1247" w:name="_Toc252868555"/>
      <w:bookmarkStart w:id="1248" w:name="_Toc252868703"/>
      <w:bookmarkStart w:id="1249" w:name="_Toc252868849"/>
      <w:bookmarkStart w:id="1250" w:name="_Toc256061388"/>
      <w:bookmarkStart w:id="1251" w:name="_Toc256160330"/>
      <w:bookmarkStart w:id="1252" w:name="_Toc256429202"/>
      <w:bookmarkStart w:id="1253" w:name="_Toc257881442"/>
      <w:r>
        <w:rPr>
          <w:rStyle w:val="CharDivNo"/>
        </w:rPr>
        <w:t>Division 3</w:t>
      </w:r>
      <w:r>
        <w:t> — </w:t>
      </w:r>
      <w:r>
        <w:rPr>
          <w:rStyle w:val="CharDivText"/>
        </w:rPr>
        <w:t>General provisions</w:t>
      </w:r>
      <w:bookmarkEnd w:id="1243"/>
      <w:bookmarkEnd w:id="1244"/>
      <w:bookmarkEnd w:id="1245"/>
      <w:bookmarkEnd w:id="1246"/>
      <w:bookmarkEnd w:id="1247"/>
      <w:bookmarkEnd w:id="1248"/>
      <w:bookmarkEnd w:id="1249"/>
      <w:bookmarkEnd w:id="1250"/>
      <w:bookmarkEnd w:id="1251"/>
      <w:bookmarkEnd w:id="1252"/>
      <w:bookmarkEnd w:id="1253"/>
    </w:p>
    <w:p>
      <w:pPr>
        <w:pStyle w:val="Footnoteheading"/>
      </w:pPr>
      <w:r>
        <w:tab/>
        <w:t>[Heading inserted by No. 4 of 2008 s. 75.]</w:t>
      </w:r>
    </w:p>
    <w:p>
      <w:pPr>
        <w:pStyle w:val="Heading5"/>
      </w:pPr>
      <w:bookmarkStart w:id="1254" w:name="_Toc247611687"/>
      <w:bookmarkStart w:id="1255" w:name="_Toc257881443"/>
      <w:r>
        <w:rPr>
          <w:rStyle w:val="CharSectno"/>
        </w:rPr>
        <w:t>93A</w:t>
      </w:r>
      <w:r>
        <w:t>.</w:t>
      </w:r>
      <w:r>
        <w:tab/>
        <w:t>Licensee to provide name of agent</w:t>
      </w:r>
      <w:bookmarkEnd w:id="1254"/>
      <w:bookmarkEnd w:id="1255"/>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256" w:name="_Toc257881444"/>
      <w:r>
        <w:rPr>
          <w:rStyle w:val="CharSectno"/>
        </w:rPr>
        <w:t>94</w:t>
      </w:r>
      <w:r>
        <w:rPr>
          <w:snapToGrid w:val="0"/>
        </w:rPr>
        <w:t>.</w:t>
      </w:r>
      <w:r>
        <w:rPr>
          <w:snapToGrid w:val="0"/>
        </w:rPr>
        <w:tab/>
        <w:t>Regulations</w:t>
      </w:r>
      <w:bookmarkEnd w:id="1239"/>
      <w:bookmarkEnd w:id="1240"/>
      <w:bookmarkEnd w:id="1241"/>
      <w:bookmarkEnd w:id="1242"/>
      <w:bookmarkEnd w:id="125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by No. 4 of 2008 s. 79.]</w:t>
      </w:r>
    </w:p>
    <w:p>
      <w:pPr>
        <w:pStyle w:val="yEdnoteschedule"/>
      </w:pPr>
      <w:r>
        <w:t>[Schedule 2 omitted under the Reprints Act 1984 s. 7(4)(e).]</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1257" w:name="_Toc89513381"/>
      <w:bookmarkStart w:id="1258" w:name="_Toc89752970"/>
      <w:bookmarkStart w:id="1259" w:name="_Toc89778545"/>
      <w:bookmarkStart w:id="1260" w:name="_Toc92705058"/>
      <w:bookmarkStart w:id="1261" w:name="_Toc102537088"/>
      <w:bookmarkStart w:id="1262" w:name="_Toc103671766"/>
      <w:bookmarkStart w:id="1263" w:name="_Toc103671894"/>
      <w:bookmarkStart w:id="1264" w:name="_Toc104706460"/>
      <w:bookmarkStart w:id="1265" w:name="_Toc104714842"/>
      <w:bookmarkStart w:id="1266" w:name="_Toc105897530"/>
      <w:bookmarkStart w:id="1267" w:name="_Toc125338730"/>
      <w:bookmarkStart w:id="1268" w:name="_Toc166300481"/>
      <w:bookmarkStart w:id="1269" w:name="_Toc166319938"/>
      <w:bookmarkStart w:id="1270" w:name="_Toc194981798"/>
      <w:bookmarkStart w:id="1271" w:name="_Toc194981925"/>
      <w:bookmarkStart w:id="1272" w:name="_Toc194982052"/>
      <w:bookmarkStart w:id="1273" w:name="_Toc194993661"/>
      <w:bookmarkStart w:id="1274" w:name="_Toc194993788"/>
      <w:bookmarkStart w:id="1275" w:name="_Toc196807285"/>
      <w:bookmarkStart w:id="1276" w:name="_Toc199814576"/>
      <w:bookmarkStart w:id="1277" w:name="_Toc223493821"/>
      <w:bookmarkStart w:id="1278" w:name="_Toc247701822"/>
      <w:bookmarkStart w:id="1279" w:name="_Toc251830159"/>
      <w:bookmarkStart w:id="1280" w:name="_Toc252354552"/>
      <w:bookmarkStart w:id="1281" w:name="_Toc252354696"/>
      <w:bookmarkStart w:id="1282" w:name="_Toc252868559"/>
      <w:bookmarkStart w:id="1283" w:name="_Toc252868707"/>
      <w:bookmarkStart w:id="1284" w:name="_Toc252868853"/>
      <w:bookmarkStart w:id="1285" w:name="_Toc256061391"/>
      <w:bookmarkStart w:id="1286" w:name="_Toc256160333"/>
      <w:bookmarkStart w:id="1287" w:name="_Toc256429205"/>
      <w:bookmarkStart w:id="1288" w:name="_Toc257881445"/>
      <w:r>
        <w:t>Notes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89" w:name="_Toc257881446"/>
      <w:r>
        <w:rPr>
          <w:snapToGrid w:val="0"/>
        </w:rPr>
        <w:t>Compilation table</w:t>
      </w:r>
      <w:bookmarkEnd w:id="1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s. 1 and 2: 22 Jul 1996;</w:t>
            </w:r>
            <w:r>
              <w:rPr>
                <w:sz w:val="19"/>
              </w:rPr>
              <w:br/>
              <w:t xml:space="preserve">Act other than s. 1 and 2: 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lang w:val="en-US"/>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4 of 2008</w:t>
            </w:r>
          </w:p>
        </w:tc>
        <w:tc>
          <w:tcPr>
            <w:tcW w:w="1134" w:type="dxa"/>
          </w:tcPr>
          <w:p>
            <w:pPr>
              <w:pStyle w:val="nTable"/>
              <w:spacing w:after="40"/>
              <w:rPr>
                <w:snapToGrid w:val="0"/>
                <w:sz w:val="19"/>
                <w:lang w:val="en-US"/>
              </w:rPr>
            </w:pPr>
            <w:r>
              <w:rPr>
                <w:snapToGrid w:val="0"/>
                <w:sz w:val="19"/>
                <w:lang w:val="en-US"/>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 2009 p. 4919)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p>
        </w:tc>
      </w:tr>
    </w:tbl>
    <w:p>
      <w:pPr>
        <w:pStyle w:val="nSubsection"/>
        <w:tabs>
          <w:tab w:val="clear" w:pos="454"/>
          <w:tab w:val="left" w:pos="567"/>
        </w:tabs>
        <w:spacing w:before="120"/>
        <w:ind w:left="567" w:hanging="567"/>
        <w:rPr>
          <w:snapToGrid w:val="0"/>
        </w:rPr>
      </w:pPr>
      <w:bookmarkStart w:id="1290" w:name="_Toc497185860"/>
      <w:bookmarkStart w:id="1291" w:name="_Toc88630750"/>
      <w:bookmarkStart w:id="1292" w:name="_Toc491766737"/>
      <w:bookmarkStart w:id="1293" w:name="_Toc8863064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4" w:name="_Toc7405065"/>
      <w:r>
        <w:t>Provisions that have not come into operation</w:t>
      </w:r>
      <w:bookmarkEnd w:id="129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295" w:name="_Toc233107675"/>
      <w:bookmarkStart w:id="1296" w:name="_Toc255473698"/>
      <w:bookmarkStart w:id="1297" w:name="_Toc265583753"/>
      <w:bookmarkStart w:id="1298" w:name="_Toc267907333"/>
      <w:r>
        <w:rPr>
          <w:rStyle w:val="CharSectno"/>
          <w:rFonts w:eastAsia="MS Mincho"/>
        </w:rPr>
        <w:t>4</w:t>
      </w:r>
      <w:r>
        <w:rPr>
          <w:rFonts w:eastAsia="MS Mincho"/>
        </w:rPr>
        <w:t>.</w:t>
      </w:r>
      <w:r>
        <w:rPr>
          <w:rFonts w:eastAsia="MS Mincho"/>
        </w:rPr>
        <w:tab/>
        <w:t>Schedule headings reformatted</w:t>
      </w:r>
      <w:bookmarkEnd w:id="1295"/>
      <w:bookmarkEnd w:id="1296"/>
      <w:bookmarkEnd w:id="1297"/>
      <w:bookmarkEnd w:id="129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Security and Related Activities (Control)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bookmarkStart w:id="1299" w:name="AutoSch"/>
      <w:bookmarkEnd w:id="1290"/>
      <w:bookmarkEnd w:id="1291"/>
      <w:bookmarkEnd w:id="1292"/>
      <w:bookmarkEnd w:id="1293"/>
      <w:bookmarkEnd w:id="1299"/>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1300" w:name="_Toc252354698"/>
      <w:bookmarkStart w:id="1301" w:name="_Toc252868561"/>
      <w:bookmarkStart w:id="1302" w:name="_Toc252868709"/>
      <w:bookmarkStart w:id="1303" w:name="_Toc252868855"/>
      <w:bookmarkStart w:id="1304" w:name="_Toc256061393"/>
      <w:bookmarkStart w:id="1305" w:name="_Toc256160335"/>
      <w:bookmarkStart w:id="1306" w:name="_Toc256429207"/>
      <w:bookmarkStart w:id="1307" w:name="_Toc257881447"/>
      <w:r>
        <w:rPr>
          <w:sz w:val="28"/>
        </w:rPr>
        <w:t>Defined Terms</w:t>
      </w:r>
      <w:bookmarkEnd w:id="1300"/>
      <w:bookmarkEnd w:id="1301"/>
      <w:bookmarkEnd w:id="1302"/>
      <w:bookmarkEnd w:id="1303"/>
      <w:bookmarkEnd w:id="1304"/>
      <w:bookmarkEnd w:id="1305"/>
      <w:bookmarkEnd w:id="1306"/>
      <w:bookmarkEnd w:id="1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8" w:name="DefinedTerms"/>
      <w:bookmarkEnd w:id="1308"/>
      <w:r>
        <w:t>agent</w:t>
      </w:r>
      <w:r>
        <w:tab/>
        <w:t>90A(4)</w:t>
      </w:r>
    </w:p>
    <w:p>
      <w:pPr>
        <w:pStyle w:val="DefinedTerms"/>
      </w:pPr>
      <w:r>
        <w:t>agent’s licence</w:t>
      </w:r>
      <w:r>
        <w:tab/>
        <w:t>3</w:t>
      </w:r>
    </w:p>
    <w:p>
      <w:pPr>
        <w:pStyle w:val="DefinedTerms"/>
      </w:pPr>
      <w:r>
        <w:t>approved</w:t>
      </w:r>
      <w:r>
        <w:tab/>
        <w:t>3</w:t>
      </w:r>
    </w:p>
    <w:p>
      <w:pPr>
        <w:pStyle w:val="DefinedTerms"/>
      </w:pPr>
      <w:r>
        <w:t>class</w:t>
      </w:r>
      <w:r>
        <w:tab/>
        <w:t>3</w:t>
      </w:r>
    </w:p>
    <w:p>
      <w:pPr>
        <w:pStyle w:val="DefinedTerms"/>
      </w:pPr>
      <w:r>
        <w:t>Commissioner</w:t>
      </w:r>
      <w:r>
        <w:tab/>
        <w:t>3</w:t>
      </w:r>
    </w:p>
    <w:p>
      <w:pPr>
        <w:pStyle w:val="DefinedTerms"/>
      </w:pPr>
      <w:r>
        <w:t>compliance officer</w:t>
      </w:r>
      <w:r>
        <w:tab/>
        <w:t>3</w:t>
      </w:r>
    </w:p>
    <w:p>
      <w:pPr>
        <w:pStyle w:val="DefinedTerms"/>
      </w:pPr>
      <w:r>
        <w:t>court</w:t>
      </w:r>
      <w:r>
        <w:tab/>
        <w:t>3</w:t>
      </w:r>
    </w:p>
    <w:p>
      <w:pPr>
        <w:pStyle w:val="DefinedTerms"/>
      </w:pPr>
      <w:r>
        <w:t>crowd control agent</w:t>
      </w:r>
      <w:r>
        <w:tab/>
        <w:t>3</w:t>
      </w:r>
    </w:p>
    <w:p>
      <w:pPr>
        <w:pStyle w:val="DefinedTerms"/>
      </w:pPr>
      <w:r>
        <w:t>crowd control agent’s licence</w:t>
      </w:r>
      <w:r>
        <w:tab/>
        <w:t>3</w:t>
      </w:r>
    </w:p>
    <w:p>
      <w:pPr>
        <w:pStyle w:val="DefinedTerms"/>
      </w:pPr>
      <w:r>
        <w:t>crowd controller</w:t>
      </w:r>
      <w:r>
        <w:tab/>
        <w:t>3</w:t>
      </w:r>
    </w:p>
    <w:p>
      <w:pPr>
        <w:pStyle w:val="DefinedTerms"/>
      </w:pPr>
      <w:r>
        <w:t>crowd controller’s licence</w:t>
      </w:r>
      <w:r>
        <w:tab/>
        <w:t>3</w:t>
      </w:r>
    </w:p>
    <w:p>
      <w:pPr>
        <w:pStyle w:val="DefinedTerms"/>
      </w:pPr>
      <w:r>
        <w:t>Department</w:t>
      </w:r>
      <w:r>
        <w:tab/>
        <w:t>3</w:t>
      </w:r>
    </w:p>
    <w:p>
      <w:pPr>
        <w:pStyle w:val="DefinedTerms"/>
      </w:pPr>
      <w:r>
        <w:t>designated person</w:t>
      </w:r>
      <w:r>
        <w:tab/>
        <w:t>88(1)</w:t>
      </w:r>
    </w:p>
    <w:p>
      <w:pPr>
        <w:pStyle w:val="DefinedTerms"/>
      </w:pPr>
      <w:r>
        <w:t>disqualifying offence</w:t>
      </w:r>
      <w:r>
        <w:tab/>
        <w:t>3</w:t>
      </w:r>
    </w:p>
    <w:p>
      <w:pPr>
        <w:pStyle w:val="DefinedTerms"/>
      </w:pPr>
      <w:r>
        <w:t>employ</w:t>
      </w:r>
      <w:r>
        <w:tab/>
        <w:t>79A(1)</w:t>
      </w:r>
    </w:p>
    <w:p>
      <w:pPr>
        <w:pStyle w:val="DefinedTerms"/>
      </w:pPr>
      <w:r>
        <w:t>finding of guilt</w:t>
      </w:r>
      <w:r>
        <w:tab/>
        <w:t>3</w:t>
      </w:r>
    </w:p>
    <w:p>
      <w:pPr>
        <w:pStyle w:val="DefinedTerms"/>
      </w:pPr>
      <w:r>
        <w:t>firearm</w:t>
      </w:r>
      <w:r>
        <w:tab/>
        <w:t>3</w:t>
      </w:r>
    </w:p>
    <w:p>
      <w:pPr>
        <w:pStyle w:val="DefinedTerms"/>
      </w:pPr>
      <w:r>
        <w:t>identity card</w:t>
      </w:r>
      <w:r>
        <w:tab/>
        <w:t>3</w:t>
      </w:r>
    </w:p>
    <w:p>
      <w:pPr>
        <w:pStyle w:val="DefinedTerms"/>
      </w:pPr>
      <w:r>
        <w:t>inquiry agent</w:t>
      </w:r>
      <w:r>
        <w:tab/>
        <w:t>3</w:t>
      </w:r>
    </w:p>
    <w:p>
      <w:pPr>
        <w:pStyle w:val="DefinedTerms"/>
      </w:pPr>
      <w:r>
        <w:t>inquiry agent’s licence</w:t>
      </w:r>
      <w:r>
        <w:tab/>
        <w:t>3</w:t>
      </w:r>
    </w:p>
    <w:p>
      <w:pPr>
        <w:pStyle w:val="DefinedTerms"/>
      </w:pPr>
      <w:r>
        <w:t>investigator</w:t>
      </w:r>
      <w:r>
        <w:tab/>
        <w:t>3</w:t>
      </w:r>
    </w:p>
    <w:p>
      <w:pPr>
        <w:pStyle w:val="DefinedTerms"/>
      </w:pPr>
      <w:r>
        <w:t>investigator’s licence</w:t>
      </w:r>
      <w:r>
        <w:tab/>
        <w:t>3</w:t>
      </w:r>
    </w:p>
    <w:p>
      <w:pPr>
        <w:pStyle w:val="DefinedTerms"/>
      </w:pPr>
      <w:r>
        <w:t>licence</w:t>
      </w:r>
      <w:r>
        <w:tab/>
        <w:t>3</w:t>
      </w:r>
    </w:p>
    <w:p>
      <w:pPr>
        <w:pStyle w:val="DefinedTerms"/>
      </w:pPr>
      <w:r>
        <w:t>licensed premises</w:t>
      </w:r>
      <w:r>
        <w:tab/>
        <w:t>35(2)</w:t>
      </w:r>
    </w:p>
    <w:p>
      <w:pPr>
        <w:pStyle w:val="DefinedTerms"/>
      </w:pPr>
      <w:r>
        <w:t>licensee</w:t>
      </w:r>
      <w:r>
        <w:tab/>
        <w:t>3, 66A, 79B</w:t>
      </w:r>
    </w:p>
    <w:p>
      <w:pPr>
        <w:pStyle w:val="DefinedTerms"/>
      </w:pPr>
      <w:r>
        <w:t>licensing officer</w:t>
      </w:r>
      <w:r>
        <w:tab/>
        <w:t>3</w:t>
      </w:r>
    </w:p>
    <w:p>
      <w:pPr>
        <w:pStyle w:val="DefinedTerms"/>
      </w:pPr>
      <w:r>
        <w:t>officer</w:t>
      </w:r>
      <w:r>
        <w:tab/>
        <w:t>3</w:t>
      </w:r>
    </w:p>
    <w:p>
      <w:pPr>
        <w:pStyle w:val="DefinedTerms"/>
      </w:pPr>
      <w:r>
        <w:t>person aggrieved</w:t>
      </w:r>
      <w:r>
        <w:tab/>
        <w:t>72(2)</w:t>
      </w:r>
    </w:p>
    <w:p>
      <w:pPr>
        <w:pStyle w:val="DefinedTerms"/>
      </w:pPr>
      <w:r>
        <w:t>police force</w:t>
      </w:r>
      <w:r>
        <w:tab/>
        <w:t>3</w:t>
      </w:r>
    </w:p>
    <w:p>
      <w:pPr>
        <w:pStyle w:val="DefinedTerms"/>
      </w:pPr>
      <w:r>
        <w:t>possession</w:t>
      </w:r>
      <w:r>
        <w:tab/>
        <w:t>22</w:t>
      </w:r>
    </w:p>
    <w:p>
      <w:pPr>
        <w:pStyle w:val="DefinedTerms"/>
      </w:pPr>
      <w:r>
        <w:t>prohibited person</w:t>
      </w:r>
      <w:r>
        <w:tab/>
        <w:t>3</w:t>
      </w:r>
    </w:p>
    <w:p>
      <w:pPr>
        <w:pStyle w:val="DefinedTerms"/>
      </w:pPr>
      <w:r>
        <w:t>public officer</w:t>
      </w:r>
      <w:r>
        <w:tab/>
        <w:t>5(3)</w:t>
      </w:r>
    </w:p>
    <w:p>
      <w:pPr>
        <w:pStyle w:val="DefinedTerms"/>
      </w:pPr>
      <w:r>
        <w:t>relevant applicant</w:t>
      </w:r>
      <w:r>
        <w:tab/>
        <w:t>47(4)</w:t>
      </w:r>
    </w:p>
    <w:p>
      <w:pPr>
        <w:pStyle w:val="DefinedTerms"/>
      </w:pPr>
      <w:r>
        <w:t>relevant body</w:t>
      </w:r>
      <w:r>
        <w:tab/>
        <w:t>3</w:t>
      </w:r>
    </w:p>
    <w:p>
      <w:pPr>
        <w:pStyle w:val="DefinedTerms"/>
      </w:pPr>
      <w:r>
        <w:t>relevant conduct</w:t>
      </w:r>
      <w:r>
        <w:tab/>
        <w:t>3</w:t>
      </w:r>
    </w:p>
    <w:p>
      <w:pPr>
        <w:pStyle w:val="DefinedTerms"/>
      </w:pPr>
      <w:r>
        <w:t>relevant person</w:t>
      </w:r>
      <w:r>
        <w:tab/>
        <w:t>68A(1)</w:t>
      </w:r>
    </w:p>
    <w:p>
      <w:pPr>
        <w:pStyle w:val="DefinedTerms"/>
      </w:pPr>
      <w:r>
        <w:t>remuneration</w:t>
      </w:r>
      <w:r>
        <w:tab/>
        <w:t>3</w:t>
      </w:r>
    </w:p>
    <w:p>
      <w:pPr>
        <w:pStyle w:val="DefinedTerms"/>
      </w:pPr>
      <w:r>
        <w:t>reviewable decision</w:t>
      </w:r>
      <w:r>
        <w:tab/>
        <w:t>72(2)</w:t>
      </w:r>
    </w:p>
    <w:p>
      <w:pPr>
        <w:pStyle w:val="DefinedTerms"/>
      </w:pPr>
      <w:r>
        <w:t>security agent</w:t>
      </w:r>
      <w:r>
        <w:tab/>
        <w:t>3</w:t>
      </w:r>
    </w:p>
    <w:p>
      <w:pPr>
        <w:pStyle w:val="DefinedTerms"/>
      </w:pPr>
      <w:r>
        <w:t>security agent’s licence</w:t>
      </w:r>
      <w:r>
        <w:tab/>
        <w:t>3</w:t>
      </w:r>
    </w:p>
    <w:p>
      <w:pPr>
        <w:pStyle w:val="DefinedTerms"/>
      </w:pPr>
      <w:r>
        <w:t>security bodyguard</w:t>
      </w:r>
      <w:r>
        <w:tab/>
        <w:t>3</w:t>
      </w:r>
    </w:p>
    <w:p>
      <w:pPr>
        <w:pStyle w:val="DefinedTerms"/>
      </w:pPr>
      <w:r>
        <w:t>security bodyguard’s licence</w:t>
      </w:r>
      <w:r>
        <w:tab/>
        <w:t>3</w:t>
      </w:r>
    </w:p>
    <w:p>
      <w:pPr>
        <w:pStyle w:val="DefinedTerms"/>
      </w:pPr>
      <w:r>
        <w:t>security consultant</w:t>
      </w:r>
      <w:r>
        <w:tab/>
        <w:t>3</w:t>
      </w:r>
    </w:p>
    <w:p>
      <w:pPr>
        <w:pStyle w:val="DefinedTerms"/>
      </w:pPr>
      <w:r>
        <w:t>security consultant’s licence</w:t>
      </w:r>
      <w:r>
        <w:tab/>
        <w:t>3</w:t>
      </w:r>
    </w:p>
    <w:p>
      <w:pPr>
        <w:pStyle w:val="DefinedTerms"/>
      </w:pPr>
      <w:r>
        <w:t>security installer</w:t>
      </w:r>
      <w:r>
        <w:tab/>
        <w:t>3</w:t>
      </w:r>
    </w:p>
    <w:p>
      <w:pPr>
        <w:pStyle w:val="DefinedTerms"/>
      </w:pPr>
      <w:r>
        <w:t>security installer’s licence</w:t>
      </w:r>
      <w:r>
        <w:tab/>
        <w:t>3</w:t>
      </w:r>
    </w:p>
    <w:p>
      <w:pPr>
        <w:pStyle w:val="DefinedTerms"/>
      </w:pPr>
      <w:r>
        <w:t>security officer</w:t>
      </w:r>
      <w:r>
        <w:tab/>
        <w:t>3</w:t>
      </w:r>
    </w:p>
    <w:p>
      <w:pPr>
        <w:pStyle w:val="DefinedTerms"/>
      </w:pPr>
      <w:r>
        <w:t>security officer’s licence</w:t>
      </w:r>
      <w:r>
        <w:tab/>
        <w:t>3</w:t>
      </w:r>
    </w:p>
    <w:p>
      <w:pPr>
        <w:pStyle w:val="DefinedTerms"/>
      </w:pPr>
      <w:r>
        <w:t>supplies</w:t>
      </w:r>
      <w:r>
        <w:tab/>
        <w:t>3</w:t>
      </w:r>
    </w:p>
    <w:p>
      <w:pPr>
        <w:pStyle w:val="DefinedTerms"/>
      </w:pPr>
      <w:r>
        <w:t>temporary licence</w:t>
      </w:r>
      <w:r>
        <w:tab/>
        <w:t>3, 42A(1), 42B(1)</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18888</Words>
  <Characters>88400</Characters>
  <Application>Microsoft Office Word</Application>
  <DocSecurity>0</DocSecurity>
  <Lines>2455</Lines>
  <Paragraphs>1601</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105687</CharactersWithSpaces>
  <SharedDoc>false</SharedDoc>
  <HLinks>
    <vt:vector size="12" baseType="variant">
      <vt:variant>
        <vt:i4>5439608</vt:i4>
      </vt:variant>
      <vt:variant>
        <vt:i4>102916</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1996 - 02-b0-01</dc:title>
  <dc:subject/>
  <dc:creator/>
  <cp:keywords/>
  <dc:description/>
  <cp:lastModifiedBy>svcMRProcess</cp:lastModifiedBy>
  <cp:revision>4</cp:revision>
  <cp:lastPrinted>2010-03-12T07:51:00Z</cp:lastPrinted>
  <dcterms:created xsi:type="dcterms:W3CDTF">2018-09-08T09:12:00Z</dcterms:created>
  <dcterms:modified xsi:type="dcterms:W3CDTF">2018-09-08T09:12:00Z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02-b0-01</vt:lpwstr>
  </property>
</Properties>
</file>