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8A" w:rsidRDefault="00F03E40">
      <w:pPr>
        <w:pStyle w:val="WA"/>
      </w:pPr>
      <w:bookmarkStart w:id="0" w:name="_GoBack"/>
      <w:bookmarkEnd w:id="0"/>
      <w:r>
        <w:t>Western Australia</w:t>
      </w:r>
    </w:p>
    <w:p w:rsidR="00AC738A" w:rsidRDefault="00F03E40">
      <w:pPr>
        <w:pStyle w:val="NameofActRegPage1"/>
        <w:spacing w:before="3760" w:after="4200"/>
      </w:pPr>
      <w:r>
        <w:fldChar w:fldCharType="begin"/>
      </w:r>
      <w:r>
        <w:instrText xml:space="preserve"> STYLEREF "Name Of Act/Reg"</w:instrText>
      </w:r>
      <w:r>
        <w:fldChar w:fldCharType="separate"/>
      </w:r>
      <w:r w:rsidR="000D6724">
        <w:rPr>
          <w:noProof/>
        </w:rPr>
        <w:t>Royal Agricultural Society Act Amendment Act 1929</w:t>
      </w:r>
      <w:r>
        <w:fldChar w:fldCharType="end"/>
      </w:r>
    </w:p>
    <w:p w:rsidR="00AC738A" w:rsidRDefault="00AC738A">
      <w:pPr>
        <w:jc w:val="center"/>
        <w:rPr>
          <w:b/>
        </w:rPr>
        <w:sectPr w:rsidR="00AC73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C738A" w:rsidRDefault="00F03E40">
      <w:pPr>
        <w:pStyle w:val="WA"/>
      </w:pPr>
      <w:r>
        <w:lastRenderedPageBreak/>
        <w:t>Western Australia</w:t>
      </w:r>
    </w:p>
    <w:p w:rsidR="00AC738A" w:rsidRDefault="00F03E40">
      <w:pPr>
        <w:pStyle w:val="NameofActRegPage1"/>
        <w:ind w:left="1418" w:right="1418"/>
      </w:pPr>
      <w:r>
        <w:fldChar w:fldCharType="begin"/>
      </w:r>
      <w:r>
        <w:instrText xml:space="preserve"> STYLEREF "Name Of Act/Reg"</w:instrText>
      </w:r>
      <w:r>
        <w:fldChar w:fldCharType="separate"/>
      </w:r>
      <w:r w:rsidR="000D6724">
        <w:rPr>
          <w:noProof/>
        </w:rPr>
        <w:t>Royal Agricultural Society Act Amendment Act 1929</w:t>
      </w:r>
      <w:r>
        <w:fldChar w:fldCharType="end"/>
      </w:r>
    </w:p>
    <w:p w:rsidR="00AC738A" w:rsidRDefault="00F03E40">
      <w:pPr>
        <w:pStyle w:val="Arrangement"/>
      </w:pPr>
      <w:r>
        <w:t>CONTENTS</w:t>
      </w:r>
    </w:p>
    <w:p w:rsidR="00AC738A" w:rsidRDefault="00F03E40">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Short title</w:t>
      </w:r>
      <w:r>
        <w:rPr>
          <w:noProof/>
        </w:rPr>
        <w:tab/>
      </w:r>
      <w:r>
        <w:rPr>
          <w:noProof/>
        </w:rPr>
        <w:fldChar w:fldCharType="begin"/>
      </w:r>
      <w:r>
        <w:rPr>
          <w:noProof/>
        </w:rPr>
        <w:instrText xml:space="preserve"> PAGEREF _Toc522960433 \h </w:instrText>
      </w:r>
      <w:r>
        <w:rPr>
          <w:noProof/>
        </w:rPr>
      </w:r>
      <w:r>
        <w:rPr>
          <w:noProof/>
        </w:rPr>
        <w:fldChar w:fldCharType="separate"/>
      </w:r>
      <w:r w:rsidR="000D6724">
        <w:rPr>
          <w:noProof/>
        </w:rPr>
        <w:t>1</w:t>
      </w:r>
      <w:r>
        <w:rPr>
          <w:noProof/>
        </w:rPr>
        <w:fldChar w:fldCharType="end"/>
      </w:r>
    </w:p>
    <w:p w:rsidR="00AC738A" w:rsidRDefault="00F03E40">
      <w:pPr>
        <w:pStyle w:val="TOC4"/>
        <w:tabs>
          <w:tab w:val="left" w:pos="1701"/>
        </w:tabs>
        <w:rPr>
          <w:noProof/>
        </w:rPr>
      </w:pPr>
      <w:r>
        <w:rPr>
          <w:noProof/>
        </w:rPr>
        <w:t>2.</w:t>
      </w:r>
      <w:r>
        <w:rPr>
          <w:noProof/>
        </w:rPr>
        <w:tab/>
        <w:t>Exemption from rates</w:t>
      </w:r>
      <w:r>
        <w:rPr>
          <w:noProof/>
        </w:rPr>
        <w:tab/>
      </w:r>
      <w:r>
        <w:rPr>
          <w:noProof/>
        </w:rPr>
        <w:fldChar w:fldCharType="begin"/>
      </w:r>
      <w:r>
        <w:rPr>
          <w:noProof/>
        </w:rPr>
        <w:instrText xml:space="preserve"> PAGEREF _Toc522960434 \h </w:instrText>
      </w:r>
      <w:r>
        <w:rPr>
          <w:noProof/>
        </w:rPr>
      </w:r>
      <w:r>
        <w:rPr>
          <w:noProof/>
        </w:rPr>
        <w:fldChar w:fldCharType="separate"/>
      </w:r>
      <w:r w:rsidR="000D6724">
        <w:rPr>
          <w:noProof/>
        </w:rPr>
        <w:t>1</w:t>
      </w:r>
      <w:r>
        <w:rPr>
          <w:noProof/>
        </w:rPr>
        <w:fldChar w:fldCharType="end"/>
      </w:r>
    </w:p>
    <w:p w:rsidR="00AC738A" w:rsidRDefault="00F03E40">
      <w:pPr>
        <w:pStyle w:val="TOC4"/>
        <w:tabs>
          <w:tab w:val="left" w:pos="1701"/>
        </w:tabs>
        <w:rPr>
          <w:noProof/>
        </w:rPr>
      </w:pPr>
      <w:r>
        <w:rPr>
          <w:noProof/>
        </w:rPr>
        <w:t>3.</w:t>
      </w:r>
      <w:r>
        <w:rPr>
          <w:noProof/>
        </w:rPr>
        <w:tab/>
        <w:t>Power to mortgage</w:t>
      </w:r>
      <w:r>
        <w:rPr>
          <w:noProof/>
        </w:rPr>
        <w:tab/>
      </w:r>
      <w:r>
        <w:rPr>
          <w:noProof/>
        </w:rPr>
        <w:fldChar w:fldCharType="begin"/>
      </w:r>
      <w:r>
        <w:rPr>
          <w:noProof/>
        </w:rPr>
        <w:instrText xml:space="preserve"> PAGEREF _Toc522960435 \h </w:instrText>
      </w:r>
      <w:r>
        <w:rPr>
          <w:noProof/>
        </w:rPr>
      </w:r>
      <w:r>
        <w:rPr>
          <w:noProof/>
        </w:rPr>
        <w:fldChar w:fldCharType="separate"/>
      </w:r>
      <w:r w:rsidR="000D6724">
        <w:rPr>
          <w:noProof/>
        </w:rPr>
        <w:t>1</w:t>
      </w:r>
      <w:r>
        <w:rPr>
          <w:noProof/>
        </w:rPr>
        <w:fldChar w:fldCharType="end"/>
      </w:r>
    </w:p>
    <w:p w:rsidR="00AC738A" w:rsidRDefault="00F03E40">
      <w:pPr>
        <w:pStyle w:val="TOC4"/>
        <w:tabs>
          <w:tab w:val="left" w:pos="1701"/>
        </w:tabs>
        <w:rPr>
          <w:noProof/>
        </w:rPr>
      </w:pPr>
      <w:r>
        <w:rPr>
          <w:noProof/>
        </w:rPr>
        <w:t>4.</w:t>
      </w:r>
      <w:r>
        <w:rPr>
          <w:noProof/>
        </w:rPr>
        <w:tab/>
        <w:t>Powers, clauses and provisions in mortgages</w:t>
      </w:r>
      <w:r>
        <w:rPr>
          <w:noProof/>
        </w:rPr>
        <w:tab/>
      </w:r>
      <w:r>
        <w:rPr>
          <w:noProof/>
        </w:rPr>
        <w:fldChar w:fldCharType="begin"/>
      </w:r>
      <w:r>
        <w:rPr>
          <w:noProof/>
        </w:rPr>
        <w:instrText xml:space="preserve"> PAGEREF _Toc522960436 \h </w:instrText>
      </w:r>
      <w:r>
        <w:rPr>
          <w:noProof/>
        </w:rPr>
      </w:r>
      <w:r>
        <w:rPr>
          <w:noProof/>
        </w:rPr>
        <w:fldChar w:fldCharType="separate"/>
      </w:r>
      <w:r w:rsidR="000D6724">
        <w:rPr>
          <w:noProof/>
        </w:rPr>
        <w:t>2</w:t>
      </w:r>
      <w:r>
        <w:rPr>
          <w:noProof/>
        </w:rPr>
        <w:fldChar w:fldCharType="end"/>
      </w:r>
    </w:p>
    <w:p w:rsidR="00AC738A" w:rsidRDefault="00F03E40">
      <w:pPr>
        <w:pStyle w:val="TOC5"/>
        <w:rPr>
          <w:noProof/>
        </w:rPr>
      </w:pPr>
      <w:r>
        <w:rPr>
          <w:noProof/>
        </w:rPr>
        <w:t>The Schedule</w:t>
      </w:r>
      <w:r>
        <w:rPr>
          <w:noProof/>
        </w:rPr>
        <w:tab/>
      </w:r>
      <w:r>
        <w:rPr>
          <w:b w:val="0"/>
          <w:noProof/>
          <w:sz w:val="22"/>
        </w:rPr>
        <w:fldChar w:fldCharType="begin"/>
      </w:r>
      <w:r>
        <w:rPr>
          <w:b w:val="0"/>
          <w:noProof/>
          <w:sz w:val="22"/>
        </w:rPr>
        <w:instrText xml:space="preserve"> PAGEREF _Toc522960437 \h </w:instrText>
      </w:r>
      <w:r>
        <w:rPr>
          <w:b w:val="0"/>
          <w:noProof/>
          <w:sz w:val="22"/>
        </w:rPr>
      </w:r>
      <w:r>
        <w:rPr>
          <w:b w:val="0"/>
          <w:noProof/>
          <w:sz w:val="22"/>
        </w:rPr>
        <w:fldChar w:fldCharType="separate"/>
      </w:r>
      <w:r w:rsidR="000D6724">
        <w:rPr>
          <w:b w:val="0"/>
          <w:noProof/>
          <w:sz w:val="22"/>
        </w:rPr>
        <w:t>3</w:t>
      </w:r>
      <w:r>
        <w:rPr>
          <w:b w:val="0"/>
          <w:noProof/>
          <w:sz w:val="22"/>
        </w:rPr>
        <w:fldChar w:fldCharType="end"/>
      </w:r>
    </w:p>
    <w:p w:rsidR="00AC738A" w:rsidRDefault="00F03E40">
      <w:pPr>
        <w:pStyle w:val="TOC2"/>
        <w:tabs>
          <w:tab w:val="right" w:pos="7078"/>
        </w:tabs>
        <w:rPr>
          <w:noProof/>
        </w:rPr>
      </w:pPr>
      <w:r>
        <w:rPr>
          <w:noProof/>
        </w:rPr>
        <w:t>Notes</w:t>
      </w:r>
    </w:p>
    <w:p w:rsidR="00AC738A" w:rsidRDefault="00F03E40">
      <w:pPr>
        <w:pStyle w:val="TOC4"/>
        <w:rPr>
          <w:noProof/>
        </w:rPr>
      </w:pPr>
      <w:r>
        <w:rPr>
          <w:noProof/>
        </w:rPr>
        <w:tab/>
        <w:t>Compilation table</w:t>
      </w:r>
      <w:r>
        <w:rPr>
          <w:noProof/>
        </w:rPr>
        <w:tab/>
      </w:r>
      <w:r>
        <w:rPr>
          <w:noProof/>
        </w:rPr>
        <w:fldChar w:fldCharType="begin"/>
      </w:r>
      <w:r>
        <w:rPr>
          <w:noProof/>
        </w:rPr>
        <w:instrText xml:space="preserve"> PAGEREF _Toc522960438 \h </w:instrText>
      </w:r>
      <w:r>
        <w:rPr>
          <w:noProof/>
        </w:rPr>
      </w:r>
      <w:r>
        <w:rPr>
          <w:noProof/>
        </w:rPr>
        <w:fldChar w:fldCharType="separate"/>
      </w:r>
      <w:r w:rsidR="000D6724">
        <w:rPr>
          <w:noProof/>
        </w:rPr>
        <w:t>4</w:t>
      </w:r>
      <w:r>
        <w:rPr>
          <w:noProof/>
        </w:rPr>
        <w:fldChar w:fldCharType="end"/>
      </w:r>
    </w:p>
    <w:p w:rsidR="00AC738A" w:rsidRDefault="00F03E40">
      <w:r>
        <w:fldChar w:fldCharType="end"/>
      </w:r>
    </w:p>
    <w:p w:rsidR="00AC738A" w:rsidRDefault="00F03E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C738A" w:rsidRDefault="00AC738A">
      <w:pPr>
        <w:pStyle w:val="NoteHeading"/>
        <w:sectPr w:rsidR="00AC738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C738A" w:rsidRDefault="00F03E40">
      <w:pPr>
        <w:pStyle w:val="WA"/>
      </w:pPr>
      <w:r>
        <w:t>Western Australia</w:t>
      </w:r>
    </w:p>
    <w:p w:rsidR="00AC738A" w:rsidRDefault="00F03E40">
      <w:pPr>
        <w:pStyle w:val="NameofActReg"/>
        <w:ind w:left="1418" w:right="1418"/>
      </w:pPr>
      <w:r>
        <w:t xml:space="preserve">Royal Agricultural Society Act Amendment Act 1929 </w:t>
      </w:r>
    </w:p>
    <w:p w:rsidR="00AC738A" w:rsidRDefault="00F03E40">
      <w:pPr>
        <w:pStyle w:val="LongTitle"/>
      </w:pPr>
      <w:r>
        <w:t xml:space="preserve">An Act to amend the </w:t>
      </w:r>
      <w:r>
        <w:rPr>
          <w:i/>
        </w:rPr>
        <w:t>Royal Agricultural Society Act 1926</w:t>
      </w:r>
      <w:r>
        <w:t xml:space="preserve">. </w:t>
      </w:r>
    </w:p>
    <w:p w:rsidR="00AC738A" w:rsidRDefault="00F03E40">
      <w:pPr>
        <w:pStyle w:val="Heading5"/>
      </w:pPr>
      <w:bookmarkStart w:id="1" w:name="_Toc411845333"/>
      <w:bookmarkStart w:id="2" w:name="_Toc518701938"/>
      <w:bookmarkStart w:id="3" w:name="_Toc518701999"/>
      <w:bookmarkStart w:id="4" w:name="_Toc522960433"/>
      <w:r>
        <w:rPr>
          <w:rStyle w:val="CharSectno"/>
        </w:rPr>
        <w:t>1</w:t>
      </w:r>
      <w:r>
        <w:t>.</w:t>
      </w:r>
      <w:r>
        <w:tab/>
        <w:t>Short title</w:t>
      </w:r>
      <w:bookmarkEnd w:id="1"/>
      <w:bookmarkEnd w:id="2"/>
      <w:bookmarkEnd w:id="3"/>
      <w:bookmarkEnd w:id="4"/>
      <w:r>
        <w:t xml:space="preserve"> </w:t>
      </w:r>
    </w:p>
    <w:p w:rsidR="00AC738A" w:rsidRDefault="00F03E40">
      <w:pPr>
        <w:pStyle w:val="Subsection"/>
        <w:spacing w:before="120"/>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rsidR="00AC738A" w:rsidRDefault="00F03E40">
      <w:pPr>
        <w:pStyle w:val="Heading5"/>
      </w:pPr>
      <w:bookmarkStart w:id="5" w:name="_Toc411845334"/>
      <w:bookmarkStart w:id="6" w:name="_Toc518701939"/>
      <w:bookmarkStart w:id="7" w:name="_Toc518702000"/>
      <w:bookmarkStart w:id="8" w:name="_Toc522960434"/>
      <w:r>
        <w:rPr>
          <w:rStyle w:val="CharSectno"/>
        </w:rPr>
        <w:t>2</w:t>
      </w:r>
      <w:r>
        <w:t>.</w:t>
      </w:r>
      <w:r>
        <w:tab/>
        <w:t>Exemption from rates</w:t>
      </w:r>
      <w:bookmarkEnd w:id="5"/>
      <w:bookmarkEnd w:id="6"/>
      <w:bookmarkEnd w:id="7"/>
      <w:bookmarkEnd w:id="8"/>
      <w:r>
        <w:t xml:space="preserve"> </w:t>
      </w:r>
    </w:p>
    <w:p w:rsidR="00AC738A" w:rsidRDefault="00F03E40">
      <w:pPr>
        <w:pStyle w:val="Subsection"/>
        <w:spacing w:before="120"/>
        <w:rPr>
          <w:snapToGrid w:val="0"/>
        </w:rPr>
      </w:pPr>
      <w:r>
        <w:rPr>
          <w:snapToGrid w:val="0"/>
        </w:rPr>
        <w:tab/>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rsidR="00AC738A" w:rsidRDefault="00F03E40">
      <w:pPr>
        <w:pStyle w:val="Subsection"/>
        <w:spacing w:before="120"/>
        <w:rPr>
          <w:snapToGrid w:val="0"/>
        </w:rPr>
      </w:pPr>
      <w:r>
        <w:rPr>
          <w:snapToGrid w:val="0"/>
        </w:rPr>
        <w:tab/>
      </w:r>
      <w:r>
        <w:rPr>
          <w:snapToGrid w:val="0"/>
        </w:rPr>
        <w:tab/>
        <w:t>Provided that such exemption shall not apply to any land other than the land mentioned in The Schedule hereunder vested in or held by the Royal Agricultural Society and leased by the Society otherwise than for agricultural show purposes.</w:t>
      </w:r>
    </w:p>
    <w:p w:rsidR="00AC738A" w:rsidRDefault="00F03E40">
      <w:pPr>
        <w:pStyle w:val="Footnotesection"/>
      </w:pPr>
      <w:r>
        <w:tab/>
        <w:t>[Section 2 amended by No. 14 of 1996 s. 4.]</w:t>
      </w:r>
    </w:p>
    <w:p w:rsidR="00AC738A" w:rsidRDefault="00F03E40">
      <w:pPr>
        <w:pStyle w:val="Heading5"/>
      </w:pPr>
      <w:bookmarkStart w:id="9" w:name="_Toc411845335"/>
      <w:bookmarkStart w:id="10" w:name="_Toc518701940"/>
      <w:bookmarkStart w:id="11" w:name="_Toc518702001"/>
      <w:bookmarkStart w:id="12" w:name="_Toc522960435"/>
      <w:r>
        <w:rPr>
          <w:rStyle w:val="CharSectno"/>
        </w:rPr>
        <w:t>3</w:t>
      </w:r>
      <w:r>
        <w:t>.</w:t>
      </w:r>
      <w:r>
        <w:tab/>
        <w:t>Power to mortgage</w:t>
      </w:r>
      <w:bookmarkEnd w:id="9"/>
      <w:bookmarkEnd w:id="10"/>
      <w:bookmarkEnd w:id="11"/>
      <w:bookmarkEnd w:id="12"/>
      <w:r>
        <w:t xml:space="preserve"> </w:t>
      </w:r>
    </w:p>
    <w:p w:rsidR="00AC738A" w:rsidRDefault="00F03E40">
      <w:pPr>
        <w:pStyle w:val="Subsection"/>
        <w:spacing w:before="120"/>
        <w:rPr>
          <w:snapToGrid w:val="0"/>
        </w:rPr>
      </w:pPr>
      <w:r>
        <w:rPr>
          <w:snapToGrid w:val="0"/>
        </w:rPr>
        <w:tab/>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rsidR="00AC738A" w:rsidRDefault="00F03E40">
      <w:pPr>
        <w:pStyle w:val="Subsection"/>
        <w:spacing w:before="120"/>
        <w:rPr>
          <w:snapToGrid w:val="0"/>
        </w:rPr>
      </w:pPr>
      <w:r>
        <w:rPr>
          <w:snapToGrid w:val="0"/>
        </w:rPr>
        <w:tab/>
      </w:r>
      <w:r>
        <w:rPr>
          <w:snapToGrid w:val="0"/>
        </w:rPr>
        <w:tab/>
        <w:t>Provided however that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rsidR="00AC738A" w:rsidRDefault="00F03E40">
      <w:pPr>
        <w:pStyle w:val="Heading5"/>
      </w:pPr>
      <w:bookmarkStart w:id="13" w:name="_Toc411845336"/>
      <w:bookmarkStart w:id="14" w:name="_Toc518701941"/>
      <w:bookmarkStart w:id="15" w:name="_Toc518702002"/>
      <w:bookmarkStart w:id="16" w:name="_Toc522960436"/>
      <w:r>
        <w:rPr>
          <w:rStyle w:val="CharSectno"/>
        </w:rPr>
        <w:t>4</w:t>
      </w:r>
      <w:r>
        <w:t>.</w:t>
      </w:r>
      <w:r>
        <w:tab/>
        <w:t>Powers, clauses and provisions in mortgages</w:t>
      </w:r>
      <w:bookmarkEnd w:id="13"/>
      <w:bookmarkEnd w:id="14"/>
      <w:bookmarkEnd w:id="15"/>
      <w:bookmarkEnd w:id="16"/>
      <w:r>
        <w:t xml:space="preserve"> </w:t>
      </w:r>
    </w:p>
    <w:p w:rsidR="00AC738A" w:rsidRDefault="00F03E40">
      <w:pPr>
        <w:pStyle w:val="Subsection"/>
        <w:spacing w:before="120"/>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rsidR="00AC738A" w:rsidRDefault="00F03E40">
      <w:pPr>
        <w:pStyle w:val="Subsection"/>
        <w:spacing w:before="120"/>
        <w:rPr>
          <w:snapToGrid w:val="0"/>
        </w:rPr>
      </w:pPr>
      <w:r>
        <w:rPr>
          <w:snapToGrid w:val="0"/>
        </w:rPr>
        <w:tab/>
        <w:t>(2)</w:t>
      </w:r>
      <w:r>
        <w:rPr>
          <w:snapToGrid w:val="0"/>
        </w:rPr>
        <w:tab/>
        <w:t>It shall not be necessary for any mortgagee, or any purchaser or lessee from a mortgagee to inquire whether the concurrence of a majority of members of the Royal Agricultural Society, or any agricultural society so registered as aforesaid, was duly and 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rsidR="00AC738A" w:rsidRDefault="00AC738A">
      <w:pPr>
        <w:sectPr w:rsidR="00AC738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C738A" w:rsidRDefault="00F03E40">
      <w:pPr>
        <w:pStyle w:val="yScheduleHeading"/>
      </w:pPr>
      <w:bookmarkStart w:id="17" w:name="_Toc518702003"/>
      <w:bookmarkStart w:id="18" w:name="_Toc522960437"/>
      <w:r>
        <w:rPr>
          <w:rStyle w:val="CharSchNo"/>
        </w:rPr>
        <w:t>The Schedule</w:t>
      </w:r>
      <w:bookmarkEnd w:id="17"/>
      <w:bookmarkEnd w:id="18"/>
      <w:r>
        <w:rPr>
          <w:rStyle w:val="CharSchText"/>
        </w:rPr>
        <w:t xml:space="preserve"> </w:t>
      </w:r>
    </w:p>
    <w:p w:rsidR="00AC738A" w:rsidRDefault="00F03E40">
      <w:pPr>
        <w:pStyle w:val="yNumberedItem"/>
        <w:rPr>
          <w:snapToGrid w:val="0"/>
        </w:rPr>
      </w:pPr>
      <w:r>
        <w:rPr>
          <w:snapToGrid w:val="0"/>
        </w:rPr>
        <w:tab/>
        <w:t>Swan location 1797, the subject of Certificate of Title, Volume 264, Folio 116.</w:t>
      </w:r>
    </w:p>
    <w:p w:rsidR="00AC738A" w:rsidRDefault="00F03E40">
      <w:pPr>
        <w:pStyle w:val="yNumberedItem"/>
        <w:rPr>
          <w:snapToGrid w:val="0"/>
        </w:rPr>
      </w:pPr>
      <w:r>
        <w:rPr>
          <w:snapToGrid w:val="0"/>
        </w:rPr>
        <w:tab/>
        <w:t>Portion of Swan location 2267, the subject of Certificate of Title, Volume 446, Folio 134.</w:t>
      </w:r>
    </w:p>
    <w:p w:rsidR="00AC738A" w:rsidRDefault="00F03E40">
      <w:pPr>
        <w:pStyle w:val="yNumberedItem"/>
        <w:rPr>
          <w:snapToGrid w:val="0"/>
        </w:rPr>
      </w:pPr>
      <w:r>
        <w:rPr>
          <w:snapToGrid w:val="0"/>
        </w:rPr>
        <w:tab/>
        <w:t>Swan location 2266, being the balance of the land, subject of Certificate of Title registered Volume 365, Folio 67.</w:t>
      </w:r>
    </w:p>
    <w:p w:rsidR="00AC738A" w:rsidRDefault="00F03E40">
      <w:pPr>
        <w:pStyle w:val="yNumberedItem"/>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rsidR="00AC738A" w:rsidRDefault="00AC738A">
      <w:pPr>
        <w:sectPr w:rsidR="00AC738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C738A" w:rsidRDefault="00F03E40">
      <w:pPr>
        <w:pStyle w:val="nHeading2"/>
      </w:pPr>
      <w:r>
        <w:t>Notes</w:t>
      </w:r>
    </w:p>
    <w:p w:rsidR="00AC738A" w:rsidRDefault="00F03E40">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Amendment Act 1929</w:t>
      </w:r>
      <w:r>
        <w:rPr>
          <w:snapToGrid w:val="0"/>
        </w:rPr>
        <w:t xml:space="preserve"> and includes the amendments made by the other written laws referred to in the following table.</w:t>
      </w:r>
    </w:p>
    <w:p w:rsidR="00AC738A" w:rsidRDefault="00F03E40">
      <w:pPr>
        <w:pStyle w:val="nHeading3"/>
      </w:pPr>
      <w:bookmarkStart w:id="19" w:name="_Toc522960438"/>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C738A">
        <w:trPr>
          <w:cantSplit/>
          <w:tblHeader/>
        </w:trPr>
        <w:tc>
          <w:tcPr>
            <w:tcW w:w="2268" w:type="dxa"/>
            <w:tcBorders>
              <w:top w:val="single" w:sz="12" w:space="0" w:color="auto"/>
              <w:bottom w:val="single" w:sz="12" w:space="0" w:color="auto"/>
            </w:tcBorders>
          </w:tcPr>
          <w:p w:rsidR="00AC738A" w:rsidRDefault="00F03E4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AC738A" w:rsidRDefault="00F03E4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AC738A" w:rsidRDefault="00F03E4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AC738A" w:rsidRDefault="00F03E40">
            <w:pPr>
              <w:pStyle w:val="nTable"/>
              <w:spacing w:before="60" w:after="60"/>
              <w:rPr>
                <w:b/>
                <w:sz w:val="19"/>
              </w:rPr>
            </w:pPr>
            <w:r>
              <w:rPr>
                <w:b/>
                <w:sz w:val="19"/>
              </w:rPr>
              <w:t>Commencement</w:t>
            </w:r>
          </w:p>
        </w:tc>
      </w:tr>
      <w:tr w:rsidR="00AC738A">
        <w:trPr>
          <w:cantSplit/>
        </w:trPr>
        <w:tc>
          <w:tcPr>
            <w:tcW w:w="2268" w:type="dxa"/>
          </w:tcPr>
          <w:p w:rsidR="00AC738A" w:rsidRDefault="00F03E40">
            <w:pPr>
              <w:pStyle w:val="nTable"/>
              <w:spacing w:before="120"/>
              <w:ind w:right="113"/>
              <w:rPr>
                <w:sz w:val="19"/>
              </w:rPr>
            </w:pPr>
            <w:r>
              <w:rPr>
                <w:i/>
                <w:sz w:val="19"/>
              </w:rPr>
              <w:t>Royal Agricultural Society Act Amendment Act 1929</w:t>
            </w:r>
          </w:p>
        </w:tc>
        <w:tc>
          <w:tcPr>
            <w:tcW w:w="1134" w:type="dxa"/>
          </w:tcPr>
          <w:p w:rsidR="00AC738A" w:rsidRDefault="00F03E40">
            <w:pPr>
              <w:pStyle w:val="nTable"/>
              <w:spacing w:before="120"/>
              <w:rPr>
                <w:sz w:val="19"/>
              </w:rPr>
            </w:pPr>
            <w:r>
              <w:rPr>
                <w:sz w:val="19"/>
              </w:rPr>
              <w:t>18 of 1929</w:t>
            </w:r>
          </w:p>
        </w:tc>
        <w:tc>
          <w:tcPr>
            <w:tcW w:w="1134" w:type="dxa"/>
          </w:tcPr>
          <w:p w:rsidR="00AC738A" w:rsidRDefault="00F03E40">
            <w:pPr>
              <w:pStyle w:val="nTable"/>
              <w:spacing w:before="120"/>
              <w:rPr>
                <w:sz w:val="19"/>
              </w:rPr>
            </w:pPr>
            <w:r>
              <w:rPr>
                <w:sz w:val="19"/>
              </w:rPr>
              <w:t>22 Nov 1929</w:t>
            </w:r>
          </w:p>
        </w:tc>
        <w:tc>
          <w:tcPr>
            <w:tcW w:w="2552" w:type="dxa"/>
          </w:tcPr>
          <w:p w:rsidR="00AC738A" w:rsidRDefault="00F03E40">
            <w:pPr>
              <w:pStyle w:val="nTable"/>
              <w:spacing w:before="120"/>
              <w:rPr>
                <w:sz w:val="19"/>
              </w:rPr>
            </w:pPr>
            <w:r>
              <w:rPr>
                <w:sz w:val="19"/>
              </w:rPr>
              <w:t>22 Nov 1929</w:t>
            </w:r>
          </w:p>
        </w:tc>
      </w:tr>
      <w:tr w:rsidR="00AC738A">
        <w:trPr>
          <w:cantSplit/>
        </w:trPr>
        <w:tc>
          <w:tcPr>
            <w:tcW w:w="2268" w:type="dxa"/>
          </w:tcPr>
          <w:p w:rsidR="00AC738A" w:rsidRDefault="00F03E40">
            <w:pPr>
              <w:pStyle w:val="nTable"/>
              <w:spacing w:before="120"/>
              <w:ind w:right="113"/>
              <w:rPr>
                <w:sz w:val="19"/>
              </w:rPr>
            </w:pPr>
            <w:r>
              <w:rPr>
                <w:i/>
                <w:sz w:val="19"/>
              </w:rPr>
              <w:t>Local Government (Consequential Amendments) Act 1996</w:t>
            </w:r>
            <w:r>
              <w:rPr>
                <w:sz w:val="19"/>
              </w:rPr>
              <w:t xml:space="preserve"> s. 4</w:t>
            </w:r>
          </w:p>
        </w:tc>
        <w:tc>
          <w:tcPr>
            <w:tcW w:w="1134" w:type="dxa"/>
          </w:tcPr>
          <w:p w:rsidR="00AC738A" w:rsidRDefault="00F03E40">
            <w:pPr>
              <w:pStyle w:val="nTable"/>
              <w:spacing w:before="120"/>
              <w:rPr>
                <w:sz w:val="19"/>
              </w:rPr>
            </w:pPr>
            <w:r>
              <w:rPr>
                <w:sz w:val="19"/>
              </w:rPr>
              <w:t>14 of 1996</w:t>
            </w:r>
          </w:p>
        </w:tc>
        <w:tc>
          <w:tcPr>
            <w:tcW w:w="1134" w:type="dxa"/>
          </w:tcPr>
          <w:p w:rsidR="00AC738A" w:rsidRDefault="00F03E40">
            <w:pPr>
              <w:pStyle w:val="nTable"/>
              <w:spacing w:before="120"/>
              <w:rPr>
                <w:sz w:val="19"/>
              </w:rPr>
            </w:pPr>
            <w:r>
              <w:rPr>
                <w:sz w:val="19"/>
              </w:rPr>
              <w:t>28 Jun 1996</w:t>
            </w:r>
          </w:p>
        </w:tc>
        <w:tc>
          <w:tcPr>
            <w:tcW w:w="2552" w:type="dxa"/>
          </w:tcPr>
          <w:p w:rsidR="00AC738A" w:rsidRDefault="00F03E40">
            <w:pPr>
              <w:pStyle w:val="nTable"/>
              <w:spacing w:before="120"/>
              <w:rPr>
                <w:sz w:val="19"/>
              </w:rPr>
            </w:pPr>
            <w:r>
              <w:rPr>
                <w:sz w:val="19"/>
              </w:rPr>
              <w:t>1 Jul 1996 (see s. 2)</w:t>
            </w:r>
          </w:p>
        </w:tc>
      </w:tr>
      <w:tr w:rsidR="00AC738A">
        <w:trPr>
          <w:cantSplit/>
        </w:trPr>
        <w:tc>
          <w:tcPr>
            <w:tcW w:w="7088" w:type="dxa"/>
            <w:gridSpan w:val="4"/>
            <w:tcBorders>
              <w:bottom w:val="single" w:sz="4" w:space="0" w:color="auto"/>
            </w:tcBorders>
          </w:tcPr>
          <w:p w:rsidR="00AC738A" w:rsidRDefault="00F03E40">
            <w:pPr>
              <w:pStyle w:val="nTable"/>
              <w:spacing w:before="120"/>
              <w:rPr>
                <w:i/>
                <w:sz w:val="19"/>
              </w:rPr>
            </w:pPr>
            <w:r>
              <w:rPr>
                <w:b/>
                <w:sz w:val="19"/>
              </w:rPr>
              <w:t xml:space="preserve">Reprint of the </w:t>
            </w:r>
            <w:r>
              <w:rPr>
                <w:b/>
                <w:i/>
                <w:sz w:val="19"/>
              </w:rPr>
              <w:t>Royal Agricultural Society Act Amendment Act 1929</w:t>
            </w:r>
            <w:r>
              <w:rPr>
                <w:b/>
                <w:sz w:val="19"/>
              </w:rPr>
              <w:t xml:space="preserve"> as at 24 Aug 2001</w:t>
            </w:r>
            <w:r>
              <w:rPr>
                <w:sz w:val="19"/>
              </w:rPr>
              <w:t xml:space="preserve"> (includes amendments listed above)</w:t>
            </w:r>
          </w:p>
        </w:tc>
      </w:tr>
    </w:tbl>
    <w:p w:rsidR="00AC738A" w:rsidRDefault="00AC738A"/>
    <w:p w:rsidR="00AC738A" w:rsidRDefault="00AC738A">
      <w:pPr>
        <w:sectPr w:rsidR="00AC738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C738A" w:rsidRDefault="00AC738A"/>
    <w:sectPr w:rsidR="00AC738A">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8A" w:rsidRDefault="00F03E40">
      <w:r>
        <w:separator/>
      </w:r>
    </w:p>
  </w:endnote>
  <w:endnote w:type="continuationSeparator" w:id="0">
    <w:p w:rsidR="00AC738A" w:rsidRDefault="00F0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p>
  <w:p w:rsidR="00AC738A" w:rsidRDefault="00F03E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AC738A" w:rsidRDefault="00F03E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AC738A" w:rsidRDefault="00F03E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p>
  <w:p w:rsidR="00AC738A" w:rsidRDefault="00F03E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AC738A" w:rsidRDefault="00F03E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724">
      <w:rPr>
        <w:rStyle w:val="PageNumber"/>
        <w:rFonts w:ascii="Arial" w:hAnsi="Arial" w:cs="Arial"/>
        <w:noProof/>
      </w:rPr>
      <w:t>i</w:t>
    </w:r>
    <w:r>
      <w:rPr>
        <w:rStyle w:val="PageNumber"/>
        <w:rFonts w:ascii="Arial" w:hAnsi="Arial" w:cs="Arial"/>
      </w:rPr>
      <w:fldChar w:fldCharType="end"/>
    </w:r>
  </w:p>
  <w:p w:rsidR="00AC738A" w:rsidRDefault="00F03E4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72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 xml:space="preserve"> </w:t>
    </w:r>
  </w:p>
  <w:p w:rsidR="00AC738A" w:rsidRDefault="00F03E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724">
      <w:rPr>
        <w:rStyle w:val="CharPageNo"/>
        <w:rFonts w:ascii="Arial" w:hAnsi="Arial"/>
        <w:noProof/>
      </w:rPr>
      <w:t>3</w:t>
    </w:r>
    <w:r>
      <w:rPr>
        <w:rStyle w:val="CharPageNo"/>
        <w:rFonts w:ascii="Arial" w:hAnsi="Arial"/>
      </w:rPr>
      <w:fldChar w:fldCharType="end"/>
    </w:r>
  </w:p>
  <w:p w:rsidR="00AC738A" w:rsidRDefault="00F03E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Footer"/>
      <w:tabs>
        <w:tab w:val="clear" w:pos="4153"/>
        <w:tab w:val="right" w:pos="7088"/>
      </w:tabs>
      <w:rPr>
        <w:rStyle w:val="PageNumber"/>
      </w:rPr>
    </w:pPr>
  </w:p>
  <w:p w:rsidR="00AC738A" w:rsidRDefault="00F03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724">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72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724">
      <w:rPr>
        <w:rStyle w:val="CharPageNo"/>
        <w:rFonts w:ascii="Arial" w:hAnsi="Arial"/>
        <w:noProof/>
      </w:rPr>
      <w:t>1</w:t>
    </w:r>
    <w:r>
      <w:rPr>
        <w:rStyle w:val="CharPageNo"/>
        <w:rFonts w:ascii="Arial" w:hAnsi="Arial"/>
      </w:rPr>
      <w:fldChar w:fldCharType="end"/>
    </w:r>
  </w:p>
  <w:p w:rsidR="00AC738A" w:rsidRDefault="00F03E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8A" w:rsidRDefault="00F03E40">
      <w:r>
        <w:separator/>
      </w:r>
    </w:p>
  </w:footnote>
  <w:footnote w:type="continuationSeparator" w:id="0">
    <w:p w:rsidR="00AC738A" w:rsidRDefault="00F0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C738A">
      <w:trPr>
        <w:cantSplit/>
      </w:trPr>
      <w:tc>
        <w:tcPr>
          <w:tcW w:w="7258" w:type="dxa"/>
          <w:gridSpan w:val="2"/>
        </w:tcPr>
        <w:p w:rsidR="00AC738A" w:rsidRDefault="00F03E40">
          <w:pPr>
            <w:pStyle w:val="HeaderActNameLeft"/>
          </w:pPr>
          <w:fldSimple w:instr=" Styleref &quot;Name of Act/Reg&quot; ">
            <w:r w:rsidR="000D6724">
              <w:rPr>
                <w:noProof/>
              </w:rPr>
              <w:t>Royal Agricultural Society Act Amendment Act 1929</w:t>
            </w:r>
          </w:fldSimple>
        </w:p>
      </w:tc>
    </w:tr>
    <w:tr w:rsidR="00AC738A">
      <w:tc>
        <w:tcPr>
          <w:tcW w:w="1490" w:type="dxa"/>
        </w:tcPr>
        <w:p w:rsidR="00AC738A" w:rsidRDefault="00AC738A">
          <w:pPr>
            <w:pStyle w:val="HeaderNumberLeft"/>
          </w:pPr>
        </w:p>
      </w:tc>
      <w:tc>
        <w:tcPr>
          <w:tcW w:w="5773" w:type="dxa"/>
        </w:tcPr>
        <w:p w:rsidR="00AC738A" w:rsidRDefault="00AC738A">
          <w:pPr>
            <w:pStyle w:val="HeaderTextLeft"/>
          </w:pPr>
        </w:p>
      </w:tc>
    </w:tr>
    <w:tr w:rsidR="00AC738A">
      <w:tc>
        <w:tcPr>
          <w:tcW w:w="1490" w:type="dxa"/>
        </w:tcPr>
        <w:p w:rsidR="00AC738A" w:rsidRDefault="00AC738A">
          <w:pPr>
            <w:pStyle w:val="HeaderNumberLeft"/>
          </w:pPr>
        </w:p>
      </w:tc>
      <w:tc>
        <w:tcPr>
          <w:tcW w:w="5773" w:type="dxa"/>
        </w:tcPr>
        <w:p w:rsidR="00AC738A" w:rsidRDefault="00AC738A">
          <w:pPr>
            <w:pStyle w:val="HeaderTextLeft"/>
          </w:pPr>
        </w:p>
      </w:tc>
    </w:tr>
    <w:tr w:rsidR="00AC738A">
      <w:trPr>
        <w:cantSplit/>
      </w:trPr>
      <w:tc>
        <w:tcPr>
          <w:tcW w:w="1490" w:type="dxa"/>
        </w:tcPr>
        <w:p w:rsidR="00AC738A" w:rsidRDefault="00F03E40">
          <w:pPr>
            <w:pStyle w:val="HeaderSectionRight"/>
            <w:ind w:right="17"/>
            <w:jc w:val="left"/>
          </w:pPr>
          <w:r>
            <w:fldChar w:fldCharType="begin"/>
          </w:r>
          <w:r>
            <w:instrText xml:space="preserve"> STYLEREF CharSchNo \* MERGEFORMAT </w:instrText>
          </w:r>
          <w:r>
            <w:fldChar w:fldCharType="end"/>
          </w:r>
        </w:p>
      </w:tc>
      <w:tc>
        <w:tcPr>
          <w:tcW w:w="5768" w:type="dxa"/>
        </w:tcPr>
        <w:p w:rsidR="00AC738A" w:rsidRDefault="00F03E40">
          <w:pPr>
            <w:pStyle w:val="HeaderSectionRight"/>
            <w:ind w:right="17"/>
            <w:jc w:val="left"/>
          </w:pPr>
          <w:r>
            <w:fldChar w:fldCharType="begin"/>
          </w:r>
          <w:r>
            <w:instrText xml:space="preserve"> STYLEREF CharSchText \* MERGEFORMAT </w:instrText>
          </w:r>
          <w:r>
            <w:fldChar w:fldCharType="end"/>
          </w:r>
        </w:p>
      </w:tc>
    </w:tr>
  </w:tbl>
  <w:p w:rsidR="00AC738A" w:rsidRDefault="00AC73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C738A">
      <w:trPr>
        <w:gridAfter w:val="1"/>
        <w:wAfter w:w="36" w:type="dxa"/>
        <w:cantSplit/>
      </w:trPr>
      <w:tc>
        <w:tcPr>
          <w:tcW w:w="7312" w:type="dxa"/>
          <w:gridSpan w:val="3"/>
        </w:tcPr>
        <w:p w:rsidR="00AC738A" w:rsidRDefault="00F03E40">
          <w:pPr>
            <w:pStyle w:val="HeaderActNameRight"/>
          </w:pPr>
          <w:fldSimple w:instr=" Styleref &quot;Name of Act/Reg&quot; ">
            <w:r w:rsidR="000D6724">
              <w:rPr>
                <w:noProof/>
              </w:rPr>
              <w:t>Royal Agricultural Society Act Amendment Act 1929</w:t>
            </w:r>
          </w:fldSimple>
        </w:p>
      </w:tc>
    </w:tr>
    <w:tr w:rsidR="00AC738A">
      <w:tblPrEx>
        <w:tblCellMar>
          <w:left w:w="72" w:type="dxa"/>
          <w:right w:w="72" w:type="dxa"/>
        </w:tblCellMar>
      </w:tblPrEx>
      <w:trPr>
        <w:gridBefore w:val="1"/>
        <w:wBefore w:w="36" w:type="dxa"/>
      </w:trPr>
      <w:tc>
        <w:tcPr>
          <w:tcW w:w="5760" w:type="dxa"/>
        </w:tcPr>
        <w:p w:rsidR="00AC738A" w:rsidRDefault="00AC738A">
          <w:pPr>
            <w:pStyle w:val="HeaderTextRight"/>
          </w:pPr>
        </w:p>
      </w:tc>
      <w:tc>
        <w:tcPr>
          <w:tcW w:w="1552" w:type="dxa"/>
          <w:gridSpan w:val="2"/>
        </w:tcPr>
        <w:p w:rsidR="00AC738A" w:rsidRDefault="00AC738A">
          <w:pPr>
            <w:pStyle w:val="HeaderNumberRight"/>
          </w:pPr>
        </w:p>
      </w:tc>
    </w:tr>
    <w:tr w:rsidR="00AC738A">
      <w:tblPrEx>
        <w:tblCellMar>
          <w:left w:w="72" w:type="dxa"/>
          <w:right w:w="72" w:type="dxa"/>
        </w:tblCellMar>
      </w:tblPrEx>
      <w:trPr>
        <w:gridBefore w:val="1"/>
        <w:wBefore w:w="36" w:type="dxa"/>
      </w:trPr>
      <w:tc>
        <w:tcPr>
          <w:tcW w:w="5760" w:type="dxa"/>
        </w:tcPr>
        <w:p w:rsidR="00AC738A" w:rsidRDefault="00AC738A">
          <w:pPr>
            <w:pStyle w:val="HeaderTextRight"/>
          </w:pPr>
        </w:p>
      </w:tc>
      <w:tc>
        <w:tcPr>
          <w:tcW w:w="1552" w:type="dxa"/>
          <w:gridSpan w:val="2"/>
        </w:tcPr>
        <w:p w:rsidR="00AC738A" w:rsidRDefault="00AC738A">
          <w:pPr>
            <w:pStyle w:val="HeaderNumberRight"/>
          </w:pPr>
        </w:p>
      </w:tc>
    </w:tr>
    <w:tr w:rsidR="00AC738A">
      <w:trPr>
        <w:gridAfter w:val="1"/>
        <w:wAfter w:w="36" w:type="dxa"/>
        <w:cantSplit/>
      </w:trPr>
      <w:tc>
        <w:tcPr>
          <w:tcW w:w="7312" w:type="dxa"/>
          <w:gridSpan w:val="3"/>
        </w:tcPr>
        <w:p w:rsidR="00AC738A" w:rsidRDefault="00F03E40">
          <w:pPr>
            <w:pStyle w:val="HeaderSectionRight"/>
          </w:pPr>
          <w:r>
            <w:fldChar w:fldCharType="begin"/>
          </w:r>
          <w:r>
            <w:instrText xml:space="preserve"> styleref CharSchNo </w:instrText>
          </w:r>
          <w:r>
            <w:fldChar w:fldCharType="end"/>
          </w:r>
        </w:p>
      </w:tc>
    </w:tr>
  </w:tbl>
  <w:p w:rsidR="00AC738A" w:rsidRDefault="00AC738A">
    <w:pPr>
      <w:pStyle w:val="Header"/>
      <w:pBdr>
        <w:top w:val="single" w:sz="4" w:space="1" w:color="auto"/>
      </w:pBdr>
    </w:pPr>
  </w:p>
  <w:p w:rsidR="00AC738A" w:rsidRDefault="00AC73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738A">
      <w:trPr>
        <w:cantSplit/>
      </w:trPr>
      <w:tc>
        <w:tcPr>
          <w:tcW w:w="7258" w:type="dxa"/>
          <w:gridSpan w:val="2"/>
        </w:tcPr>
        <w:p w:rsidR="00AC738A" w:rsidRDefault="00F03E40">
          <w:pPr>
            <w:pStyle w:val="HeaderActNameLeft"/>
          </w:pPr>
          <w:fldSimple w:instr=" Styleref &quot;Name of Act/Reg&quot; ">
            <w:r w:rsidR="000D6724">
              <w:rPr>
                <w:noProof/>
              </w:rPr>
              <w:t>Royal Agricultural Society Act Amendment Act 1929</w:t>
            </w:r>
          </w:fldSimple>
        </w:p>
      </w:tc>
    </w:tr>
    <w:tr w:rsidR="00AC738A">
      <w:tc>
        <w:tcPr>
          <w:tcW w:w="1548" w:type="dxa"/>
        </w:tcPr>
        <w:p w:rsidR="00AC738A" w:rsidRDefault="00AC738A">
          <w:pPr>
            <w:pStyle w:val="HeaderNumberLeft"/>
          </w:pPr>
        </w:p>
      </w:tc>
      <w:tc>
        <w:tcPr>
          <w:tcW w:w="5715" w:type="dxa"/>
        </w:tcPr>
        <w:p w:rsidR="00AC738A" w:rsidRDefault="00AC738A">
          <w:pPr>
            <w:pStyle w:val="HeaderTextLeft"/>
          </w:pPr>
        </w:p>
      </w:tc>
    </w:tr>
    <w:tr w:rsidR="00AC738A">
      <w:tc>
        <w:tcPr>
          <w:tcW w:w="1548" w:type="dxa"/>
        </w:tcPr>
        <w:p w:rsidR="00AC738A" w:rsidRDefault="00AC738A">
          <w:pPr>
            <w:pStyle w:val="HeaderNumberLeft"/>
          </w:pPr>
        </w:p>
      </w:tc>
      <w:tc>
        <w:tcPr>
          <w:tcW w:w="5715" w:type="dxa"/>
        </w:tcPr>
        <w:p w:rsidR="00AC738A" w:rsidRDefault="00AC738A">
          <w:pPr>
            <w:pStyle w:val="HeaderTextLeft"/>
          </w:pPr>
        </w:p>
      </w:tc>
    </w:tr>
    <w:tr w:rsidR="00AC738A">
      <w:trPr>
        <w:cantSplit/>
      </w:trPr>
      <w:tc>
        <w:tcPr>
          <w:tcW w:w="7258" w:type="dxa"/>
          <w:gridSpan w:val="2"/>
        </w:tcPr>
        <w:p w:rsidR="00AC738A" w:rsidRDefault="00AC738A">
          <w:pPr>
            <w:pStyle w:val="HeaderSectionRight"/>
            <w:ind w:right="17"/>
            <w:jc w:val="left"/>
          </w:pPr>
        </w:p>
      </w:tc>
    </w:tr>
  </w:tbl>
  <w:p w:rsidR="00AC738A" w:rsidRDefault="00AC73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738A">
      <w:trPr>
        <w:cantSplit/>
      </w:trPr>
      <w:tc>
        <w:tcPr>
          <w:tcW w:w="7258" w:type="dxa"/>
          <w:gridSpan w:val="2"/>
        </w:tcPr>
        <w:p w:rsidR="00AC738A" w:rsidRDefault="00F03E40">
          <w:pPr>
            <w:pStyle w:val="HeaderActNameRight"/>
            <w:ind w:right="17"/>
          </w:pPr>
          <w:fldSimple w:instr=" Styleref &quot;Name of Act/Reg&quot; ">
            <w:r w:rsidR="000D6724">
              <w:rPr>
                <w:noProof/>
              </w:rPr>
              <w:t>Royal Agricultural Society Act Amendment Act 1929</w:t>
            </w:r>
          </w:fldSimple>
        </w:p>
      </w:tc>
    </w:tr>
    <w:tr w:rsidR="00AC738A">
      <w:tc>
        <w:tcPr>
          <w:tcW w:w="5715" w:type="dxa"/>
        </w:tcPr>
        <w:p w:rsidR="00AC738A" w:rsidRDefault="00AC738A">
          <w:pPr>
            <w:pStyle w:val="HeaderTextRight"/>
          </w:pPr>
        </w:p>
      </w:tc>
      <w:tc>
        <w:tcPr>
          <w:tcW w:w="1548" w:type="dxa"/>
        </w:tcPr>
        <w:p w:rsidR="00AC738A" w:rsidRDefault="00AC738A">
          <w:pPr>
            <w:pStyle w:val="HeaderNumberRight"/>
            <w:ind w:right="17"/>
          </w:pPr>
        </w:p>
      </w:tc>
    </w:tr>
    <w:tr w:rsidR="00AC738A">
      <w:tc>
        <w:tcPr>
          <w:tcW w:w="5715" w:type="dxa"/>
        </w:tcPr>
        <w:p w:rsidR="00AC738A" w:rsidRDefault="00AC738A">
          <w:pPr>
            <w:pStyle w:val="HeaderTextRight"/>
          </w:pPr>
        </w:p>
      </w:tc>
      <w:tc>
        <w:tcPr>
          <w:tcW w:w="1548" w:type="dxa"/>
        </w:tcPr>
        <w:p w:rsidR="00AC738A" w:rsidRDefault="00AC738A">
          <w:pPr>
            <w:pStyle w:val="HeaderNumberRight"/>
            <w:ind w:right="17"/>
          </w:pPr>
        </w:p>
      </w:tc>
    </w:tr>
    <w:tr w:rsidR="00AC738A">
      <w:trPr>
        <w:cantSplit/>
      </w:trPr>
      <w:tc>
        <w:tcPr>
          <w:tcW w:w="7258" w:type="dxa"/>
          <w:gridSpan w:val="2"/>
        </w:tcPr>
        <w:p w:rsidR="00AC738A" w:rsidRDefault="00AC738A">
          <w:pPr>
            <w:pStyle w:val="HeaderSectionRight"/>
            <w:ind w:right="17"/>
          </w:pPr>
        </w:p>
      </w:tc>
    </w:tr>
  </w:tbl>
  <w:p w:rsidR="00AC738A" w:rsidRDefault="00AC73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F03E40">
    <w:pPr>
      <w:pStyle w:val="headerpartodd"/>
      <w:ind w:left="0" w:firstLine="0"/>
      <w:rPr>
        <w:i/>
      </w:rPr>
    </w:pPr>
    <w:r>
      <w:rPr>
        <w:i/>
      </w:rPr>
      <w:fldChar w:fldCharType="begin"/>
    </w:r>
    <w:r>
      <w:rPr>
        <w:i/>
      </w:rPr>
      <w:instrText xml:space="preserve"> Styleref "Name of Act/Reg" </w:instrText>
    </w:r>
    <w:r>
      <w:rPr>
        <w:i/>
      </w:rPr>
      <w:fldChar w:fldCharType="separate"/>
    </w:r>
    <w:r w:rsidR="000D6724">
      <w:rPr>
        <w:i/>
        <w:noProof/>
      </w:rPr>
      <w:t>Royal Agricultural Society Act Amendment Act 1929</w:t>
    </w:r>
    <w:r>
      <w:rPr>
        <w:i/>
      </w:rPr>
      <w:fldChar w:fldCharType="end"/>
    </w:r>
  </w:p>
  <w:p w:rsidR="00AC738A" w:rsidRDefault="00AC738A">
    <w:pPr>
      <w:pStyle w:val="headerpartodd"/>
      <w:ind w:left="0" w:firstLine="0"/>
      <w:rPr>
        <w:b w:val="0"/>
        <w:i/>
      </w:rPr>
    </w:pPr>
  </w:p>
  <w:p w:rsidR="00AC738A" w:rsidRDefault="00AC738A">
    <w:pPr>
      <w:pStyle w:val="headerpart"/>
    </w:pPr>
  </w:p>
  <w:p w:rsidR="00AC738A" w:rsidRDefault="00AC738A">
    <w:pPr>
      <w:pStyle w:val="headerpart"/>
    </w:pPr>
  </w:p>
  <w:p w:rsidR="00AC738A" w:rsidRDefault="00AC738A">
    <w:pPr>
      <w:pBdr>
        <w:bottom w:val="single" w:sz="6" w:space="1" w:color="auto"/>
      </w:pBdr>
      <w:rPr>
        <w:b/>
      </w:rPr>
    </w:pPr>
  </w:p>
  <w:p w:rsidR="00AC738A" w:rsidRDefault="00AC73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F03E40">
    <w:pPr>
      <w:pStyle w:val="headerpartodd"/>
      <w:ind w:left="0" w:firstLine="0"/>
      <w:jc w:val="right"/>
      <w:rPr>
        <w:i/>
      </w:rPr>
    </w:pPr>
    <w:r>
      <w:rPr>
        <w:i/>
      </w:rPr>
      <w:fldChar w:fldCharType="begin"/>
    </w:r>
    <w:r>
      <w:rPr>
        <w:i/>
      </w:rPr>
      <w:instrText xml:space="preserve"> Styleref "Name of Act/Reg" </w:instrText>
    </w:r>
    <w:r>
      <w:rPr>
        <w:i/>
      </w:rPr>
      <w:fldChar w:fldCharType="separate"/>
    </w:r>
    <w:r w:rsidR="000D6724">
      <w:rPr>
        <w:i/>
        <w:noProof/>
      </w:rPr>
      <w:t>Royal Agricultural Society Act Amendment Act 1929</w:t>
    </w:r>
    <w:r>
      <w:rPr>
        <w:i/>
      </w:rPr>
      <w:fldChar w:fldCharType="end"/>
    </w:r>
  </w:p>
  <w:p w:rsidR="00AC738A" w:rsidRDefault="00AC738A">
    <w:pPr>
      <w:pStyle w:val="headerpartodd"/>
      <w:ind w:left="0" w:firstLine="0"/>
      <w:jc w:val="right"/>
      <w:rPr>
        <w:b w:val="0"/>
        <w:i/>
      </w:rPr>
    </w:pPr>
  </w:p>
  <w:p w:rsidR="00AC738A" w:rsidRDefault="00AC738A">
    <w:pPr>
      <w:pStyle w:val="headerpart"/>
      <w:jc w:val="right"/>
    </w:pPr>
  </w:p>
  <w:p w:rsidR="00AC738A" w:rsidRDefault="00AC738A">
    <w:pPr>
      <w:pStyle w:val="headerpart"/>
      <w:jc w:val="right"/>
    </w:pPr>
  </w:p>
  <w:p w:rsidR="00AC738A" w:rsidRDefault="00AC738A">
    <w:pPr>
      <w:pBdr>
        <w:bottom w:val="single" w:sz="6" w:space="1" w:color="auto"/>
      </w:pBdr>
      <w:jc w:val="right"/>
      <w:rPr>
        <w:b/>
      </w:rPr>
    </w:pPr>
  </w:p>
  <w:p w:rsidR="00AC738A" w:rsidRDefault="00AC73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738A">
      <w:trPr>
        <w:cantSplit/>
      </w:trPr>
      <w:tc>
        <w:tcPr>
          <w:tcW w:w="7312" w:type="dxa"/>
          <w:gridSpan w:val="2"/>
        </w:tcPr>
        <w:p w:rsidR="00AC738A" w:rsidRDefault="00F03E40">
          <w:pPr>
            <w:pStyle w:val="HeaderActNameLeft"/>
          </w:pPr>
          <w:r>
            <w:rPr>
              <w:i w:val="0"/>
            </w:rPr>
            <w:fldChar w:fldCharType="begin"/>
          </w:r>
          <w:r>
            <w:rPr>
              <w:i w:val="0"/>
            </w:rPr>
            <w:instrText xml:space="preserve"> Styleref "Name of Act/Reg" </w:instrText>
          </w:r>
          <w:r>
            <w:rPr>
              <w:i w:val="0"/>
            </w:rPr>
            <w:fldChar w:fldCharType="separate"/>
          </w:r>
          <w:r w:rsidR="000D6724">
            <w:rPr>
              <w:i w:val="0"/>
              <w:noProof/>
            </w:rPr>
            <w:t>Royal Agricultural Society Act Amendment Act 1929</w:t>
          </w:r>
          <w:r>
            <w:rPr>
              <w:i w:val="0"/>
            </w:rPr>
            <w:fldChar w:fldCharType="end"/>
          </w:r>
        </w:p>
      </w:tc>
    </w:tr>
    <w:tr w:rsidR="00AC738A">
      <w:tc>
        <w:tcPr>
          <w:tcW w:w="1548" w:type="dxa"/>
        </w:tcPr>
        <w:p w:rsidR="00AC738A" w:rsidRDefault="00AC738A">
          <w:pPr>
            <w:pStyle w:val="HeaderNumberLeft"/>
          </w:pPr>
        </w:p>
      </w:tc>
      <w:tc>
        <w:tcPr>
          <w:tcW w:w="5764" w:type="dxa"/>
        </w:tcPr>
        <w:p w:rsidR="00AC738A" w:rsidRDefault="00AC738A">
          <w:pPr>
            <w:pStyle w:val="HeaderTextLeft"/>
          </w:pPr>
        </w:p>
      </w:tc>
    </w:tr>
    <w:tr w:rsidR="00AC738A">
      <w:tc>
        <w:tcPr>
          <w:tcW w:w="1548" w:type="dxa"/>
        </w:tcPr>
        <w:p w:rsidR="00AC738A" w:rsidRDefault="00AC738A">
          <w:pPr>
            <w:pStyle w:val="HeaderNumberLeft"/>
          </w:pPr>
        </w:p>
      </w:tc>
      <w:tc>
        <w:tcPr>
          <w:tcW w:w="5764" w:type="dxa"/>
        </w:tcPr>
        <w:p w:rsidR="00AC738A" w:rsidRDefault="00AC738A">
          <w:pPr>
            <w:pStyle w:val="HeaderTextLeft"/>
          </w:pPr>
        </w:p>
      </w:tc>
    </w:tr>
    <w:tr w:rsidR="00AC738A">
      <w:trPr>
        <w:cantSplit/>
      </w:trPr>
      <w:tc>
        <w:tcPr>
          <w:tcW w:w="7312" w:type="dxa"/>
          <w:gridSpan w:val="2"/>
        </w:tcPr>
        <w:p w:rsidR="00AC738A" w:rsidRDefault="00AC738A">
          <w:pPr>
            <w:pStyle w:val="HeaderSectionLeft"/>
          </w:pPr>
        </w:p>
      </w:tc>
    </w:tr>
  </w:tbl>
  <w:p w:rsidR="00AC738A" w:rsidRDefault="00AC73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738A">
      <w:trPr>
        <w:cantSplit/>
      </w:trPr>
      <w:tc>
        <w:tcPr>
          <w:tcW w:w="7312" w:type="dxa"/>
          <w:gridSpan w:val="2"/>
        </w:tcPr>
        <w:p w:rsidR="00AC738A" w:rsidRDefault="00F03E40">
          <w:pPr>
            <w:pStyle w:val="HeaderActNameRight"/>
          </w:pPr>
          <w:fldSimple w:instr=" Styleref &quot;Name of Act/Reg&quot; ">
            <w:r w:rsidR="000D6724">
              <w:rPr>
                <w:noProof/>
              </w:rPr>
              <w:t>Royal Agricultural Society Act Amendment Act 1929</w:t>
            </w:r>
          </w:fldSimple>
        </w:p>
      </w:tc>
    </w:tr>
    <w:tr w:rsidR="00AC738A">
      <w:tc>
        <w:tcPr>
          <w:tcW w:w="5760" w:type="dxa"/>
        </w:tcPr>
        <w:p w:rsidR="00AC738A" w:rsidRDefault="00AC738A">
          <w:pPr>
            <w:pStyle w:val="HeaderTextRight"/>
          </w:pPr>
        </w:p>
      </w:tc>
      <w:tc>
        <w:tcPr>
          <w:tcW w:w="1552" w:type="dxa"/>
        </w:tcPr>
        <w:p w:rsidR="00AC738A" w:rsidRDefault="00AC738A">
          <w:pPr>
            <w:pStyle w:val="HeaderNumberRight"/>
          </w:pPr>
        </w:p>
      </w:tc>
    </w:tr>
    <w:tr w:rsidR="00AC738A">
      <w:tc>
        <w:tcPr>
          <w:tcW w:w="5760" w:type="dxa"/>
        </w:tcPr>
        <w:p w:rsidR="00AC738A" w:rsidRDefault="00AC738A">
          <w:pPr>
            <w:pStyle w:val="HeaderTextRight"/>
          </w:pPr>
        </w:p>
      </w:tc>
      <w:tc>
        <w:tcPr>
          <w:tcW w:w="1552" w:type="dxa"/>
        </w:tcPr>
        <w:p w:rsidR="00AC738A" w:rsidRDefault="00AC738A">
          <w:pPr>
            <w:pStyle w:val="HeaderNumberRight"/>
          </w:pPr>
        </w:p>
      </w:tc>
    </w:tr>
    <w:tr w:rsidR="00AC738A">
      <w:trPr>
        <w:cantSplit/>
      </w:trPr>
      <w:tc>
        <w:tcPr>
          <w:tcW w:w="7312" w:type="dxa"/>
          <w:gridSpan w:val="2"/>
        </w:tcPr>
        <w:p w:rsidR="00AC738A" w:rsidRDefault="00AC738A">
          <w:pPr>
            <w:pStyle w:val="HeaderSectionRight"/>
          </w:pPr>
        </w:p>
      </w:tc>
    </w:tr>
  </w:tbl>
  <w:p w:rsidR="00AC738A" w:rsidRDefault="00AC73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738A">
      <w:trPr>
        <w:cantSplit/>
      </w:trPr>
      <w:tc>
        <w:tcPr>
          <w:tcW w:w="7258" w:type="dxa"/>
          <w:gridSpan w:val="2"/>
        </w:tcPr>
        <w:p w:rsidR="00AC738A" w:rsidRDefault="00F03E40">
          <w:pPr>
            <w:pStyle w:val="HeaderActNameLeft"/>
          </w:pPr>
          <w:fldSimple w:instr=" Styleref &quot;Name of Act/Reg&quot; ">
            <w:r w:rsidR="000D6724">
              <w:rPr>
                <w:noProof/>
              </w:rPr>
              <w:t>Royal Agricultural Society Act Amendment Act 1929</w:t>
            </w:r>
          </w:fldSimple>
        </w:p>
      </w:tc>
    </w:tr>
    <w:tr w:rsidR="00AC738A">
      <w:tc>
        <w:tcPr>
          <w:tcW w:w="1548" w:type="dxa"/>
        </w:tcPr>
        <w:p w:rsidR="00AC738A" w:rsidRDefault="00F03E40">
          <w:pPr>
            <w:pStyle w:val="HeaderNumberLeft"/>
          </w:pPr>
          <w:r>
            <w:fldChar w:fldCharType="begin"/>
          </w:r>
          <w:r>
            <w:instrText xml:space="preserve"> styleref CharPartNo </w:instrText>
          </w:r>
          <w:r>
            <w:fldChar w:fldCharType="end"/>
          </w:r>
        </w:p>
      </w:tc>
      <w:tc>
        <w:tcPr>
          <w:tcW w:w="5715" w:type="dxa"/>
        </w:tcPr>
        <w:p w:rsidR="00AC738A" w:rsidRDefault="00F03E40">
          <w:pPr>
            <w:pStyle w:val="HeaderTextLeft"/>
            <w:rPr>
              <w:sz w:val="19"/>
            </w:rPr>
          </w:pPr>
          <w:r>
            <w:rPr>
              <w:sz w:val="19"/>
            </w:rPr>
            <w:fldChar w:fldCharType="begin"/>
          </w:r>
          <w:r>
            <w:rPr>
              <w:sz w:val="19"/>
            </w:rPr>
            <w:instrText xml:space="preserve"> styleref CharPartText </w:instrText>
          </w:r>
          <w:r>
            <w:rPr>
              <w:sz w:val="19"/>
            </w:rPr>
            <w:fldChar w:fldCharType="end"/>
          </w:r>
        </w:p>
      </w:tc>
    </w:tr>
    <w:tr w:rsidR="00AC738A">
      <w:tc>
        <w:tcPr>
          <w:tcW w:w="1548" w:type="dxa"/>
        </w:tcPr>
        <w:p w:rsidR="00AC738A" w:rsidRDefault="00F03E40">
          <w:pPr>
            <w:pStyle w:val="HeaderNumberLeft"/>
          </w:pPr>
          <w:r>
            <w:fldChar w:fldCharType="begin"/>
          </w:r>
          <w:r>
            <w:instrText xml:space="preserve"> styleref CharDivNo </w:instrText>
          </w:r>
          <w:r>
            <w:fldChar w:fldCharType="end"/>
          </w:r>
        </w:p>
      </w:tc>
      <w:tc>
        <w:tcPr>
          <w:tcW w:w="5715" w:type="dxa"/>
        </w:tcPr>
        <w:p w:rsidR="00AC738A" w:rsidRDefault="00F03E40">
          <w:pPr>
            <w:pStyle w:val="HeaderTextLeft"/>
          </w:pPr>
          <w:r>
            <w:fldChar w:fldCharType="begin"/>
          </w:r>
          <w:r>
            <w:instrText xml:space="preserve"> styleref CharDivText </w:instrText>
          </w:r>
          <w:r>
            <w:fldChar w:fldCharType="end"/>
          </w:r>
        </w:p>
      </w:tc>
    </w:tr>
    <w:tr w:rsidR="00AC738A">
      <w:trPr>
        <w:cantSplit/>
      </w:trPr>
      <w:tc>
        <w:tcPr>
          <w:tcW w:w="7258" w:type="dxa"/>
          <w:gridSpan w:val="2"/>
        </w:tcPr>
        <w:p w:rsidR="00AC738A" w:rsidRDefault="00F03E40">
          <w:pPr>
            <w:pStyle w:val="HeaderSectionLeft"/>
          </w:pPr>
          <w:r>
            <w:t xml:space="preserve">s. </w:t>
          </w:r>
          <w:fldSimple w:instr=" styleref CharSectno ">
            <w:r w:rsidR="000D6724">
              <w:rPr>
                <w:noProof/>
              </w:rPr>
              <w:t>1</w:t>
            </w:r>
          </w:fldSimple>
        </w:p>
      </w:tc>
    </w:tr>
  </w:tbl>
  <w:p w:rsidR="00AC738A" w:rsidRDefault="00AC73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738A">
      <w:trPr>
        <w:cantSplit/>
      </w:trPr>
      <w:tc>
        <w:tcPr>
          <w:tcW w:w="7258" w:type="dxa"/>
          <w:gridSpan w:val="2"/>
        </w:tcPr>
        <w:p w:rsidR="00AC738A" w:rsidRDefault="00F03E40">
          <w:pPr>
            <w:pStyle w:val="HeaderActNameRight"/>
            <w:ind w:right="17"/>
          </w:pPr>
          <w:fldSimple w:instr=" Styleref &quot;Name of Act/Reg&quot; ">
            <w:r w:rsidR="000D6724">
              <w:rPr>
                <w:noProof/>
              </w:rPr>
              <w:t>Royal Agricultural Society Act Amendment Act 1929</w:t>
            </w:r>
          </w:fldSimple>
        </w:p>
      </w:tc>
    </w:tr>
    <w:tr w:rsidR="00AC738A">
      <w:tc>
        <w:tcPr>
          <w:tcW w:w="5715" w:type="dxa"/>
        </w:tcPr>
        <w:p w:rsidR="00AC738A" w:rsidRDefault="00F03E4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C738A" w:rsidRDefault="00F03E40">
          <w:pPr>
            <w:pStyle w:val="HeaderNumberRight"/>
            <w:ind w:right="17"/>
          </w:pPr>
          <w:r>
            <w:fldChar w:fldCharType="begin"/>
          </w:r>
          <w:r>
            <w:instrText xml:space="preserve"> styleref CharPartNo </w:instrText>
          </w:r>
          <w:r>
            <w:fldChar w:fldCharType="end"/>
          </w:r>
        </w:p>
      </w:tc>
    </w:tr>
    <w:tr w:rsidR="00AC738A">
      <w:tc>
        <w:tcPr>
          <w:tcW w:w="5715" w:type="dxa"/>
        </w:tcPr>
        <w:p w:rsidR="00AC738A" w:rsidRDefault="00F03E40">
          <w:pPr>
            <w:pStyle w:val="HeaderTextRight"/>
          </w:pPr>
          <w:r>
            <w:fldChar w:fldCharType="begin"/>
          </w:r>
          <w:r>
            <w:instrText xml:space="preserve"> styleref CharDivText </w:instrText>
          </w:r>
          <w:r>
            <w:fldChar w:fldCharType="end"/>
          </w:r>
        </w:p>
      </w:tc>
      <w:tc>
        <w:tcPr>
          <w:tcW w:w="1548" w:type="dxa"/>
        </w:tcPr>
        <w:p w:rsidR="00AC738A" w:rsidRDefault="00F03E40">
          <w:pPr>
            <w:pStyle w:val="HeaderNumberRight"/>
            <w:ind w:right="17"/>
          </w:pPr>
          <w:r>
            <w:fldChar w:fldCharType="begin"/>
          </w:r>
          <w:r>
            <w:instrText xml:space="preserve"> styleref CharDivNo </w:instrText>
          </w:r>
          <w:r>
            <w:fldChar w:fldCharType="end"/>
          </w:r>
        </w:p>
      </w:tc>
    </w:tr>
    <w:tr w:rsidR="00AC738A">
      <w:trPr>
        <w:cantSplit/>
      </w:trPr>
      <w:tc>
        <w:tcPr>
          <w:tcW w:w="7258" w:type="dxa"/>
          <w:gridSpan w:val="2"/>
        </w:tcPr>
        <w:p w:rsidR="00AC738A" w:rsidRDefault="00F03E40">
          <w:pPr>
            <w:pStyle w:val="HeaderSectionRight"/>
            <w:ind w:right="17"/>
          </w:pPr>
          <w:r>
            <w:t xml:space="preserve">s. </w:t>
          </w:r>
          <w:fldSimple w:instr=" styleref CharSectno ">
            <w:r w:rsidR="000D6724">
              <w:rPr>
                <w:noProof/>
              </w:rPr>
              <w:t>1</w:t>
            </w:r>
          </w:fldSimple>
        </w:p>
      </w:tc>
    </w:tr>
  </w:tbl>
  <w:p w:rsidR="00AC738A" w:rsidRDefault="00AC73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A" w:rsidRDefault="00AC7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066B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04AE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5EE7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4B6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C0E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A41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A2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EA9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A1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DE1D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88C471C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C561C3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39CE4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51CC7D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40"/>
    <w:rsid w:val="000D6724"/>
    <w:rsid w:val="00AC738A"/>
    <w:rsid w:val="00BC3E42"/>
    <w:rsid w:val="00D24D1F"/>
    <w:rsid w:val="00F03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4221</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1929 - 02-a0-08</dc:title>
  <dc:subject/>
  <dc:creator>harroldd</dc:creator>
  <cp:keywords/>
  <cp:lastModifiedBy>svcMRProcess</cp:lastModifiedBy>
  <cp:revision>4</cp:revision>
  <cp:lastPrinted>2001-08-29T01:39:00Z</cp:lastPrinted>
  <dcterms:created xsi:type="dcterms:W3CDTF">2013-02-20T12:52:00Z</dcterms:created>
  <dcterms:modified xsi:type="dcterms:W3CDTF">2013-02-20T12:52:00Z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20010824</vt:lpwstr>
  </property>
  <property fmtid="{D5CDD505-2E9C-101B-9397-08002B2CF9AE}" pid="4" name="DocumentType">
    <vt:lpwstr>Act</vt:lpwstr>
  </property>
  <property fmtid="{D5CDD505-2E9C-101B-9397-08002B2CF9AE}" pid="5" name="AsAtDate">
    <vt:lpwstr>24 Aug 2001</vt:lpwstr>
  </property>
  <property fmtid="{D5CDD505-2E9C-101B-9397-08002B2CF9AE}" pid="6" name="Suffix">
    <vt:lpwstr>02-a0-08</vt:lpwstr>
  </property>
</Properties>
</file>