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Sale of Goods Act 1895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 January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Sale of Goods Act 1895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Formation of the contract</w:t>
      </w:r>
    </w:p>
    <w:p>
      <w:pPr>
        <w:pStyle w:val="TOC8"/>
        <w:rPr>
          <w:sz w:val="24"/>
          <w:szCs w:val="24"/>
        </w:rPr>
      </w:pPr>
      <w:r>
        <w:rPr>
          <w:szCs w:val="24"/>
        </w:rPr>
        <w:t>1</w:t>
      </w:r>
      <w:r>
        <w:rPr>
          <w:snapToGrid w:val="0"/>
          <w:szCs w:val="24"/>
        </w:rPr>
        <w:t>.</w:t>
      </w:r>
      <w:r>
        <w:rPr>
          <w:snapToGrid w:val="0"/>
          <w:szCs w:val="24"/>
        </w:rPr>
        <w:tab/>
        <w:t>Sale and agreement to sell</w:t>
      </w:r>
      <w:r>
        <w:tab/>
      </w:r>
      <w:r>
        <w:fldChar w:fldCharType="begin"/>
      </w:r>
      <w:r>
        <w:instrText xml:space="preserve"> PAGEREF _Toc158525063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Capacity to buy and sell</w:t>
      </w:r>
      <w:r>
        <w:tab/>
      </w:r>
      <w:r>
        <w:fldChar w:fldCharType="begin"/>
      </w:r>
      <w:r>
        <w:instrText xml:space="preserve"> PAGEREF _Toc158525064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Contract of sale, how made</w:t>
      </w:r>
      <w:r>
        <w:tab/>
      </w:r>
      <w:r>
        <w:fldChar w:fldCharType="begin"/>
      </w:r>
      <w:r>
        <w:instrText xml:space="preserve"> PAGEREF _Toc158525065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Contract for sale of $20 and upwards</w:t>
      </w:r>
      <w:r>
        <w:tab/>
      </w:r>
      <w:r>
        <w:fldChar w:fldCharType="begin"/>
      </w:r>
      <w:r>
        <w:instrText xml:space="preserve"> PAGEREF _Toc158525066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Existing or future goods</w:t>
      </w:r>
      <w:r>
        <w:tab/>
      </w:r>
      <w:r>
        <w:fldChar w:fldCharType="begin"/>
      </w:r>
      <w:r>
        <w:instrText xml:space="preserve"> PAGEREF _Toc158525067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Goods perishing before contract is made</w:t>
      </w:r>
      <w:r>
        <w:tab/>
      </w:r>
      <w:r>
        <w:fldChar w:fldCharType="begin"/>
      </w:r>
      <w:r>
        <w:instrText xml:space="preserve"> PAGEREF _Toc158525068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Goods perishing before sale but after agreement to sell</w:t>
      </w:r>
      <w:r>
        <w:tab/>
      </w:r>
      <w:r>
        <w:fldChar w:fldCharType="begin"/>
      </w:r>
      <w:r>
        <w:instrText xml:space="preserve"> PAGEREF _Toc158525069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Ascertainment of price</w:t>
      </w:r>
      <w:r>
        <w:tab/>
      </w:r>
      <w:r>
        <w:fldChar w:fldCharType="begin"/>
      </w:r>
      <w:r>
        <w:instrText xml:space="preserve"> PAGEREF _Toc158525070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Agreement to sell at valuation</w:t>
      </w:r>
      <w:r>
        <w:tab/>
      </w:r>
      <w:r>
        <w:fldChar w:fldCharType="begin"/>
      </w:r>
      <w:r>
        <w:instrText xml:space="preserve"> PAGEREF _Toc158525071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Stipulations as to time</w:t>
      </w:r>
      <w:r>
        <w:tab/>
      </w:r>
      <w:r>
        <w:fldChar w:fldCharType="begin"/>
      </w:r>
      <w:r>
        <w:instrText xml:space="preserve"> PAGEREF _Toc158525072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condition to be treated as warranty</w:t>
      </w:r>
      <w:r>
        <w:tab/>
      </w:r>
      <w:r>
        <w:fldChar w:fldCharType="begin"/>
      </w:r>
      <w:r>
        <w:instrText xml:space="preserve"> PAGEREF _Toc158525073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Implied undertakings as to title etc.</w:t>
      </w:r>
      <w:r>
        <w:tab/>
      </w:r>
      <w:r>
        <w:fldChar w:fldCharType="begin"/>
      </w:r>
      <w:r>
        <w:instrText xml:space="preserve"> PAGEREF _Toc158525074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Sale by description</w:t>
      </w:r>
      <w:r>
        <w:tab/>
      </w:r>
      <w:r>
        <w:fldChar w:fldCharType="begin"/>
      </w:r>
      <w:r>
        <w:instrText xml:space="preserve"> PAGEREF _Toc158525075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Implied conditions as to quality or fitness</w:t>
      </w:r>
      <w:r>
        <w:tab/>
      </w:r>
      <w:r>
        <w:fldChar w:fldCharType="begin"/>
      </w:r>
      <w:r>
        <w:instrText xml:space="preserve"> PAGEREF _Toc158525076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Sale by sample</w:t>
      </w:r>
      <w:r>
        <w:tab/>
      </w:r>
      <w:r>
        <w:fldChar w:fldCharType="begin"/>
      </w:r>
      <w:r>
        <w:instrText xml:space="preserve"> PAGEREF _Toc158525077 \h </w:instrText>
      </w:r>
      <w:r>
        <w:fldChar w:fldCharType="separate"/>
      </w:r>
      <w:r>
        <w:t>7</w:t>
      </w:r>
      <w:r>
        <w:fldChar w:fldCharType="end"/>
      </w:r>
    </w:p>
    <w:p>
      <w:pPr>
        <w:pStyle w:val="TOC2"/>
        <w:tabs>
          <w:tab w:val="right" w:leader="dot" w:pos="7086"/>
        </w:tabs>
        <w:rPr>
          <w:b w:val="0"/>
          <w:sz w:val="24"/>
          <w:szCs w:val="24"/>
        </w:rPr>
      </w:pPr>
      <w:r>
        <w:rPr>
          <w:szCs w:val="30"/>
        </w:rPr>
        <w:t>Part II — Effects of the contract</w:t>
      </w:r>
    </w:p>
    <w:p>
      <w:pPr>
        <w:pStyle w:val="TOC8"/>
        <w:rPr>
          <w:sz w:val="24"/>
          <w:szCs w:val="24"/>
        </w:rPr>
      </w:pPr>
      <w:r>
        <w:rPr>
          <w:szCs w:val="24"/>
        </w:rPr>
        <w:t>16</w:t>
      </w:r>
      <w:r>
        <w:rPr>
          <w:snapToGrid w:val="0"/>
          <w:szCs w:val="24"/>
        </w:rPr>
        <w:t>.</w:t>
      </w:r>
      <w:r>
        <w:rPr>
          <w:snapToGrid w:val="0"/>
          <w:szCs w:val="24"/>
        </w:rPr>
        <w:tab/>
        <w:t>Goods must be ascertained</w:t>
      </w:r>
      <w:r>
        <w:tab/>
      </w:r>
      <w:r>
        <w:fldChar w:fldCharType="begin"/>
      </w:r>
      <w:r>
        <w:instrText xml:space="preserve"> PAGEREF _Toc158525079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Property passes when intended to pass</w:t>
      </w:r>
      <w:r>
        <w:tab/>
      </w:r>
      <w:r>
        <w:fldChar w:fldCharType="begin"/>
      </w:r>
      <w:r>
        <w:instrText xml:space="preserve"> PAGEREF _Toc158525080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Rules for ascertaining intention</w:t>
      </w:r>
      <w:r>
        <w:tab/>
      </w:r>
      <w:r>
        <w:fldChar w:fldCharType="begin"/>
      </w:r>
      <w:r>
        <w:instrText xml:space="preserve"> PAGEREF _Toc158525081 \h </w:instrText>
      </w:r>
      <w:r>
        <w:fldChar w:fldCharType="separate"/>
      </w:r>
      <w:r>
        <w:t>9</w:t>
      </w:r>
      <w:r>
        <w:fldChar w:fldCharType="end"/>
      </w:r>
    </w:p>
    <w:p>
      <w:pPr>
        <w:pStyle w:val="TOC8"/>
        <w:rPr>
          <w:sz w:val="24"/>
          <w:szCs w:val="24"/>
        </w:rPr>
      </w:pPr>
      <w:r>
        <w:rPr>
          <w:szCs w:val="24"/>
        </w:rPr>
        <w:lastRenderedPageBreak/>
        <w:t>19</w:t>
      </w:r>
      <w:r>
        <w:rPr>
          <w:snapToGrid w:val="0"/>
          <w:szCs w:val="24"/>
        </w:rPr>
        <w:t>.</w:t>
      </w:r>
      <w:r>
        <w:rPr>
          <w:snapToGrid w:val="0"/>
          <w:szCs w:val="24"/>
        </w:rPr>
        <w:tab/>
        <w:t>Reservation of right of disposal</w:t>
      </w:r>
      <w:r>
        <w:tab/>
      </w:r>
      <w:r>
        <w:fldChar w:fldCharType="begin"/>
      </w:r>
      <w:r>
        <w:instrText xml:space="preserve"> PAGEREF _Toc158525082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Risk, prima facie, passes with property</w:t>
      </w:r>
      <w:r>
        <w:tab/>
      </w:r>
      <w:r>
        <w:fldChar w:fldCharType="begin"/>
      </w:r>
      <w:r>
        <w:instrText xml:space="preserve"> PAGEREF _Toc158525083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Sale by person not the owner</w:t>
      </w:r>
      <w:r>
        <w:tab/>
      </w:r>
      <w:r>
        <w:fldChar w:fldCharType="begin"/>
      </w:r>
      <w:r>
        <w:instrText xml:space="preserve"> PAGEREF _Toc158525084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Market overt</w:t>
      </w:r>
      <w:r>
        <w:tab/>
      </w:r>
      <w:r>
        <w:fldChar w:fldCharType="begin"/>
      </w:r>
      <w:r>
        <w:instrText xml:space="preserve"> PAGEREF _Toc158525085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Sale under voidable title</w:t>
      </w:r>
      <w:r>
        <w:tab/>
      </w:r>
      <w:r>
        <w:fldChar w:fldCharType="begin"/>
      </w:r>
      <w:r>
        <w:instrText xml:space="preserve"> PAGEREF _Toc158525086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Revesting of property in stolen goods on conviction of offender</w:t>
      </w:r>
      <w:r>
        <w:tab/>
      </w:r>
      <w:r>
        <w:fldChar w:fldCharType="begin"/>
      </w:r>
      <w:r>
        <w:instrText xml:space="preserve"> PAGEREF _Toc158525087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Seller or buyer in possession after sale</w:t>
      </w:r>
      <w:r>
        <w:tab/>
      </w:r>
      <w:r>
        <w:fldChar w:fldCharType="begin"/>
      </w:r>
      <w:r>
        <w:instrText xml:space="preserve"> PAGEREF _Toc158525088 \h </w:instrText>
      </w:r>
      <w:r>
        <w:fldChar w:fldCharType="separate"/>
      </w:r>
      <w:r>
        <w:t>13</w:t>
      </w:r>
      <w:r>
        <w:fldChar w:fldCharType="end"/>
      </w:r>
    </w:p>
    <w:p>
      <w:pPr>
        <w:pStyle w:val="TOC2"/>
        <w:tabs>
          <w:tab w:val="right" w:leader="dot" w:pos="7086"/>
        </w:tabs>
        <w:rPr>
          <w:b w:val="0"/>
          <w:sz w:val="24"/>
          <w:szCs w:val="24"/>
        </w:rPr>
      </w:pPr>
      <w:r>
        <w:rPr>
          <w:szCs w:val="30"/>
        </w:rPr>
        <w:t>Part III — Performance of the contract</w:t>
      </w:r>
    </w:p>
    <w:p>
      <w:pPr>
        <w:pStyle w:val="TOC8"/>
        <w:rPr>
          <w:sz w:val="24"/>
          <w:szCs w:val="24"/>
        </w:rPr>
      </w:pPr>
      <w:r>
        <w:rPr>
          <w:szCs w:val="24"/>
        </w:rPr>
        <w:t>27</w:t>
      </w:r>
      <w:r>
        <w:rPr>
          <w:snapToGrid w:val="0"/>
          <w:szCs w:val="24"/>
        </w:rPr>
        <w:t>.</w:t>
      </w:r>
      <w:r>
        <w:rPr>
          <w:snapToGrid w:val="0"/>
          <w:szCs w:val="24"/>
        </w:rPr>
        <w:tab/>
        <w:t>Duties of seller and buyer</w:t>
      </w:r>
      <w:r>
        <w:tab/>
      </w:r>
      <w:r>
        <w:fldChar w:fldCharType="begin"/>
      </w:r>
      <w:r>
        <w:instrText xml:space="preserve"> PAGEREF _Toc158525090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Payment and delivery are concurrent conditions</w:t>
      </w:r>
      <w:r>
        <w:tab/>
      </w:r>
      <w:r>
        <w:fldChar w:fldCharType="begin"/>
      </w:r>
      <w:r>
        <w:instrText xml:space="preserve"> PAGEREF _Toc158525091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Rules as to delivery</w:t>
      </w:r>
      <w:r>
        <w:tab/>
      </w:r>
      <w:r>
        <w:fldChar w:fldCharType="begin"/>
      </w:r>
      <w:r>
        <w:instrText xml:space="preserve"> PAGEREF _Toc158525092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Delivery of wrong quantity</w:t>
      </w:r>
      <w:r>
        <w:tab/>
      </w:r>
      <w:r>
        <w:fldChar w:fldCharType="begin"/>
      </w:r>
      <w:r>
        <w:instrText xml:space="preserve"> PAGEREF _Toc158525093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Instalment deliveries</w:t>
      </w:r>
      <w:r>
        <w:tab/>
      </w:r>
      <w:r>
        <w:fldChar w:fldCharType="begin"/>
      </w:r>
      <w:r>
        <w:instrText xml:space="preserve"> PAGEREF _Toc158525094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Delivery to carrier</w:t>
      </w:r>
      <w:r>
        <w:tab/>
      </w:r>
      <w:r>
        <w:fldChar w:fldCharType="begin"/>
      </w:r>
      <w:r>
        <w:instrText xml:space="preserve"> PAGEREF _Toc158525095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Risk where goods are delivered at distant place</w:t>
      </w:r>
      <w:r>
        <w:tab/>
      </w:r>
      <w:r>
        <w:fldChar w:fldCharType="begin"/>
      </w:r>
      <w:r>
        <w:instrText xml:space="preserve"> PAGEREF _Toc158525096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Buyer’s right of examining the goods</w:t>
      </w:r>
      <w:r>
        <w:tab/>
      </w:r>
      <w:r>
        <w:fldChar w:fldCharType="begin"/>
      </w:r>
      <w:r>
        <w:instrText xml:space="preserve"> PAGEREF _Toc158525097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Acceptance</w:t>
      </w:r>
      <w:r>
        <w:tab/>
      </w:r>
      <w:r>
        <w:fldChar w:fldCharType="begin"/>
      </w:r>
      <w:r>
        <w:instrText xml:space="preserve"> PAGEREF _Toc158525098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Buyer not bound to return rejected goods</w:t>
      </w:r>
      <w:r>
        <w:tab/>
      </w:r>
      <w:r>
        <w:fldChar w:fldCharType="begin"/>
      </w:r>
      <w:r>
        <w:instrText xml:space="preserve"> PAGEREF _Toc158525099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Liability of buyer for neglecting or refusing delivery of goods</w:t>
      </w:r>
      <w:r>
        <w:tab/>
      </w:r>
      <w:r>
        <w:fldChar w:fldCharType="begin"/>
      </w:r>
      <w:r>
        <w:instrText xml:space="preserve"> PAGEREF _Toc158525100 \h </w:instrText>
      </w:r>
      <w:r>
        <w:fldChar w:fldCharType="separate"/>
      </w:r>
      <w:r>
        <w:t>18</w:t>
      </w:r>
      <w:r>
        <w:fldChar w:fldCharType="end"/>
      </w:r>
    </w:p>
    <w:p>
      <w:pPr>
        <w:pStyle w:val="TOC2"/>
        <w:tabs>
          <w:tab w:val="right" w:leader="dot" w:pos="7086"/>
        </w:tabs>
        <w:rPr>
          <w:b w:val="0"/>
          <w:sz w:val="24"/>
          <w:szCs w:val="24"/>
        </w:rPr>
      </w:pPr>
      <w:r>
        <w:rPr>
          <w:szCs w:val="30"/>
        </w:rPr>
        <w:t>Part IV — Rights of unpaid seller against the goods</w:t>
      </w:r>
    </w:p>
    <w:p>
      <w:pPr>
        <w:pStyle w:val="TOC8"/>
        <w:rPr>
          <w:sz w:val="24"/>
          <w:szCs w:val="24"/>
        </w:rPr>
      </w:pPr>
      <w:r>
        <w:rPr>
          <w:szCs w:val="24"/>
        </w:rPr>
        <w:t>38</w:t>
      </w:r>
      <w:r>
        <w:rPr>
          <w:snapToGrid w:val="0"/>
          <w:szCs w:val="24"/>
        </w:rPr>
        <w:t>.</w:t>
      </w:r>
      <w:r>
        <w:rPr>
          <w:snapToGrid w:val="0"/>
          <w:szCs w:val="24"/>
        </w:rPr>
        <w:tab/>
        <w:t>Unpaid seller defined</w:t>
      </w:r>
      <w:r>
        <w:tab/>
      </w:r>
      <w:r>
        <w:fldChar w:fldCharType="begin"/>
      </w:r>
      <w:r>
        <w:instrText xml:space="preserve"> PAGEREF _Toc158525102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Unpaid seller’s rights</w:t>
      </w:r>
      <w:r>
        <w:tab/>
      </w:r>
      <w:r>
        <w:fldChar w:fldCharType="begin"/>
      </w:r>
      <w:r>
        <w:instrText xml:space="preserve"> PAGEREF _Toc158525103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Seller’s lien</w:t>
      </w:r>
      <w:r>
        <w:tab/>
      </w:r>
      <w:r>
        <w:fldChar w:fldCharType="begin"/>
      </w:r>
      <w:r>
        <w:instrText xml:space="preserve"> PAGEREF _Toc158525104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Exercise of lien where part delivery</w:t>
      </w:r>
      <w:r>
        <w:tab/>
      </w:r>
      <w:r>
        <w:fldChar w:fldCharType="begin"/>
      </w:r>
      <w:r>
        <w:instrText xml:space="preserve"> PAGEREF _Toc158525105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Termination of lien</w:t>
      </w:r>
      <w:r>
        <w:tab/>
      </w:r>
      <w:r>
        <w:fldChar w:fldCharType="begin"/>
      </w:r>
      <w:r>
        <w:instrText xml:space="preserve"> PAGEREF _Toc158525106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 xml:space="preserve">Right of stoppage </w:t>
      </w:r>
      <w:r>
        <w:rPr>
          <w:i/>
          <w:snapToGrid w:val="0"/>
          <w:szCs w:val="24"/>
        </w:rPr>
        <w:t>in transitu</w:t>
      </w:r>
      <w:r>
        <w:tab/>
      </w:r>
      <w:r>
        <w:fldChar w:fldCharType="begin"/>
      </w:r>
      <w:r>
        <w:instrText xml:space="preserve"> PAGEREF _Toc158525107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Duration of transit</w:t>
      </w:r>
      <w:r>
        <w:tab/>
      </w:r>
      <w:r>
        <w:fldChar w:fldCharType="begin"/>
      </w:r>
      <w:r>
        <w:instrText xml:space="preserve"> PAGEREF _Toc158525108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 xml:space="preserve">How stoppage </w:t>
      </w:r>
      <w:r>
        <w:rPr>
          <w:i/>
          <w:snapToGrid w:val="0"/>
          <w:szCs w:val="24"/>
        </w:rPr>
        <w:t>in transitu</w:t>
      </w:r>
      <w:r>
        <w:rPr>
          <w:snapToGrid w:val="0"/>
          <w:szCs w:val="24"/>
        </w:rPr>
        <w:t xml:space="preserve"> is effected</w:t>
      </w:r>
      <w:r>
        <w:tab/>
      </w:r>
      <w:r>
        <w:fldChar w:fldCharType="begin"/>
      </w:r>
      <w:r>
        <w:instrText xml:space="preserve"> PAGEREF _Toc158525109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Effect of sub</w:t>
      </w:r>
      <w:r>
        <w:rPr>
          <w:snapToGrid w:val="0"/>
          <w:szCs w:val="24"/>
        </w:rPr>
        <w:noBreakHyphen/>
        <w:t>sale or pledge by buyer</w:t>
      </w:r>
      <w:r>
        <w:tab/>
      </w:r>
      <w:r>
        <w:fldChar w:fldCharType="begin"/>
      </w:r>
      <w:r>
        <w:instrText xml:space="preserve"> PAGEREF _Toc158525110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 xml:space="preserve">Sale not generally rescinded by lien or stoppage </w:t>
      </w:r>
      <w:r>
        <w:rPr>
          <w:i/>
          <w:snapToGrid w:val="0"/>
          <w:szCs w:val="24"/>
        </w:rPr>
        <w:t>in transitu</w:t>
      </w:r>
      <w:r>
        <w:tab/>
      </w:r>
      <w:r>
        <w:fldChar w:fldCharType="begin"/>
      </w:r>
      <w:r>
        <w:instrText xml:space="preserve"> PAGEREF _Toc158525111 \h </w:instrText>
      </w:r>
      <w:r>
        <w:fldChar w:fldCharType="separate"/>
      </w:r>
      <w:r>
        <w:t>24</w:t>
      </w:r>
      <w:r>
        <w:fldChar w:fldCharType="end"/>
      </w:r>
    </w:p>
    <w:p>
      <w:pPr>
        <w:pStyle w:val="TOC2"/>
        <w:tabs>
          <w:tab w:val="right" w:leader="dot" w:pos="7086"/>
        </w:tabs>
        <w:rPr>
          <w:b w:val="0"/>
          <w:sz w:val="24"/>
          <w:szCs w:val="24"/>
        </w:rPr>
      </w:pPr>
      <w:r>
        <w:rPr>
          <w:szCs w:val="30"/>
        </w:rPr>
        <w:t>Part V — Actions for breach of the contract</w:t>
      </w:r>
    </w:p>
    <w:p>
      <w:pPr>
        <w:pStyle w:val="TOC8"/>
        <w:rPr>
          <w:sz w:val="24"/>
          <w:szCs w:val="24"/>
        </w:rPr>
      </w:pPr>
      <w:r>
        <w:rPr>
          <w:szCs w:val="24"/>
        </w:rPr>
        <w:t>48</w:t>
      </w:r>
      <w:r>
        <w:rPr>
          <w:snapToGrid w:val="0"/>
          <w:szCs w:val="24"/>
        </w:rPr>
        <w:t>.</w:t>
      </w:r>
      <w:r>
        <w:rPr>
          <w:snapToGrid w:val="0"/>
          <w:szCs w:val="24"/>
        </w:rPr>
        <w:tab/>
        <w:t>Action for price</w:t>
      </w:r>
      <w:r>
        <w:tab/>
      </w:r>
      <w:r>
        <w:fldChar w:fldCharType="begin"/>
      </w:r>
      <w:r>
        <w:instrText xml:space="preserve"> PAGEREF _Toc158525113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Damages for non</w:t>
      </w:r>
      <w:r>
        <w:rPr>
          <w:snapToGrid w:val="0"/>
          <w:szCs w:val="24"/>
        </w:rPr>
        <w:noBreakHyphen/>
        <w:t>acceptance</w:t>
      </w:r>
      <w:r>
        <w:tab/>
      </w:r>
      <w:r>
        <w:fldChar w:fldCharType="begin"/>
      </w:r>
      <w:r>
        <w:instrText xml:space="preserve"> PAGEREF _Toc158525114 \h </w:instrText>
      </w:r>
      <w:r>
        <w:fldChar w:fldCharType="separate"/>
      </w:r>
      <w:r>
        <w:t>25</w:t>
      </w:r>
      <w:r>
        <w:fldChar w:fldCharType="end"/>
      </w:r>
    </w:p>
    <w:p>
      <w:pPr>
        <w:pStyle w:val="TOC8"/>
        <w:rPr>
          <w:sz w:val="24"/>
          <w:szCs w:val="24"/>
        </w:rPr>
      </w:pPr>
      <w:r>
        <w:rPr>
          <w:szCs w:val="24"/>
        </w:rPr>
        <w:t>50</w:t>
      </w:r>
      <w:r>
        <w:rPr>
          <w:snapToGrid w:val="0"/>
          <w:szCs w:val="24"/>
        </w:rPr>
        <w:t>.</w:t>
      </w:r>
      <w:r>
        <w:rPr>
          <w:snapToGrid w:val="0"/>
          <w:szCs w:val="24"/>
        </w:rPr>
        <w:tab/>
        <w:t>Damages for non</w:t>
      </w:r>
      <w:r>
        <w:rPr>
          <w:snapToGrid w:val="0"/>
          <w:szCs w:val="24"/>
        </w:rPr>
        <w:noBreakHyphen/>
        <w:t>delivery</w:t>
      </w:r>
      <w:r>
        <w:tab/>
      </w:r>
      <w:r>
        <w:fldChar w:fldCharType="begin"/>
      </w:r>
      <w:r>
        <w:instrText xml:space="preserve"> PAGEREF _Toc158525115 \h </w:instrText>
      </w:r>
      <w:r>
        <w:fldChar w:fldCharType="separate"/>
      </w:r>
      <w:r>
        <w:t>26</w:t>
      </w:r>
      <w:r>
        <w:fldChar w:fldCharType="end"/>
      </w:r>
    </w:p>
    <w:p>
      <w:pPr>
        <w:pStyle w:val="TOC8"/>
        <w:rPr>
          <w:sz w:val="24"/>
          <w:szCs w:val="24"/>
        </w:rPr>
      </w:pPr>
      <w:r>
        <w:rPr>
          <w:szCs w:val="24"/>
        </w:rPr>
        <w:t>51</w:t>
      </w:r>
      <w:r>
        <w:rPr>
          <w:snapToGrid w:val="0"/>
          <w:szCs w:val="24"/>
        </w:rPr>
        <w:t>.</w:t>
      </w:r>
      <w:r>
        <w:rPr>
          <w:snapToGrid w:val="0"/>
          <w:szCs w:val="24"/>
        </w:rPr>
        <w:tab/>
        <w:t>Specific performance</w:t>
      </w:r>
      <w:r>
        <w:tab/>
      </w:r>
      <w:r>
        <w:fldChar w:fldCharType="begin"/>
      </w:r>
      <w:r>
        <w:instrText xml:space="preserve"> PAGEREF _Toc158525116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Remedy for breach of warranty</w:t>
      </w:r>
      <w:r>
        <w:tab/>
      </w:r>
      <w:r>
        <w:fldChar w:fldCharType="begin"/>
      </w:r>
      <w:r>
        <w:instrText xml:space="preserve"> PAGEREF _Toc158525117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Interest and special damages</w:t>
      </w:r>
      <w:r>
        <w:tab/>
      </w:r>
      <w:r>
        <w:fldChar w:fldCharType="begin"/>
      </w:r>
      <w:r>
        <w:instrText xml:space="preserve"> PAGEREF _Toc158525118 \h </w:instrText>
      </w:r>
      <w:r>
        <w:fldChar w:fldCharType="separate"/>
      </w:r>
      <w:r>
        <w:t>27</w:t>
      </w:r>
      <w:r>
        <w:fldChar w:fldCharType="end"/>
      </w:r>
    </w:p>
    <w:p>
      <w:pPr>
        <w:pStyle w:val="TOC2"/>
        <w:tabs>
          <w:tab w:val="right" w:leader="dot" w:pos="7086"/>
        </w:tabs>
        <w:rPr>
          <w:b w:val="0"/>
          <w:sz w:val="24"/>
          <w:szCs w:val="24"/>
        </w:rPr>
      </w:pPr>
      <w:r>
        <w:rPr>
          <w:szCs w:val="30"/>
        </w:rPr>
        <w:t>Part VI — Supplementary</w:t>
      </w:r>
    </w:p>
    <w:p>
      <w:pPr>
        <w:pStyle w:val="TOC8"/>
        <w:rPr>
          <w:sz w:val="24"/>
          <w:szCs w:val="24"/>
        </w:rPr>
      </w:pPr>
      <w:r>
        <w:rPr>
          <w:szCs w:val="24"/>
        </w:rPr>
        <w:t>54</w:t>
      </w:r>
      <w:r>
        <w:rPr>
          <w:snapToGrid w:val="0"/>
          <w:szCs w:val="24"/>
        </w:rPr>
        <w:t>.</w:t>
      </w:r>
      <w:r>
        <w:rPr>
          <w:snapToGrid w:val="0"/>
          <w:szCs w:val="24"/>
        </w:rPr>
        <w:tab/>
        <w:t>Exclusion of implied terms and conditions</w:t>
      </w:r>
      <w:r>
        <w:tab/>
      </w:r>
      <w:r>
        <w:fldChar w:fldCharType="begin"/>
      </w:r>
      <w:r>
        <w:instrText xml:space="preserve"> PAGEREF _Toc158525120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Reasonable time a question of fact</w:t>
      </w:r>
      <w:r>
        <w:tab/>
      </w:r>
      <w:r>
        <w:fldChar w:fldCharType="begin"/>
      </w:r>
      <w:r>
        <w:instrText xml:space="preserve"> PAGEREF _Toc158525121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Rights etc. enforceable by action</w:t>
      </w:r>
      <w:r>
        <w:tab/>
      </w:r>
      <w:r>
        <w:fldChar w:fldCharType="begin"/>
      </w:r>
      <w:r>
        <w:instrText xml:space="preserve"> PAGEREF _Toc158525122 \h </w:instrText>
      </w:r>
      <w:r>
        <w:fldChar w:fldCharType="separate"/>
      </w:r>
      <w:r>
        <w:t>28</w:t>
      </w:r>
      <w:r>
        <w:fldChar w:fldCharType="end"/>
      </w:r>
    </w:p>
    <w:p>
      <w:pPr>
        <w:pStyle w:val="TOC8"/>
        <w:rPr>
          <w:sz w:val="24"/>
          <w:szCs w:val="24"/>
        </w:rPr>
      </w:pPr>
      <w:r>
        <w:rPr>
          <w:szCs w:val="24"/>
        </w:rPr>
        <w:t>57</w:t>
      </w:r>
      <w:r>
        <w:rPr>
          <w:snapToGrid w:val="0"/>
          <w:szCs w:val="24"/>
        </w:rPr>
        <w:t>.</w:t>
      </w:r>
      <w:r>
        <w:rPr>
          <w:snapToGrid w:val="0"/>
          <w:szCs w:val="24"/>
        </w:rPr>
        <w:tab/>
        <w:t>Auction sales</w:t>
      </w:r>
      <w:r>
        <w:tab/>
      </w:r>
      <w:r>
        <w:fldChar w:fldCharType="begin"/>
      </w:r>
      <w:r>
        <w:instrText xml:space="preserve"> PAGEREF _Toc158525123 \h </w:instrText>
      </w:r>
      <w:r>
        <w:fldChar w:fldCharType="separate"/>
      </w:r>
      <w:r>
        <w:t>28</w:t>
      </w:r>
      <w:r>
        <w:fldChar w:fldCharType="end"/>
      </w:r>
    </w:p>
    <w:p>
      <w:pPr>
        <w:pStyle w:val="TOC8"/>
        <w:rPr>
          <w:sz w:val="24"/>
          <w:szCs w:val="24"/>
        </w:rPr>
      </w:pPr>
      <w:r>
        <w:rPr>
          <w:szCs w:val="24"/>
        </w:rPr>
        <w:t>58</w:t>
      </w:r>
      <w:r>
        <w:rPr>
          <w:snapToGrid w:val="0"/>
          <w:szCs w:val="24"/>
        </w:rPr>
        <w:t>.</w:t>
      </w:r>
      <w:r>
        <w:rPr>
          <w:snapToGrid w:val="0"/>
          <w:szCs w:val="24"/>
        </w:rPr>
        <w:tab/>
        <w:t>Repeals</w:t>
      </w:r>
      <w:r>
        <w:tab/>
      </w:r>
      <w:r>
        <w:fldChar w:fldCharType="begin"/>
      </w:r>
      <w:r>
        <w:instrText xml:space="preserve"> PAGEREF _Toc158525124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Savings</w:t>
      </w:r>
      <w:r>
        <w:tab/>
      </w:r>
      <w:r>
        <w:fldChar w:fldCharType="begin"/>
      </w:r>
      <w:r>
        <w:instrText xml:space="preserve"> PAGEREF _Toc158525125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Terms used in this Act</w:t>
      </w:r>
      <w:r>
        <w:tab/>
      </w:r>
      <w:r>
        <w:fldChar w:fldCharType="begin"/>
      </w:r>
      <w:r>
        <w:instrText xml:space="preserve"> PAGEREF _Toc158525126 \h </w:instrText>
      </w:r>
      <w:r>
        <w:fldChar w:fldCharType="separate"/>
      </w:r>
      <w:r>
        <w:t>30</w:t>
      </w:r>
      <w:r>
        <w:fldChar w:fldCharType="end"/>
      </w:r>
    </w:p>
    <w:p>
      <w:pPr>
        <w:pStyle w:val="TOC8"/>
        <w:rPr>
          <w:sz w:val="24"/>
          <w:szCs w:val="24"/>
        </w:rPr>
      </w:pPr>
      <w:r>
        <w:rPr>
          <w:szCs w:val="24"/>
        </w:rPr>
        <w:t>61</w:t>
      </w:r>
      <w:r>
        <w:rPr>
          <w:snapToGrid w:val="0"/>
          <w:szCs w:val="24"/>
        </w:rPr>
        <w:t>.</w:t>
      </w:r>
      <w:r>
        <w:rPr>
          <w:snapToGrid w:val="0"/>
          <w:szCs w:val="24"/>
        </w:rPr>
        <w:tab/>
        <w:t>Commencement</w:t>
      </w:r>
      <w:r>
        <w:tab/>
      </w:r>
      <w:r>
        <w:fldChar w:fldCharType="begin"/>
      </w:r>
      <w:r>
        <w:instrText xml:space="preserve"> PAGEREF _Toc158525127 \h </w:instrText>
      </w:r>
      <w:r>
        <w:fldChar w:fldCharType="separate"/>
      </w:r>
      <w:r>
        <w:t>31</w:t>
      </w:r>
      <w:r>
        <w:fldChar w:fldCharType="end"/>
      </w:r>
    </w:p>
    <w:p>
      <w:pPr>
        <w:pStyle w:val="TOC8"/>
        <w:rPr>
          <w:sz w:val="24"/>
          <w:szCs w:val="24"/>
        </w:rPr>
      </w:pPr>
      <w:r>
        <w:rPr>
          <w:szCs w:val="24"/>
        </w:rPr>
        <w:t>62.</w:t>
      </w:r>
      <w:r>
        <w:rPr>
          <w:szCs w:val="24"/>
        </w:rPr>
        <w:tab/>
        <w:t>Short title</w:t>
      </w:r>
      <w:r>
        <w:tab/>
      </w:r>
      <w:r>
        <w:fldChar w:fldCharType="begin"/>
      </w:r>
      <w:r>
        <w:instrText xml:space="preserve"> PAGEREF _Toc158525128 \h </w:instrText>
      </w:r>
      <w:r>
        <w:fldChar w:fldCharType="separate"/>
      </w:r>
      <w:r>
        <w:t>31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_Toc158525131 \h </w:instrText>
      </w:r>
      <w:r>
        <w:fldChar w:fldCharType="separate"/>
      </w:r>
      <w:r>
        <w:t>33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w:t>
            </w:r>
            <w:r>
              <w:rPr>
                <w:b/>
                <w:snapToGrid w:val="0"/>
                <w:sz w:val="22"/>
              </w:rPr>
              <w:t xml:space="preserve"> January 2007</w:t>
            </w:r>
          </w:p>
        </w:tc>
      </w:tr>
    </w:tbl>
    <w:p>
      <w:pPr>
        <w:pStyle w:val="WA"/>
        <w:spacing w:before="120"/>
      </w:pPr>
      <w:r>
        <w:t>Western Australia</w:t>
      </w:r>
    </w:p>
    <w:p>
      <w:pPr>
        <w:pStyle w:val="NameofActReg"/>
        <w:spacing w:after="840"/>
      </w:pPr>
      <w:r>
        <w:t xml:space="preserve">Sale of Goods Act 1895 </w:t>
      </w:r>
    </w:p>
    <w:p>
      <w:pPr>
        <w:pStyle w:val="LongTitle"/>
        <w:rPr>
          <w:snapToGrid w:val="0"/>
        </w:rPr>
      </w:pPr>
      <w:r>
        <w:rPr>
          <w:snapToGrid w:val="0"/>
        </w:rPr>
        <w:t xml:space="preserve">An Act for codifying the law relating to the sale of goods. </w:t>
      </w:r>
    </w:p>
    <w:p>
      <w:pPr>
        <w:pStyle w:val="Heading2"/>
      </w:pPr>
      <w:bookmarkStart w:id="2" w:name="_Toc89512429"/>
      <w:bookmarkStart w:id="3" w:name="_Toc89752736"/>
      <w:bookmarkStart w:id="4" w:name="_Toc102461927"/>
      <w:bookmarkStart w:id="5" w:name="_Toc102537340"/>
      <w:bookmarkStart w:id="6" w:name="_Toc152990771"/>
      <w:bookmarkStart w:id="7" w:name="_Toc153159369"/>
      <w:bookmarkStart w:id="8" w:name="_Toc153697225"/>
      <w:bookmarkStart w:id="9" w:name="_Toc153701987"/>
      <w:bookmarkStart w:id="10" w:name="_Toc153702058"/>
      <w:bookmarkStart w:id="11" w:name="_Toc156726817"/>
      <w:bookmarkStart w:id="12" w:name="_Toc156799597"/>
      <w:bookmarkStart w:id="13" w:name="_Toc156801253"/>
      <w:bookmarkStart w:id="14" w:name="_Toc158525062"/>
      <w:r>
        <w:rPr>
          <w:rStyle w:val="CharPartNo"/>
        </w:rPr>
        <w:t>Part I</w:t>
      </w:r>
      <w:r>
        <w:rPr>
          <w:rStyle w:val="CharDivNo"/>
        </w:rPr>
        <w:t> </w:t>
      </w:r>
      <w:r>
        <w:t>—</w:t>
      </w:r>
      <w:r>
        <w:rPr>
          <w:rStyle w:val="CharDivText"/>
        </w:rPr>
        <w:t> </w:t>
      </w:r>
      <w:r>
        <w:rPr>
          <w:rStyle w:val="CharPartText"/>
        </w:rPr>
        <w:t>Formation of the contract</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15" w:name="_Toc411842691"/>
      <w:bookmarkStart w:id="16" w:name="_Toc3696308"/>
      <w:bookmarkStart w:id="17" w:name="_Toc102537341"/>
      <w:bookmarkStart w:id="18" w:name="_Toc158525063"/>
      <w:r>
        <w:rPr>
          <w:rStyle w:val="CharSectno"/>
        </w:rPr>
        <w:t>1</w:t>
      </w:r>
      <w:r>
        <w:rPr>
          <w:snapToGrid w:val="0"/>
        </w:rPr>
        <w:t>.</w:t>
      </w:r>
      <w:r>
        <w:rPr>
          <w:snapToGrid w:val="0"/>
        </w:rPr>
        <w:tab/>
        <w:t>Sale and agreement to sell</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19" w:name="_Toc411842692"/>
      <w:bookmarkStart w:id="20" w:name="_Toc3696309"/>
      <w:bookmarkStart w:id="21" w:name="_Toc102537342"/>
      <w:bookmarkStart w:id="22" w:name="_Toc158525064"/>
      <w:r>
        <w:rPr>
          <w:rStyle w:val="CharSectno"/>
        </w:rPr>
        <w:t>2</w:t>
      </w:r>
      <w:r>
        <w:rPr>
          <w:snapToGrid w:val="0"/>
        </w:rPr>
        <w:t>.</w:t>
      </w:r>
      <w:r>
        <w:rPr>
          <w:snapToGrid w:val="0"/>
        </w:rPr>
        <w:tab/>
        <w:t>Capacity to buy and sell</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rStyle w:val="CharDefText"/>
        </w:rPr>
        <w:t>Necessaries</w:t>
      </w:r>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t>Formalities of the contract</w:t>
      </w:r>
    </w:p>
    <w:p>
      <w:pPr>
        <w:pStyle w:val="Heading5"/>
        <w:rPr>
          <w:snapToGrid w:val="0"/>
        </w:rPr>
      </w:pPr>
      <w:bookmarkStart w:id="23" w:name="_Toc411842693"/>
      <w:bookmarkStart w:id="24" w:name="_Toc3696310"/>
      <w:bookmarkStart w:id="25" w:name="_Toc102537343"/>
      <w:bookmarkStart w:id="26" w:name="_Toc158525065"/>
      <w:r>
        <w:rPr>
          <w:rStyle w:val="CharSectno"/>
        </w:rPr>
        <w:t>3</w:t>
      </w:r>
      <w:r>
        <w:rPr>
          <w:snapToGrid w:val="0"/>
        </w:rPr>
        <w:t>.</w:t>
      </w:r>
      <w:r>
        <w:rPr>
          <w:snapToGrid w:val="0"/>
        </w:rPr>
        <w:tab/>
        <w:t>Contract of sale, how made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27" w:name="_Toc411842694"/>
      <w:bookmarkStart w:id="28" w:name="_Toc3696311"/>
      <w:bookmarkStart w:id="29" w:name="_Toc102537344"/>
      <w:bookmarkStart w:id="30" w:name="_Toc158525066"/>
      <w:r>
        <w:rPr>
          <w:rStyle w:val="CharSectno"/>
        </w:rPr>
        <w:t>4</w:t>
      </w:r>
      <w:r>
        <w:rPr>
          <w:snapToGrid w:val="0"/>
        </w:rPr>
        <w:t>.</w:t>
      </w:r>
      <w:r>
        <w:rPr>
          <w:snapToGrid w:val="0"/>
        </w:rPr>
        <w:tab/>
        <w:t>Contract for sale of $20 and upwards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by No. 113 of 1965 s. 8(1).]</w:t>
      </w:r>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31" w:name="_Toc411842695"/>
      <w:bookmarkStart w:id="32" w:name="_Toc3696312"/>
      <w:bookmarkStart w:id="33" w:name="_Toc102537345"/>
      <w:bookmarkStart w:id="34" w:name="_Toc158525067"/>
      <w:r>
        <w:rPr>
          <w:rStyle w:val="CharSectno"/>
        </w:rPr>
        <w:t>5</w:t>
      </w:r>
      <w:r>
        <w:rPr>
          <w:snapToGrid w:val="0"/>
        </w:rPr>
        <w:t>.</w:t>
      </w:r>
      <w:r>
        <w:rPr>
          <w:snapToGrid w:val="0"/>
        </w:rPr>
        <w:tab/>
        <w:t>Existing or future goods</w:t>
      </w:r>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35" w:name="_Toc411842696"/>
      <w:bookmarkStart w:id="36" w:name="_Toc3696313"/>
      <w:bookmarkStart w:id="37" w:name="_Toc102537346"/>
      <w:bookmarkStart w:id="38" w:name="_Toc158525068"/>
      <w:r>
        <w:rPr>
          <w:rStyle w:val="CharSectno"/>
        </w:rPr>
        <w:t>6</w:t>
      </w:r>
      <w:r>
        <w:rPr>
          <w:snapToGrid w:val="0"/>
        </w:rPr>
        <w:t>.</w:t>
      </w:r>
      <w:r>
        <w:rPr>
          <w:snapToGrid w:val="0"/>
        </w:rPr>
        <w:tab/>
        <w:t>Goods perishing before contract is made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39" w:name="_Toc411842697"/>
      <w:bookmarkStart w:id="40" w:name="_Toc3696314"/>
      <w:bookmarkStart w:id="41" w:name="_Toc102537347"/>
      <w:bookmarkStart w:id="42" w:name="_Toc158525069"/>
      <w:r>
        <w:rPr>
          <w:rStyle w:val="CharSectno"/>
        </w:rPr>
        <w:t>7</w:t>
      </w:r>
      <w:r>
        <w:rPr>
          <w:snapToGrid w:val="0"/>
        </w:rPr>
        <w:t>.</w:t>
      </w:r>
      <w:r>
        <w:rPr>
          <w:snapToGrid w:val="0"/>
        </w:rPr>
        <w:tab/>
        <w:t>Goods perishing before sale but after agreement to sell</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43" w:name="_Toc411842698"/>
      <w:bookmarkStart w:id="44" w:name="_Toc3696315"/>
      <w:bookmarkStart w:id="45" w:name="_Toc102537348"/>
      <w:bookmarkStart w:id="46" w:name="_Toc158525070"/>
      <w:r>
        <w:rPr>
          <w:rStyle w:val="CharSectno"/>
        </w:rPr>
        <w:t>8</w:t>
      </w:r>
      <w:r>
        <w:rPr>
          <w:snapToGrid w:val="0"/>
        </w:rPr>
        <w:t>.</w:t>
      </w:r>
      <w:r>
        <w:rPr>
          <w:snapToGrid w:val="0"/>
        </w:rPr>
        <w:tab/>
        <w:t>Ascertainment of price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47" w:name="_Toc411842699"/>
      <w:bookmarkStart w:id="48" w:name="_Toc3696316"/>
      <w:bookmarkStart w:id="49" w:name="_Toc102537349"/>
      <w:bookmarkStart w:id="50" w:name="_Toc158525071"/>
      <w:r>
        <w:rPr>
          <w:rStyle w:val="CharSectno"/>
        </w:rPr>
        <w:t>9</w:t>
      </w:r>
      <w:r>
        <w:rPr>
          <w:snapToGrid w:val="0"/>
        </w:rPr>
        <w:t>.</w:t>
      </w:r>
      <w:r>
        <w:rPr>
          <w:snapToGrid w:val="0"/>
        </w:rPr>
        <w:tab/>
        <w:t>Agreement to sell at valuation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51" w:name="_Toc411842700"/>
      <w:bookmarkStart w:id="52" w:name="_Toc3696317"/>
      <w:bookmarkStart w:id="53" w:name="_Toc102537350"/>
      <w:bookmarkStart w:id="54" w:name="_Toc158525072"/>
      <w:r>
        <w:rPr>
          <w:rStyle w:val="CharSectno"/>
        </w:rPr>
        <w:t>10</w:t>
      </w:r>
      <w:r>
        <w:rPr>
          <w:snapToGrid w:val="0"/>
        </w:rPr>
        <w:t>.</w:t>
      </w:r>
      <w:r>
        <w:rPr>
          <w:snapToGrid w:val="0"/>
        </w:rPr>
        <w:tab/>
        <w:t>Stipulations as to time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55" w:name="_Toc411842701"/>
      <w:bookmarkStart w:id="56" w:name="_Toc3696318"/>
      <w:bookmarkStart w:id="57" w:name="_Toc102537351"/>
      <w:bookmarkStart w:id="58" w:name="_Toc158525073"/>
      <w:r>
        <w:rPr>
          <w:rStyle w:val="CharSectno"/>
        </w:rPr>
        <w:t>11</w:t>
      </w:r>
      <w:r>
        <w:rPr>
          <w:snapToGrid w:val="0"/>
        </w:rPr>
        <w:t>.</w:t>
      </w:r>
      <w:r>
        <w:rPr>
          <w:snapToGrid w:val="0"/>
        </w:rPr>
        <w:tab/>
        <w:t>When condition to be treated as warranty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59" w:name="_Toc411842702"/>
      <w:bookmarkStart w:id="60" w:name="_Toc3696319"/>
      <w:bookmarkStart w:id="61" w:name="_Toc102537352"/>
      <w:bookmarkStart w:id="62" w:name="_Toc158525074"/>
      <w:r>
        <w:rPr>
          <w:rStyle w:val="CharSectno"/>
        </w:rPr>
        <w:t>12</w:t>
      </w:r>
      <w:r>
        <w:rPr>
          <w:snapToGrid w:val="0"/>
        </w:rPr>
        <w:t>.</w:t>
      </w:r>
      <w:r>
        <w:rPr>
          <w:snapToGrid w:val="0"/>
        </w:rPr>
        <w:tab/>
        <w:t>Implied undertakings as to title etc.</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63" w:name="_Toc411842703"/>
      <w:bookmarkStart w:id="64" w:name="_Toc3696320"/>
      <w:bookmarkStart w:id="65" w:name="_Toc102537353"/>
      <w:bookmarkStart w:id="66" w:name="_Toc158525075"/>
      <w:r>
        <w:rPr>
          <w:rStyle w:val="CharSectno"/>
        </w:rPr>
        <w:t>13</w:t>
      </w:r>
      <w:r>
        <w:rPr>
          <w:snapToGrid w:val="0"/>
        </w:rPr>
        <w:t>.</w:t>
      </w:r>
      <w:r>
        <w:rPr>
          <w:snapToGrid w:val="0"/>
        </w:rPr>
        <w:tab/>
        <w:t>Sale by description</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67" w:name="_Toc411842704"/>
      <w:bookmarkStart w:id="68" w:name="_Toc3696321"/>
      <w:bookmarkStart w:id="69" w:name="_Toc102537354"/>
      <w:bookmarkStart w:id="70" w:name="_Toc158525076"/>
      <w:r>
        <w:rPr>
          <w:rStyle w:val="CharSectno"/>
        </w:rPr>
        <w:t>14</w:t>
      </w:r>
      <w:r>
        <w:rPr>
          <w:snapToGrid w:val="0"/>
        </w:rPr>
        <w:t>.</w:t>
      </w:r>
      <w:r>
        <w:rPr>
          <w:snapToGrid w:val="0"/>
        </w:rPr>
        <w:tab/>
        <w:t>Implied conditions as to quality or fitness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71" w:name="_Toc411842705"/>
      <w:bookmarkStart w:id="72" w:name="_Toc3696322"/>
      <w:bookmarkStart w:id="73" w:name="_Toc102537355"/>
      <w:bookmarkStart w:id="74" w:name="_Toc158525077"/>
      <w:r>
        <w:rPr>
          <w:rStyle w:val="CharSectno"/>
        </w:rPr>
        <w:t>15</w:t>
      </w:r>
      <w:r>
        <w:rPr>
          <w:snapToGrid w:val="0"/>
        </w:rPr>
        <w:t>.</w:t>
      </w:r>
      <w:r>
        <w:rPr>
          <w:snapToGrid w:val="0"/>
        </w:rPr>
        <w:tab/>
        <w:t>Sale by sample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75" w:name="_Toc89512445"/>
      <w:bookmarkStart w:id="76" w:name="_Toc89752752"/>
      <w:bookmarkStart w:id="77" w:name="_Toc102461943"/>
      <w:bookmarkStart w:id="78" w:name="_Toc102537356"/>
      <w:bookmarkStart w:id="79" w:name="_Toc152990787"/>
      <w:bookmarkStart w:id="80" w:name="_Toc153159385"/>
      <w:bookmarkStart w:id="81" w:name="_Toc153697241"/>
      <w:bookmarkStart w:id="82" w:name="_Toc153702003"/>
      <w:bookmarkStart w:id="83" w:name="_Toc153702074"/>
      <w:bookmarkStart w:id="84" w:name="_Toc156726833"/>
      <w:bookmarkStart w:id="85" w:name="_Toc156799613"/>
      <w:bookmarkStart w:id="86" w:name="_Toc156801269"/>
      <w:bookmarkStart w:id="87" w:name="_Toc158525078"/>
      <w:r>
        <w:rPr>
          <w:rStyle w:val="CharPartNo"/>
        </w:rPr>
        <w:t>Part II</w:t>
      </w:r>
      <w:r>
        <w:rPr>
          <w:rStyle w:val="CharDivNo"/>
        </w:rPr>
        <w:t> </w:t>
      </w:r>
      <w:r>
        <w:t>—</w:t>
      </w:r>
      <w:r>
        <w:rPr>
          <w:rStyle w:val="CharDivText"/>
        </w:rPr>
        <w:t> </w:t>
      </w:r>
      <w:r>
        <w:rPr>
          <w:rStyle w:val="CharPartText"/>
        </w:rPr>
        <w:t>Effects of the contract</w:t>
      </w:r>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88" w:name="_Toc411842706"/>
      <w:bookmarkStart w:id="89" w:name="_Toc3696323"/>
      <w:bookmarkStart w:id="90" w:name="_Toc102537357"/>
      <w:bookmarkStart w:id="91" w:name="_Toc158525079"/>
      <w:r>
        <w:rPr>
          <w:rStyle w:val="CharSectno"/>
        </w:rPr>
        <w:t>16</w:t>
      </w:r>
      <w:r>
        <w:rPr>
          <w:snapToGrid w:val="0"/>
        </w:rPr>
        <w:t>.</w:t>
      </w:r>
      <w:r>
        <w:rPr>
          <w:snapToGrid w:val="0"/>
        </w:rPr>
        <w:tab/>
        <w:t>Goods must be ascertained</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92" w:name="_Toc411842707"/>
      <w:bookmarkStart w:id="93" w:name="_Toc3696324"/>
      <w:bookmarkStart w:id="94" w:name="_Toc102537358"/>
      <w:bookmarkStart w:id="95" w:name="_Toc158525080"/>
      <w:r>
        <w:rPr>
          <w:rStyle w:val="CharSectno"/>
        </w:rPr>
        <w:t>17</w:t>
      </w:r>
      <w:r>
        <w:rPr>
          <w:snapToGrid w:val="0"/>
        </w:rPr>
        <w:t>.</w:t>
      </w:r>
      <w:r>
        <w:rPr>
          <w:snapToGrid w:val="0"/>
        </w:rPr>
        <w:tab/>
        <w:t>Property passes when intended to pass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96" w:name="_Toc411842708"/>
      <w:bookmarkStart w:id="97" w:name="_Toc3696325"/>
      <w:bookmarkStart w:id="98" w:name="_Toc102537359"/>
      <w:bookmarkStart w:id="99" w:name="_Toc158525081"/>
      <w:r>
        <w:rPr>
          <w:rStyle w:val="CharSectno"/>
        </w:rPr>
        <w:t>18</w:t>
      </w:r>
      <w:r>
        <w:rPr>
          <w:snapToGrid w:val="0"/>
        </w:rPr>
        <w:t>.</w:t>
      </w:r>
      <w:r>
        <w:rPr>
          <w:snapToGrid w:val="0"/>
        </w:rPr>
        <w:tab/>
        <w:t>Rules for ascertaining intention</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 2002 p. 1032.]</w:t>
      </w:r>
    </w:p>
    <w:p>
      <w:pPr>
        <w:pStyle w:val="Heading5"/>
        <w:rPr>
          <w:snapToGrid w:val="0"/>
        </w:rPr>
      </w:pPr>
      <w:bookmarkStart w:id="100" w:name="_Toc411842709"/>
      <w:bookmarkStart w:id="101" w:name="_Toc3696326"/>
      <w:bookmarkStart w:id="102" w:name="_Toc102537360"/>
      <w:bookmarkStart w:id="103" w:name="_Toc158525082"/>
      <w:r>
        <w:rPr>
          <w:rStyle w:val="CharSectno"/>
        </w:rPr>
        <w:t>19</w:t>
      </w:r>
      <w:r>
        <w:rPr>
          <w:snapToGrid w:val="0"/>
        </w:rPr>
        <w:t>.</w:t>
      </w:r>
      <w:r>
        <w:rPr>
          <w:snapToGrid w:val="0"/>
        </w:rPr>
        <w:tab/>
        <w:t>Reservation of right of disposal</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04" w:name="_Toc411842710"/>
      <w:bookmarkStart w:id="105" w:name="_Toc3696327"/>
      <w:bookmarkStart w:id="106" w:name="_Toc102537361"/>
      <w:bookmarkStart w:id="107" w:name="_Toc158525083"/>
      <w:r>
        <w:rPr>
          <w:rStyle w:val="CharSectno"/>
        </w:rPr>
        <w:t>20</w:t>
      </w:r>
      <w:r>
        <w:rPr>
          <w:snapToGrid w:val="0"/>
        </w:rPr>
        <w:t>.</w:t>
      </w:r>
      <w:r>
        <w:rPr>
          <w:snapToGrid w:val="0"/>
        </w:rPr>
        <w:tab/>
        <w:t>Risk, prima facie, passes with property</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08" w:name="_Toc411842711"/>
      <w:bookmarkStart w:id="109" w:name="_Toc3696328"/>
      <w:bookmarkStart w:id="110" w:name="_Toc102537362"/>
      <w:bookmarkStart w:id="111" w:name="_Toc158525084"/>
      <w:r>
        <w:rPr>
          <w:rStyle w:val="CharSectno"/>
        </w:rPr>
        <w:t>21</w:t>
      </w:r>
      <w:r>
        <w:rPr>
          <w:snapToGrid w:val="0"/>
        </w:rPr>
        <w:t>.</w:t>
      </w:r>
      <w:r>
        <w:rPr>
          <w:snapToGrid w:val="0"/>
        </w:rPr>
        <w:tab/>
        <w:t>Sale by person not the owner</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112" w:name="_Toc411842712"/>
      <w:bookmarkStart w:id="113" w:name="_Toc3696329"/>
      <w:bookmarkStart w:id="114" w:name="_Toc102537363"/>
      <w:bookmarkStart w:id="115" w:name="_Toc158525085"/>
      <w:r>
        <w:rPr>
          <w:rStyle w:val="CharSectno"/>
        </w:rPr>
        <w:t>22</w:t>
      </w:r>
      <w:r>
        <w:rPr>
          <w:snapToGrid w:val="0"/>
        </w:rPr>
        <w:t>.</w:t>
      </w:r>
      <w:r>
        <w:rPr>
          <w:snapToGrid w:val="0"/>
        </w:rPr>
        <w:tab/>
        <w:t>Market overt</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16" w:name="_Toc411842713"/>
      <w:bookmarkStart w:id="117" w:name="_Toc3696330"/>
      <w:bookmarkStart w:id="118" w:name="_Toc102537364"/>
      <w:bookmarkStart w:id="119" w:name="_Toc158525086"/>
      <w:r>
        <w:rPr>
          <w:rStyle w:val="CharSectno"/>
        </w:rPr>
        <w:t>23</w:t>
      </w:r>
      <w:r>
        <w:rPr>
          <w:snapToGrid w:val="0"/>
        </w:rPr>
        <w:t>.</w:t>
      </w:r>
      <w:r>
        <w:rPr>
          <w:snapToGrid w:val="0"/>
        </w:rPr>
        <w:tab/>
        <w:t>Sale under voidable title</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20" w:name="_Toc411842714"/>
      <w:bookmarkStart w:id="121" w:name="_Toc3696331"/>
      <w:bookmarkStart w:id="122" w:name="_Toc102537365"/>
      <w:bookmarkStart w:id="123" w:name="_Toc158525087"/>
      <w:r>
        <w:rPr>
          <w:rStyle w:val="CharSectno"/>
        </w:rPr>
        <w:t>24</w:t>
      </w:r>
      <w:r>
        <w:rPr>
          <w:snapToGrid w:val="0"/>
        </w:rPr>
        <w:t>.</w:t>
      </w:r>
      <w:r>
        <w:rPr>
          <w:snapToGrid w:val="0"/>
        </w:rPr>
        <w:tab/>
        <w:t>Revesting of property in stolen goods on conviction of offender</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 109.]</w:t>
      </w:r>
    </w:p>
    <w:p>
      <w:pPr>
        <w:pStyle w:val="Heading5"/>
        <w:rPr>
          <w:snapToGrid w:val="0"/>
        </w:rPr>
      </w:pPr>
      <w:bookmarkStart w:id="124" w:name="_Toc411842715"/>
      <w:bookmarkStart w:id="125" w:name="_Toc3696332"/>
      <w:bookmarkStart w:id="126" w:name="_Toc102537366"/>
      <w:bookmarkStart w:id="127" w:name="_Toc158525088"/>
      <w:r>
        <w:rPr>
          <w:rStyle w:val="CharSectno"/>
        </w:rPr>
        <w:t>25</w:t>
      </w:r>
      <w:r>
        <w:rPr>
          <w:snapToGrid w:val="0"/>
        </w:rPr>
        <w:t>.</w:t>
      </w:r>
      <w:r>
        <w:rPr>
          <w:snapToGrid w:val="0"/>
        </w:rPr>
        <w:tab/>
        <w:t>Seller or buyer in possession after sale</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by No. 59 of 2004 s. 141.]</w:t>
      </w:r>
    </w:p>
    <w:p>
      <w:pPr>
        <w:pStyle w:val="Heading2"/>
      </w:pPr>
      <w:bookmarkStart w:id="128" w:name="_Toc89512457"/>
      <w:bookmarkStart w:id="129" w:name="_Toc89752764"/>
      <w:bookmarkStart w:id="130" w:name="_Toc102461955"/>
      <w:bookmarkStart w:id="131" w:name="_Toc102537367"/>
      <w:bookmarkStart w:id="132" w:name="_Toc152990798"/>
      <w:bookmarkStart w:id="133" w:name="_Toc153159396"/>
      <w:bookmarkStart w:id="134" w:name="_Toc153697252"/>
      <w:bookmarkStart w:id="135" w:name="_Toc153702014"/>
      <w:bookmarkStart w:id="136" w:name="_Toc153702085"/>
      <w:bookmarkStart w:id="137" w:name="_Toc156726844"/>
      <w:bookmarkStart w:id="138" w:name="_Toc156799624"/>
      <w:bookmarkStart w:id="139" w:name="_Toc156801280"/>
      <w:bookmarkStart w:id="140" w:name="_Toc158525089"/>
      <w:r>
        <w:rPr>
          <w:rStyle w:val="CharPartNo"/>
        </w:rPr>
        <w:t>Part III</w:t>
      </w:r>
      <w:r>
        <w:rPr>
          <w:rStyle w:val="CharDivNo"/>
        </w:rPr>
        <w:t> </w:t>
      </w:r>
      <w:r>
        <w:t>—</w:t>
      </w:r>
      <w:r>
        <w:rPr>
          <w:rStyle w:val="CharDivText"/>
        </w:rPr>
        <w:t> </w:t>
      </w:r>
      <w:r>
        <w:rPr>
          <w:rStyle w:val="CharPartText"/>
        </w:rPr>
        <w:t>Performance of the contract</w:t>
      </w:r>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11842717"/>
      <w:bookmarkStart w:id="142" w:name="_Toc3696334"/>
      <w:bookmarkStart w:id="143" w:name="_Toc102537368"/>
      <w:bookmarkStart w:id="144" w:name="_Toc158525090"/>
      <w:r>
        <w:rPr>
          <w:rStyle w:val="CharSectno"/>
        </w:rPr>
        <w:t>27</w:t>
      </w:r>
      <w:r>
        <w:rPr>
          <w:snapToGrid w:val="0"/>
        </w:rPr>
        <w:t>.</w:t>
      </w:r>
      <w:r>
        <w:rPr>
          <w:snapToGrid w:val="0"/>
        </w:rPr>
        <w:tab/>
        <w:t>Duties of seller and buyer</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145" w:name="_Toc411842718"/>
      <w:bookmarkStart w:id="146" w:name="_Toc3696335"/>
      <w:bookmarkStart w:id="147" w:name="_Toc102537369"/>
      <w:bookmarkStart w:id="148" w:name="_Toc158525091"/>
      <w:r>
        <w:rPr>
          <w:rStyle w:val="CharSectno"/>
        </w:rPr>
        <w:t>28</w:t>
      </w:r>
      <w:r>
        <w:rPr>
          <w:snapToGrid w:val="0"/>
        </w:rPr>
        <w:t>.</w:t>
      </w:r>
      <w:r>
        <w:rPr>
          <w:snapToGrid w:val="0"/>
        </w:rPr>
        <w:tab/>
        <w:t>Payment and delivery are concurrent conditions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149" w:name="_Toc411842719"/>
      <w:bookmarkStart w:id="150" w:name="_Toc3696336"/>
      <w:bookmarkStart w:id="151" w:name="_Toc102537370"/>
      <w:bookmarkStart w:id="152" w:name="_Toc158525092"/>
      <w:r>
        <w:rPr>
          <w:rStyle w:val="CharSectno"/>
        </w:rPr>
        <w:t>29</w:t>
      </w:r>
      <w:r>
        <w:rPr>
          <w:snapToGrid w:val="0"/>
        </w:rPr>
        <w:t>.</w:t>
      </w:r>
      <w:r>
        <w:rPr>
          <w:snapToGrid w:val="0"/>
        </w:rPr>
        <w:tab/>
        <w:t>Rules as to delivery</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153" w:name="_Toc411842720"/>
      <w:bookmarkStart w:id="154" w:name="_Toc3696337"/>
      <w:bookmarkStart w:id="155" w:name="_Toc102537371"/>
      <w:bookmarkStart w:id="156" w:name="_Toc158525093"/>
      <w:r>
        <w:rPr>
          <w:rStyle w:val="CharSectno"/>
        </w:rPr>
        <w:t>30</w:t>
      </w:r>
      <w:r>
        <w:rPr>
          <w:snapToGrid w:val="0"/>
        </w:rPr>
        <w:t>.</w:t>
      </w:r>
      <w:r>
        <w:rPr>
          <w:snapToGrid w:val="0"/>
        </w:rPr>
        <w:tab/>
        <w:t>Delivery of wrong quantity</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157" w:name="_Toc411842721"/>
      <w:bookmarkStart w:id="158" w:name="_Toc3696338"/>
      <w:bookmarkStart w:id="159" w:name="_Toc102537372"/>
      <w:bookmarkStart w:id="160" w:name="_Toc158525094"/>
      <w:r>
        <w:rPr>
          <w:rStyle w:val="CharSectno"/>
        </w:rPr>
        <w:t>31</w:t>
      </w:r>
      <w:r>
        <w:rPr>
          <w:snapToGrid w:val="0"/>
        </w:rPr>
        <w:t>.</w:t>
      </w:r>
      <w:r>
        <w:rPr>
          <w:snapToGrid w:val="0"/>
        </w:rPr>
        <w:tab/>
        <w:t>Instalment deliveries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161" w:name="_Toc411842722"/>
      <w:bookmarkStart w:id="162" w:name="_Toc3696339"/>
      <w:bookmarkStart w:id="163" w:name="_Toc102537373"/>
      <w:bookmarkStart w:id="164" w:name="_Toc158525095"/>
      <w:r>
        <w:rPr>
          <w:rStyle w:val="CharSectno"/>
        </w:rPr>
        <w:t>32</w:t>
      </w:r>
      <w:r>
        <w:rPr>
          <w:snapToGrid w:val="0"/>
        </w:rPr>
        <w:t>.</w:t>
      </w:r>
      <w:r>
        <w:rPr>
          <w:snapToGrid w:val="0"/>
        </w:rPr>
        <w:tab/>
        <w:t>Delivery to carrier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165" w:name="_Toc411842723"/>
      <w:bookmarkStart w:id="166" w:name="_Toc3696340"/>
      <w:bookmarkStart w:id="167" w:name="_Toc102537374"/>
      <w:bookmarkStart w:id="168" w:name="_Toc158525096"/>
      <w:r>
        <w:rPr>
          <w:rStyle w:val="CharSectno"/>
        </w:rPr>
        <w:t>33</w:t>
      </w:r>
      <w:r>
        <w:rPr>
          <w:snapToGrid w:val="0"/>
        </w:rPr>
        <w:t>.</w:t>
      </w:r>
      <w:r>
        <w:rPr>
          <w:snapToGrid w:val="0"/>
        </w:rPr>
        <w:tab/>
        <w:t>Risk where goods are delivered at distant place</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 4.] </w:t>
      </w:r>
    </w:p>
    <w:p>
      <w:pPr>
        <w:pStyle w:val="Heading5"/>
        <w:keepLines w:val="0"/>
        <w:spacing w:before="180"/>
        <w:rPr>
          <w:snapToGrid w:val="0"/>
        </w:rPr>
      </w:pPr>
      <w:bookmarkStart w:id="169" w:name="_Toc411842724"/>
      <w:bookmarkStart w:id="170" w:name="_Toc3696341"/>
      <w:bookmarkStart w:id="171" w:name="_Toc102537375"/>
      <w:bookmarkStart w:id="172" w:name="_Toc158525097"/>
      <w:r>
        <w:rPr>
          <w:rStyle w:val="CharSectno"/>
        </w:rPr>
        <w:t>34</w:t>
      </w:r>
      <w:r>
        <w:rPr>
          <w:snapToGrid w:val="0"/>
        </w:rPr>
        <w:t>.</w:t>
      </w:r>
      <w:r>
        <w:rPr>
          <w:snapToGrid w:val="0"/>
        </w:rPr>
        <w:tab/>
        <w:t>Buyer’s right of examining the goods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173" w:name="_Toc411842725"/>
      <w:bookmarkStart w:id="174" w:name="_Toc3696342"/>
      <w:bookmarkStart w:id="175" w:name="_Toc102537376"/>
      <w:bookmarkStart w:id="176" w:name="_Toc158525098"/>
      <w:r>
        <w:rPr>
          <w:rStyle w:val="CharSectno"/>
        </w:rPr>
        <w:t>35</w:t>
      </w:r>
      <w:r>
        <w:rPr>
          <w:snapToGrid w:val="0"/>
        </w:rPr>
        <w:t>.</w:t>
      </w:r>
      <w:r>
        <w:rPr>
          <w:snapToGrid w:val="0"/>
        </w:rPr>
        <w:tab/>
        <w:t>Acceptance</w:t>
      </w:r>
      <w:bookmarkEnd w:id="173"/>
      <w:bookmarkEnd w:id="174"/>
      <w:bookmarkEnd w:id="175"/>
      <w:bookmarkEnd w:id="176"/>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177" w:name="_Toc411842726"/>
      <w:bookmarkStart w:id="178" w:name="_Toc3696343"/>
      <w:bookmarkStart w:id="179" w:name="_Toc102537377"/>
      <w:bookmarkStart w:id="180" w:name="_Toc158525099"/>
      <w:r>
        <w:rPr>
          <w:rStyle w:val="CharSectno"/>
        </w:rPr>
        <w:t>36</w:t>
      </w:r>
      <w:r>
        <w:rPr>
          <w:snapToGrid w:val="0"/>
        </w:rPr>
        <w:t>.</w:t>
      </w:r>
      <w:r>
        <w:rPr>
          <w:snapToGrid w:val="0"/>
        </w:rPr>
        <w:tab/>
        <w:t>Buyer not bound to return rejected goods</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181" w:name="_Toc411842727"/>
      <w:bookmarkStart w:id="182" w:name="_Toc3696344"/>
      <w:bookmarkStart w:id="183" w:name="_Toc102537378"/>
      <w:bookmarkStart w:id="184" w:name="_Toc158525100"/>
      <w:r>
        <w:rPr>
          <w:rStyle w:val="CharSectno"/>
        </w:rPr>
        <w:t>37</w:t>
      </w:r>
      <w:r>
        <w:rPr>
          <w:snapToGrid w:val="0"/>
        </w:rPr>
        <w:t>.</w:t>
      </w:r>
      <w:r>
        <w:rPr>
          <w:snapToGrid w:val="0"/>
        </w:rPr>
        <w:tab/>
        <w:t>Liability of buyer for neglecting or refusing delivery of goods</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185" w:name="_Toc89512469"/>
      <w:bookmarkStart w:id="186" w:name="_Toc89752776"/>
      <w:bookmarkStart w:id="187" w:name="_Toc102461967"/>
      <w:bookmarkStart w:id="188" w:name="_Toc102537379"/>
      <w:bookmarkStart w:id="189" w:name="_Toc152990810"/>
      <w:bookmarkStart w:id="190" w:name="_Toc153159408"/>
      <w:bookmarkStart w:id="191" w:name="_Toc153697264"/>
      <w:bookmarkStart w:id="192" w:name="_Toc153702026"/>
      <w:bookmarkStart w:id="193" w:name="_Toc153702097"/>
      <w:bookmarkStart w:id="194" w:name="_Toc156726856"/>
      <w:bookmarkStart w:id="195" w:name="_Toc156799636"/>
      <w:bookmarkStart w:id="196" w:name="_Toc156801292"/>
      <w:bookmarkStart w:id="197" w:name="_Toc158525101"/>
      <w:r>
        <w:rPr>
          <w:rStyle w:val="CharPartNo"/>
        </w:rPr>
        <w:t>Part IV</w:t>
      </w:r>
      <w:r>
        <w:rPr>
          <w:rStyle w:val="CharDivNo"/>
        </w:rPr>
        <w:t> </w:t>
      </w:r>
      <w:r>
        <w:t>—</w:t>
      </w:r>
      <w:r>
        <w:rPr>
          <w:rStyle w:val="CharDivText"/>
        </w:rPr>
        <w:t> </w:t>
      </w:r>
      <w:r>
        <w:rPr>
          <w:rStyle w:val="CharPartText"/>
        </w:rPr>
        <w:t>Rights of unpaid seller against the goods</w:t>
      </w:r>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11842728"/>
      <w:bookmarkStart w:id="199" w:name="_Toc3696345"/>
      <w:bookmarkStart w:id="200" w:name="_Toc102537380"/>
      <w:bookmarkStart w:id="201" w:name="_Toc158525102"/>
      <w:r>
        <w:rPr>
          <w:rStyle w:val="CharSectno"/>
        </w:rPr>
        <w:t>38</w:t>
      </w:r>
      <w:r>
        <w:rPr>
          <w:snapToGrid w:val="0"/>
        </w:rPr>
        <w:t>.</w:t>
      </w:r>
      <w:r>
        <w:rPr>
          <w:snapToGrid w:val="0"/>
        </w:rPr>
        <w:tab/>
        <w:t>Unpaid seller defined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02" w:name="_Toc411842729"/>
      <w:bookmarkStart w:id="203" w:name="_Toc3696346"/>
      <w:bookmarkStart w:id="204" w:name="_Toc102537381"/>
      <w:bookmarkStart w:id="205" w:name="_Toc158525103"/>
      <w:r>
        <w:rPr>
          <w:rStyle w:val="CharSectno"/>
        </w:rPr>
        <w:t>39</w:t>
      </w:r>
      <w:r>
        <w:rPr>
          <w:snapToGrid w:val="0"/>
        </w:rPr>
        <w:t>.</w:t>
      </w:r>
      <w:r>
        <w:rPr>
          <w:snapToGrid w:val="0"/>
        </w:rPr>
        <w:tab/>
        <w:t>Unpaid seller’s rights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206" w:name="_Toc411842730"/>
      <w:bookmarkStart w:id="207" w:name="_Toc3696347"/>
      <w:bookmarkStart w:id="208" w:name="_Toc102537382"/>
      <w:bookmarkStart w:id="209" w:name="_Toc158525104"/>
      <w:r>
        <w:rPr>
          <w:rStyle w:val="CharSectno"/>
        </w:rPr>
        <w:t>40</w:t>
      </w:r>
      <w:r>
        <w:rPr>
          <w:snapToGrid w:val="0"/>
        </w:rPr>
        <w:t>.</w:t>
      </w:r>
      <w:r>
        <w:rPr>
          <w:snapToGrid w:val="0"/>
        </w:rPr>
        <w:tab/>
        <w:t>Seller’s lien</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210" w:name="_Toc411842731"/>
      <w:bookmarkStart w:id="211" w:name="_Toc3696348"/>
      <w:bookmarkStart w:id="212" w:name="_Toc102537383"/>
      <w:bookmarkStart w:id="213" w:name="_Toc158525105"/>
      <w:r>
        <w:rPr>
          <w:rStyle w:val="CharSectno"/>
        </w:rPr>
        <w:t>41</w:t>
      </w:r>
      <w:r>
        <w:rPr>
          <w:snapToGrid w:val="0"/>
        </w:rPr>
        <w:t>.</w:t>
      </w:r>
      <w:r>
        <w:rPr>
          <w:snapToGrid w:val="0"/>
        </w:rPr>
        <w:tab/>
        <w:t>Exercise of lien where part delivery</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214" w:name="_Toc411842732"/>
      <w:bookmarkStart w:id="215" w:name="_Toc3696349"/>
      <w:bookmarkStart w:id="216" w:name="_Toc102537384"/>
      <w:bookmarkStart w:id="217" w:name="_Toc158525106"/>
      <w:r>
        <w:rPr>
          <w:rStyle w:val="CharSectno"/>
        </w:rPr>
        <w:t>42</w:t>
      </w:r>
      <w:r>
        <w:rPr>
          <w:snapToGrid w:val="0"/>
        </w:rPr>
        <w:t>.</w:t>
      </w:r>
      <w:r>
        <w:rPr>
          <w:snapToGrid w:val="0"/>
        </w:rPr>
        <w:tab/>
        <w:t>Termination of lien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218" w:name="_Toc411842733"/>
      <w:bookmarkStart w:id="219" w:name="_Toc3696350"/>
      <w:bookmarkStart w:id="220" w:name="_Toc102537385"/>
      <w:bookmarkStart w:id="221" w:name="_Toc158525107"/>
      <w:r>
        <w:rPr>
          <w:rStyle w:val="CharSectno"/>
        </w:rPr>
        <w:t>43</w:t>
      </w:r>
      <w:r>
        <w:rPr>
          <w:snapToGrid w:val="0"/>
        </w:rPr>
        <w:t>.</w:t>
      </w:r>
      <w:r>
        <w:rPr>
          <w:snapToGrid w:val="0"/>
        </w:rPr>
        <w:tab/>
        <w:t xml:space="preserve">Right of stoppage </w:t>
      </w:r>
      <w:r>
        <w:rPr>
          <w:i/>
          <w:snapToGrid w:val="0"/>
        </w:rPr>
        <w:t>in transitu</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222" w:name="_Toc411842734"/>
      <w:bookmarkStart w:id="223" w:name="_Toc3696351"/>
      <w:bookmarkStart w:id="224" w:name="_Toc102537386"/>
      <w:bookmarkStart w:id="225" w:name="_Toc158525108"/>
      <w:r>
        <w:rPr>
          <w:rStyle w:val="CharSectno"/>
        </w:rPr>
        <w:t>44</w:t>
      </w:r>
      <w:r>
        <w:rPr>
          <w:snapToGrid w:val="0"/>
        </w:rPr>
        <w:t>.</w:t>
      </w:r>
      <w:r>
        <w:rPr>
          <w:snapToGrid w:val="0"/>
        </w:rPr>
        <w:tab/>
        <w:t>Duration of transit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226" w:name="_Toc411842735"/>
      <w:bookmarkStart w:id="227" w:name="_Toc3696352"/>
      <w:bookmarkStart w:id="228" w:name="_Toc102537387"/>
      <w:bookmarkStart w:id="229" w:name="_Toc158525109"/>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230" w:name="_Toc411842736"/>
      <w:bookmarkStart w:id="231" w:name="_Toc3696353"/>
      <w:bookmarkStart w:id="232" w:name="_Toc102537388"/>
      <w:bookmarkStart w:id="233" w:name="_Toc158525110"/>
      <w:r>
        <w:rPr>
          <w:rStyle w:val="CharSectno"/>
        </w:rPr>
        <w:t>46</w:t>
      </w:r>
      <w:r>
        <w:rPr>
          <w:snapToGrid w:val="0"/>
        </w:rPr>
        <w:t>.</w:t>
      </w:r>
      <w:r>
        <w:rPr>
          <w:snapToGrid w:val="0"/>
        </w:rPr>
        <w:tab/>
        <w:t>Effect of sub</w:t>
      </w:r>
      <w:r>
        <w:rPr>
          <w:snapToGrid w:val="0"/>
        </w:rPr>
        <w:noBreakHyphen/>
        <w:t>sale or pledge by buyer</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234" w:name="_Toc411842737"/>
      <w:bookmarkStart w:id="235" w:name="_Toc3696354"/>
      <w:bookmarkStart w:id="236" w:name="_Toc102537389"/>
      <w:bookmarkStart w:id="237" w:name="_Toc158525111"/>
      <w:r>
        <w:rPr>
          <w:rStyle w:val="CharSectno"/>
        </w:rPr>
        <w:t>47</w:t>
      </w:r>
      <w:r>
        <w:rPr>
          <w:snapToGrid w:val="0"/>
        </w:rPr>
        <w:t>.</w:t>
      </w:r>
      <w:r>
        <w:rPr>
          <w:snapToGrid w:val="0"/>
        </w:rPr>
        <w:tab/>
        <w:t xml:space="preserve">Sale not generally rescinded by lien or stoppage </w:t>
      </w:r>
      <w:r>
        <w:rPr>
          <w:i/>
          <w:snapToGrid w:val="0"/>
        </w:rPr>
        <w:t>in transitu</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238" w:name="_Toc89512480"/>
      <w:bookmarkStart w:id="239" w:name="_Toc89752787"/>
      <w:bookmarkStart w:id="240" w:name="_Toc102461978"/>
      <w:bookmarkStart w:id="241" w:name="_Toc102537390"/>
      <w:bookmarkStart w:id="242" w:name="_Toc152990821"/>
      <w:bookmarkStart w:id="243" w:name="_Toc153159419"/>
      <w:bookmarkStart w:id="244" w:name="_Toc153697275"/>
      <w:bookmarkStart w:id="245" w:name="_Toc153702037"/>
      <w:bookmarkStart w:id="246" w:name="_Toc153702108"/>
      <w:bookmarkStart w:id="247" w:name="_Toc156726867"/>
      <w:bookmarkStart w:id="248" w:name="_Toc156799647"/>
      <w:bookmarkStart w:id="249" w:name="_Toc156801303"/>
      <w:bookmarkStart w:id="250" w:name="_Toc158525112"/>
      <w:r>
        <w:rPr>
          <w:rStyle w:val="CharPartNo"/>
        </w:rPr>
        <w:t>Part V</w:t>
      </w:r>
      <w:r>
        <w:rPr>
          <w:rStyle w:val="CharDivNo"/>
        </w:rPr>
        <w:t> </w:t>
      </w:r>
      <w:r>
        <w:t>—</w:t>
      </w:r>
      <w:r>
        <w:rPr>
          <w:rStyle w:val="CharDivText"/>
        </w:rPr>
        <w:t> </w:t>
      </w:r>
      <w:r>
        <w:rPr>
          <w:rStyle w:val="CharPartText"/>
        </w:rPr>
        <w:t>Actions for breach of the contract</w:t>
      </w:r>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251" w:name="_Toc411842738"/>
      <w:bookmarkStart w:id="252" w:name="_Toc3696355"/>
      <w:bookmarkStart w:id="253" w:name="_Toc102537391"/>
      <w:bookmarkStart w:id="254" w:name="_Toc158525113"/>
      <w:r>
        <w:rPr>
          <w:rStyle w:val="CharSectno"/>
        </w:rPr>
        <w:t>48</w:t>
      </w:r>
      <w:r>
        <w:rPr>
          <w:snapToGrid w:val="0"/>
        </w:rPr>
        <w:t>.</w:t>
      </w:r>
      <w:r>
        <w:rPr>
          <w:snapToGrid w:val="0"/>
        </w:rPr>
        <w:tab/>
        <w:t>Action for price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255" w:name="_Toc411842739"/>
      <w:bookmarkStart w:id="256" w:name="_Toc3696356"/>
      <w:bookmarkStart w:id="257" w:name="_Toc102537392"/>
      <w:bookmarkStart w:id="258" w:name="_Toc158525114"/>
      <w:r>
        <w:rPr>
          <w:rStyle w:val="CharSectno"/>
        </w:rPr>
        <w:t>49</w:t>
      </w:r>
      <w:r>
        <w:rPr>
          <w:snapToGrid w:val="0"/>
        </w:rPr>
        <w:t>.</w:t>
      </w:r>
      <w:r>
        <w:rPr>
          <w:snapToGrid w:val="0"/>
        </w:rPr>
        <w:tab/>
        <w:t>Damages for non</w:t>
      </w:r>
      <w:r>
        <w:rPr>
          <w:snapToGrid w:val="0"/>
        </w:rPr>
        <w:noBreakHyphen/>
        <w:t>acceptance</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Remedies of the buyer</w:t>
      </w:r>
    </w:p>
    <w:p>
      <w:pPr>
        <w:pStyle w:val="Heading5"/>
        <w:spacing w:before="180"/>
        <w:rPr>
          <w:snapToGrid w:val="0"/>
        </w:rPr>
      </w:pPr>
      <w:bookmarkStart w:id="259" w:name="_Toc411842740"/>
      <w:bookmarkStart w:id="260" w:name="_Toc3696357"/>
      <w:bookmarkStart w:id="261" w:name="_Toc102537393"/>
      <w:bookmarkStart w:id="262" w:name="_Toc158525115"/>
      <w:r>
        <w:rPr>
          <w:rStyle w:val="CharSectno"/>
        </w:rPr>
        <w:t>50</w:t>
      </w:r>
      <w:r>
        <w:rPr>
          <w:snapToGrid w:val="0"/>
        </w:rPr>
        <w:t>.</w:t>
      </w:r>
      <w:r>
        <w:rPr>
          <w:snapToGrid w:val="0"/>
        </w:rPr>
        <w:tab/>
        <w:t>Damages for non</w:t>
      </w:r>
      <w:r>
        <w:rPr>
          <w:snapToGrid w:val="0"/>
        </w:rPr>
        <w:noBreakHyphen/>
        <w:t>delivery</w:t>
      </w:r>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263" w:name="_Toc411842741"/>
      <w:bookmarkStart w:id="264" w:name="_Toc3696358"/>
      <w:bookmarkStart w:id="265" w:name="_Toc102537394"/>
      <w:bookmarkStart w:id="266" w:name="_Toc158525116"/>
      <w:r>
        <w:rPr>
          <w:rStyle w:val="CharSectno"/>
        </w:rPr>
        <w:t>51</w:t>
      </w:r>
      <w:r>
        <w:rPr>
          <w:snapToGrid w:val="0"/>
        </w:rPr>
        <w:t>.</w:t>
      </w:r>
      <w:r>
        <w:rPr>
          <w:snapToGrid w:val="0"/>
        </w:rPr>
        <w:tab/>
        <w:t>Specific performance</w:t>
      </w:r>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267" w:name="_Toc411842742"/>
      <w:bookmarkStart w:id="268" w:name="_Toc3696359"/>
      <w:bookmarkStart w:id="269" w:name="_Toc102537395"/>
      <w:bookmarkStart w:id="270" w:name="_Toc158525117"/>
      <w:r>
        <w:rPr>
          <w:rStyle w:val="CharSectno"/>
        </w:rPr>
        <w:t>52</w:t>
      </w:r>
      <w:r>
        <w:rPr>
          <w:snapToGrid w:val="0"/>
        </w:rPr>
        <w:t>.</w:t>
      </w:r>
      <w:r>
        <w:rPr>
          <w:snapToGrid w:val="0"/>
        </w:rPr>
        <w:tab/>
        <w:t>Remedy for breach of warranty</w:t>
      </w:r>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271" w:name="_Toc411842743"/>
      <w:bookmarkStart w:id="272" w:name="_Toc3696360"/>
      <w:bookmarkStart w:id="273" w:name="_Toc102537396"/>
      <w:bookmarkStart w:id="274" w:name="_Toc158525118"/>
      <w:r>
        <w:rPr>
          <w:rStyle w:val="CharSectno"/>
        </w:rPr>
        <w:t>53</w:t>
      </w:r>
      <w:r>
        <w:rPr>
          <w:snapToGrid w:val="0"/>
        </w:rPr>
        <w:t>.</w:t>
      </w:r>
      <w:r>
        <w:rPr>
          <w:snapToGrid w:val="0"/>
        </w:rPr>
        <w:tab/>
        <w:t>Interest and special damages</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275" w:name="_Toc89512487"/>
      <w:bookmarkStart w:id="276" w:name="_Toc89752794"/>
      <w:bookmarkStart w:id="277" w:name="_Toc102461985"/>
      <w:bookmarkStart w:id="278" w:name="_Toc102537397"/>
      <w:bookmarkStart w:id="279" w:name="_Toc152990828"/>
      <w:bookmarkStart w:id="280" w:name="_Toc153159426"/>
      <w:bookmarkStart w:id="281" w:name="_Toc153697282"/>
      <w:bookmarkStart w:id="282" w:name="_Toc153702044"/>
      <w:bookmarkStart w:id="283" w:name="_Toc153702115"/>
      <w:bookmarkStart w:id="284" w:name="_Toc156726874"/>
      <w:bookmarkStart w:id="285" w:name="_Toc156799654"/>
      <w:bookmarkStart w:id="286" w:name="_Toc156801310"/>
      <w:bookmarkStart w:id="287" w:name="_Toc158525119"/>
      <w:r>
        <w:rPr>
          <w:rStyle w:val="CharPartNo"/>
        </w:rPr>
        <w:t>Part VI</w:t>
      </w:r>
      <w:r>
        <w:rPr>
          <w:rStyle w:val="CharDivNo"/>
        </w:rPr>
        <w:t> </w:t>
      </w:r>
      <w:r>
        <w:t>—</w:t>
      </w:r>
      <w:r>
        <w:rPr>
          <w:rStyle w:val="CharDivText"/>
        </w:rPr>
        <w:t> </w:t>
      </w:r>
      <w:r>
        <w:rPr>
          <w:rStyle w:val="CharPartText"/>
        </w:rPr>
        <w:t>Supplementary</w:t>
      </w:r>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411842744"/>
      <w:bookmarkStart w:id="289" w:name="_Toc3696361"/>
      <w:bookmarkStart w:id="290" w:name="_Toc102537398"/>
      <w:bookmarkStart w:id="291" w:name="_Toc158525120"/>
      <w:r>
        <w:rPr>
          <w:rStyle w:val="CharSectno"/>
        </w:rPr>
        <w:t>54</w:t>
      </w:r>
      <w:r>
        <w:rPr>
          <w:snapToGrid w:val="0"/>
        </w:rPr>
        <w:t>.</w:t>
      </w:r>
      <w:r>
        <w:rPr>
          <w:snapToGrid w:val="0"/>
        </w:rPr>
        <w:tab/>
        <w:t>Exclusion of implied terms and conditions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292" w:name="_Toc411842745"/>
      <w:bookmarkStart w:id="293" w:name="_Toc3696362"/>
      <w:bookmarkStart w:id="294" w:name="_Toc102537399"/>
      <w:bookmarkStart w:id="295" w:name="_Toc158525121"/>
      <w:r>
        <w:rPr>
          <w:rStyle w:val="CharSectno"/>
        </w:rPr>
        <w:t>55</w:t>
      </w:r>
      <w:r>
        <w:rPr>
          <w:snapToGrid w:val="0"/>
        </w:rPr>
        <w:t>.</w:t>
      </w:r>
      <w:r>
        <w:rPr>
          <w:snapToGrid w:val="0"/>
        </w:rPr>
        <w:tab/>
        <w:t>Reasonable time a question of fact</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296" w:name="_Toc411842746"/>
      <w:bookmarkStart w:id="297" w:name="_Toc3696363"/>
      <w:bookmarkStart w:id="298" w:name="_Toc102537400"/>
      <w:bookmarkStart w:id="299" w:name="_Toc158525122"/>
      <w:r>
        <w:rPr>
          <w:rStyle w:val="CharSectno"/>
        </w:rPr>
        <w:t>56</w:t>
      </w:r>
      <w:r>
        <w:rPr>
          <w:snapToGrid w:val="0"/>
        </w:rPr>
        <w:t>.</w:t>
      </w:r>
      <w:r>
        <w:rPr>
          <w:snapToGrid w:val="0"/>
        </w:rPr>
        <w:tab/>
        <w:t>Rights etc. enforceable by action</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300" w:name="_Toc411842747"/>
      <w:bookmarkStart w:id="301" w:name="_Toc3696364"/>
      <w:bookmarkStart w:id="302" w:name="_Toc102537401"/>
      <w:bookmarkStart w:id="303" w:name="_Toc158525123"/>
      <w:r>
        <w:rPr>
          <w:rStyle w:val="CharSectno"/>
        </w:rPr>
        <w:t>57</w:t>
      </w:r>
      <w:r>
        <w:rPr>
          <w:snapToGrid w:val="0"/>
        </w:rPr>
        <w:t>.</w:t>
      </w:r>
      <w:r>
        <w:rPr>
          <w:snapToGrid w:val="0"/>
        </w:rPr>
        <w:tab/>
        <w:t>Auction sales</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304" w:name="_Toc411842748"/>
      <w:bookmarkStart w:id="305" w:name="_Toc3696365"/>
      <w:bookmarkStart w:id="306" w:name="_Toc102537402"/>
      <w:bookmarkStart w:id="307" w:name="_Toc158525124"/>
      <w:r>
        <w:rPr>
          <w:rStyle w:val="CharSectno"/>
        </w:rPr>
        <w:t>58</w:t>
      </w:r>
      <w:r>
        <w:rPr>
          <w:snapToGrid w:val="0"/>
        </w:rPr>
        <w:t>.</w:t>
      </w:r>
      <w:r>
        <w:rPr>
          <w:snapToGrid w:val="0"/>
        </w:rPr>
        <w:tab/>
        <w:t>Repeals</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308" w:name="_Toc411842749"/>
      <w:bookmarkStart w:id="309" w:name="_Toc3696366"/>
      <w:bookmarkStart w:id="310" w:name="_Toc102537403"/>
      <w:bookmarkStart w:id="311" w:name="_Toc158525125"/>
      <w:r>
        <w:rPr>
          <w:rStyle w:val="CharSectno"/>
        </w:rPr>
        <w:t>59</w:t>
      </w:r>
      <w:r>
        <w:rPr>
          <w:snapToGrid w:val="0"/>
        </w:rPr>
        <w:t>.</w:t>
      </w:r>
      <w:r>
        <w:rPr>
          <w:snapToGrid w:val="0"/>
        </w:rPr>
        <w:tab/>
        <w:t>Savings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 100.] </w:t>
      </w:r>
    </w:p>
    <w:p>
      <w:pPr>
        <w:pStyle w:val="Heading5"/>
        <w:rPr>
          <w:snapToGrid w:val="0"/>
        </w:rPr>
      </w:pPr>
      <w:bookmarkStart w:id="312" w:name="_Toc411842750"/>
      <w:bookmarkStart w:id="313" w:name="_Toc3696367"/>
      <w:bookmarkStart w:id="314" w:name="_Toc102537404"/>
      <w:bookmarkStart w:id="315" w:name="_Toc158525126"/>
      <w:r>
        <w:rPr>
          <w:rStyle w:val="CharSectno"/>
        </w:rPr>
        <w:t>60</w:t>
      </w:r>
      <w:r>
        <w:rPr>
          <w:snapToGrid w:val="0"/>
        </w:rPr>
        <w:t>.</w:t>
      </w:r>
      <w:r>
        <w:rPr>
          <w:snapToGrid w:val="0"/>
        </w:rPr>
        <w:tab/>
        <w:t>Terms</w:t>
      </w:r>
      <w:bookmarkEnd w:id="312"/>
      <w:bookmarkEnd w:id="313"/>
      <w:bookmarkEnd w:id="314"/>
      <w:r>
        <w:rPr>
          <w:snapToGrid w:val="0"/>
        </w:rPr>
        <w:t xml:space="preserve"> used in this Act</w:t>
      </w:r>
      <w:bookmarkEnd w:id="315"/>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316" w:name="endcomma"/>
      <w:bookmarkEnd w:id="316"/>
      <w:r>
        <w:rPr>
          <w:rStyle w:val="CharDefText"/>
        </w:rPr>
        <w:t>warranty</w:t>
      </w:r>
      <w:r>
        <w:t xml:space="preserve"> </w:t>
      </w:r>
      <w:bookmarkStart w:id="317" w:name="comma"/>
      <w:bookmarkEnd w:id="317"/>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A person is deemed to be insolvent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Heading5"/>
        <w:rPr>
          <w:snapToGrid w:val="0"/>
        </w:rPr>
      </w:pPr>
      <w:bookmarkStart w:id="318" w:name="_Toc411842751"/>
      <w:bookmarkStart w:id="319" w:name="_Toc3696368"/>
      <w:bookmarkStart w:id="320" w:name="_Toc102537405"/>
      <w:bookmarkStart w:id="321" w:name="_Toc158525127"/>
      <w:r>
        <w:rPr>
          <w:rStyle w:val="CharSectno"/>
        </w:rPr>
        <w:t>61</w:t>
      </w:r>
      <w:r>
        <w:rPr>
          <w:snapToGrid w:val="0"/>
        </w:rPr>
        <w:t>.</w:t>
      </w:r>
      <w:r>
        <w:rPr>
          <w:snapToGrid w:val="0"/>
        </w:rPr>
        <w:tab/>
        <w:t>Commencement</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322" w:name="_Toc102537406"/>
      <w:bookmarkStart w:id="323" w:name="_Toc158525128"/>
      <w:r>
        <w:t>62.</w:t>
      </w:r>
      <w:r>
        <w:tab/>
        <w:t>Short title</w:t>
      </w:r>
      <w:bookmarkEnd w:id="322"/>
      <w:bookmarkEnd w:id="323"/>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by No. 74 of 2003 s. 150(1).]</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24" w:name="_Toc102537407"/>
      <w:bookmarkStart w:id="325" w:name="_Toc152990838"/>
      <w:bookmarkStart w:id="326" w:name="_Toc153159436"/>
      <w:bookmarkStart w:id="327" w:name="_Toc153697292"/>
      <w:bookmarkStart w:id="328" w:name="_Toc153702054"/>
      <w:bookmarkStart w:id="329" w:name="_Toc153702125"/>
      <w:bookmarkStart w:id="330" w:name="_Toc156726884"/>
      <w:bookmarkStart w:id="331" w:name="_Toc156799664"/>
      <w:bookmarkStart w:id="332" w:name="_Toc156801320"/>
      <w:bookmarkStart w:id="333" w:name="_Toc158525129"/>
      <w:r>
        <w:rPr>
          <w:rStyle w:val="CharSchNo"/>
        </w:rPr>
        <w:t>Schedule</w:t>
      </w:r>
      <w:bookmarkEnd w:id="324"/>
      <w:bookmarkEnd w:id="325"/>
      <w:bookmarkEnd w:id="326"/>
      <w:bookmarkEnd w:id="327"/>
      <w:bookmarkEnd w:id="328"/>
      <w:bookmarkEnd w:id="329"/>
      <w:bookmarkEnd w:id="330"/>
      <w:bookmarkEnd w:id="331"/>
      <w:bookmarkEnd w:id="332"/>
      <w:bookmarkEnd w:id="333"/>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34" w:name="_Toc89512498"/>
      <w:bookmarkStart w:id="335" w:name="_Toc89752805"/>
      <w:bookmarkStart w:id="336" w:name="_Toc102461996"/>
      <w:bookmarkStart w:id="337" w:name="_Toc102537408"/>
      <w:bookmarkStart w:id="338" w:name="_Toc152990839"/>
      <w:bookmarkStart w:id="339" w:name="_Toc153159437"/>
      <w:bookmarkStart w:id="340" w:name="_Toc153697293"/>
      <w:bookmarkStart w:id="341" w:name="_Toc153702055"/>
      <w:bookmarkStart w:id="342" w:name="_Toc153702126"/>
      <w:bookmarkStart w:id="343" w:name="_Toc156726885"/>
      <w:bookmarkStart w:id="344" w:name="_Toc156799665"/>
      <w:bookmarkStart w:id="345" w:name="_Toc156801321"/>
      <w:bookmarkStart w:id="346" w:name="_Toc158525130"/>
      <w:r>
        <w:t>Notes</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spacing w:before="60"/>
        <w:rPr>
          <w:snapToGrid w:val="0"/>
        </w:rPr>
      </w:pPr>
      <w:r>
        <w:rPr>
          <w:snapToGrid w:val="0"/>
          <w:vertAlign w:val="superscript"/>
        </w:rPr>
        <w:t>1</w:t>
      </w:r>
      <w:r>
        <w:rPr>
          <w:snapToGrid w:val="0"/>
        </w:rPr>
        <w:tab/>
        <w:t xml:space="preserve">This reprint is a compilation as at 26 January 2007 of the </w:t>
      </w:r>
      <w:r>
        <w:rPr>
          <w:i/>
          <w:noProof/>
          <w:snapToGrid w:val="0"/>
        </w:rPr>
        <w:t>Sale of Goods Act 1895</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347" w:name="_Toc102537409"/>
      <w:bookmarkStart w:id="348" w:name="_Toc158525131"/>
      <w:r>
        <w:t>Compilation table</w:t>
      </w:r>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 xml:space="preserve">41 of 1895 </w:t>
            </w:r>
            <w:r>
              <w:rPr>
                <w:color w:val="000000"/>
              </w:rPr>
              <w:t>(59 Vict. No. 41)</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8 May 1956 (not in a Volume)</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15 Apr 1965 (not in a Volume)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5"/>
          </w:tcPr>
          <w:p>
            <w:pPr>
              <w:pStyle w:val="nTable"/>
              <w:spacing w:after="40"/>
              <w:rPr>
                <w:sz w:val="19"/>
              </w:rPr>
            </w:pPr>
            <w:r>
              <w:rPr>
                <w:b/>
                <w:sz w:val="19"/>
              </w:rPr>
              <w:t xml:space="preserve">Reprint of </w:t>
            </w:r>
            <w:r>
              <w:rPr>
                <w:b/>
                <w:i/>
                <w:iCs/>
                <w:sz w:val="19"/>
              </w:rPr>
              <w:t>The Sale of Goods Act 1895</w:t>
            </w:r>
            <w:r>
              <w:rPr>
                <w:b/>
                <w:sz w:val="19"/>
              </w:rPr>
              <w:t xml:space="preserve"> authorised 6 Oct 1981 </w:t>
            </w:r>
            <w:r>
              <w:rPr>
                <w:bCs/>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sz w:val="19"/>
              </w:rPr>
              <w:t>Reprint of</w:t>
            </w:r>
            <w:r>
              <w:rPr>
                <w:b/>
                <w:i/>
                <w:sz w:val="19"/>
              </w:rPr>
              <w:t xml:space="preserve"> The Sale of Goods Act 1895 </w:t>
            </w:r>
            <w:r>
              <w:rPr>
                <w:b/>
                <w:sz w:val="19"/>
              </w:rPr>
              <w:t xml:space="preserve">as at 7 Jul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 2002 p. 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8" w:type="dxa"/>
            <w:gridSpan w:val="5"/>
            <w:tcBorders>
              <w:bottom w:val="single" w:sz="8" w:space="0" w:color="auto"/>
            </w:tcBorders>
          </w:tcPr>
          <w:p>
            <w:pPr>
              <w:pStyle w:val="nTable"/>
              <w:spacing w:after="40"/>
              <w:rPr>
                <w:snapToGrid w:val="0"/>
                <w:sz w:val="19"/>
                <w:lang w:val="en-US"/>
              </w:rPr>
            </w:pPr>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p>
        </w:tc>
      </w:tr>
    </w:tbl>
    <w:p>
      <w:pPr>
        <w:pStyle w:val="nSubsection"/>
        <w:spacing w:before="60"/>
      </w:pPr>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9401</Words>
  <Characters>42026</Characters>
  <Application>Microsoft Office Word</Application>
  <DocSecurity>0</DocSecurity>
  <Lines>1105</Lines>
  <Paragraphs>514</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50913</CharactersWithSpaces>
  <SharedDoc>false</SharedDoc>
  <HLinks>
    <vt:vector size="12" baseType="variant">
      <vt:variant>
        <vt:i4>65542</vt:i4>
      </vt:variant>
      <vt:variant>
        <vt:i4>5914</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1895 - 05-a0-07</dc:title>
  <dc:subject/>
  <dc:creator/>
  <cp:keywords/>
  <dc:description/>
  <cp:lastModifiedBy>svcMRProcess</cp:lastModifiedBy>
  <cp:revision>4</cp:revision>
  <cp:lastPrinted>2007-02-02T07:19:00Z</cp:lastPrinted>
  <dcterms:created xsi:type="dcterms:W3CDTF">2019-05-07T07:11:00Z</dcterms:created>
  <dcterms:modified xsi:type="dcterms:W3CDTF">2019-05-07T07:11:00Z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20070126</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AsAtDate">
    <vt:lpwstr>26 Jan 2007</vt:lpwstr>
  </property>
  <property fmtid="{D5CDD505-2E9C-101B-9397-08002B2CF9AE}" pid="8" name="Suffix">
    <vt:lpwstr>05-a0-07</vt:lpwstr>
  </property>
</Properties>
</file>