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85" w:rsidRDefault="0018073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73A85" w:rsidRDefault="00180737">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DE3201">
        <w:rPr>
          <w:noProof/>
          <w:sz w:val="48"/>
        </w:rPr>
        <w:t>Road Safety Council Act 2002</w:t>
      </w:r>
      <w:r>
        <w:rPr>
          <w:sz w:val="48"/>
        </w:rPr>
        <w:fldChar w:fldCharType="end"/>
      </w:r>
    </w:p>
    <w:p w:rsidR="00873A85" w:rsidRDefault="00873A85">
      <w:pPr>
        <w:jc w:val="center"/>
        <w:rPr>
          <w:b/>
        </w:rPr>
        <w:sectPr w:rsidR="00873A8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73A85">
        <w:trPr>
          <w:cantSplit/>
        </w:trPr>
        <w:tc>
          <w:tcPr>
            <w:tcW w:w="2434" w:type="dxa"/>
            <w:vMerge w:val="restart"/>
          </w:tcPr>
          <w:p w:rsidR="00873A85" w:rsidRDefault="00873A85"/>
        </w:tc>
        <w:tc>
          <w:tcPr>
            <w:tcW w:w="2434" w:type="dxa"/>
            <w:vMerge w:val="restart"/>
          </w:tcPr>
          <w:p w:rsidR="00873A85" w:rsidRDefault="00873A85">
            <w:pPr>
              <w:jc w:val="center"/>
            </w:pPr>
          </w:p>
        </w:tc>
        <w:tc>
          <w:tcPr>
            <w:tcW w:w="2434" w:type="dxa"/>
          </w:tcPr>
          <w:p w:rsidR="00873A85" w:rsidRDefault="00180737">
            <w:r>
              <w:rPr>
                <w:b/>
                <w:sz w:val="22"/>
              </w:rPr>
              <w:t xml:space="preserve">Reprinted under the </w:t>
            </w:r>
            <w:r>
              <w:rPr>
                <w:b/>
                <w:i/>
                <w:sz w:val="22"/>
              </w:rPr>
              <w:t>Reprints Act 1984</w:t>
            </w:r>
            <w:r>
              <w:rPr>
                <w:b/>
                <w:sz w:val="22"/>
              </w:rPr>
              <w:t xml:space="preserve"> as </w:t>
            </w:r>
          </w:p>
        </w:tc>
      </w:tr>
      <w:tr w:rsidR="00873A85">
        <w:trPr>
          <w:cantSplit/>
        </w:trPr>
        <w:tc>
          <w:tcPr>
            <w:tcW w:w="2434" w:type="dxa"/>
            <w:vMerge/>
          </w:tcPr>
          <w:p w:rsidR="00873A85" w:rsidRDefault="00873A85"/>
        </w:tc>
        <w:tc>
          <w:tcPr>
            <w:tcW w:w="2434" w:type="dxa"/>
            <w:vMerge/>
          </w:tcPr>
          <w:p w:rsidR="00873A85" w:rsidRDefault="00873A85">
            <w:pPr>
              <w:jc w:val="center"/>
            </w:pPr>
          </w:p>
        </w:tc>
        <w:tc>
          <w:tcPr>
            <w:tcW w:w="2434" w:type="dxa"/>
          </w:tcPr>
          <w:p w:rsidR="00873A85" w:rsidRDefault="00180737">
            <w:pPr>
              <w:keepNext/>
              <w:rPr>
                <w:b/>
                <w:sz w:val="22"/>
              </w:rPr>
            </w:pPr>
            <w:r>
              <w:rPr>
                <w:b/>
                <w:sz w:val="22"/>
              </w:rPr>
              <w:t>at 16 April 2010</w:t>
            </w:r>
          </w:p>
        </w:tc>
      </w:tr>
    </w:tbl>
    <w:p w:rsidR="00873A85" w:rsidRDefault="00180737">
      <w:pPr>
        <w:pStyle w:val="WA"/>
        <w:spacing w:before="120"/>
      </w:pPr>
      <w:r>
        <w:t>Western Australia</w:t>
      </w:r>
    </w:p>
    <w:p w:rsidR="00873A85" w:rsidRDefault="00180737">
      <w:pPr>
        <w:pStyle w:val="NameofActRegPage1"/>
        <w:ind w:left="284" w:right="567"/>
      </w:pPr>
      <w:r>
        <w:fldChar w:fldCharType="begin"/>
      </w:r>
      <w:r>
        <w:instrText xml:space="preserve"> STYLEREF "Name Of Act/Reg"</w:instrText>
      </w:r>
      <w:r>
        <w:fldChar w:fldCharType="separate"/>
      </w:r>
      <w:r w:rsidR="00DE3201">
        <w:rPr>
          <w:noProof/>
        </w:rPr>
        <w:t>Road Safety Council Act 2002</w:t>
      </w:r>
      <w:r>
        <w:fldChar w:fldCharType="end"/>
      </w:r>
    </w:p>
    <w:p w:rsidR="00873A85" w:rsidRDefault="00180737">
      <w:pPr>
        <w:pStyle w:val="Arrangement"/>
      </w:pPr>
      <w:r>
        <w:t>CONTENTS</w:t>
      </w:r>
    </w:p>
    <w:p w:rsidR="00873A85" w:rsidRDefault="00180737">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_Toc274311729 \h </w:instrText>
      </w:r>
      <w:r>
        <w:fldChar w:fldCharType="separate"/>
      </w:r>
      <w:r w:rsidR="00DE3201">
        <w:t>1</w:t>
      </w:r>
      <w:r>
        <w:fldChar w:fldCharType="end"/>
      </w:r>
    </w:p>
    <w:p w:rsidR="00873A85" w:rsidRDefault="0018073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_Toc274311730 \h </w:instrText>
      </w:r>
      <w:r>
        <w:fldChar w:fldCharType="separate"/>
      </w:r>
      <w:r w:rsidR="00DE3201">
        <w:t>1</w:t>
      </w:r>
      <w:r>
        <w:fldChar w:fldCharType="end"/>
      </w:r>
    </w:p>
    <w:p w:rsidR="00873A85" w:rsidRDefault="00180737">
      <w:pPr>
        <w:pStyle w:val="TOC8"/>
        <w:rPr>
          <w:sz w:val="24"/>
          <w:szCs w:val="24"/>
        </w:rPr>
      </w:pPr>
      <w:r>
        <w:rPr>
          <w:szCs w:val="24"/>
        </w:rPr>
        <w:t>3.</w:t>
      </w:r>
      <w:r>
        <w:rPr>
          <w:szCs w:val="24"/>
        </w:rPr>
        <w:tab/>
        <w:t>Terms used</w:t>
      </w:r>
      <w:r>
        <w:tab/>
      </w:r>
      <w:r>
        <w:fldChar w:fldCharType="begin"/>
      </w:r>
      <w:r>
        <w:instrText xml:space="preserve"> PAGEREF _Toc274311731 \h </w:instrText>
      </w:r>
      <w:r>
        <w:fldChar w:fldCharType="separate"/>
      </w:r>
      <w:r w:rsidR="00DE3201">
        <w:t>1</w:t>
      </w:r>
      <w:r>
        <w:fldChar w:fldCharType="end"/>
      </w:r>
    </w:p>
    <w:p w:rsidR="00873A85" w:rsidRDefault="00180737">
      <w:pPr>
        <w:pStyle w:val="TOC8"/>
        <w:rPr>
          <w:sz w:val="24"/>
          <w:szCs w:val="24"/>
        </w:rPr>
      </w:pPr>
      <w:r>
        <w:rPr>
          <w:szCs w:val="24"/>
        </w:rPr>
        <w:t>4.</w:t>
      </w:r>
      <w:r>
        <w:rPr>
          <w:szCs w:val="24"/>
        </w:rPr>
        <w:tab/>
        <w:t>Establishment</w:t>
      </w:r>
      <w:r>
        <w:tab/>
      </w:r>
      <w:r>
        <w:fldChar w:fldCharType="begin"/>
      </w:r>
      <w:r>
        <w:instrText xml:space="preserve"> PAGEREF _Toc274311732 \h </w:instrText>
      </w:r>
      <w:r>
        <w:fldChar w:fldCharType="separate"/>
      </w:r>
      <w:r w:rsidR="00DE3201">
        <w:t>2</w:t>
      </w:r>
      <w:r>
        <w:fldChar w:fldCharType="end"/>
      </w:r>
    </w:p>
    <w:p w:rsidR="00873A85" w:rsidRDefault="00180737">
      <w:pPr>
        <w:pStyle w:val="TOC8"/>
        <w:rPr>
          <w:sz w:val="24"/>
          <w:szCs w:val="24"/>
        </w:rPr>
      </w:pPr>
      <w:r>
        <w:rPr>
          <w:szCs w:val="24"/>
        </w:rPr>
        <w:t>5.</w:t>
      </w:r>
      <w:r>
        <w:rPr>
          <w:szCs w:val="24"/>
        </w:rPr>
        <w:tab/>
        <w:t>Functions</w:t>
      </w:r>
      <w:r>
        <w:tab/>
      </w:r>
      <w:r>
        <w:fldChar w:fldCharType="begin"/>
      </w:r>
      <w:r>
        <w:instrText xml:space="preserve"> PAGEREF _Toc274311733 \h </w:instrText>
      </w:r>
      <w:r>
        <w:fldChar w:fldCharType="separate"/>
      </w:r>
      <w:r w:rsidR="00DE3201">
        <w:t>2</w:t>
      </w:r>
      <w:r>
        <w:fldChar w:fldCharType="end"/>
      </w:r>
    </w:p>
    <w:p w:rsidR="00873A85" w:rsidRDefault="00180737">
      <w:pPr>
        <w:pStyle w:val="TOC8"/>
        <w:rPr>
          <w:sz w:val="24"/>
          <w:szCs w:val="24"/>
        </w:rPr>
      </w:pPr>
      <w:r>
        <w:rPr>
          <w:szCs w:val="24"/>
        </w:rPr>
        <w:t>6.</w:t>
      </w:r>
      <w:r>
        <w:rPr>
          <w:szCs w:val="24"/>
        </w:rPr>
        <w:tab/>
        <w:t>Membership</w:t>
      </w:r>
      <w:r>
        <w:tab/>
      </w:r>
      <w:r>
        <w:fldChar w:fldCharType="begin"/>
      </w:r>
      <w:r>
        <w:instrText xml:space="preserve"> PAGEREF _Toc274311734 \h </w:instrText>
      </w:r>
      <w:r>
        <w:fldChar w:fldCharType="separate"/>
      </w:r>
      <w:r w:rsidR="00DE3201">
        <w:t>2</w:t>
      </w:r>
      <w:r>
        <w:fldChar w:fldCharType="end"/>
      </w:r>
    </w:p>
    <w:p w:rsidR="00873A85" w:rsidRDefault="00180737">
      <w:pPr>
        <w:pStyle w:val="TOC8"/>
        <w:rPr>
          <w:sz w:val="24"/>
          <w:szCs w:val="24"/>
        </w:rPr>
      </w:pPr>
      <w:r>
        <w:rPr>
          <w:szCs w:val="24"/>
        </w:rPr>
        <w:t>7.</w:t>
      </w:r>
      <w:r>
        <w:rPr>
          <w:szCs w:val="24"/>
        </w:rPr>
        <w:tab/>
        <w:t>Deputy of member</w:t>
      </w:r>
      <w:r>
        <w:tab/>
      </w:r>
      <w:r>
        <w:fldChar w:fldCharType="begin"/>
      </w:r>
      <w:r>
        <w:instrText xml:space="preserve"> PAGEREF _Toc274311735 \h </w:instrText>
      </w:r>
      <w:r>
        <w:fldChar w:fldCharType="separate"/>
      </w:r>
      <w:r w:rsidR="00DE3201">
        <w:t>4</w:t>
      </w:r>
      <w:r>
        <w:fldChar w:fldCharType="end"/>
      </w:r>
    </w:p>
    <w:p w:rsidR="00873A85" w:rsidRDefault="00180737">
      <w:pPr>
        <w:pStyle w:val="TOC8"/>
        <w:rPr>
          <w:sz w:val="24"/>
          <w:szCs w:val="24"/>
        </w:rPr>
      </w:pPr>
      <w:r>
        <w:rPr>
          <w:szCs w:val="24"/>
        </w:rPr>
        <w:t>8.</w:t>
      </w:r>
      <w:r>
        <w:rPr>
          <w:szCs w:val="24"/>
        </w:rPr>
        <w:tab/>
        <w:t>Nomination for appointment</w:t>
      </w:r>
      <w:r>
        <w:tab/>
      </w:r>
      <w:r>
        <w:fldChar w:fldCharType="begin"/>
      </w:r>
      <w:r>
        <w:instrText xml:space="preserve"> PAGEREF _Toc274311736 \h </w:instrText>
      </w:r>
      <w:r>
        <w:fldChar w:fldCharType="separate"/>
      </w:r>
      <w:r w:rsidR="00DE3201">
        <w:t>5</w:t>
      </w:r>
      <w:r>
        <w:fldChar w:fldCharType="end"/>
      </w:r>
    </w:p>
    <w:p w:rsidR="00873A85" w:rsidRDefault="00180737">
      <w:pPr>
        <w:pStyle w:val="TOC8"/>
        <w:rPr>
          <w:sz w:val="24"/>
          <w:szCs w:val="24"/>
        </w:rPr>
      </w:pPr>
      <w:r>
        <w:rPr>
          <w:szCs w:val="24"/>
        </w:rPr>
        <w:t>9.</w:t>
      </w:r>
      <w:r>
        <w:rPr>
          <w:szCs w:val="24"/>
        </w:rPr>
        <w:tab/>
        <w:t>Duration of appointment as member or deputy</w:t>
      </w:r>
      <w:r>
        <w:tab/>
      </w:r>
      <w:r>
        <w:fldChar w:fldCharType="begin"/>
      </w:r>
      <w:r>
        <w:instrText xml:space="preserve"> PAGEREF _Toc274311737 \h </w:instrText>
      </w:r>
      <w:r>
        <w:fldChar w:fldCharType="separate"/>
      </w:r>
      <w:r w:rsidR="00DE3201">
        <w:t>5</w:t>
      </w:r>
      <w:r>
        <w:fldChar w:fldCharType="end"/>
      </w:r>
    </w:p>
    <w:p w:rsidR="00873A85" w:rsidRDefault="00180737">
      <w:pPr>
        <w:pStyle w:val="TOC8"/>
        <w:rPr>
          <w:sz w:val="24"/>
          <w:szCs w:val="24"/>
        </w:rPr>
      </w:pPr>
      <w:r>
        <w:rPr>
          <w:szCs w:val="24"/>
        </w:rPr>
        <w:t>10.</w:t>
      </w:r>
      <w:r>
        <w:rPr>
          <w:szCs w:val="24"/>
        </w:rPr>
        <w:tab/>
        <w:t>Remuneration and allowances</w:t>
      </w:r>
      <w:r>
        <w:tab/>
      </w:r>
      <w:r>
        <w:fldChar w:fldCharType="begin"/>
      </w:r>
      <w:r>
        <w:instrText xml:space="preserve"> PAGEREF _Toc274311738 \h </w:instrText>
      </w:r>
      <w:r>
        <w:fldChar w:fldCharType="separate"/>
      </w:r>
      <w:r w:rsidR="00DE3201">
        <w:t>6</w:t>
      </w:r>
      <w:r>
        <w:fldChar w:fldCharType="end"/>
      </w:r>
    </w:p>
    <w:p w:rsidR="00873A85" w:rsidRDefault="00180737">
      <w:pPr>
        <w:pStyle w:val="TOC8"/>
        <w:rPr>
          <w:sz w:val="24"/>
          <w:szCs w:val="24"/>
        </w:rPr>
      </w:pPr>
      <w:r>
        <w:rPr>
          <w:szCs w:val="24"/>
        </w:rPr>
        <w:t>11.</w:t>
      </w:r>
      <w:r>
        <w:rPr>
          <w:szCs w:val="24"/>
        </w:rPr>
        <w:tab/>
        <w:t>Meetings</w:t>
      </w:r>
      <w:r>
        <w:tab/>
      </w:r>
      <w:r>
        <w:fldChar w:fldCharType="begin"/>
      </w:r>
      <w:r>
        <w:instrText xml:space="preserve"> PAGEREF _Toc274311739 \h </w:instrText>
      </w:r>
      <w:r>
        <w:fldChar w:fldCharType="separate"/>
      </w:r>
      <w:r w:rsidR="00DE3201">
        <w:t>6</w:t>
      </w:r>
      <w:r>
        <w:fldChar w:fldCharType="end"/>
      </w:r>
    </w:p>
    <w:p w:rsidR="00873A85" w:rsidRDefault="00180737">
      <w:pPr>
        <w:pStyle w:val="TOC8"/>
        <w:rPr>
          <w:sz w:val="24"/>
          <w:szCs w:val="24"/>
        </w:rPr>
      </w:pPr>
      <w:r>
        <w:rPr>
          <w:szCs w:val="24"/>
        </w:rPr>
        <w:t>12.</w:t>
      </w:r>
      <w:r>
        <w:rPr>
          <w:szCs w:val="24"/>
        </w:rPr>
        <w:tab/>
        <w:t>Road Trauma Trust Account</w:t>
      </w:r>
      <w:r>
        <w:tab/>
      </w:r>
      <w:r>
        <w:fldChar w:fldCharType="begin"/>
      </w:r>
      <w:r>
        <w:instrText xml:space="preserve"> PAGEREF _Toc274311740 \h </w:instrText>
      </w:r>
      <w:r>
        <w:fldChar w:fldCharType="separate"/>
      </w:r>
      <w:r w:rsidR="00DE3201">
        <w:t>7</w:t>
      </w:r>
      <w:r>
        <w:fldChar w:fldCharType="end"/>
      </w:r>
    </w:p>
    <w:p w:rsidR="00873A85" w:rsidRDefault="00180737">
      <w:pPr>
        <w:pStyle w:val="TOC8"/>
        <w:rPr>
          <w:sz w:val="24"/>
          <w:szCs w:val="24"/>
        </w:rPr>
      </w:pPr>
      <w:r>
        <w:rPr>
          <w:szCs w:val="24"/>
        </w:rPr>
        <w:t>13.</w:t>
      </w:r>
      <w:r>
        <w:rPr>
          <w:szCs w:val="24"/>
        </w:rPr>
        <w:tab/>
        <w:t>Annual report</w:t>
      </w:r>
      <w:r>
        <w:tab/>
      </w:r>
      <w:r>
        <w:fldChar w:fldCharType="begin"/>
      </w:r>
      <w:r>
        <w:instrText xml:space="preserve"> PAGEREF _Toc274311741 \h </w:instrText>
      </w:r>
      <w:r>
        <w:fldChar w:fldCharType="separate"/>
      </w:r>
      <w:r w:rsidR="00DE3201">
        <w:t>8</w:t>
      </w:r>
      <w:r>
        <w:fldChar w:fldCharType="end"/>
      </w:r>
    </w:p>
    <w:p w:rsidR="00873A85" w:rsidRDefault="00180737">
      <w:pPr>
        <w:pStyle w:val="TOC8"/>
        <w:rPr>
          <w:sz w:val="24"/>
          <w:szCs w:val="24"/>
        </w:rPr>
      </w:pPr>
      <w:r>
        <w:rPr>
          <w:szCs w:val="24"/>
        </w:rPr>
        <w:t>14.</w:t>
      </w:r>
      <w:r>
        <w:rPr>
          <w:szCs w:val="24"/>
        </w:rPr>
        <w:tab/>
        <w:t>Protection from liability for wrongdoing</w:t>
      </w:r>
      <w:r>
        <w:tab/>
      </w:r>
      <w:r>
        <w:fldChar w:fldCharType="begin"/>
      </w:r>
      <w:r>
        <w:instrText xml:space="preserve"> PAGEREF _Toc274311742 \h </w:instrText>
      </w:r>
      <w:r>
        <w:fldChar w:fldCharType="separate"/>
      </w:r>
      <w:r w:rsidR="00DE3201">
        <w:t>9</w:t>
      </w:r>
      <w:r>
        <w:fldChar w:fldCharType="end"/>
      </w:r>
    </w:p>
    <w:p w:rsidR="00873A85" w:rsidRDefault="00180737">
      <w:pPr>
        <w:pStyle w:val="TOC2"/>
        <w:tabs>
          <w:tab w:val="right" w:leader="dot" w:pos="7078"/>
        </w:tabs>
        <w:rPr>
          <w:b w:val="0"/>
          <w:sz w:val="24"/>
          <w:szCs w:val="24"/>
        </w:rPr>
      </w:pPr>
      <w:r>
        <w:rPr>
          <w:szCs w:val="26"/>
        </w:rPr>
        <w:t>Notes</w:t>
      </w:r>
    </w:p>
    <w:p w:rsidR="00873A85" w:rsidRDefault="00180737">
      <w:pPr>
        <w:pStyle w:val="TOC8"/>
        <w:rPr>
          <w:sz w:val="24"/>
          <w:szCs w:val="24"/>
        </w:rPr>
      </w:pPr>
      <w:r>
        <w:rPr>
          <w:snapToGrid w:val="0"/>
          <w:szCs w:val="24"/>
        </w:rPr>
        <w:tab/>
        <w:t>Compilation table</w:t>
      </w:r>
      <w:r>
        <w:tab/>
      </w:r>
      <w:r>
        <w:fldChar w:fldCharType="begin"/>
      </w:r>
      <w:r>
        <w:instrText xml:space="preserve"> PAGEREF _Toc274311744 \h </w:instrText>
      </w:r>
      <w:r>
        <w:fldChar w:fldCharType="separate"/>
      </w:r>
      <w:r w:rsidR="00DE3201">
        <w:t>10</w:t>
      </w:r>
      <w:r>
        <w:fldChar w:fldCharType="end"/>
      </w:r>
    </w:p>
    <w:p w:rsidR="00873A85" w:rsidRDefault="00180737">
      <w:pPr>
        <w:pStyle w:val="TOC8"/>
        <w:rPr>
          <w:sz w:val="24"/>
        </w:rPr>
      </w:pPr>
      <w:r>
        <w:tab/>
        <w:t>Provisions that have not come into operation</w:t>
      </w:r>
      <w:r>
        <w:tab/>
      </w:r>
      <w:r>
        <w:fldChar w:fldCharType="begin"/>
      </w:r>
      <w:r>
        <w:instrText xml:space="preserve"> PAGEREF _Toc274311745 \h </w:instrText>
      </w:r>
      <w:r>
        <w:fldChar w:fldCharType="separate"/>
      </w:r>
      <w:r w:rsidR="00DE3201">
        <w:t>10</w:t>
      </w:r>
      <w:r>
        <w:fldChar w:fldCharType="end"/>
      </w:r>
    </w:p>
    <w:p w:rsidR="00873A85" w:rsidRDefault="00180737">
      <w:pPr>
        <w:pStyle w:val="TOC2"/>
        <w:tabs>
          <w:tab w:val="right" w:leader="dot" w:pos="7078"/>
        </w:tabs>
        <w:rPr>
          <w:b w:val="0"/>
          <w:sz w:val="24"/>
          <w:szCs w:val="24"/>
        </w:rPr>
      </w:pPr>
      <w:r>
        <w:rPr>
          <w:szCs w:val="26"/>
        </w:rPr>
        <w:t>Defined Terms</w:t>
      </w:r>
    </w:p>
    <w:p w:rsidR="00873A85" w:rsidRDefault="00180737">
      <w:pPr>
        <w:pStyle w:val="TOC2"/>
        <w:tabs>
          <w:tab w:val="right" w:leader="dot" w:pos="7078"/>
        </w:tabs>
      </w:pPr>
      <w:r>
        <w:fldChar w:fldCharType="end"/>
      </w:r>
    </w:p>
    <w:p w:rsidR="00873A85" w:rsidRDefault="0018073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73A85" w:rsidRDefault="00873A85">
      <w:pPr>
        <w:pStyle w:val="NoteHeading"/>
        <w:sectPr w:rsidR="00873A85">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73A85">
        <w:trPr>
          <w:cantSplit/>
        </w:trPr>
        <w:tc>
          <w:tcPr>
            <w:tcW w:w="2434" w:type="dxa"/>
            <w:vMerge w:val="restart"/>
          </w:tcPr>
          <w:p w:rsidR="00873A85" w:rsidRDefault="00873A85"/>
        </w:tc>
        <w:tc>
          <w:tcPr>
            <w:tcW w:w="2434" w:type="dxa"/>
            <w:vMerge w:val="restart"/>
          </w:tcPr>
          <w:p w:rsidR="00873A85" w:rsidRDefault="00180737">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873A85" w:rsidRDefault="00180737">
            <w:r>
              <w:rPr>
                <w:b/>
                <w:sz w:val="22"/>
              </w:rPr>
              <w:t xml:space="preserve">Reprinted under the </w:t>
            </w:r>
            <w:r>
              <w:rPr>
                <w:b/>
                <w:i/>
                <w:sz w:val="22"/>
              </w:rPr>
              <w:t>Reprints Act 1984</w:t>
            </w:r>
            <w:r>
              <w:rPr>
                <w:b/>
                <w:sz w:val="22"/>
              </w:rPr>
              <w:t xml:space="preserve"> as</w:t>
            </w:r>
          </w:p>
        </w:tc>
      </w:tr>
      <w:tr w:rsidR="00873A85">
        <w:trPr>
          <w:cantSplit/>
        </w:trPr>
        <w:tc>
          <w:tcPr>
            <w:tcW w:w="2434" w:type="dxa"/>
            <w:vMerge/>
          </w:tcPr>
          <w:p w:rsidR="00873A85" w:rsidRDefault="00873A85"/>
        </w:tc>
        <w:tc>
          <w:tcPr>
            <w:tcW w:w="2434" w:type="dxa"/>
            <w:vMerge/>
          </w:tcPr>
          <w:p w:rsidR="00873A85" w:rsidRDefault="00873A85">
            <w:pPr>
              <w:jc w:val="center"/>
            </w:pPr>
          </w:p>
        </w:tc>
        <w:tc>
          <w:tcPr>
            <w:tcW w:w="2434" w:type="dxa"/>
          </w:tcPr>
          <w:p w:rsidR="00873A85" w:rsidRDefault="00180737">
            <w:pPr>
              <w:keepNext/>
              <w:rPr>
                <w:b/>
                <w:sz w:val="22"/>
              </w:rPr>
            </w:pPr>
            <w:r>
              <w:rPr>
                <w:b/>
                <w:sz w:val="22"/>
              </w:rPr>
              <w:t>at 16</w:t>
            </w:r>
            <w:r>
              <w:rPr>
                <w:b/>
                <w:snapToGrid w:val="0"/>
                <w:sz w:val="22"/>
              </w:rPr>
              <w:t xml:space="preserve"> April 2010</w:t>
            </w:r>
          </w:p>
        </w:tc>
      </w:tr>
    </w:tbl>
    <w:p w:rsidR="00873A85" w:rsidRDefault="00180737">
      <w:pPr>
        <w:pStyle w:val="WA"/>
        <w:spacing w:before="120"/>
      </w:pPr>
      <w:r>
        <w:t>Western Australia</w:t>
      </w:r>
    </w:p>
    <w:p w:rsidR="00873A85" w:rsidRDefault="00180737">
      <w:pPr>
        <w:pStyle w:val="NameofActReg"/>
        <w:suppressLineNumbers/>
      </w:pPr>
      <w:r>
        <w:t>Road Safety Council Act 2002</w:t>
      </w:r>
    </w:p>
    <w:p w:rsidR="00873A85" w:rsidRDefault="00180737">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rsidR="00873A85" w:rsidRDefault="00180737">
      <w:pPr>
        <w:pStyle w:val="Heading5"/>
        <w:spacing w:before="480"/>
        <w:rPr>
          <w:snapToGrid w:val="0"/>
        </w:rPr>
      </w:pPr>
      <w:bookmarkStart w:id="1" w:name="_Toc471793481"/>
      <w:bookmarkStart w:id="2" w:name="_Toc512746194"/>
      <w:bookmarkStart w:id="3" w:name="_Toc515958175"/>
      <w:bookmarkStart w:id="4" w:name="_Toc9949826"/>
      <w:bookmarkStart w:id="5" w:name="_Toc131414347"/>
      <w:bookmarkStart w:id="6" w:name="_Toc274311729"/>
      <w:r>
        <w:rPr>
          <w:rStyle w:val="CharSectno"/>
        </w:rPr>
        <w:t>1</w:t>
      </w:r>
      <w:r>
        <w:rPr>
          <w:snapToGrid w:val="0"/>
        </w:rPr>
        <w:t>.</w:t>
      </w:r>
      <w:r>
        <w:rPr>
          <w:snapToGrid w:val="0"/>
        </w:rPr>
        <w:tab/>
        <w:t>Short title</w:t>
      </w:r>
      <w:bookmarkEnd w:id="1"/>
      <w:bookmarkEnd w:id="2"/>
      <w:bookmarkEnd w:id="3"/>
      <w:bookmarkEnd w:id="4"/>
      <w:bookmarkEnd w:id="5"/>
      <w:bookmarkEnd w:id="6"/>
    </w:p>
    <w:p w:rsidR="00873A85" w:rsidRDefault="00180737">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rsidR="00873A85" w:rsidRDefault="00180737">
      <w:pPr>
        <w:pStyle w:val="Heading5"/>
        <w:keepNext w:val="0"/>
        <w:keepLines w:val="0"/>
        <w:rPr>
          <w:snapToGrid w:val="0"/>
        </w:rPr>
      </w:pPr>
      <w:bookmarkStart w:id="7" w:name="_Toc471793482"/>
      <w:bookmarkStart w:id="8" w:name="_Toc512746195"/>
      <w:bookmarkStart w:id="9" w:name="_Toc515958176"/>
      <w:bookmarkStart w:id="10" w:name="_Toc9949827"/>
      <w:bookmarkStart w:id="11" w:name="_Toc131414348"/>
      <w:bookmarkStart w:id="12" w:name="_Toc274311730"/>
      <w:r>
        <w:rPr>
          <w:rStyle w:val="CharSectno"/>
        </w:rPr>
        <w:t>2</w:t>
      </w:r>
      <w:r>
        <w:rPr>
          <w:snapToGrid w:val="0"/>
        </w:rPr>
        <w:t>.</w:t>
      </w:r>
      <w:r>
        <w:rPr>
          <w:snapToGrid w:val="0"/>
        </w:rPr>
        <w:tab/>
        <w:t>Commencement</w:t>
      </w:r>
      <w:bookmarkEnd w:id="7"/>
      <w:bookmarkEnd w:id="8"/>
      <w:bookmarkEnd w:id="9"/>
      <w:bookmarkEnd w:id="10"/>
      <w:bookmarkEnd w:id="11"/>
      <w:bookmarkEnd w:id="12"/>
    </w:p>
    <w:p w:rsidR="00873A85" w:rsidRDefault="00180737">
      <w:pPr>
        <w:pStyle w:val="Subsection"/>
      </w:pPr>
      <w:r>
        <w:tab/>
        <w:t>(1)</w:t>
      </w:r>
      <w:r>
        <w:tab/>
        <w:t>This Act comes into operation on a day fixed by proclamation except as otherwise stated in subsection (2)</w:t>
      </w:r>
      <w:r>
        <w:rPr>
          <w:vertAlign w:val="superscript"/>
        </w:rPr>
        <w:t> 1</w:t>
      </w:r>
      <w:r>
        <w:t>.</w:t>
      </w:r>
    </w:p>
    <w:p w:rsidR="00873A85" w:rsidRDefault="00180737">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rsidR="00873A85" w:rsidRDefault="00180737">
      <w:pPr>
        <w:pStyle w:val="Heading5"/>
      </w:pPr>
      <w:bookmarkStart w:id="13" w:name="_Toc131414349"/>
      <w:bookmarkStart w:id="14" w:name="_Toc274311731"/>
      <w:r>
        <w:rPr>
          <w:rStyle w:val="CharSectno"/>
        </w:rPr>
        <w:t>3</w:t>
      </w:r>
      <w:r>
        <w:t>.</w:t>
      </w:r>
      <w:r>
        <w:tab/>
      </w:r>
      <w:bookmarkEnd w:id="13"/>
      <w:r>
        <w:t>Terms used</w:t>
      </w:r>
      <w:bookmarkEnd w:id="14"/>
    </w:p>
    <w:p w:rsidR="00873A85" w:rsidRDefault="00180737">
      <w:pPr>
        <w:pStyle w:val="Subsection"/>
      </w:pPr>
      <w:r>
        <w:tab/>
      </w:r>
      <w:r>
        <w:tab/>
        <w:t xml:space="preserve">In this Act, unless the contrary intention appears — </w:t>
      </w:r>
    </w:p>
    <w:p w:rsidR="00873A85" w:rsidRDefault="00180737">
      <w:pPr>
        <w:pStyle w:val="Defstart"/>
      </w:pPr>
      <w:r>
        <w:tab/>
      </w:r>
      <w:r>
        <w:rPr>
          <w:rStyle w:val="CharDefText"/>
        </w:rPr>
        <w:t>Council</w:t>
      </w:r>
      <w:r>
        <w:t xml:space="preserve"> means the Road Safety Council referred to in section 4;</w:t>
      </w:r>
    </w:p>
    <w:p w:rsidR="00873A85" w:rsidRDefault="00180737">
      <w:pPr>
        <w:pStyle w:val="Defstart"/>
      </w:pPr>
      <w:r>
        <w:tab/>
      </w:r>
      <w:r>
        <w:rPr>
          <w:rStyle w:val="CharDefText"/>
        </w:rPr>
        <w:t>officer</w:t>
      </w:r>
      <w:r>
        <w:t xml:space="preserve"> includes a person employed in a department of the Public Service;</w:t>
      </w:r>
    </w:p>
    <w:p w:rsidR="00873A85" w:rsidRDefault="00180737">
      <w:pPr>
        <w:pStyle w:val="Defstart"/>
      </w:pPr>
      <w:r>
        <w:tab/>
      </w:r>
      <w:r>
        <w:rPr>
          <w:rStyle w:val="CharDefText"/>
        </w:rPr>
        <w:t>public officer</w:t>
      </w:r>
      <w:r>
        <w:t xml:space="preserve"> means a Council member appointed under section 6(1), other than under section 6(1)(a), (b), or (c);</w:t>
      </w:r>
    </w:p>
    <w:p w:rsidR="00873A85" w:rsidRDefault="00180737">
      <w:pPr>
        <w:pStyle w:val="Defstart"/>
      </w:pPr>
      <w:r>
        <w:tab/>
      </w:r>
      <w:r>
        <w:rPr>
          <w:rStyle w:val="CharDefText"/>
        </w:rPr>
        <w:t>road</w:t>
      </w:r>
      <w:r>
        <w:t xml:space="preserve"> has the same meaning as it has in the </w:t>
      </w:r>
      <w:r>
        <w:rPr>
          <w:i/>
        </w:rPr>
        <w:t>Road Traffic Act 1974</w:t>
      </w:r>
      <w:r>
        <w:t>;</w:t>
      </w:r>
    </w:p>
    <w:p w:rsidR="00873A85" w:rsidRDefault="00180737">
      <w:pPr>
        <w:pStyle w:val="Defstart"/>
      </w:pPr>
      <w:r>
        <w:tab/>
      </w:r>
      <w:r>
        <w:rPr>
          <w:rStyle w:val="CharDefText"/>
        </w:rPr>
        <w:t>the Account</w:t>
      </w:r>
      <w:r>
        <w:t xml:space="preserve"> means the account called the “Road Trauma Trust Account” that is referred to in section 12.</w:t>
      </w:r>
    </w:p>
    <w:p w:rsidR="00873A85" w:rsidRDefault="00180737">
      <w:pPr>
        <w:pStyle w:val="Footnotesection"/>
      </w:pPr>
      <w:bookmarkStart w:id="15" w:name="_Toc131414350"/>
      <w:r>
        <w:tab/>
        <w:t>[Section 3 amended by No. 77 of 2006 Sch. 1 cl. 151(1).]</w:t>
      </w:r>
    </w:p>
    <w:p w:rsidR="00873A85" w:rsidRDefault="00180737">
      <w:pPr>
        <w:pStyle w:val="Heading5"/>
      </w:pPr>
      <w:bookmarkStart w:id="16" w:name="_Toc274311732"/>
      <w:r>
        <w:rPr>
          <w:rStyle w:val="CharSectno"/>
        </w:rPr>
        <w:t>4</w:t>
      </w:r>
      <w:r>
        <w:t>.</w:t>
      </w:r>
      <w:r>
        <w:tab/>
        <w:t>Establishment</w:t>
      </w:r>
      <w:bookmarkEnd w:id="15"/>
      <w:bookmarkEnd w:id="16"/>
    </w:p>
    <w:p w:rsidR="00873A85" w:rsidRDefault="00180737">
      <w:pPr>
        <w:pStyle w:val="Subsection"/>
      </w:pPr>
      <w:r>
        <w:tab/>
      </w:r>
      <w:r>
        <w:tab/>
        <w:t>There is to be a body called the Road Safety Council.</w:t>
      </w:r>
    </w:p>
    <w:p w:rsidR="00873A85" w:rsidRDefault="00180737">
      <w:pPr>
        <w:pStyle w:val="Heading5"/>
      </w:pPr>
      <w:bookmarkStart w:id="17" w:name="_Toc131414351"/>
      <w:bookmarkStart w:id="18" w:name="_Toc274311733"/>
      <w:r>
        <w:rPr>
          <w:rStyle w:val="CharSectno"/>
        </w:rPr>
        <w:t>5</w:t>
      </w:r>
      <w:r>
        <w:t>.</w:t>
      </w:r>
      <w:r>
        <w:tab/>
        <w:t>Functions</w:t>
      </w:r>
      <w:bookmarkEnd w:id="17"/>
      <w:bookmarkEnd w:id="18"/>
    </w:p>
    <w:p w:rsidR="00873A85" w:rsidRDefault="00180737">
      <w:pPr>
        <w:pStyle w:val="Subsection"/>
      </w:pPr>
      <w:r>
        <w:tab/>
      </w:r>
      <w:r>
        <w:tab/>
        <w:t xml:space="preserve">The Council’s functions are — </w:t>
      </w:r>
    </w:p>
    <w:p w:rsidR="00873A85" w:rsidRDefault="00180737">
      <w:pPr>
        <w:pStyle w:val="Indenta"/>
      </w:pPr>
      <w:r>
        <w:tab/>
        <w:t>(a)</w:t>
      </w:r>
      <w:r>
        <w:tab/>
        <w:t xml:space="preserve">to identify measures — </w:t>
      </w:r>
    </w:p>
    <w:p w:rsidR="00873A85" w:rsidRDefault="00180737">
      <w:pPr>
        <w:pStyle w:val="Indenti"/>
      </w:pPr>
      <w:r>
        <w:tab/>
        <w:t>(i)</w:t>
      </w:r>
      <w:r>
        <w:tab/>
        <w:t>to improve the safety of roads in the State; and</w:t>
      </w:r>
    </w:p>
    <w:p w:rsidR="00873A85" w:rsidRDefault="00180737">
      <w:pPr>
        <w:pStyle w:val="Indenti"/>
      </w:pPr>
      <w:r>
        <w:tab/>
        <w:t>(ii)</w:t>
      </w:r>
      <w:r>
        <w:tab/>
        <w:t>to reduce the deaths of people, the injuries to people, and the damage to property, resulting from incidents occurring on roads in the State;</w:t>
      </w:r>
    </w:p>
    <w:p w:rsidR="00873A85" w:rsidRDefault="00180737">
      <w:pPr>
        <w:pStyle w:val="Indenta"/>
      </w:pPr>
      <w:r>
        <w:tab/>
        <w:t>(b)</w:t>
      </w:r>
      <w:r>
        <w:tab/>
        <w:t>to recommend to relevant bodies and persons the action that should be taken to implement those measures;</w:t>
      </w:r>
    </w:p>
    <w:p w:rsidR="00873A85" w:rsidRDefault="00180737">
      <w:pPr>
        <w:pStyle w:val="Indenta"/>
      </w:pPr>
      <w:r>
        <w:tab/>
        <w:t>(c)</w:t>
      </w:r>
      <w:r>
        <w:tab/>
        <w:t>to coordinate the implementation of those measures by relevant bodies and persons;</w:t>
      </w:r>
    </w:p>
    <w:p w:rsidR="00873A85" w:rsidRDefault="00180737">
      <w:pPr>
        <w:pStyle w:val="Indenta"/>
      </w:pPr>
      <w:r>
        <w:tab/>
        <w:t>(d)</w:t>
      </w:r>
      <w:r>
        <w:tab/>
        <w:t>to evaluate and monitor the effectiveness of those measures;</w:t>
      </w:r>
    </w:p>
    <w:p w:rsidR="00873A85" w:rsidRDefault="00180737">
      <w:pPr>
        <w:pStyle w:val="Indenta"/>
      </w:pPr>
      <w:r>
        <w:tab/>
        <w:t>(e)</w:t>
      </w:r>
      <w:r>
        <w:tab/>
        <w:t>to evaluate and monitor the safety of roads in the State; and</w:t>
      </w:r>
    </w:p>
    <w:p w:rsidR="00873A85" w:rsidRDefault="00180737">
      <w:pPr>
        <w:pStyle w:val="Indenta"/>
      </w:pPr>
      <w:r>
        <w:tab/>
        <w:t>(f)</w:t>
      </w:r>
      <w:r>
        <w:tab/>
        <w:t>to recommend to the Minister how money standing to the credit of the Account should be spent to implement those measures and to facilitate the performance of the Council’s functions.</w:t>
      </w:r>
    </w:p>
    <w:p w:rsidR="00873A85" w:rsidRDefault="00180737">
      <w:pPr>
        <w:pStyle w:val="Heading5"/>
      </w:pPr>
      <w:bookmarkStart w:id="19" w:name="_Toc131414352"/>
      <w:bookmarkStart w:id="20" w:name="_Toc274311734"/>
      <w:r>
        <w:rPr>
          <w:rStyle w:val="CharSectno"/>
        </w:rPr>
        <w:t>6</w:t>
      </w:r>
      <w:r>
        <w:t>.</w:t>
      </w:r>
      <w:r>
        <w:tab/>
        <w:t>Membership</w:t>
      </w:r>
      <w:bookmarkEnd w:id="19"/>
      <w:bookmarkEnd w:id="20"/>
    </w:p>
    <w:p w:rsidR="00873A85" w:rsidRDefault="00180737">
      <w:pPr>
        <w:pStyle w:val="Subsection"/>
      </w:pPr>
      <w:r>
        <w:tab/>
        <w:t>(1)</w:t>
      </w:r>
      <w:r>
        <w:tab/>
        <w:t xml:space="preserve">The Council is to consist of 12 members appointed by the Minister, being — </w:t>
      </w:r>
    </w:p>
    <w:p w:rsidR="00873A85" w:rsidRDefault="00180737">
      <w:pPr>
        <w:pStyle w:val="Indenta"/>
      </w:pPr>
      <w:r>
        <w:tab/>
        <w:t>(a)</w:t>
      </w:r>
      <w:r>
        <w:tab/>
        <w:t>a person to be the chairman of the Council;</w:t>
      </w:r>
    </w:p>
    <w:p w:rsidR="00873A85" w:rsidRDefault="00180737">
      <w:pPr>
        <w:pStyle w:val="Indenta"/>
      </w:pPr>
      <w:r>
        <w:tab/>
        <w:t>(b)</w:t>
      </w:r>
      <w:r>
        <w:tab/>
        <w:t>a person to represent users of roads;</w:t>
      </w:r>
    </w:p>
    <w:p w:rsidR="00873A85" w:rsidRDefault="00180737">
      <w:pPr>
        <w:pStyle w:val="Indenta"/>
      </w:pPr>
      <w:r>
        <w:tab/>
        <w:t>(c)</w:t>
      </w:r>
      <w:r>
        <w:tab/>
        <w:t>a person to represent local government, nominated by the Western Australian Local Government Association;</w:t>
      </w:r>
    </w:p>
    <w:p w:rsidR="00873A85" w:rsidRDefault="00180737">
      <w:pPr>
        <w:pStyle w:val="Indenta"/>
      </w:pPr>
      <w:r>
        <w:tab/>
        <w:t>(d)</w:t>
      </w:r>
      <w:r>
        <w:tab/>
        <w:t>a person employed in the department of the Public Service principally assisting the Minister in the administration of this Act whose duties relate to road safety;</w:t>
      </w:r>
    </w:p>
    <w:p w:rsidR="00873A85" w:rsidRDefault="00180737">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w:t>
      </w:r>
      <w:r>
        <w:rPr>
          <w:b/>
          <w:bCs/>
          <w:i/>
          <w:iCs/>
        </w:rPr>
        <w:t>licensing provisions of this Act</w:t>
      </w:r>
      <w:r>
        <w:t>;</w:t>
      </w:r>
    </w:p>
    <w:p w:rsidR="00873A85" w:rsidRDefault="00180737">
      <w:pPr>
        <w:pStyle w:val="Indenta"/>
      </w:pPr>
      <w:r>
        <w:tab/>
        <w:t>(f)</w:t>
      </w:r>
      <w:r>
        <w:tab/>
        <w:t xml:space="preserve">a person nominated under subsection (3) by the Minister administering the </w:t>
      </w:r>
      <w:r>
        <w:rPr>
          <w:i/>
        </w:rPr>
        <w:t>Police Act 1892</w:t>
      </w:r>
      <w:r>
        <w:t>;</w:t>
      </w:r>
    </w:p>
    <w:p w:rsidR="00873A85" w:rsidRDefault="00180737">
      <w:pPr>
        <w:pStyle w:val="Indenta"/>
      </w:pPr>
      <w:r>
        <w:tab/>
        <w:t>(g)</w:t>
      </w:r>
      <w:r>
        <w:tab/>
        <w:t xml:space="preserve">a person nominated under subsection (4) by the Minister administering the </w:t>
      </w:r>
      <w:r>
        <w:rPr>
          <w:i/>
        </w:rPr>
        <w:t>School Education Act 1999</w:t>
      </w:r>
      <w:r>
        <w:t>;</w:t>
      </w:r>
    </w:p>
    <w:p w:rsidR="00873A85" w:rsidRDefault="00180737">
      <w:pPr>
        <w:pStyle w:val="Indenta"/>
      </w:pPr>
      <w:r>
        <w:tab/>
        <w:t>(h)</w:t>
      </w:r>
      <w:r>
        <w:tab/>
        <w:t xml:space="preserve">a person nominated under subsection (4) by the Minister administering the </w:t>
      </w:r>
      <w:r>
        <w:rPr>
          <w:i/>
        </w:rPr>
        <w:t>Health Act 1911</w:t>
      </w:r>
      <w:r>
        <w:t>;</w:t>
      </w:r>
    </w:p>
    <w:p w:rsidR="00873A85" w:rsidRDefault="00180737">
      <w:pPr>
        <w:pStyle w:val="Indenta"/>
      </w:pPr>
      <w:r>
        <w:tab/>
        <w:t>(i)</w:t>
      </w:r>
      <w:r>
        <w:tab/>
        <w:t xml:space="preserve">a person nominated under subsection (4) by the Minister administering the </w:t>
      </w:r>
      <w:r>
        <w:rPr>
          <w:i/>
        </w:rPr>
        <w:t>Main Roads Act 1930</w:t>
      </w:r>
      <w:r>
        <w:t>;</w:t>
      </w:r>
    </w:p>
    <w:p w:rsidR="00873A85" w:rsidRDefault="00180737">
      <w:pPr>
        <w:pStyle w:val="Indenta"/>
      </w:pPr>
      <w:r>
        <w:tab/>
        <w:t>(j)</w:t>
      </w:r>
      <w:r>
        <w:tab/>
        <w:t xml:space="preserve">a person nominated under subsection (5) by the Minister administering the </w:t>
      </w:r>
      <w:r>
        <w:rPr>
          <w:i/>
        </w:rPr>
        <w:t>Transport Co</w:t>
      </w:r>
      <w:r>
        <w:rPr>
          <w:i/>
        </w:rPr>
        <w:noBreakHyphen/>
        <w:t>ordination Act 1966</w:t>
      </w:r>
      <w:r>
        <w:t>;</w:t>
      </w:r>
    </w:p>
    <w:p w:rsidR="00873A85" w:rsidRDefault="00180737">
      <w:pPr>
        <w:pStyle w:val="Indenta"/>
      </w:pPr>
      <w:r>
        <w:tab/>
        <w:t>(k)</w:t>
      </w:r>
      <w:r>
        <w:tab/>
        <w:t>a person nominated under subsection (6) by the Minister administering the</w:t>
      </w:r>
      <w:r>
        <w:rPr>
          <w:iCs/>
        </w:rPr>
        <w:t xml:space="preserve"> </w:t>
      </w:r>
      <w:r>
        <w:rPr>
          <w:i/>
        </w:rPr>
        <w:t>Planning and Development Act 2005</w:t>
      </w:r>
      <w:r>
        <w:t>; and</w:t>
      </w:r>
    </w:p>
    <w:p w:rsidR="00873A85" w:rsidRDefault="00180737">
      <w:pPr>
        <w:pStyle w:val="Indenta"/>
      </w:pPr>
      <w:r>
        <w:tab/>
        <w:t>(l)</w:t>
      </w:r>
      <w:r>
        <w:tab/>
        <w:t xml:space="preserve">a person nominated under subsection (7) by the Minister administering the </w:t>
      </w:r>
      <w:r>
        <w:rPr>
          <w:i/>
        </w:rPr>
        <w:t>Insurance Commission of Western Australia Act 1986</w:t>
      </w:r>
      <w:r>
        <w:t>.</w:t>
      </w:r>
    </w:p>
    <w:p w:rsidR="00873A85" w:rsidRDefault="00180737">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w:t>
      </w:r>
      <w:r>
        <w:rPr>
          <w:b/>
          <w:bCs/>
          <w:i/>
          <w:iCs/>
        </w:rPr>
        <w:t>licensing provisions of this Act</w:t>
      </w:r>
      <w:r>
        <w:t xml:space="preserve"> or an officer in that department whose duties relate to driver or vehicle licensing.</w:t>
      </w:r>
    </w:p>
    <w:p w:rsidR="00873A85" w:rsidRDefault="00180737">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rsidR="00873A85" w:rsidRDefault="00180737">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rsidR="00873A85" w:rsidRDefault="00180737">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rsidR="00873A85" w:rsidRDefault="00180737">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rsidR="00873A85" w:rsidRDefault="00180737">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rsidR="00873A85" w:rsidRDefault="00180737">
      <w:pPr>
        <w:pStyle w:val="Footnotesection"/>
      </w:pPr>
      <w:r>
        <w:tab/>
        <w:t>[Section 6 amended by No. 49 of 2004 s. 13; No. 38 of 2005 s. 15.]</w:t>
      </w:r>
    </w:p>
    <w:p w:rsidR="00873A85" w:rsidRDefault="00180737">
      <w:pPr>
        <w:pStyle w:val="Heading5"/>
      </w:pPr>
      <w:bookmarkStart w:id="21" w:name="_Toc131414353"/>
      <w:bookmarkStart w:id="22" w:name="_Toc274311735"/>
      <w:r>
        <w:rPr>
          <w:rStyle w:val="CharSectno"/>
        </w:rPr>
        <w:t>7</w:t>
      </w:r>
      <w:r>
        <w:t>.</w:t>
      </w:r>
      <w:r>
        <w:tab/>
        <w:t>Deputy of member</w:t>
      </w:r>
      <w:bookmarkEnd w:id="21"/>
      <w:bookmarkEnd w:id="22"/>
    </w:p>
    <w:p w:rsidR="00873A85" w:rsidRDefault="00180737">
      <w:pPr>
        <w:pStyle w:val="Subsection"/>
      </w:pPr>
      <w:r>
        <w:tab/>
        <w:t>(1)</w:t>
      </w:r>
      <w:r>
        <w:tab/>
        <w:t>The Minister may appoint a person as a deputy for a Council member, other than the chairman.</w:t>
      </w:r>
    </w:p>
    <w:p w:rsidR="00873A85" w:rsidRDefault="00180737">
      <w:pPr>
        <w:pStyle w:val="Subsection"/>
      </w:pPr>
      <w:r>
        <w:tab/>
        <w:t>(2)</w:t>
      </w:r>
      <w:r>
        <w:tab/>
        <w:t>If a Council member could only be appointed on the nomination of a person, only someone nominated by that person can be appointed as a deputy for the member.</w:t>
      </w:r>
    </w:p>
    <w:p w:rsidR="00873A85" w:rsidRDefault="00180737">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rsidR="00873A85" w:rsidRDefault="00180737">
      <w:pPr>
        <w:pStyle w:val="Subsection"/>
      </w:pPr>
      <w:r>
        <w:tab/>
        <w:t>(4)</w:t>
      </w:r>
      <w:r>
        <w:tab/>
        <w:t>The deputy of a Council member may act as the member at a meeting of the Council if the member is absent or if no</w:t>
      </w:r>
      <w:r>
        <w:noBreakHyphen/>
        <w:t>one is appointed as the member.</w:t>
      </w:r>
    </w:p>
    <w:p w:rsidR="00873A85" w:rsidRDefault="00180737">
      <w:pPr>
        <w:pStyle w:val="Heading5"/>
      </w:pPr>
      <w:bookmarkStart w:id="23" w:name="_Toc131414354"/>
      <w:bookmarkStart w:id="24" w:name="_Toc274311736"/>
      <w:r>
        <w:rPr>
          <w:rStyle w:val="CharSectno"/>
        </w:rPr>
        <w:t>8</w:t>
      </w:r>
      <w:r>
        <w:t>.</w:t>
      </w:r>
      <w:r>
        <w:tab/>
        <w:t>Nomination for appointment</w:t>
      </w:r>
      <w:bookmarkEnd w:id="23"/>
      <w:bookmarkEnd w:id="24"/>
    </w:p>
    <w:p w:rsidR="00873A85" w:rsidRDefault="00180737">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rsidR="00873A85" w:rsidRDefault="00180737">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rsidR="00873A85" w:rsidRDefault="00180737">
      <w:pPr>
        <w:pStyle w:val="Heading5"/>
      </w:pPr>
      <w:bookmarkStart w:id="25" w:name="_Toc131414355"/>
      <w:bookmarkStart w:id="26" w:name="_Toc274311737"/>
      <w:r>
        <w:rPr>
          <w:rStyle w:val="CharSectno"/>
        </w:rPr>
        <w:t>9</w:t>
      </w:r>
      <w:r>
        <w:t>.</w:t>
      </w:r>
      <w:r>
        <w:tab/>
        <w:t>Duration of appointment as member or deputy</w:t>
      </w:r>
      <w:bookmarkEnd w:id="25"/>
      <w:bookmarkEnd w:id="26"/>
    </w:p>
    <w:p w:rsidR="00873A85" w:rsidRDefault="00180737">
      <w:pPr>
        <w:pStyle w:val="Subsection"/>
      </w:pPr>
      <w:r>
        <w:tab/>
        <w:t>(1)</w:t>
      </w:r>
      <w:r>
        <w:tab/>
        <w:t xml:space="preserve">A Council member who is not a public officer, or the deputy of such a member — </w:t>
      </w:r>
    </w:p>
    <w:p w:rsidR="00873A85" w:rsidRDefault="00180737">
      <w:pPr>
        <w:pStyle w:val="Indenta"/>
      </w:pPr>
      <w:r>
        <w:tab/>
        <w:t>(a)</w:t>
      </w:r>
      <w:r>
        <w:tab/>
        <w:t>is appointed for a term, not exceeding 3 years, determined by the Minister and specified in the instrument appointing the member or deputy;</w:t>
      </w:r>
    </w:p>
    <w:p w:rsidR="00873A85" w:rsidRDefault="00180737">
      <w:pPr>
        <w:pStyle w:val="Indenta"/>
      </w:pPr>
      <w:r>
        <w:tab/>
        <w:t>(b)</w:t>
      </w:r>
      <w:r>
        <w:tab/>
        <w:t>may resign by written notice given to the Minister.</w:t>
      </w:r>
    </w:p>
    <w:p w:rsidR="00873A85" w:rsidRDefault="00180737">
      <w:pPr>
        <w:pStyle w:val="Subsection"/>
      </w:pPr>
      <w:r>
        <w:tab/>
        <w:t>(2)</w:t>
      </w:r>
      <w:r>
        <w:tab/>
        <w:t>A person’s eligibility for reappointment or the term for which a person may be reappointed is not affected by an earlier appointment.</w:t>
      </w:r>
    </w:p>
    <w:p w:rsidR="00873A85" w:rsidRDefault="00180737">
      <w:pPr>
        <w:pStyle w:val="Subsection"/>
      </w:pPr>
      <w:r>
        <w:tab/>
        <w:t>(3)</w:t>
      </w:r>
      <w:r>
        <w:tab/>
        <w:t xml:space="preserve">The Minister may revoke the appointment of a Council member who is not a public officer, or of a deputy of such a member, if the member or deputy — </w:t>
      </w:r>
    </w:p>
    <w:p w:rsidR="00873A85" w:rsidRDefault="00180737">
      <w:pPr>
        <w:pStyle w:val="Indenta"/>
      </w:pPr>
      <w:r>
        <w:tab/>
        <w:t>(a)</w:t>
      </w:r>
      <w:r>
        <w:tab/>
        <w:t>becomes incapable of carrying out satisfactorily the duties of a Council member; or</w:t>
      </w:r>
    </w:p>
    <w:p w:rsidR="00873A85" w:rsidRDefault="00180737">
      <w:pPr>
        <w:pStyle w:val="Indenta"/>
      </w:pPr>
      <w:r>
        <w:tab/>
        <w:t>(b)</w:t>
      </w:r>
      <w:r>
        <w:tab/>
        <w:t>is absent without the leave of the Council from 3 consecutive meetings of the Council of which he or she has had notice; or</w:t>
      </w:r>
    </w:p>
    <w:p w:rsidR="00873A85" w:rsidRDefault="00180737">
      <w:pPr>
        <w:pStyle w:val="Indenta"/>
      </w:pPr>
      <w:r>
        <w:tab/>
        <w:t>(c)</w:t>
      </w:r>
      <w:r>
        <w:tab/>
        <w:t xml:space="preserve">is, according to the </w:t>
      </w:r>
      <w:r>
        <w:rPr>
          <w:i/>
        </w:rPr>
        <w:t>Interpretation Act 1984</w:t>
      </w:r>
      <w:r>
        <w:t xml:space="preserve"> section 13D, a bankrupt or a person whose affairs are under insolvency laws.</w:t>
      </w:r>
    </w:p>
    <w:p w:rsidR="00873A85" w:rsidRDefault="00180737">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rsidR="00873A85" w:rsidRDefault="00180737">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rsidR="00873A85" w:rsidRDefault="00180737">
      <w:pPr>
        <w:pStyle w:val="Footnotesection"/>
      </w:pPr>
      <w:r>
        <w:tab/>
        <w:t>[Section 9 amended by No. 18 of 2009 s. 76.]</w:t>
      </w:r>
    </w:p>
    <w:p w:rsidR="00873A85" w:rsidRDefault="00180737">
      <w:pPr>
        <w:pStyle w:val="Heading5"/>
      </w:pPr>
      <w:bookmarkStart w:id="27" w:name="_Toc131414356"/>
      <w:bookmarkStart w:id="28" w:name="_Toc274311738"/>
      <w:r>
        <w:rPr>
          <w:rStyle w:val="CharSectno"/>
        </w:rPr>
        <w:t>10</w:t>
      </w:r>
      <w:r>
        <w:t>.</w:t>
      </w:r>
      <w:r>
        <w:tab/>
        <w:t>Remuneration and allowances</w:t>
      </w:r>
      <w:bookmarkEnd w:id="27"/>
      <w:bookmarkEnd w:id="28"/>
    </w:p>
    <w:p w:rsidR="00873A85" w:rsidRDefault="00180737">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rsidR="00873A85" w:rsidRDefault="00180737">
      <w:pPr>
        <w:pStyle w:val="Heading5"/>
        <w:spacing w:before="180"/>
      </w:pPr>
      <w:bookmarkStart w:id="29" w:name="_Toc131414357"/>
      <w:bookmarkStart w:id="30" w:name="_Toc274311739"/>
      <w:r>
        <w:rPr>
          <w:rStyle w:val="CharSectno"/>
        </w:rPr>
        <w:t>11</w:t>
      </w:r>
      <w:r>
        <w:t>.</w:t>
      </w:r>
      <w:r>
        <w:tab/>
        <w:t>Meetings</w:t>
      </w:r>
      <w:bookmarkEnd w:id="29"/>
      <w:bookmarkEnd w:id="30"/>
    </w:p>
    <w:p w:rsidR="00873A85" w:rsidRDefault="00180737">
      <w:pPr>
        <w:pStyle w:val="Subsection"/>
        <w:spacing w:before="120"/>
      </w:pPr>
      <w:r>
        <w:tab/>
        <w:t>(1)</w:t>
      </w:r>
      <w:r>
        <w:tab/>
        <w:t>Subject to this section the Council is to determine the procedure for convening and conducting its meetings.</w:t>
      </w:r>
    </w:p>
    <w:p w:rsidR="00873A85" w:rsidRDefault="00180737">
      <w:pPr>
        <w:pStyle w:val="Subsection"/>
        <w:spacing w:before="120"/>
      </w:pPr>
      <w:r>
        <w:tab/>
        <w:t>(2)</w:t>
      </w:r>
      <w:r>
        <w:tab/>
        <w:t>The chairman is to preside at Council meetings.</w:t>
      </w:r>
    </w:p>
    <w:p w:rsidR="00873A85" w:rsidRDefault="00180737">
      <w:pPr>
        <w:pStyle w:val="Subsection"/>
        <w:spacing w:before="120"/>
      </w:pPr>
      <w:r>
        <w:tab/>
        <w:t>(3)</w:t>
      </w:r>
      <w:r>
        <w:tab/>
        <w:t>In the absence of the chairman, a person elected by the Council members present is to preside.</w:t>
      </w:r>
    </w:p>
    <w:p w:rsidR="00873A85" w:rsidRDefault="00180737">
      <w:pPr>
        <w:pStyle w:val="Subsection"/>
        <w:spacing w:before="120"/>
      </w:pPr>
      <w:r>
        <w:tab/>
        <w:t>(4)</w:t>
      </w:r>
      <w:r>
        <w:tab/>
        <w:t>The Council is to keep accurate minutes of its meetings.</w:t>
      </w:r>
    </w:p>
    <w:p w:rsidR="00873A85" w:rsidRDefault="00180737">
      <w:pPr>
        <w:pStyle w:val="Heading5"/>
      </w:pPr>
      <w:bookmarkStart w:id="31" w:name="_Toc131414358"/>
      <w:bookmarkStart w:id="32" w:name="_Toc274311740"/>
      <w:r>
        <w:rPr>
          <w:rStyle w:val="CharSectno"/>
        </w:rPr>
        <w:t>12</w:t>
      </w:r>
      <w:r>
        <w:t>.</w:t>
      </w:r>
      <w:r>
        <w:tab/>
        <w:t>Road Trauma Trust</w:t>
      </w:r>
      <w:bookmarkEnd w:id="31"/>
      <w:r>
        <w:t xml:space="preserve"> Account</w:t>
      </w:r>
      <w:bookmarkEnd w:id="32"/>
    </w:p>
    <w:p w:rsidR="00873A85" w:rsidRDefault="00180737">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rsidR="00873A85" w:rsidRDefault="00180737">
      <w:pPr>
        <w:pStyle w:val="Subsection"/>
        <w:spacing w:before="120"/>
      </w:pPr>
      <w:r>
        <w:tab/>
        <w:t>(2)</w:t>
      </w:r>
      <w:r>
        <w:tab/>
        <w:t xml:space="preserve">There is to be credited to the Account — </w:t>
      </w:r>
    </w:p>
    <w:p w:rsidR="00873A85" w:rsidRDefault="00180737">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 and</w:t>
      </w:r>
    </w:p>
    <w:p w:rsidR="00873A85" w:rsidRDefault="00180737">
      <w:pPr>
        <w:pStyle w:val="Indenta"/>
      </w:pPr>
      <w:r>
        <w:tab/>
        <w:t>(b)</w:t>
      </w:r>
      <w:r>
        <w:tab/>
        <w:t>any money appropriated by Parliament for the purposes of the Account; and</w:t>
      </w:r>
    </w:p>
    <w:p w:rsidR="00873A85" w:rsidRDefault="00180737">
      <w:pPr>
        <w:pStyle w:val="Indenta"/>
      </w:pPr>
      <w:r>
        <w:tab/>
        <w:t>(c)</w:t>
      </w:r>
      <w:r>
        <w:tab/>
        <w:t>any money received by way of donation, or otherwise lawfully received, for the Account; and</w:t>
      </w:r>
    </w:p>
    <w:p w:rsidR="00873A85" w:rsidRDefault="00180737">
      <w:pPr>
        <w:pStyle w:val="Indenta"/>
      </w:pPr>
      <w:r>
        <w:tab/>
        <w:t>(da)</w:t>
      </w:r>
      <w:r>
        <w:tab/>
        <w:t xml:space="preserve">money that the </w:t>
      </w:r>
      <w:r>
        <w:rPr>
          <w:i/>
          <w:iCs/>
        </w:rPr>
        <w:t>Road Traffic Act 1974</w:t>
      </w:r>
      <w:r>
        <w:t xml:space="preserve"> section 80J(7)(j)(i) requires to be paid to the credit of the Account; and</w:t>
      </w:r>
    </w:p>
    <w:p w:rsidR="00873A85" w:rsidRDefault="00180737">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rsidR="00873A85" w:rsidRDefault="00180737">
      <w:pPr>
        <w:pStyle w:val="Subsection"/>
      </w:pPr>
      <w:r>
        <w:tab/>
        <w:t>(3)</w:t>
      </w:r>
      <w:r>
        <w:tab/>
        <w:t xml:space="preserve">In subsection (2)(a) — </w:t>
      </w:r>
    </w:p>
    <w:p w:rsidR="00873A85" w:rsidRDefault="00180737">
      <w:pPr>
        <w:pStyle w:val="Defstart"/>
      </w:pPr>
      <w:r>
        <w:tab/>
      </w:r>
      <w:r>
        <w:rPr>
          <w:rStyle w:val="CharDefText"/>
        </w:rPr>
        <w:t>photograph</w:t>
      </w:r>
      <w:r>
        <w:rPr>
          <w:rStyle w:val="CharDefText"/>
        </w:rPr>
        <w:noBreakHyphen/>
        <w:t>based vehicle infringement notice</w:t>
      </w:r>
      <w:r>
        <w:t xml:space="preserve"> means a traffic infringement notice under the </w:t>
      </w:r>
      <w:r>
        <w:rPr>
          <w:i/>
        </w:rPr>
        <w:t>Road Traffic Act 1974</w:t>
      </w:r>
      <w:r>
        <w:t xml:space="preserve"> that — </w:t>
      </w:r>
    </w:p>
    <w:p w:rsidR="00873A85" w:rsidRDefault="00180737">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rsidR="00873A85" w:rsidRDefault="00180737">
      <w:pPr>
        <w:pStyle w:val="Defpara"/>
      </w:pPr>
      <w:r>
        <w:tab/>
        <w:t>(b)</w:t>
      </w:r>
      <w:r>
        <w:tab/>
        <w:t xml:space="preserve">is founded on a belief based on evidence that is defined as </w:t>
      </w:r>
      <w:r>
        <w:rPr>
          <w:b/>
          <w:bCs/>
          <w:i/>
          <w:iCs/>
        </w:rPr>
        <w:t>photographic evidence</w:t>
      </w:r>
      <w:r>
        <w:t xml:space="preserve"> in the provisions of the </w:t>
      </w:r>
      <w:r>
        <w:rPr>
          <w:i/>
        </w:rPr>
        <w:t>Road Traffic Act 1974</w:t>
      </w:r>
      <w:r>
        <w:t xml:space="preserve"> about traffic infringement notices,</w:t>
      </w:r>
    </w:p>
    <w:p w:rsidR="00873A85" w:rsidRDefault="00180737">
      <w:pPr>
        <w:pStyle w:val="Defstart"/>
        <w:spacing w:before="160"/>
      </w:pPr>
      <w:r>
        <w:tab/>
        <w:t xml:space="preserve">and is addressed to and served on a person in circumstances where — </w:t>
      </w:r>
    </w:p>
    <w:p w:rsidR="00873A85" w:rsidRDefault="00180737">
      <w:pPr>
        <w:pStyle w:val="Defpara"/>
      </w:pPr>
      <w:r>
        <w:tab/>
        <w:t>(c)</w:t>
      </w:r>
      <w:r>
        <w:tab/>
        <w:t>the name and address of the driver or person in charge of the vehicle are not known and cannot immediately be ascertained; and</w:t>
      </w:r>
    </w:p>
    <w:p w:rsidR="00873A85" w:rsidRDefault="00180737">
      <w:pPr>
        <w:pStyle w:val="Defpara"/>
      </w:pPr>
      <w:r>
        <w:tab/>
        <w:t>(d)</w:t>
      </w:r>
      <w:r>
        <w:tab/>
        <w:t>the identity of the vehicle can be ascertained from the photographic evidence;</w:t>
      </w:r>
    </w:p>
    <w:p w:rsidR="00873A85" w:rsidRDefault="00180737">
      <w:pPr>
        <w:pStyle w:val="Defstart"/>
      </w:pPr>
      <w:r>
        <w:tab/>
      </w:r>
      <w:r>
        <w:rPr>
          <w:rStyle w:val="CharDefText"/>
        </w:rPr>
        <w:t>prescribed penalty</w:t>
      </w:r>
      <w:r>
        <w:t xml:space="preserve"> means the penalty prescribed under the </w:t>
      </w:r>
      <w:r>
        <w:rPr>
          <w:i/>
        </w:rPr>
        <w:t>Road Traffic Act 1974</w:t>
      </w:r>
      <w:r>
        <w:t xml:space="preserve"> for an offence if dealt with under section 102.</w:t>
      </w:r>
    </w:p>
    <w:p w:rsidR="00873A85" w:rsidRDefault="00180737">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rsidR="00873A85" w:rsidRDefault="00180737">
      <w:pPr>
        <w:pStyle w:val="Defstart"/>
        <w:spacing w:before="160"/>
      </w:pPr>
      <w:r>
        <w:tab/>
      </w:r>
      <w:r>
        <w:rPr>
          <w:rStyle w:val="CharDefText"/>
        </w:rPr>
        <w:t>traffic infringement notice</w:t>
      </w:r>
      <w:r>
        <w:t xml:space="preserve"> includes a notice that, because of the </w:t>
      </w:r>
      <w:r>
        <w:rPr>
          <w:i/>
        </w:rPr>
        <w:t>Road Traffic Act 1974</w:t>
      </w:r>
      <w:r>
        <w:t xml:space="preserve"> section 102D(2), is to be regarded as being a traffic infringement notice.</w:t>
      </w:r>
    </w:p>
    <w:p w:rsidR="00873A85" w:rsidRDefault="00180737">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rsidR="00873A85" w:rsidRDefault="00180737">
      <w:pPr>
        <w:pStyle w:val="Subsection"/>
      </w:pPr>
      <w:r>
        <w:tab/>
        <w:t>(6)</w:t>
      </w:r>
      <w:r>
        <w:tab/>
        <w:t>Money standing to the credit of the Account is to be applied for the purposes determined by the Minister on the recommendation of the Council.</w:t>
      </w:r>
    </w:p>
    <w:p w:rsidR="00873A85" w:rsidRDefault="00180737">
      <w:pPr>
        <w:pStyle w:val="Subsection"/>
      </w:pPr>
      <w:r>
        <w:tab/>
        <w:t>(7)</w:t>
      </w:r>
      <w:r>
        <w:tab/>
        <w:t>The Governor may make regulations specifying offences to which subsection (2)(a) applies.</w:t>
      </w:r>
    </w:p>
    <w:p w:rsidR="00873A85" w:rsidRDefault="00180737">
      <w:pPr>
        <w:pStyle w:val="Footnotesection"/>
      </w:pPr>
      <w:bookmarkStart w:id="33" w:name="_Toc131414359"/>
      <w:r>
        <w:tab/>
        <w:t>[Section 12 amended by No. 77 of 2006 Sch. 1 cl. 151(2)-(4); No. 23 of 2009 s. 29.]</w:t>
      </w:r>
    </w:p>
    <w:p w:rsidR="00873A85" w:rsidRDefault="00180737">
      <w:pPr>
        <w:pStyle w:val="Heading5"/>
      </w:pPr>
      <w:bookmarkStart w:id="34" w:name="_Toc274311741"/>
      <w:r>
        <w:rPr>
          <w:rStyle w:val="CharSectno"/>
        </w:rPr>
        <w:t>13</w:t>
      </w:r>
      <w:r>
        <w:t>.</w:t>
      </w:r>
      <w:r>
        <w:tab/>
        <w:t>Annual report</w:t>
      </w:r>
      <w:bookmarkEnd w:id="33"/>
      <w:bookmarkEnd w:id="34"/>
    </w:p>
    <w:p w:rsidR="00873A85" w:rsidRDefault="00180737">
      <w:pPr>
        <w:pStyle w:val="Subsection"/>
      </w:pPr>
      <w:r>
        <w:tab/>
        <w:t>(1)</w:t>
      </w:r>
      <w:r>
        <w:tab/>
        <w:t>As soon as practicable after 1 July each year the Council is to give the Minister a report on the activities of the Council in the previous financial year.</w:t>
      </w:r>
    </w:p>
    <w:p w:rsidR="00873A85" w:rsidRDefault="00180737">
      <w:pPr>
        <w:pStyle w:val="Subsection"/>
      </w:pPr>
      <w:r>
        <w:tab/>
        <w:t>(2)</w:t>
      </w:r>
      <w:r>
        <w:tab/>
        <w:t>The Minister is to cause the report to be tabled in each House of Parliament within 14 sitting days of that House after it is received from the Council.</w:t>
      </w:r>
    </w:p>
    <w:p w:rsidR="00873A85" w:rsidRDefault="00180737">
      <w:pPr>
        <w:pStyle w:val="Heading5"/>
      </w:pPr>
      <w:bookmarkStart w:id="35" w:name="_Toc131414360"/>
      <w:bookmarkStart w:id="36" w:name="_Toc274311742"/>
      <w:r>
        <w:rPr>
          <w:rStyle w:val="CharSectno"/>
        </w:rPr>
        <w:t>14</w:t>
      </w:r>
      <w:r>
        <w:t>.</w:t>
      </w:r>
      <w:r>
        <w:tab/>
        <w:t>Protection from liability for wrongdoing</w:t>
      </w:r>
      <w:bookmarkEnd w:id="35"/>
      <w:bookmarkEnd w:id="36"/>
    </w:p>
    <w:p w:rsidR="00873A85" w:rsidRDefault="00180737">
      <w:pPr>
        <w:pStyle w:val="Subsection"/>
      </w:pPr>
      <w:r>
        <w:tab/>
        <w:t>(1)</w:t>
      </w:r>
      <w:r>
        <w:tab/>
        <w:t>An action in tort does not lie against a person for anything that the person has done, in good faith, in the performance or purported performance of a function under this Act.</w:t>
      </w:r>
    </w:p>
    <w:p w:rsidR="00873A85" w:rsidRDefault="00180737">
      <w:pPr>
        <w:pStyle w:val="Subsection"/>
      </w:pPr>
      <w:r>
        <w:tab/>
        <w:t>(2)</w:t>
      </w:r>
      <w:r>
        <w:tab/>
        <w:t>The Crown is also relieved of any liability that it might otherwise have had for a person having done anything as described in subsection (1).</w:t>
      </w:r>
    </w:p>
    <w:p w:rsidR="00873A85" w:rsidRDefault="00180737">
      <w:pPr>
        <w:pStyle w:val="Subsection"/>
        <w:spacing w:before="120"/>
      </w:pPr>
      <w:r>
        <w:tab/>
        <w:t>(3)</w:t>
      </w:r>
      <w:r>
        <w:tab/>
        <w:t>The protection given by this section applies even though the thing done as described in subsection (1) may have been capable of being done whether or not this Act had been enacted.</w:t>
      </w:r>
    </w:p>
    <w:p w:rsidR="00873A85" w:rsidRDefault="00180737">
      <w:pPr>
        <w:pStyle w:val="Subsection"/>
        <w:spacing w:before="120"/>
      </w:pPr>
      <w:r>
        <w:tab/>
        <w:t>(4)</w:t>
      </w:r>
      <w:r>
        <w:tab/>
        <w:t>In this section, a reference to the doing of anything includes a reference to an omission to do anything.</w:t>
      </w:r>
    </w:p>
    <w:p w:rsidR="00873A85" w:rsidRDefault="00180737">
      <w:pPr>
        <w:pStyle w:val="Ednotesection"/>
      </w:pPr>
      <w:r>
        <w:rPr>
          <w:rStyle w:val="CharSectno"/>
        </w:rPr>
        <w:t>[</w:t>
      </w:r>
      <w:r>
        <w:rPr>
          <w:rStyle w:val="CharSectno"/>
          <w:b/>
          <w:bCs/>
        </w:rPr>
        <w:t>15</w:t>
      </w:r>
      <w:r>
        <w:rPr>
          <w:b/>
          <w:bCs/>
        </w:rPr>
        <w:t>.</w:t>
      </w:r>
      <w:r>
        <w:tab/>
        <w:t>Omitted under the Reprints Act 1984 s. 7(4)(e).]</w:t>
      </w:r>
    </w:p>
    <w:p w:rsidR="00873A85" w:rsidRDefault="00180737">
      <w:pPr>
        <w:pStyle w:val="Ednotesection"/>
        <w:spacing w:before="600"/>
        <w:ind w:left="890" w:hanging="890"/>
      </w:pPr>
      <w:r>
        <w:rPr>
          <w:rStyle w:val="CharSectno"/>
        </w:rPr>
        <w:t>[Schedule 1 o</w:t>
      </w:r>
      <w:r>
        <w:t>mitted under the Reprints Act 1984 s. 7(4)(e).]</w:t>
      </w:r>
    </w:p>
    <w:p w:rsidR="00873A85" w:rsidRDefault="00180737">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73A85" w:rsidRDefault="00873A85">
      <w:pPr>
        <w:pStyle w:val="Ednotesection"/>
        <w:sectPr w:rsidR="00873A85">
          <w:headerReference w:type="even" r:id="rId23"/>
          <w:headerReference w:type="default" r:id="rId24"/>
          <w:footerReference w:type="even" r:id="rId25"/>
          <w:footerReference w:type="default" r:id="rId26"/>
          <w:footerReference w:type="first" r:id="rId27"/>
          <w:pgSz w:w="11907" w:h="16840" w:code="9"/>
          <w:pgMar w:top="2381" w:right="2410" w:bottom="3544" w:left="2410" w:header="720" w:footer="3380" w:gutter="0"/>
          <w:pgNumType w:start="1"/>
          <w:cols w:space="720"/>
          <w:titlePg/>
          <w:docGrid w:linePitch="326"/>
        </w:sectPr>
      </w:pPr>
    </w:p>
    <w:p w:rsidR="00873A85" w:rsidRDefault="00180737">
      <w:pPr>
        <w:pStyle w:val="nHeading2"/>
      </w:pPr>
      <w:bookmarkStart w:id="37" w:name="_Toc100458150"/>
      <w:bookmarkStart w:id="38" w:name="_Toc100566949"/>
      <w:bookmarkStart w:id="39" w:name="_Toc100568643"/>
      <w:bookmarkStart w:id="40" w:name="_Toc124041163"/>
      <w:bookmarkStart w:id="41" w:name="_Toc131414377"/>
      <w:bookmarkStart w:id="42" w:name="_Toc157322356"/>
      <w:bookmarkStart w:id="43" w:name="_Toc158004277"/>
      <w:bookmarkStart w:id="44" w:name="_Toc241286082"/>
      <w:bookmarkStart w:id="45" w:name="_Toc242788171"/>
      <w:bookmarkStart w:id="46" w:name="_Toc242861192"/>
      <w:bookmarkStart w:id="47" w:name="_Toc249324771"/>
      <w:bookmarkStart w:id="48" w:name="_Toc249324803"/>
      <w:bookmarkStart w:id="49" w:name="_Toc250012506"/>
      <w:bookmarkStart w:id="50" w:name="_Toc254077657"/>
      <w:bookmarkStart w:id="51" w:name="_Toc254597428"/>
      <w:bookmarkStart w:id="52" w:name="_Toc255897205"/>
      <w:bookmarkStart w:id="53" w:name="_Toc258915352"/>
      <w:bookmarkStart w:id="54" w:name="_Toc259009474"/>
      <w:bookmarkStart w:id="55" w:name="_Toc274311743"/>
      <w:r>
        <w:t>Notes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873A85" w:rsidRDefault="00180737">
      <w:pPr>
        <w:pStyle w:val="nSubsection"/>
        <w:rPr>
          <w:snapToGrid w:val="0"/>
        </w:rPr>
      </w:pPr>
      <w:r>
        <w:rPr>
          <w:snapToGrid w:val="0"/>
          <w:vertAlign w:val="superscript"/>
        </w:rPr>
        <w:t>1</w:t>
      </w:r>
      <w:r>
        <w:rPr>
          <w:snapToGrid w:val="0"/>
        </w:rPr>
        <w:tab/>
        <w:t xml:space="preserve">This is a compilation of the </w:t>
      </w:r>
      <w:r>
        <w:rPr>
          <w:i/>
          <w:sz w:val="19"/>
        </w:rPr>
        <w:t xml:space="preserve">Road Safety Council Act 2002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rsidR="00873A85" w:rsidRDefault="00180737">
      <w:pPr>
        <w:pStyle w:val="nHeading3"/>
        <w:rPr>
          <w:snapToGrid w:val="0"/>
        </w:rPr>
      </w:pPr>
      <w:bookmarkStart w:id="56" w:name="_Toc274311744"/>
      <w:r>
        <w:rPr>
          <w:snapToGrid w:val="0"/>
        </w:rPr>
        <w:t>Compilation table</w:t>
      </w:r>
      <w:bookmarkEnd w:id="56"/>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44"/>
        <w:gridCol w:w="8"/>
      </w:tblGrid>
      <w:tr w:rsidR="00873A85">
        <w:trPr>
          <w:tblHeader/>
        </w:trPr>
        <w:tc>
          <w:tcPr>
            <w:tcW w:w="2273" w:type="dxa"/>
            <w:tcBorders>
              <w:top w:val="single" w:sz="8" w:space="0" w:color="auto"/>
              <w:bottom w:val="single" w:sz="8" w:space="0" w:color="auto"/>
            </w:tcBorders>
          </w:tcPr>
          <w:p w:rsidR="00873A85" w:rsidRDefault="00180737">
            <w:pPr>
              <w:pStyle w:val="nTable"/>
              <w:spacing w:after="40"/>
              <w:rPr>
                <w:b/>
                <w:sz w:val="19"/>
              </w:rPr>
            </w:pPr>
            <w:r>
              <w:rPr>
                <w:b/>
                <w:sz w:val="19"/>
              </w:rPr>
              <w:t>Short title</w:t>
            </w:r>
          </w:p>
        </w:tc>
        <w:tc>
          <w:tcPr>
            <w:tcW w:w="1135" w:type="dxa"/>
            <w:tcBorders>
              <w:top w:val="single" w:sz="8" w:space="0" w:color="auto"/>
              <w:bottom w:val="single" w:sz="8" w:space="0" w:color="auto"/>
            </w:tcBorders>
          </w:tcPr>
          <w:p w:rsidR="00873A85" w:rsidRDefault="00180737">
            <w:pPr>
              <w:pStyle w:val="nTable"/>
              <w:spacing w:after="40"/>
              <w:rPr>
                <w:b/>
                <w:sz w:val="19"/>
              </w:rPr>
            </w:pPr>
            <w:r>
              <w:rPr>
                <w:b/>
                <w:sz w:val="19"/>
              </w:rPr>
              <w:t>Number and year</w:t>
            </w:r>
          </w:p>
        </w:tc>
        <w:tc>
          <w:tcPr>
            <w:tcW w:w="1135" w:type="dxa"/>
            <w:tcBorders>
              <w:top w:val="single" w:sz="8" w:space="0" w:color="auto"/>
              <w:bottom w:val="single" w:sz="8" w:space="0" w:color="auto"/>
            </w:tcBorders>
          </w:tcPr>
          <w:p w:rsidR="00873A85" w:rsidRDefault="00180737">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873A85" w:rsidRDefault="00180737">
            <w:pPr>
              <w:pStyle w:val="nTable"/>
              <w:spacing w:after="40"/>
              <w:rPr>
                <w:b/>
                <w:sz w:val="19"/>
              </w:rPr>
            </w:pPr>
            <w:r>
              <w:rPr>
                <w:b/>
                <w:sz w:val="19"/>
              </w:rPr>
              <w:t>Commencement</w:t>
            </w:r>
          </w:p>
        </w:tc>
      </w:tr>
      <w:tr w:rsidR="00873A85">
        <w:tc>
          <w:tcPr>
            <w:tcW w:w="2273" w:type="dxa"/>
            <w:tcBorders>
              <w:top w:val="single" w:sz="8" w:space="0" w:color="auto"/>
            </w:tcBorders>
          </w:tcPr>
          <w:p w:rsidR="00873A85" w:rsidRDefault="00180737">
            <w:pPr>
              <w:pStyle w:val="nTable"/>
              <w:spacing w:after="40"/>
              <w:rPr>
                <w:sz w:val="19"/>
              </w:rPr>
            </w:pPr>
            <w:r>
              <w:rPr>
                <w:i/>
                <w:sz w:val="19"/>
              </w:rPr>
              <w:t>Road Safety Council Act 2002</w:t>
            </w:r>
          </w:p>
        </w:tc>
        <w:tc>
          <w:tcPr>
            <w:tcW w:w="1135" w:type="dxa"/>
            <w:tcBorders>
              <w:top w:val="single" w:sz="8" w:space="0" w:color="auto"/>
            </w:tcBorders>
          </w:tcPr>
          <w:p w:rsidR="00873A85" w:rsidRDefault="00180737">
            <w:pPr>
              <w:pStyle w:val="nTable"/>
              <w:spacing w:after="40"/>
              <w:rPr>
                <w:sz w:val="19"/>
              </w:rPr>
            </w:pPr>
            <w:r>
              <w:rPr>
                <w:sz w:val="19"/>
              </w:rPr>
              <w:t>5 of 2002</w:t>
            </w:r>
          </w:p>
        </w:tc>
        <w:tc>
          <w:tcPr>
            <w:tcW w:w="1135" w:type="dxa"/>
            <w:tcBorders>
              <w:top w:val="single" w:sz="8" w:space="0" w:color="auto"/>
            </w:tcBorders>
          </w:tcPr>
          <w:p w:rsidR="00873A85" w:rsidRDefault="00180737">
            <w:pPr>
              <w:pStyle w:val="nTable"/>
              <w:spacing w:after="40"/>
              <w:rPr>
                <w:sz w:val="19"/>
              </w:rPr>
            </w:pPr>
            <w:r>
              <w:rPr>
                <w:sz w:val="19"/>
              </w:rPr>
              <w:t>4 Jun 2002</w:t>
            </w:r>
          </w:p>
        </w:tc>
        <w:tc>
          <w:tcPr>
            <w:tcW w:w="2552" w:type="dxa"/>
            <w:gridSpan w:val="2"/>
            <w:tcBorders>
              <w:top w:val="single" w:sz="8" w:space="0" w:color="auto"/>
            </w:tcBorders>
          </w:tcPr>
          <w:p w:rsidR="00873A85" w:rsidRDefault="00180737">
            <w:pPr>
              <w:pStyle w:val="nTable"/>
              <w:spacing w:after="40"/>
              <w:rPr>
                <w:sz w:val="19"/>
              </w:rPr>
            </w:pPr>
            <w:r>
              <w:rPr>
                <w:sz w:val="19"/>
              </w:rPr>
              <w:t>s. 1 and 2: 4 Jun 2002;</w:t>
            </w:r>
            <w:r>
              <w:rPr>
                <w:sz w:val="19"/>
              </w:rPr>
              <w:br/>
              <w:t xml:space="preserve">Act other than s. 1, 2 and 12(4): 1 Jul 2002 (see s. 2(1) and </w:t>
            </w:r>
            <w:r>
              <w:rPr>
                <w:i/>
                <w:iCs/>
                <w:sz w:val="19"/>
              </w:rPr>
              <w:t>Gazette</w:t>
            </w:r>
            <w:r>
              <w:rPr>
                <w:sz w:val="19"/>
              </w:rPr>
              <w:t xml:space="preserve"> 1 Jul 2002 p. 3205);</w:t>
            </w:r>
            <w:r>
              <w:rPr>
                <w:sz w:val="19"/>
              </w:rPr>
              <w:br/>
              <w:t xml:space="preserve">s. 12(4): 1 Jan 2006 (see s. 2(2) and </w:t>
            </w:r>
            <w:r>
              <w:rPr>
                <w:i/>
                <w:iCs/>
                <w:sz w:val="19"/>
              </w:rPr>
              <w:t>Gazette</w:t>
            </w:r>
            <w:r>
              <w:rPr>
                <w:sz w:val="19"/>
              </w:rPr>
              <w:t xml:space="preserve"> 23 Dec 2005 p. 6244</w:t>
            </w:r>
            <w:r>
              <w:rPr>
                <w:sz w:val="19"/>
              </w:rPr>
              <w:noBreakHyphen/>
              <w:t>5)</w:t>
            </w:r>
          </w:p>
        </w:tc>
      </w:tr>
      <w:tr w:rsidR="00873A85">
        <w:tc>
          <w:tcPr>
            <w:tcW w:w="2273" w:type="dxa"/>
          </w:tcPr>
          <w:p w:rsidR="00873A85" w:rsidRDefault="00180737">
            <w:pPr>
              <w:pStyle w:val="nTable"/>
              <w:spacing w:after="40"/>
              <w:rPr>
                <w:i/>
                <w:sz w:val="19"/>
              </w:rPr>
            </w:pPr>
            <w:r>
              <w:rPr>
                <w:i/>
                <w:sz w:val="19"/>
              </w:rPr>
              <w:t xml:space="preserve">Local Government Amendment Act 2004 </w:t>
            </w:r>
            <w:r>
              <w:rPr>
                <w:iCs/>
                <w:sz w:val="19"/>
              </w:rPr>
              <w:t>s. 13</w:t>
            </w:r>
          </w:p>
        </w:tc>
        <w:tc>
          <w:tcPr>
            <w:tcW w:w="1135" w:type="dxa"/>
          </w:tcPr>
          <w:p w:rsidR="00873A85" w:rsidRDefault="00180737">
            <w:pPr>
              <w:pStyle w:val="nTable"/>
              <w:spacing w:after="40"/>
              <w:rPr>
                <w:sz w:val="19"/>
              </w:rPr>
            </w:pPr>
            <w:r>
              <w:rPr>
                <w:snapToGrid w:val="0"/>
                <w:sz w:val="19"/>
              </w:rPr>
              <w:t>49 of 2004</w:t>
            </w:r>
          </w:p>
        </w:tc>
        <w:tc>
          <w:tcPr>
            <w:tcW w:w="1135" w:type="dxa"/>
          </w:tcPr>
          <w:p w:rsidR="00873A85" w:rsidRDefault="00180737">
            <w:pPr>
              <w:pStyle w:val="nTable"/>
              <w:spacing w:after="40"/>
              <w:rPr>
                <w:sz w:val="19"/>
              </w:rPr>
            </w:pPr>
            <w:r>
              <w:rPr>
                <w:sz w:val="19"/>
              </w:rPr>
              <w:t>12 Nov 2004</w:t>
            </w:r>
          </w:p>
        </w:tc>
        <w:tc>
          <w:tcPr>
            <w:tcW w:w="2552" w:type="dxa"/>
            <w:gridSpan w:val="2"/>
          </w:tcPr>
          <w:p w:rsidR="00873A85" w:rsidRDefault="00180737">
            <w:pPr>
              <w:pStyle w:val="nTable"/>
              <w:spacing w:after="40"/>
              <w:rPr>
                <w:sz w:val="19"/>
              </w:rPr>
            </w:pPr>
            <w:r>
              <w:rPr>
                <w:sz w:val="19"/>
              </w:rPr>
              <w:t xml:space="preserve">1 Apr 2005 (see s. 2 and </w:t>
            </w:r>
            <w:r>
              <w:rPr>
                <w:i/>
                <w:iCs/>
                <w:sz w:val="19"/>
              </w:rPr>
              <w:t>Gazette</w:t>
            </w:r>
            <w:r>
              <w:rPr>
                <w:sz w:val="19"/>
              </w:rPr>
              <w:t xml:space="preserve"> 31 Mar 2005 p. 1029)</w:t>
            </w:r>
          </w:p>
        </w:tc>
      </w:tr>
      <w:tr w:rsidR="00873A85">
        <w:tc>
          <w:tcPr>
            <w:tcW w:w="2273" w:type="dxa"/>
          </w:tcPr>
          <w:p w:rsidR="00873A85" w:rsidRDefault="00180737">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5" w:type="dxa"/>
          </w:tcPr>
          <w:p w:rsidR="00873A85" w:rsidRDefault="00180737">
            <w:pPr>
              <w:pStyle w:val="nTable"/>
              <w:spacing w:after="40"/>
              <w:rPr>
                <w:snapToGrid w:val="0"/>
                <w:sz w:val="19"/>
              </w:rPr>
            </w:pPr>
            <w:r>
              <w:rPr>
                <w:snapToGrid w:val="0"/>
                <w:sz w:val="19"/>
                <w:lang w:val="en-US"/>
              </w:rPr>
              <w:t>38 of 2005</w:t>
            </w:r>
          </w:p>
        </w:tc>
        <w:tc>
          <w:tcPr>
            <w:tcW w:w="1135" w:type="dxa"/>
          </w:tcPr>
          <w:p w:rsidR="00873A85" w:rsidRDefault="00180737">
            <w:pPr>
              <w:pStyle w:val="nTable"/>
              <w:spacing w:after="40"/>
              <w:rPr>
                <w:sz w:val="19"/>
              </w:rPr>
            </w:pPr>
            <w:r>
              <w:rPr>
                <w:sz w:val="19"/>
              </w:rPr>
              <w:t>12 Dec 2005</w:t>
            </w:r>
          </w:p>
        </w:tc>
        <w:tc>
          <w:tcPr>
            <w:tcW w:w="2552" w:type="dxa"/>
            <w:gridSpan w:val="2"/>
          </w:tcPr>
          <w:p w:rsidR="00873A85" w:rsidRDefault="00180737">
            <w:pPr>
              <w:pStyle w:val="nTable"/>
              <w:spacing w:after="40"/>
              <w:rPr>
                <w:sz w:val="19"/>
              </w:rPr>
            </w:pPr>
            <w:r>
              <w:rPr>
                <w:sz w:val="19"/>
              </w:rPr>
              <w:t xml:space="preserve">9 Apr 2006 (see s. 2 and </w:t>
            </w:r>
            <w:r>
              <w:rPr>
                <w:i/>
                <w:iCs/>
                <w:sz w:val="19"/>
              </w:rPr>
              <w:t>Gazette</w:t>
            </w:r>
            <w:r>
              <w:rPr>
                <w:sz w:val="19"/>
              </w:rPr>
              <w:t xml:space="preserve"> 21 Mar 2006 p. 1078)</w:t>
            </w:r>
          </w:p>
        </w:tc>
      </w:tr>
      <w:tr w:rsidR="00873A85">
        <w:tc>
          <w:tcPr>
            <w:tcW w:w="2273" w:type="dxa"/>
          </w:tcPr>
          <w:p w:rsidR="00873A85" w:rsidRDefault="00180737">
            <w:pPr>
              <w:pStyle w:val="nTable"/>
              <w:spacing w:after="40"/>
              <w:rPr>
                <w:i/>
                <w:snapToGrid w:val="0"/>
                <w:sz w:val="19"/>
                <w:lang w:val="en-US"/>
              </w:rPr>
            </w:pPr>
            <w:r>
              <w:rPr>
                <w:i/>
                <w:iCs/>
                <w:snapToGrid w:val="0"/>
                <w:sz w:val="19"/>
                <w:lang w:val="en-US"/>
              </w:rPr>
              <w:t>Financial Legislation Amendment and Repeal Act 2006</w:t>
            </w:r>
            <w:r>
              <w:rPr>
                <w:iCs/>
                <w:snapToGrid w:val="0"/>
                <w:sz w:val="19"/>
                <w:lang w:val="en-US"/>
              </w:rPr>
              <w:t xml:space="preserve"> Sch. 1 cl. 151</w:t>
            </w:r>
          </w:p>
        </w:tc>
        <w:tc>
          <w:tcPr>
            <w:tcW w:w="1135" w:type="dxa"/>
          </w:tcPr>
          <w:p w:rsidR="00873A85" w:rsidRDefault="00180737">
            <w:pPr>
              <w:pStyle w:val="nTable"/>
              <w:spacing w:after="40"/>
              <w:rPr>
                <w:snapToGrid w:val="0"/>
                <w:sz w:val="19"/>
                <w:lang w:val="en-US"/>
              </w:rPr>
            </w:pPr>
            <w:r>
              <w:rPr>
                <w:snapToGrid w:val="0"/>
                <w:sz w:val="19"/>
                <w:lang w:val="en-US"/>
              </w:rPr>
              <w:t>77 of 2006</w:t>
            </w:r>
          </w:p>
        </w:tc>
        <w:tc>
          <w:tcPr>
            <w:tcW w:w="1135" w:type="dxa"/>
          </w:tcPr>
          <w:p w:rsidR="00873A85" w:rsidRDefault="00180737">
            <w:pPr>
              <w:pStyle w:val="nTable"/>
              <w:spacing w:after="40"/>
              <w:rPr>
                <w:sz w:val="19"/>
              </w:rPr>
            </w:pPr>
            <w:r>
              <w:rPr>
                <w:snapToGrid w:val="0"/>
                <w:sz w:val="19"/>
                <w:lang w:val="en-US"/>
              </w:rPr>
              <w:t>21 Dec 2006</w:t>
            </w:r>
          </w:p>
        </w:tc>
        <w:tc>
          <w:tcPr>
            <w:tcW w:w="2552" w:type="dxa"/>
            <w:gridSpan w:val="2"/>
          </w:tcPr>
          <w:p w:rsidR="00873A85" w:rsidRDefault="00180737">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873A85">
        <w:trPr>
          <w:cantSplit/>
        </w:trPr>
        <w:tc>
          <w:tcPr>
            <w:tcW w:w="2273" w:type="dxa"/>
          </w:tcPr>
          <w:p w:rsidR="00873A85" w:rsidRDefault="00180737">
            <w:pPr>
              <w:pStyle w:val="nTable"/>
              <w:spacing w:after="40"/>
              <w:rPr>
                <w:iCs/>
                <w:snapToGrid w:val="0"/>
                <w:sz w:val="19"/>
              </w:rPr>
            </w:pPr>
            <w:r>
              <w:rPr>
                <w:i/>
                <w:snapToGrid w:val="0"/>
                <w:sz w:val="19"/>
              </w:rPr>
              <w:t>Acts Amendment (Bankruptcy) Act 2009</w:t>
            </w:r>
            <w:r>
              <w:rPr>
                <w:iCs/>
                <w:snapToGrid w:val="0"/>
                <w:sz w:val="19"/>
              </w:rPr>
              <w:t xml:space="preserve"> s. 76</w:t>
            </w:r>
          </w:p>
        </w:tc>
        <w:tc>
          <w:tcPr>
            <w:tcW w:w="1135" w:type="dxa"/>
          </w:tcPr>
          <w:p w:rsidR="00873A85" w:rsidRDefault="00180737">
            <w:pPr>
              <w:pStyle w:val="nTable"/>
              <w:spacing w:after="40"/>
              <w:rPr>
                <w:sz w:val="19"/>
              </w:rPr>
            </w:pPr>
            <w:r>
              <w:rPr>
                <w:sz w:val="19"/>
              </w:rPr>
              <w:t>18 of 2009</w:t>
            </w:r>
          </w:p>
        </w:tc>
        <w:tc>
          <w:tcPr>
            <w:tcW w:w="1135" w:type="dxa"/>
          </w:tcPr>
          <w:p w:rsidR="00873A85" w:rsidRDefault="00180737">
            <w:pPr>
              <w:pStyle w:val="nTable"/>
              <w:spacing w:after="40"/>
              <w:rPr>
                <w:sz w:val="19"/>
              </w:rPr>
            </w:pPr>
            <w:r>
              <w:rPr>
                <w:sz w:val="19"/>
              </w:rPr>
              <w:t>16 Sep 2009</w:t>
            </w:r>
          </w:p>
        </w:tc>
        <w:tc>
          <w:tcPr>
            <w:tcW w:w="2552" w:type="dxa"/>
            <w:gridSpan w:val="2"/>
          </w:tcPr>
          <w:p w:rsidR="00873A85" w:rsidRDefault="00180737">
            <w:pPr>
              <w:pStyle w:val="nTable"/>
              <w:spacing w:after="40"/>
              <w:rPr>
                <w:sz w:val="19"/>
              </w:rPr>
            </w:pPr>
            <w:r>
              <w:rPr>
                <w:sz w:val="19"/>
              </w:rPr>
              <w:t>17 Sep 2009 (see s. 2(b))</w:t>
            </w:r>
          </w:p>
        </w:tc>
      </w:tr>
      <w:tr w:rsidR="00873A85">
        <w:trPr>
          <w:cantSplit/>
        </w:trPr>
        <w:tc>
          <w:tcPr>
            <w:tcW w:w="2273" w:type="dxa"/>
          </w:tcPr>
          <w:p w:rsidR="00873A85" w:rsidRDefault="00180737">
            <w:pPr>
              <w:pStyle w:val="nTable"/>
              <w:spacing w:after="40"/>
              <w:rPr>
                <w:i/>
                <w:snapToGrid w:val="0"/>
                <w:sz w:val="19"/>
              </w:rPr>
            </w:pPr>
            <w:r>
              <w:rPr>
                <w:i/>
                <w:iCs/>
                <w:snapToGrid w:val="0"/>
                <w:sz w:val="19"/>
                <w:lang w:val="en-US"/>
              </w:rPr>
              <w:t>Road Traffic Amendment (Hoons) Act 2009</w:t>
            </w:r>
            <w:r>
              <w:rPr>
                <w:snapToGrid w:val="0"/>
                <w:sz w:val="19"/>
                <w:lang w:val="en-US"/>
              </w:rPr>
              <w:t xml:space="preserve"> Pt. 3 </w:t>
            </w:r>
          </w:p>
        </w:tc>
        <w:tc>
          <w:tcPr>
            <w:tcW w:w="1135" w:type="dxa"/>
          </w:tcPr>
          <w:p w:rsidR="00873A85" w:rsidRDefault="00180737">
            <w:pPr>
              <w:pStyle w:val="nTable"/>
              <w:spacing w:after="40"/>
              <w:rPr>
                <w:sz w:val="19"/>
              </w:rPr>
            </w:pPr>
            <w:r>
              <w:rPr>
                <w:snapToGrid w:val="0"/>
                <w:sz w:val="19"/>
                <w:lang w:val="en-US"/>
              </w:rPr>
              <w:t>23 of 2009</w:t>
            </w:r>
          </w:p>
        </w:tc>
        <w:tc>
          <w:tcPr>
            <w:tcW w:w="1135" w:type="dxa"/>
          </w:tcPr>
          <w:p w:rsidR="00873A85" w:rsidRDefault="00180737">
            <w:pPr>
              <w:pStyle w:val="nTable"/>
              <w:spacing w:after="40"/>
              <w:rPr>
                <w:sz w:val="19"/>
              </w:rPr>
            </w:pPr>
            <w:r>
              <w:rPr>
                <w:snapToGrid w:val="0"/>
                <w:sz w:val="19"/>
                <w:lang w:val="en-US"/>
              </w:rPr>
              <w:t>6 Oct 2009</w:t>
            </w:r>
          </w:p>
        </w:tc>
        <w:tc>
          <w:tcPr>
            <w:tcW w:w="2552" w:type="dxa"/>
            <w:gridSpan w:val="2"/>
          </w:tcPr>
          <w:p w:rsidR="00873A85" w:rsidRDefault="00180737">
            <w:pPr>
              <w:pStyle w:val="nTable"/>
              <w:spacing w:after="40"/>
              <w:rPr>
                <w:sz w:val="19"/>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rsidR="00873A85">
        <w:trPr>
          <w:gridAfter w:val="1"/>
          <w:wAfter w:w="8" w:type="dxa"/>
          <w:cantSplit/>
        </w:trPr>
        <w:tc>
          <w:tcPr>
            <w:tcW w:w="7087" w:type="dxa"/>
            <w:gridSpan w:val="4"/>
            <w:tcBorders>
              <w:bottom w:val="single" w:sz="8" w:space="0" w:color="auto"/>
            </w:tcBorders>
          </w:tcPr>
          <w:p w:rsidR="00873A85" w:rsidRDefault="00180737">
            <w:pPr>
              <w:pStyle w:val="nTable"/>
              <w:spacing w:after="40"/>
              <w:rPr>
                <w:snapToGrid w:val="0"/>
                <w:sz w:val="19"/>
                <w:lang w:val="en-US"/>
              </w:rPr>
            </w:pPr>
            <w:r>
              <w:rPr>
                <w:b/>
                <w:bCs/>
                <w:snapToGrid w:val="0"/>
                <w:sz w:val="19"/>
                <w:lang w:val="en-US"/>
              </w:rPr>
              <w:t xml:space="preserve">Reprint 1: The </w:t>
            </w:r>
            <w:r>
              <w:rPr>
                <w:b/>
                <w:bCs/>
                <w:i/>
                <w:sz w:val="19"/>
              </w:rPr>
              <w:t xml:space="preserve">Road Safety Council Act 2002 </w:t>
            </w:r>
            <w:r>
              <w:rPr>
                <w:b/>
                <w:bCs/>
                <w:snapToGrid w:val="0"/>
                <w:sz w:val="19"/>
                <w:lang w:val="en-US"/>
              </w:rPr>
              <w:t>as at 16 Apr 2010</w:t>
            </w:r>
            <w:r>
              <w:rPr>
                <w:snapToGrid w:val="0"/>
                <w:sz w:val="19"/>
                <w:lang w:val="en-US"/>
              </w:rPr>
              <w:t xml:space="preserve"> (includes amendments listed above)</w:t>
            </w:r>
          </w:p>
        </w:tc>
      </w:tr>
    </w:tbl>
    <w:p w:rsidR="00873A85" w:rsidRDefault="0018073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73A85" w:rsidRDefault="00180737">
      <w:pPr>
        <w:pStyle w:val="nHeading3"/>
      </w:pPr>
      <w:bookmarkStart w:id="57" w:name="_Toc7405065"/>
      <w:bookmarkStart w:id="58" w:name="_Toc274311745"/>
      <w:r>
        <w:t>Provisions that have not come into operation</w:t>
      </w:r>
      <w:bookmarkEnd w:id="57"/>
      <w:bookmarkEnd w:id="5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873A85">
        <w:tc>
          <w:tcPr>
            <w:tcW w:w="2268" w:type="dxa"/>
          </w:tcPr>
          <w:p w:rsidR="00873A85" w:rsidRDefault="00180737">
            <w:pPr>
              <w:pStyle w:val="nTable"/>
              <w:spacing w:after="40"/>
              <w:rPr>
                <w:b/>
                <w:snapToGrid w:val="0"/>
                <w:sz w:val="19"/>
                <w:lang w:val="en-US"/>
              </w:rPr>
            </w:pPr>
            <w:r>
              <w:rPr>
                <w:b/>
                <w:snapToGrid w:val="0"/>
                <w:sz w:val="19"/>
                <w:lang w:val="en-US"/>
              </w:rPr>
              <w:t>Short title</w:t>
            </w:r>
          </w:p>
        </w:tc>
        <w:tc>
          <w:tcPr>
            <w:tcW w:w="1120" w:type="dxa"/>
          </w:tcPr>
          <w:p w:rsidR="00873A85" w:rsidRDefault="00180737">
            <w:pPr>
              <w:pStyle w:val="nTable"/>
              <w:spacing w:after="40"/>
              <w:rPr>
                <w:b/>
                <w:snapToGrid w:val="0"/>
                <w:sz w:val="19"/>
                <w:lang w:val="en-US"/>
              </w:rPr>
            </w:pPr>
            <w:r>
              <w:rPr>
                <w:b/>
                <w:snapToGrid w:val="0"/>
                <w:sz w:val="19"/>
                <w:lang w:val="en-US"/>
              </w:rPr>
              <w:t>Number and year</w:t>
            </w:r>
          </w:p>
        </w:tc>
        <w:tc>
          <w:tcPr>
            <w:tcW w:w="1135" w:type="dxa"/>
          </w:tcPr>
          <w:p w:rsidR="00873A85" w:rsidRDefault="00180737">
            <w:pPr>
              <w:pStyle w:val="nTable"/>
              <w:spacing w:after="40"/>
              <w:rPr>
                <w:b/>
                <w:snapToGrid w:val="0"/>
                <w:sz w:val="19"/>
                <w:lang w:val="en-US"/>
              </w:rPr>
            </w:pPr>
            <w:r>
              <w:rPr>
                <w:b/>
                <w:snapToGrid w:val="0"/>
                <w:sz w:val="19"/>
                <w:lang w:val="en-US"/>
              </w:rPr>
              <w:t>Assent</w:t>
            </w:r>
          </w:p>
        </w:tc>
        <w:tc>
          <w:tcPr>
            <w:tcW w:w="2552" w:type="dxa"/>
          </w:tcPr>
          <w:p w:rsidR="00873A85" w:rsidRDefault="00180737">
            <w:pPr>
              <w:pStyle w:val="nTable"/>
              <w:spacing w:after="40"/>
              <w:rPr>
                <w:b/>
                <w:snapToGrid w:val="0"/>
                <w:sz w:val="19"/>
                <w:lang w:val="en-US"/>
              </w:rPr>
            </w:pPr>
            <w:r>
              <w:rPr>
                <w:b/>
                <w:snapToGrid w:val="0"/>
                <w:sz w:val="19"/>
                <w:lang w:val="en-US"/>
              </w:rPr>
              <w:t>Commencement</w:t>
            </w:r>
          </w:p>
        </w:tc>
      </w:tr>
      <w:tr w:rsidR="00873A85">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873A85" w:rsidRDefault="00180737">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20" w:type="dxa"/>
            <w:tcBorders>
              <w:top w:val="nil"/>
              <w:bottom w:val="single" w:sz="4" w:space="0" w:color="auto"/>
            </w:tcBorders>
          </w:tcPr>
          <w:p w:rsidR="00873A85" w:rsidRDefault="00180737">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873A85" w:rsidRDefault="00180737">
            <w:pPr>
              <w:pStyle w:val="nTable"/>
              <w:spacing w:after="40"/>
              <w:rPr>
                <w:snapToGrid w:val="0"/>
                <w:sz w:val="19"/>
                <w:lang w:val="en-US"/>
              </w:rPr>
            </w:pPr>
            <w:r>
              <w:rPr>
                <w:sz w:val="19"/>
              </w:rPr>
              <w:t>1 Oct 2010</w:t>
            </w:r>
          </w:p>
        </w:tc>
        <w:tc>
          <w:tcPr>
            <w:tcW w:w="2552" w:type="dxa"/>
            <w:tcBorders>
              <w:top w:val="nil"/>
              <w:bottom w:val="single" w:sz="4" w:space="0" w:color="auto"/>
            </w:tcBorders>
          </w:tcPr>
          <w:p w:rsidR="00873A85" w:rsidRDefault="00180737">
            <w:pPr>
              <w:pStyle w:val="nTable"/>
              <w:spacing w:after="40"/>
              <w:rPr>
                <w:snapToGrid w:val="0"/>
                <w:sz w:val="19"/>
                <w:lang w:val="en-US"/>
              </w:rPr>
            </w:pPr>
            <w:r>
              <w:rPr>
                <w:snapToGrid w:val="0"/>
                <w:sz w:val="19"/>
                <w:lang w:val="en-US"/>
              </w:rPr>
              <w:t>To be proclaimed (see s. 2(b))</w:t>
            </w:r>
          </w:p>
        </w:tc>
      </w:tr>
    </w:tbl>
    <w:p w:rsidR="00873A85" w:rsidRDefault="00180737">
      <w:pPr>
        <w:pStyle w:val="nSubsection"/>
      </w:pPr>
      <w:r>
        <w:rPr>
          <w:vertAlign w:val="superscript"/>
        </w:rPr>
        <w:t>2</w:t>
      </w:r>
      <w:r>
        <w:tab/>
        <w:t xml:space="preserve">The provisions of this Act amending those Acts have been omitted under the </w:t>
      </w:r>
      <w:r>
        <w:rPr>
          <w:i/>
          <w:iCs/>
        </w:rPr>
        <w:t>Reprints Act 1984</w:t>
      </w:r>
      <w:r>
        <w:t xml:space="preserve"> s. 7(4)(e).</w:t>
      </w:r>
    </w:p>
    <w:p w:rsidR="00873A85" w:rsidRDefault="00180737">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873A85" w:rsidRDefault="00873A85">
      <w:pPr>
        <w:pStyle w:val="BlankOpen"/>
      </w:pPr>
    </w:p>
    <w:p w:rsidR="00873A85" w:rsidRDefault="00180737">
      <w:pPr>
        <w:pStyle w:val="nzHeading5"/>
      </w:pPr>
      <w:bookmarkStart w:id="59" w:name="_Toc273538032"/>
      <w:bookmarkStart w:id="60" w:name="_Toc273964959"/>
      <w:bookmarkStart w:id="61" w:name="_Toc273971506"/>
      <w:r>
        <w:rPr>
          <w:rStyle w:val="CharSectno"/>
        </w:rPr>
        <w:t>89</w:t>
      </w:r>
      <w:r>
        <w:t>.</w:t>
      </w:r>
      <w:r>
        <w:tab/>
        <w:t>Various references to “Minister for Public Sector Management” amended</w:t>
      </w:r>
      <w:bookmarkEnd w:id="59"/>
      <w:bookmarkEnd w:id="60"/>
      <w:bookmarkEnd w:id="61"/>
    </w:p>
    <w:p w:rsidR="00873A85" w:rsidRDefault="00180737">
      <w:pPr>
        <w:pStyle w:val="nzSubsection"/>
      </w:pPr>
      <w:r>
        <w:tab/>
        <w:t>(1)</w:t>
      </w:r>
      <w:r>
        <w:tab/>
        <w:t>This section amends the Acts listed in the Table.</w:t>
      </w:r>
    </w:p>
    <w:p w:rsidR="00873A85" w:rsidRDefault="00180737">
      <w:pPr>
        <w:pStyle w:val="nzSubsection"/>
      </w:pPr>
      <w:r>
        <w:tab/>
        <w:t>(2)</w:t>
      </w:r>
      <w:r>
        <w:tab/>
        <w:t>In the provisions listed in the Table delete “Minister for Public Sector Management” and insert:</w:t>
      </w:r>
    </w:p>
    <w:p w:rsidR="00873A85" w:rsidRDefault="00873A85">
      <w:pPr>
        <w:pStyle w:val="BlankOpen"/>
      </w:pPr>
    </w:p>
    <w:p w:rsidR="00873A85" w:rsidRDefault="00180737">
      <w:pPr>
        <w:pStyle w:val="nzSubsection"/>
      </w:pPr>
      <w:r>
        <w:tab/>
      </w:r>
      <w:r>
        <w:tab/>
        <w:t>Public Sector Commissioner</w:t>
      </w:r>
    </w:p>
    <w:p w:rsidR="00873A85" w:rsidRDefault="00873A85">
      <w:pPr>
        <w:pStyle w:val="BlankClose"/>
      </w:pPr>
    </w:p>
    <w:p w:rsidR="00873A85" w:rsidRDefault="00873A85">
      <w:pPr>
        <w:pStyle w:val="BlankClose"/>
      </w:pPr>
    </w:p>
    <w:p w:rsidR="00873A85" w:rsidRDefault="00180737">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873A85">
        <w:trPr>
          <w:cantSplit/>
          <w:jc w:val="center"/>
        </w:trPr>
        <w:tc>
          <w:tcPr>
            <w:tcW w:w="3403" w:type="dxa"/>
          </w:tcPr>
          <w:p w:rsidR="00873A85" w:rsidRDefault="00180737">
            <w:pPr>
              <w:pStyle w:val="TableAm"/>
              <w:rPr>
                <w:iCs/>
                <w:sz w:val="20"/>
              </w:rPr>
            </w:pPr>
            <w:r>
              <w:rPr>
                <w:i/>
                <w:iCs/>
                <w:sz w:val="20"/>
              </w:rPr>
              <w:t>Road Safety Council Act 2002</w:t>
            </w:r>
          </w:p>
        </w:tc>
        <w:tc>
          <w:tcPr>
            <w:tcW w:w="3401" w:type="dxa"/>
          </w:tcPr>
          <w:p w:rsidR="00873A85" w:rsidRDefault="00180737">
            <w:pPr>
              <w:pStyle w:val="TableAm"/>
              <w:rPr>
                <w:sz w:val="20"/>
              </w:rPr>
            </w:pPr>
            <w:r>
              <w:rPr>
                <w:sz w:val="20"/>
              </w:rPr>
              <w:t>s. 10</w:t>
            </w:r>
          </w:p>
        </w:tc>
      </w:tr>
    </w:tbl>
    <w:p w:rsidR="00873A85" w:rsidRDefault="00873A85">
      <w:pPr>
        <w:pStyle w:val="BlankClose"/>
      </w:pPr>
    </w:p>
    <w:p w:rsidR="00873A85" w:rsidRDefault="00873A85">
      <w:pPr>
        <w:pStyle w:val="nSubsection"/>
      </w:pPr>
      <w:bookmarkStart w:id="62" w:name="UpToHere"/>
      <w:bookmarkEnd w:id="62"/>
    </w:p>
    <w:p w:rsidR="00873A85" w:rsidRDefault="00873A85">
      <w:pPr>
        <w:sectPr w:rsidR="00873A8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73A85" w:rsidRDefault="00873A85"/>
    <w:p w:rsidR="00873A85" w:rsidRDefault="00180737">
      <w:pPr>
        <w:pStyle w:val="nHeading2"/>
        <w:rPr>
          <w:sz w:val="28"/>
        </w:rPr>
      </w:pPr>
      <w:bookmarkStart w:id="63" w:name="_Toc255897207"/>
      <w:bookmarkStart w:id="64" w:name="_Toc258915354"/>
      <w:bookmarkStart w:id="65" w:name="_Toc259009476"/>
      <w:bookmarkStart w:id="66" w:name="_Toc274311746"/>
      <w:r>
        <w:rPr>
          <w:sz w:val="28"/>
        </w:rPr>
        <w:t>Defined Terms</w:t>
      </w:r>
      <w:bookmarkEnd w:id="63"/>
      <w:bookmarkEnd w:id="64"/>
      <w:bookmarkEnd w:id="65"/>
      <w:bookmarkEnd w:id="66"/>
    </w:p>
    <w:p w:rsidR="00873A85" w:rsidRDefault="00873A85">
      <w:pPr>
        <w:ind w:left="850" w:right="850"/>
        <w:jc w:val="center"/>
        <w:rPr>
          <w:i/>
          <w:sz w:val="18"/>
        </w:rPr>
      </w:pPr>
    </w:p>
    <w:p w:rsidR="00873A85" w:rsidRDefault="00180737">
      <w:pPr>
        <w:ind w:left="850" w:right="850"/>
        <w:jc w:val="center"/>
        <w:rPr>
          <w:i/>
          <w:sz w:val="18"/>
        </w:rPr>
      </w:pPr>
      <w:r>
        <w:rPr>
          <w:i/>
          <w:sz w:val="18"/>
        </w:rPr>
        <w:t>[This is a list of terms defined and the provisions where they are defined.  The list is not part of the law.]</w:t>
      </w:r>
    </w:p>
    <w:p w:rsidR="00873A85" w:rsidRDefault="00180737">
      <w:pPr>
        <w:pBdr>
          <w:bottom w:val="single" w:sz="4" w:space="1" w:color="auto"/>
        </w:pBdr>
        <w:tabs>
          <w:tab w:val="right" w:pos="7070"/>
        </w:tabs>
        <w:ind w:left="578"/>
        <w:rPr>
          <w:b/>
          <w:sz w:val="20"/>
        </w:rPr>
      </w:pPr>
      <w:r>
        <w:rPr>
          <w:b/>
          <w:sz w:val="20"/>
        </w:rPr>
        <w:t>Defined Term</w:t>
      </w:r>
      <w:r>
        <w:rPr>
          <w:b/>
          <w:sz w:val="20"/>
        </w:rPr>
        <w:tab/>
        <w:t>Provision(s)</w:t>
      </w:r>
    </w:p>
    <w:p w:rsidR="00873A85" w:rsidRDefault="00180737">
      <w:pPr>
        <w:pStyle w:val="DefinedTerms"/>
      </w:pPr>
      <w:bookmarkStart w:id="67" w:name="DefinedTerms"/>
      <w:bookmarkEnd w:id="67"/>
      <w:r>
        <w:t>Council</w:t>
      </w:r>
      <w:r>
        <w:tab/>
        <w:t>3</w:t>
      </w:r>
    </w:p>
    <w:p w:rsidR="00873A85" w:rsidRDefault="00180737">
      <w:pPr>
        <w:pStyle w:val="DefinedTerms"/>
      </w:pPr>
      <w:r>
        <w:t>officer</w:t>
      </w:r>
      <w:r>
        <w:tab/>
        <w:t>3</w:t>
      </w:r>
    </w:p>
    <w:p w:rsidR="00873A85" w:rsidRDefault="00180737">
      <w:pPr>
        <w:pStyle w:val="DefinedTerms"/>
      </w:pPr>
      <w:r>
        <w:t>photograph</w:t>
      </w:r>
      <w:r>
        <w:noBreakHyphen/>
        <w:t>based vehicle infringement notice</w:t>
      </w:r>
      <w:r>
        <w:tab/>
        <w:t>12(3)</w:t>
      </w:r>
    </w:p>
    <w:p w:rsidR="00873A85" w:rsidRDefault="00180737">
      <w:pPr>
        <w:pStyle w:val="DefinedTerms"/>
      </w:pPr>
      <w:r>
        <w:t>prescribed penalty</w:t>
      </w:r>
      <w:r>
        <w:tab/>
        <w:t>12(3)</w:t>
      </w:r>
    </w:p>
    <w:p w:rsidR="00873A85" w:rsidRDefault="00180737">
      <w:pPr>
        <w:pStyle w:val="DefinedTerms"/>
      </w:pPr>
      <w:r>
        <w:t>public officer</w:t>
      </w:r>
      <w:r>
        <w:tab/>
        <w:t>3</w:t>
      </w:r>
    </w:p>
    <w:p w:rsidR="00873A85" w:rsidRDefault="00180737">
      <w:pPr>
        <w:pStyle w:val="DefinedTerms"/>
      </w:pPr>
      <w:r>
        <w:t>road</w:t>
      </w:r>
      <w:r>
        <w:tab/>
        <w:t>3</w:t>
      </w:r>
    </w:p>
    <w:p w:rsidR="00873A85" w:rsidRDefault="00180737">
      <w:pPr>
        <w:pStyle w:val="DefinedTerms"/>
      </w:pPr>
      <w:r>
        <w:t>the Account</w:t>
      </w:r>
      <w:r>
        <w:tab/>
        <w:t>3</w:t>
      </w:r>
    </w:p>
    <w:p w:rsidR="00873A85" w:rsidRDefault="00180737">
      <w:pPr>
        <w:pStyle w:val="DefinedTerms"/>
      </w:pPr>
      <w:r>
        <w:t>traffic infringement notice</w:t>
      </w:r>
      <w:r>
        <w:tab/>
        <w:t>12(4)</w:t>
      </w:r>
    </w:p>
    <w:p w:rsidR="00873A85" w:rsidRDefault="00873A85">
      <w:pPr>
        <w:pStyle w:val="DefinedTerms"/>
        <w:sectPr w:rsidR="00873A85">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p w:rsidR="00873A85" w:rsidRDefault="00873A85">
      <w:pPr>
        <w:rPr>
          <w:sz w:val="20"/>
        </w:rPr>
      </w:pPr>
    </w:p>
    <w:sectPr w:rsidR="00873A85">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A85" w:rsidRDefault="00180737">
      <w:r>
        <w:separator/>
      </w:r>
    </w:p>
  </w:endnote>
  <w:endnote w:type="continuationSeparator" w:id="0">
    <w:p w:rsidR="00873A85" w:rsidRDefault="0018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Footer"/>
      <w:tabs>
        <w:tab w:val="clear" w:pos="4153"/>
        <w:tab w:val="right" w:pos="7088"/>
      </w:tabs>
      <w:rPr>
        <w:rStyle w:val="PageNumber"/>
      </w:rPr>
    </w:pPr>
  </w:p>
  <w:p w:rsidR="00873A85" w:rsidRDefault="001807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20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201">
      <w:rPr>
        <w:rFonts w:ascii="Arial" w:hAnsi="Arial" w:cs="Arial"/>
        <w:sz w:val="20"/>
        <w:lang w:val="en-US"/>
      </w:rPr>
      <w:t>01 Oct 2010</w:t>
    </w:r>
    <w:r>
      <w:rPr>
        <w:rFonts w:ascii="Arial" w:hAnsi="Arial" w:cs="Arial"/>
        <w:sz w:val="20"/>
        <w:lang w:val="en-US"/>
      </w:rPr>
      <w:fldChar w:fldCharType="end"/>
    </w:r>
  </w:p>
  <w:p w:rsidR="00873A85" w:rsidRDefault="0018073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Footer"/>
      <w:tabs>
        <w:tab w:val="clear" w:pos="4153"/>
        <w:tab w:val="right" w:pos="7088"/>
      </w:tabs>
      <w:rPr>
        <w:rStyle w:val="PageNumber"/>
      </w:rPr>
    </w:pPr>
  </w:p>
  <w:p w:rsidR="00873A85" w:rsidRDefault="001807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20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20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73A85" w:rsidRDefault="0018073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Footer"/>
      <w:tabs>
        <w:tab w:val="clear" w:pos="4153"/>
        <w:tab w:val="right" w:pos="7088"/>
      </w:tabs>
      <w:rPr>
        <w:rStyle w:val="PageNumber"/>
      </w:rPr>
    </w:pPr>
  </w:p>
  <w:p w:rsidR="00873A85" w:rsidRDefault="001807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20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20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73A85" w:rsidRDefault="0018073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Footer"/>
      <w:tabs>
        <w:tab w:val="clear" w:pos="4153"/>
        <w:tab w:val="right" w:pos="7088"/>
      </w:tabs>
      <w:rPr>
        <w:rStyle w:val="PageNumber"/>
      </w:rPr>
    </w:pPr>
  </w:p>
  <w:p w:rsidR="00873A85" w:rsidRDefault="001807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20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201">
      <w:rPr>
        <w:rFonts w:ascii="Arial" w:hAnsi="Arial" w:cs="Arial"/>
        <w:sz w:val="20"/>
        <w:lang w:val="en-US"/>
      </w:rPr>
      <w:t>01 Oct 2010</w:t>
    </w:r>
    <w:r>
      <w:rPr>
        <w:rFonts w:ascii="Arial" w:hAnsi="Arial" w:cs="Arial"/>
        <w:sz w:val="20"/>
        <w:lang w:val="en-US"/>
      </w:rPr>
      <w:fldChar w:fldCharType="end"/>
    </w:r>
  </w:p>
  <w:p w:rsidR="00873A85" w:rsidRDefault="0018073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Footer"/>
      <w:tabs>
        <w:tab w:val="clear" w:pos="4153"/>
        <w:tab w:val="right" w:pos="7088"/>
      </w:tabs>
      <w:rPr>
        <w:rStyle w:val="PageNumber"/>
      </w:rPr>
    </w:pPr>
  </w:p>
  <w:p w:rsidR="00873A85" w:rsidRDefault="001807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20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20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73A85" w:rsidRDefault="0018073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Footer"/>
      <w:tabs>
        <w:tab w:val="clear" w:pos="4153"/>
        <w:tab w:val="right" w:pos="7088"/>
      </w:tabs>
      <w:rPr>
        <w:rStyle w:val="PageNumber"/>
      </w:rPr>
    </w:pPr>
  </w:p>
  <w:p w:rsidR="00873A85" w:rsidRDefault="001807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20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20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3201">
      <w:rPr>
        <w:rStyle w:val="PageNumber"/>
        <w:rFonts w:ascii="Arial" w:hAnsi="Arial" w:cs="Arial"/>
        <w:noProof/>
      </w:rPr>
      <w:t>i</w:t>
    </w:r>
    <w:r>
      <w:rPr>
        <w:rStyle w:val="PageNumber"/>
        <w:rFonts w:ascii="Arial" w:hAnsi="Arial" w:cs="Arial"/>
      </w:rPr>
      <w:fldChar w:fldCharType="end"/>
    </w:r>
  </w:p>
  <w:p w:rsidR="00873A85" w:rsidRDefault="0018073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Footer"/>
      <w:tabs>
        <w:tab w:val="clear" w:pos="4153"/>
        <w:tab w:val="right" w:pos="7088"/>
      </w:tabs>
      <w:rPr>
        <w:rStyle w:val="PageNumber"/>
      </w:rPr>
    </w:pPr>
  </w:p>
  <w:p w:rsidR="00873A85" w:rsidRDefault="001807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3201">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20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20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873A85" w:rsidRDefault="0018073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Footer"/>
      <w:tabs>
        <w:tab w:val="clear" w:pos="4153"/>
        <w:tab w:val="right" w:pos="7088"/>
      </w:tabs>
      <w:rPr>
        <w:rStyle w:val="PageNumber"/>
      </w:rPr>
    </w:pPr>
  </w:p>
  <w:p w:rsidR="00873A85" w:rsidRDefault="001807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20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20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3201">
      <w:rPr>
        <w:rStyle w:val="CharPageNo"/>
        <w:rFonts w:ascii="Arial" w:hAnsi="Arial"/>
        <w:noProof/>
      </w:rPr>
      <w:t>11</w:t>
    </w:r>
    <w:r>
      <w:rPr>
        <w:rStyle w:val="CharPageNo"/>
        <w:rFonts w:ascii="Arial" w:hAnsi="Arial"/>
      </w:rPr>
      <w:fldChar w:fldCharType="end"/>
    </w:r>
  </w:p>
  <w:p w:rsidR="00873A85" w:rsidRDefault="0018073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Footer"/>
      <w:tabs>
        <w:tab w:val="clear" w:pos="4153"/>
        <w:tab w:val="right" w:pos="7088"/>
      </w:tabs>
      <w:rPr>
        <w:rStyle w:val="PageNumber"/>
      </w:rPr>
    </w:pPr>
  </w:p>
  <w:p w:rsidR="00873A85" w:rsidRDefault="0018073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E320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E320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E3201">
      <w:rPr>
        <w:rStyle w:val="CharPageNo"/>
        <w:rFonts w:ascii="Arial" w:hAnsi="Arial"/>
        <w:noProof/>
      </w:rPr>
      <w:t>1</w:t>
    </w:r>
    <w:r>
      <w:rPr>
        <w:rStyle w:val="CharPageNo"/>
        <w:rFonts w:ascii="Arial" w:hAnsi="Arial"/>
      </w:rPr>
      <w:fldChar w:fldCharType="end"/>
    </w:r>
  </w:p>
  <w:p w:rsidR="00873A85" w:rsidRDefault="0018073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A85" w:rsidRDefault="00180737">
      <w:r>
        <w:separator/>
      </w:r>
    </w:p>
  </w:footnote>
  <w:footnote w:type="continuationSeparator" w:id="0">
    <w:p w:rsidR="00873A85" w:rsidRDefault="0018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73A85">
      <w:trPr>
        <w:cantSplit/>
      </w:trPr>
      <w:tc>
        <w:tcPr>
          <w:tcW w:w="7312" w:type="dxa"/>
          <w:gridSpan w:val="2"/>
        </w:tcPr>
        <w:p w:rsidR="00873A85" w:rsidRDefault="00180737">
          <w:pPr>
            <w:pStyle w:val="HeaderActNameRight"/>
          </w:pPr>
          <w:fldSimple w:instr=" Styleref &quot;Name of Act/Reg&quot; ">
            <w:r w:rsidR="00DE3201">
              <w:rPr>
                <w:noProof/>
              </w:rPr>
              <w:t>Road Safety Council Act 2002</w:t>
            </w:r>
          </w:fldSimple>
        </w:p>
      </w:tc>
    </w:tr>
    <w:tr w:rsidR="00873A85">
      <w:tc>
        <w:tcPr>
          <w:tcW w:w="5760" w:type="dxa"/>
        </w:tcPr>
        <w:p w:rsidR="00873A85" w:rsidRDefault="00873A85">
          <w:pPr>
            <w:pStyle w:val="HeaderTextRight"/>
          </w:pPr>
        </w:p>
      </w:tc>
      <w:tc>
        <w:tcPr>
          <w:tcW w:w="1552" w:type="dxa"/>
        </w:tcPr>
        <w:p w:rsidR="00873A85" w:rsidRDefault="00873A85">
          <w:pPr>
            <w:pStyle w:val="HeaderNumberRight"/>
          </w:pPr>
        </w:p>
      </w:tc>
    </w:tr>
    <w:tr w:rsidR="00873A85">
      <w:tc>
        <w:tcPr>
          <w:tcW w:w="5760" w:type="dxa"/>
        </w:tcPr>
        <w:p w:rsidR="00873A85" w:rsidRDefault="00873A85">
          <w:pPr>
            <w:pStyle w:val="HeaderTextRight"/>
          </w:pPr>
        </w:p>
      </w:tc>
      <w:tc>
        <w:tcPr>
          <w:tcW w:w="1552" w:type="dxa"/>
        </w:tcPr>
        <w:p w:rsidR="00873A85" w:rsidRDefault="00873A85">
          <w:pPr>
            <w:pStyle w:val="HeaderNumberRight"/>
          </w:pPr>
        </w:p>
      </w:tc>
    </w:tr>
    <w:tr w:rsidR="00873A85">
      <w:trPr>
        <w:cantSplit/>
      </w:trPr>
      <w:tc>
        <w:tcPr>
          <w:tcW w:w="7312" w:type="dxa"/>
          <w:gridSpan w:val="2"/>
        </w:tcPr>
        <w:p w:rsidR="00873A85" w:rsidRDefault="00873A85">
          <w:pPr>
            <w:pStyle w:val="HeaderSectionRight"/>
          </w:pPr>
        </w:p>
      </w:tc>
    </w:tr>
  </w:tbl>
  <w:p w:rsidR="00873A85" w:rsidRDefault="00873A8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73A85">
      <w:trPr>
        <w:cantSplit/>
      </w:trPr>
      <w:tc>
        <w:tcPr>
          <w:tcW w:w="7312" w:type="dxa"/>
          <w:gridSpan w:val="2"/>
        </w:tcPr>
        <w:p w:rsidR="00873A85" w:rsidRDefault="00180737">
          <w:pPr>
            <w:pStyle w:val="HeaderActNameLeft"/>
          </w:pPr>
          <w:fldSimple w:instr=" Styleref &quot;Name of Act/Reg&quot; ">
            <w:r w:rsidR="00DE3201">
              <w:rPr>
                <w:noProof/>
              </w:rPr>
              <w:t>Road Safety Council Act 2002</w:t>
            </w:r>
          </w:fldSimple>
        </w:p>
      </w:tc>
    </w:tr>
    <w:tr w:rsidR="00873A85">
      <w:tc>
        <w:tcPr>
          <w:tcW w:w="1548" w:type="dxa"/>
        </w:tcPr>
        <w:p w:rsidR="00873A85" w:rsidRDefault="00873A85">
          <w:pPr>
            <w:pStyle w:val="HeaderNumberLeft"/>
          </w:pPr>
        </w:p>
      </w:tc>
      <w:tc>
        <w:tcPr>
          <w:tcW w:w="5764" w:type="dxa"/>
        </w:tcPr>
        <w:p w:rsidR="00873A85" w:rsidRDefault="00873A85">
          <w:pPr>
            <w:pStyle w:val="HeaderTextLeft"/>
          </w:pPr>
        </w:p>
      </w:tc>
    </w:tr>
    <w:tr w:rsidR="00873A85">
      <w:tc>
        <w:tcPr>
          <w:tcW w:w="1548" w:type="dxa"/>
        </w:tcPr>
        <w:p w:rsidR="00873A85" w:rsidRDefault="00873A85">
          <w:pPr>
            <w:pStyle w:val="HeaderNumberLeft"/>
          </w:pPr>
        </w:p>
      </w:tc>
      <w:tc>
        <w:tcPr>
          <w:tcW w:w="5764" w:type="dxa"/>
        </w:tcPr>
        <w:p w:rsidR="00873A85" w:rsidRDefault="00873A85">
          <w:pPr>
            <w:pStyle w:val="HeaderTextLeft"/>
          </w:pPr>
        </w:p>
      </w:tc>
    </w:tr>
    <w:tr w:rsidR="00873A85">
      <w:trPr>
        <w:cantSplit/>
      </w:trPr>
      <w:tc>
        <w:tcPr>
          <w:tcW w:w="7312" w:type="dxa"/>
          <w:gridSpan w:val="2"/>
        </w:tcPr>
        <w:p w:rsidR="00873A85" w:rsidRDefault="00180737">
          <w:pPr>
            <w:pStyle w:val="HeaderSectionLeft"/>
          </w:pPr>
          <w:r>
            <w:t>Defined Terms</w:t>
          </w:r>
        </w:p>
      </w:tc>
    </w:tr>
  </w:tbl>
  <w:p w:rsidR="00873A85" w:rsidRDefault="00873A8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73A85">
      <w:trPr>
        <w:cantSplit/>
      </w:trPr>
      <w:tc>
        <w:tcPr>
          <w:tcW w:w="7312" w:type="dxa"/>
          <w:gridSpan w:val="2"/>
        </w:tcPr>
        <w:p w:rsidR="00873A85" w:rsidRDefault="00180737">
          <w:pPr>
            <w:pStyle w:val="HeaderActNameRight"/>
          </w:pPr>
          <w:fldSimple w:instr=" Styleref &quot;Name of Act/Reg&quot; ">
            <w:r w:rsidR="00DE3201">
              <w:rPr>
                <w:noProof/>
              </w:rPr>
              <w:t>Road Safety Council Act 2002</w:t>
            </w:r>
          </w:fldSimple>
        </w:p>
      </w:tc>
    </w:tr>
    <w:tr w:rsidR="00873A85">
      <w:tc>
        <w:tcPr>
          <w:tcW w:w="5760" w:type="dxa"/>
        </w:tcPr>
        <w:p w:rsidR="00873A85" w:rsidRDefault="00873A85">
          <w:pPr>
            <w:pStyle w:val="HeaderTextRight"/>
          </w:pPr>
        </w:p>
      </w:tc>
      <w:tc>
        <w:tcPr>
          <w:tcW w:w="1552" w:type="dxa"/>
        </w:tcPr>
        <w:p w:rsidR="00873A85" w:rsidRDefault="00873A85">
          <w:pPr>
            <w:pStyle w:val="HeaderNumberRight"/>
          </w:pPr>
        </w:p>
      </w:tc>
    </w:tr>
    <w:tr w:rsidR="00873A85">
      <w:tc>
        <w:tcPr>
          <w:tcW w:w="5760" w:type="dxa"/>
        </w:tcPr>
        <w:p w:rsidR="00873A85" w:rsidRDefault="00873A85">
          <w:pPr>
            <w:pStyle w:val="HeaderTextRight"/>
          </w:pPr>
        </w:p>
      </w:tc>
      <w:tc>
        <w:tcPr>
          <w:tcW w:w="1552" w:type="dxa"/>
        </w:tcPr>
        <w:p w:rsidR="00873A85" w:rsidRDefault="00873A85">
          <w:pPr>
            <w:pStyle w:val="HeaderNumberRight"/>
          </w:pPr>
        </w:p>
      </w:tc>
    </w:tr>
    <w:tr w:rsidR="00873A85">
      <w:trPr>
        <w:cantSplit/>
      </w:trPr>
      <w:tc>
        <w:tcPr>
          <w:tcW w:w="7312" w:type="dxa"/>
          <w:gridSpan w:val="2"/>
        </w:tcPr>
        <w:p w:rsidR="00873A85" w:rsidRDefault="00180737">
          <w:pPr>
            <w:pStyle w:val="HeaderSectionRight"/>
          </w:pPr>
          <w:r>
            <w:t>Defined Terms</w:t>
          </w:r>
        </w:p>
      </w:tc>
    </w:tr>
  </w:tbl>
  <w:p w:rsidR="00873A85" w:rsidRDefault="00873A8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73A85">
      <w:trPr>
        <w:cantSplit/>
      </w:trPr>
      <w:tc>
        <w:tcPr>
          <w:tcW w:w="7258" w:type="dxa"/>
          <w:gridSpan w:val="2"/>
        </w:tcPr>
        <w:p w:rsidR="00873A85" w:rsidRDefault="00180737">
          <w:pPr>
            <w:pStyle w:val="HeaderActNameLeft"/>
          </w:pPr>
          <w:fldSimple w:instr=" Styleref &quot;Name of Act/Reg&quot; ">
            <w:r w:rsidR="00DE3201">
              <w:rPr>
                <w:noProof/>
              </w:rPr>
              <w:t>Road Safety Council Act 2002</w:t>
            </w:r>
          </w:fldSimple>
        </w:p>
      </w:tc>
    </w:tr>
    <w:tr w:rsidR="00873A85">
      <w:tc>
        <w:tcPr>
          <w:tcW w:w="1548" w:type="dxa"/>
        </w:tcPr>
        <w:p w:rsidR="00873A85" w:rsidRDefault="00873A85">
          <w:pPr>
            <w:pStyle w:val="HeaderNumberLeft"/>
          </w:pPr>
        </w:p>
      </w:tc>
      <w:tc>
        <w:tcPr>
          <w:tcW w:w="5715" w:type="dxa"/>
        </w:tcPr>
        <w:p w:rsidR="00873A85" w:rsidRDefault="00873A85">
          <w:pPr>
            <w:pStyle w:val="HeaderTextLeft"/>
          </w:pPr>
        </w:p>
      </w:tc>
    </w:tr>
    <w:tr w:rsidR="00873A85">
      <w:tc>
        <w:tcPr>
          <w:tcW w:w="1548" w:type="dxa"/>
        </w:tcPr>
        <w:p w:rsidR="00873A85" w:rsidRDefault="00873A85">
          <w:pPr>
            <w:pStyle w:val="HeaderNumberLeft"/>
          </w:pPr>
        </w:p>
      </w:tc>
      <w:tc>
        <w:tcPr>
          <w:tcW w:w="5715" w:type="dxa"/>
        </w:tcPr>
        <w:p w:rsidR="00873A85" w:rsidRDefault="00873A85">
          <w:pPr>
            <w:pStyle w:val="HeaderTextLeft"/>
          </w:pPr>
        </w:p>
      </w:tc>
    </w:tr>
    <w:tr w:rsidR="00873A85">
      <w:trPr>
        <w:cantSplit/>
      </w:trPr>
      <w:tc>
        <w:tcPr>
          <w:tcW w:w="7258" w:type="dxa"/>
          <w:gridSpan w:val="2"/>
        </w:tcPr>
        <w:p w:rsidR="00873A85" w:rsidRDefault="00180737">
          <w:pPr>
            <w:pStyle w:val="HeaderSectionLeft"/>
            <w:rPr>
              <w:b w:val="0"/>
            </w:rPr>
          </w:pPr>
          <w:r>
            <w:rPr>
              <w:b w:val="0"/>
            </w:rPr>
            <w:t>Contents</w:t>
          </w:r>
        </w:p>
      </w:tc>
    </w:tr>
  </w:tbl>
  <w:p w:rsidR="00873A85" w:rsidRDefault="00873A8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73A85">
      <w:trPr>
        <w:cantSplit/>
      </w:trPr>
      <w:tc>
        <w:tcPr>
          <w:tcW w:w="7258" w:type="dxa"/>
          <w:gridSpan w:val="2"/>
        </w:tcPr>
        <w:p w:rsidR="00873A85" w:rsidRDefault="00180737">
          <w:pPr>
            <w:pStyle w:val="HeaderActNameRight"/>
            <w:ind w:right="17"/>
          </w:pPr>
          <w:fldSimple w:instr=" Styleref &quot;Name of Act/Reg&quot; ">
            <w:r w:rsidR="00DE3201">
              <w:rPr>
                <w:noProof/>
              </w:rPr>
              <w:t>Road Safety Council Act 2002</w:t>
            </w:r>
          </w:fldSimple>
        </w:p>
      </w:tc>
    </w:tr>
    <w:tr w:rsidR="00873A85">
      <w:tc>
        <w:tcPr>
          <w:tcW w:w="5715" w:type="dxa"/>
        </w:tcPr>
        <w:p w:rsidR="00873A85" w:rsidRDefault="00873A85">
          <w:pPr>
            <w:pStyle w:val="HeaderTextRight"/>
          </w:pPr>
        </w:p>
      </w:tc>
      <w:tc>
        <w:tcPr>
          <w:tcW w:w="1548" w:type="dxa"/>
        </w:tcPr>
        <w:p w:rsidR="00873A85" w:rsidRDefault="00873A85">
          <w:pPr>
            <w:pStyle w:val="HeaderNumberRight"/>
            <w:ind w:right="17"/>
          </w:pPr>
        </w:p>
      </w:tc>
    </w:tr>
    <w:tr w:rsidR="00873A85">
      <w:tc>
        <w:tcPr>
          <w:tcW w:w="5715" w:type="dxa"/>
        </w:tcPr>
        <w:p w:rsidR="00873A85" w:rsidRDefault="00873A85">
          <w:pPr>
            <w:pStyle w:val="HeaderTextRight"/>
          </w:pPr>
        </w:p>
      </w:tc>
      <w:tc>
        <w:tcPr>
          <w:tcW w:w="1548" w:type="dxa"/>
        </w:tcPr>
        <w:p w:rsidR="00873A85" w:rsidRDefault="00873A85">
          <w:pPr>
            <w:pStyle w:val="HeaderNumberRight"/>
            <w:ind w:right="17"/>
          </w:pPr>
        </w:p>
      </w:tc>
    </w:tr>
    <w:tr w:rsidR="00873A85">
      <w:trPr>
        <w:cantSplit/>
      </w:trPr>
      <w:tc>
        <w:tcPr>
          <w:tcW w:w="7258" w:type="dxa"/>
          <w:gridSpan w:val="2"/>
        </w:tcPr>
        <w:p w:rsidR="00873A85" w:rsidRDefault="00180737">
          <w:pPr>
            <w:pStyle w:val="HeaderSectionRight"/>
            <w:ind w:right="17"/>
            <w:rPr>
              <w:b w:val="0"/>
            </w:rPr>
          </w:pPr>
          <w:r>
            <w:rPr>
              <w:b w:val="0"/>
            </w:rPr>
            <w:t>Contents</w:t>
          </w:r>
        </w:p>
      </w:tc>
    </w:tr>
  </w:tbl>
  <w:p w:rsidR="00873A85" w:rsidRDefault="00873A8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85" w:rsidRDefault="00873A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73A85">
      <w:trPr>
        <w:cantSplit/>
      </w:trPr>
      <w:tc>
        <w:tcPr>
          <w:tcW w:w="7258" w:type="dxa"/>
          <w:gridSpan w:val="2"/>
        </w:tcPr>
        <w:p w:rsidR="00873A85" w:rsidRDefault="00180737">
          <w:pPr>
            <w:pStyle w:val="HeaderActNameLeft"/>
          </w:pPr>
          <w:fldSimple w:instr=" STYLEREF &quot;Name of Act/Reg&quot; \* MERGEFORMAT ">
            <w:r w:rsidR="00DE3201">
              <w:rPr>
                <w:noProof/>
              </w:rPr>
              <w:t>Road Safety Council Act 2002</w:t>
            </w:r>
          </w:fldSimple>
        </w:p>
      </w:tc>
    </w:tr>
    <w:tr w:rsidR="00873A85">
      <w:tc>
        <w:tcPr>
          <w:tcW w:w="1548" w:type="dxa"/>
        </w:tcPr>
        <w:p w:rsidR="00873A85" w:rsidRDefault="00180737">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rsidR="00873A85" w:rsidRDefault="00180737">
          <w:pPr>
            <w:pStyle w:val="HeaderTextLeft"/>
          </w:pPr>
          <w:r>
            <w:fldChar w:fldCharType="begin"/>
          </w:r>
          <w:r>
            <w:instrText xml:space="preserve"> styleref CharPartText </w:instrText>
          </w:r>
          <w:r>
            <w:fldChar w:fldCharType="end"/>
          </w:r>
        </w:p>
      </w:tc>
    </w:tr>
    <w:tr w:rsidR="00873A85">
      <w:tc>
        <w:tcPr>
          <w:tcW w:w="1548" w:type="dxa"/>
        </w:tcPr>
        <w:p w:rsidR="00873A85" w:rsidRDefault="00180737">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rsidR="00873A85" w:rsidRDefault="00180737">
          <w:pPr>
            <w:pStyle w:val="HeaderTextLeft"/>
          </w:pPr>
          <w:r>
            <w:fldChar w:fldCharType="begin"/>
          </w:r>
          <w:r>
            <w:instrText xml:space="preserve"> styleref CharDivText </w:instrText>
          </w:r>
          <w:r>
            <w:fldChar w:fldCharType="end"/>
          </w:r>
        </w:p>
      </w:tc>
    </w:tr>
    <w:tr w:rsidR="00873A85">
      <w:trPr>
        <w:cantSplit/>
      </w:trPr>
      <w:tc>
        <w:tcPr>
          <w:tcW w:w="7258" w:type="dxa"/>
          <w:gridSpan w:val="2"/>
        </w:tcPr>
        <w:p w:rsidR="00873A85" w:rsidRDefault="00180737">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sidR="00DE3201">
            <w:rPr>
              <w:b/>
              <w:noProof/>
            </w:rPr>
            <w:t>1</w:t>
          </w:r>
          <w:r>
            <w:rPr>
              <w:b/>
            </w:rPr>
            <w:fldChar w:fldCharType="end"/>
          </w:r>
        </w:p>
      </w:tc>
    </w:tr>
  </w:tbl>
  <w:p w:rsidR="00873A85" w:rsidRDefault="00873A85">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73A85">
      <w:trPr>
        <w:cantSplit/>
      </w:trPr>
      <w:tc>
        <w:tcPr>
          <w:tcW w:w="7258" w:type="dxa"/>
          <w:gridSpan w:val="2"/>
        </w:tcPr>
        <w:p w:rsidR="00873A85" w:rsidRDefault="00180737">
          <w:pPr>
            <w:pStyle w:val="HeaderActNameRight"/>
            <w:ind w:right="17"/>
          </w:pPr>
          <w:fldSimple w:instr=" STYLEREF &quot;Name of Act/Reg&quot; \* MERGEFORMAT ">
            <w:r w:rsidR="00DE3201">
              <w:rPr>
                <w:noProof/>
              </w:rPr>
              <w:t>Road Safety Council Act 2002</w:t>
            </w:r>
          </w:fldSimple>
        </w:p>
      </w:tc>
    </w:tr>
    <w:tr w:rsidR="00873A85">
      <w:tc>
        <w:tcPr>
          <w:tcW w:w="5715" w:type="dxa"/>
        </w:tcPr>
        <w:p w:rsidR="00873A85" w:rsidRDefault="00180737">
          <w:pPr>
            <w:pStyle w:val="HeaderTextRight"/>
          </w:pPr>
          <w:r>
            <w:fldChar w:fldCharType="begin"/>
          </w:r>
          <w:r>
            <w:instrText xml:space="preserve"> styleref CharPartText </w:instrText>
          </w:r>
          <w:r>
            <w:fldChar w:fldCharType="end"/>
          </w:r>
        </w:p>
      </w:tc>
      <w:tc>
        <w:tcPr>
          <w:tcW w:w="1548" w:type="dxa"/>
        </w:tcPr>
        <w:p w:rsidR="00873A85" w:rsidRDefault="00180737">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873A85">
      <w:tc>
        <w:tcPr>
          <w:tcW w:w="5715" w:type="dxa"/>
        </w:tcPr>
        <w:p w:rsidR="00873A85" w:rsidRDefault="00180737">
          <w:pPr>
            <w:pStyle w:val="HeaderTextRight"/>
          </w:pPr>
          <w:r>
            <w:fldChar w:fldCharType="begin"/>
          </w:r>
          <w:r>
            <w:instrText xml:space="preserve"> styleref CharDivText </w:instrText>
          </w:r>
          <w:r>
            <w:fldChar w:fldCharType="end"/>
          </w:r>
        </w:p>
      </w:tc>
      <w:tc>
        <w:tcPr>
          <w:tcW w:w="1548" w:type="dxa"/>
        </w:tcPr>
        <w:p w:rsidR="00873A85" w:rsidRDefault="00180737">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873A85">
      <w:trPr>
        <w:cantSplit/>
      </w:trPr>
      <w:tc>
        <w:tcPr>
          <w:tcW w:w="7258" w:type="dxa"/>
          <w:gridSpan w:val="2"/>
        </w:tcPr>
        <w:p w:rsidR="00873A85" w:rsidRDefault="00180737">
          <w:pPr>
            <w:pStyle w:val="HeaderNumberRight"/>
            <w:ind w:right="17"/>
          </w:pPr>
          <w:r>
            <w:t xml:space="preserve">s. </w:t>
          </w:r>
          <w:fldSimple w:instr=" STYLEREF CharSectno \* MERGEFORMAT ">
            <w:r w:rsidR="00DE3201">
              <w:rPr>
                <w:noProof/>
              </w:rPr>
              <w:t>1</w:t>
            </w:r>
          </w:fldSimple>
        </w:p>
      </w:tc>
    </w:tr>
  </w:tbl>
  <w:p w:rsidR="00873A85" w:rsidRDefault="00873A85">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73A85">
      <w:trPr>
        <w:cantSplit/>
      </w:trPr>
      <w:tc>
        <w:tcPr>
          <w:tcW w:w="7312" w:type="dxa"/>
          <w:gridSpan w:val="2"/>
        </w:tcPr>
        <w:p w:rsidR="00873A85" w:rsidRDefault="00180737">
          <w:pPr>
            <w:pStyle w:val="HeaderActNameLeft"/>
          </w:pPr>
          <w:fldSimple w:instr=" Styleref &quot;Name of Act/Reg&quot; ">
            <w:r w:rsidR="00DE3201">
              <w:rPr>
                <w:noProof/>
              </w:rPr>
              <w:t>Road Safety Council Act 2002</w:t>
            </w:r>
          </w:fldSimple>
        </w:p>
      </w:tc>
    </w:tr>
    <w:tr w:rsidR="00873A85">
      <w:tc>
        <w:tcPr>
          <w:tcW w:w="1548" w:type="dxa"/>
        </w:tcPr>
        <w:p w:rsidR="00873A85" w:rsidRDefault="00873A85">
          <w:pPr>
            <w:pStyle w:val="HeaderNumberLeft"/>
          </w:pPr>
        </w:p>
      </w:tc>
      <w:tc>
        <w:tcPr>
          <w:tcW w:w="5764" w:type="dxa"/>
        </w:tcPr>
        <w:p w:rsidR="00873A85" w:rsidRDefault="00873A85">
          <w:pPr>
            <w:pStyle w:val="HeaderTextLeft"/>
          </w:pPr>
        </w:p>
      </w:tc>
    </w:tr>
    <w:tr w:rsidR="00873A85">
      <w:tc>
        <w:tcPr>
          <w:tcW w:w="1548" w:type="dxa"/>
        </w:tcPr>
        <w:p w:rsidR="00873A85" w:rsidRDefault="00873A85">
          <w:pPr>
            <w:pStyle w:val="HeaderNumberLeft"/>
          </w:pPr>
        </w:p>
      </w:tc>
      <w:tc>
        <w:tcPr>
          <w:tcW w:w="5764" w:type="dxa"/>
        </w:tcPr>
        <w:p w:rsidR="00873A85" w:rsidRDefault="00873A85">
          <w:pPr>
            <w:pStyle w:val="HeaderTextLeft"/>
          </w:pPr>
        </w:p>
      </w:tc>
    </w:tr>
    <w:tr w:rsidR="00873A85">
      <w:trPr>
        <w:cantSplit/>
      </w:trPr>
      <w:tc>
        <w:tcPr>
          <w:tcW w:w="7312" w:type="dxa"/>
          <w:gridSpan w:val="2"/>
        </w:tcPr>
        <w:p w:rsidR="00873A85" w:rsidRDefault="00873A85">
          <w:pPr>
            <w:pStyle w:val="HeaderSectionLeft"/>
          </w:pPr>
        </w:p>
      </w:tc>
    </w:tr>
  </w:tbl>
  <w:p w:rsidR="00873A85" w:rsidRDefault="00873A8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508FB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A0EB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37"/>
    <w:rsid w:val="00180737"/>
    <w:rsid w:val="00873A85"/>
    <w:rsid w:val="009D5013"/>
    <w:rsid w:val="00A30186"/>
    <w:rsid w:val="00DE3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2922</Words>
  <Characters>13998</Characters>
  <Application>Microsoft Office Word</Application>
  <DocSecurity>0</DocSecurity>
  <Lines>466</Lines>
  <Paragraphs>252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Road Safety Council Act 2002</vt:lpstr>
      <vt:lpstr>    Notes</vt:lpstr>
      <vt:lpstr>    Defined Terms</vt:lpstr>
    </vt:vector>
  </TitlesOfParts>
  <Manager/>
  <Company>Parliamentary Counsel's Office</Company>
  <LinksUpToDate>false</LinksUpToDate>
  <CharactersWithSpaces>16668</CharactersWithSpaces>
  <SharedDoc>false</SharedDoc>
  <HyperlinkBase/>
  <HLinks>
    <vt:vector size="18" baseType="variant">
      <vt:variant>
        <vt:i4>3014716</vt:i4>
      </vt:variant>
      <vt:variant>
        <vt:i4>2530</vt:i4>
      </vt:variant>
      <vt:variant>
        <vt:i4>1027</vt:i4>
      </vt:variant>
      <vt:variant>
        <vt:i4>1</vt:i4>
      </vt:variant>
      <vt:variant>
        <vt:lpwstr>C:\Program Files\PCO DLL\Support\Crest.wpg</vt:lpwstr>
      </vt:variant>
      <vt:variant>
        <vt:lpwstr/>
      </vt:variant>
      <vt:variant>
        <vt:i4>5439608</vt:i4>
      </vt:variant>
      <vt:variant>
        <vt:i4>15303</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2002 - 01-b0-01</dc:title>
  <dc:subject>Bills and Amendments</dc:subject>
  <dc:creator>Matthew Pether</dc:creator>
  <cp:keywords/>
  <cp:lastModifiedBy>svcMRProcess</cp:lastModifiedBy>
  <cp:revision>4</cp:revision>
  <cp:lastPrinted>2010-04-14T04:12:00Z</cp:lastPrinted>
  <dcterms:created xsi:type="dcterms:W3CDTF">2013-02-20T11:13:00Z</dcterms:created>
  <dcterms:modified xsi:type="dcterms:W3CDTF">2013-02-20T11:14:00Z</dcterms:modified>
  <cp:category>BT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2112</vt:i4>
  </property>
  <property fmtid="{D5CDD505-2E9C-101B-9397-08002B2CF9AE}" pid="6" name="AsAtDate">
    <vt:lpwstr>01 Oct 2010</vt:lpwstr>
  </property>
  <property fmtid="{D5CDD505-2E9C-101B-9397-08002B2CF9AE}" pid="7" name="Suffix">
    <vt:lpwstr>01-b0-01</vt:lpwstr>
  </property>
  <property fmtid="{D5CDD505-2E9C-101B-9397-08002B2CF9AE}" pid="8" name="ReprintNo">
    <vt:lpwstr>1</vt:lpwstr>
  </property>
</Properties>
</file>