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AE" w:rsidRDefault="0071648B">
      <w:pPr>
        <w:pStyle w:val="WA"/>
      </w:pPr>
      <w:bookmarkStart w:id="0" w:name="_GoBack"/>
      <w:bookmarkEnd w:id="0"/>
      <w:r>
        <w:t>Western Australia</w:t>
      </w:r>
    </w:p>
    <w:p w:rsidR="008D26AE" w:rsidRDefault="0071648B">
      <w:pPr>
        <w:pStyle w:val="PrincipalActReg"/>
        <w:spacing w:before="2600" w:after="0"/>
      </w:pPr>
      <w:r>
        <w:rPr>
          <w:snapToGrid w:val="0"/>
        </w:rPr>
        <w:t>Salaries and Allowances Act 1975</w:t>
      </w:r>
    </w:p>
    <w:p w:rsidR="008D26AE" w:rsidRDefault="0071648B">
      <w:pPr>
        <w:pStyle w:val="NameofActRegPage1"/>
        <w:spacing w:before="1800" w:after="4200"/>
      </w:pPr>
      <w:r>
        <w:fldChar w:fldCharType="begin"/>
      </w:r>
      <w:r>
        <w:instrText xml:space="preserve"> STYLEREF "Name Of Act/Reg"</w:instrText>
      </w:r>
      <w:r>
        <w:fldChar w:fldCharType="separate"/>
      </w:r>
      <w:r w:rsidR="00230563">
        <w:rPr>
          <w:noProof/>
        </w:rPr>
        <w:t>Salaries and Allowances Regulations 1975</w:t>
      </w:r>
      <w:r>
        <w:fldChar w:fldCharType="end"/>
      </w:r>
      <w:bookmarkStart w:id="1" w:name="UpToHere"/>
      <w:bookmarkEnd w:id="1"/>
    </w:p>
    <w:p w:rsidR="008D26AE" w:rsidRDefault="008D26AE">
      <w:pPr>
        <w:jc w:val="center"/>
        <w:rPr>
          <w:b/>
        </w:rPr>
        <w:sectPr w:rsidR="008D26A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D26AE" w:rsidRDefault="0071648B">
      <w:pPr>
        <w:pStyle w:val="WA"/>
      </w:pPr>
      <w:r>
        <w:lastRenderedPageBreak/>
        <w:t>Western Australia</w:t>
      </w:r>
    </w:p>
    <w:p w:rsidR="008D26AE" w:rsidRDefault="0071648B">
      <w:pPr>
        <w:pStyle w:val="NameofActRegPage1"/>
      </w:pPr>
      <w:r>
        <w:fldChar w:fldCharType="begin"/>
      </w:r>
      <w:r>
        <w:instrText xml:space="preserve"> STYLEREF "Name Of Act/Reg"</w:instrText>
      </w:r>
      <w:r>
        <w:fldChar w:fldCharType="separate"/>
      </w:r>
      <w:r w:rsidR="00230563">
        <w:rPr>
          <w:noProof/>
        </w:rPr>
        <w:t>Salaries and Allowances Regulations 1975</w:t>
      </w:r>
      <w:r>
        <w:fldChar w:fldCharType="end"/>
      </w:r>
    </w:p>
    <w:p w:rsidR="008D26AE" w:rsidRDefault="0071648B">
      <w:pPr>
        <w:pStyle w:val="Arrangement"/>
      </w:pPr>
      <w:r>
        <w:t>CONTENTS</w:t>
      </w:r>
    </w:p>
    <w:p w:rsidR="008D26AE" w:rsidRDefault="0071648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_Toc204663786 \h </w:instrText>
      </w:r>
      <w:r>
        <w:fldChar w:fldCharType="separate"/>
      </w:r>
      <w:r w:rsidR="00230563">
        <w:t>1</w:t>
      </w:r>
      <w:r>
        <w:fldChar w:fldCharType="end"/>
      </w:r>
    </w:p>
    <w:p w:rsidR="008D26AE" w:rsidRDefault="0071648B">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_Toc204663787 \h </w:instrText>
      </w:r>
      <w:r>
        <w:fldChar w:fldCharType="separate"/>
      </w:r>
      <w:r w:rsidR="00230563">
        <w:t>1</w:t>
      </w:r>
      <w:r>
        <w:fldChar w:fldCharType="end"/>
      </w:r>
    </w:p>
    <w:p w:rsidR="008D26AE" w:rsidRDefault="0071648B">
      <w:pPr>
        <w:pStyle w:val="TOC8"/>
        <w:rPr>
          <w:sz w:val="24"/>
          <w:szCs w:val="24"/>
        </w:rPr>
      </w:pPr>
      <w:r>
        <w:rPr>
          <w:szCs w:val="24"/>
        </w:rPr>
        <w:t>3</w:t>
      </w:r>
      <w:r>
        <w:rPr>
          <w:snapToGrid w:val="0"/>
          <w:szCs w:val="24"/>
        </w:rPr>
        <w:t>.</w:t>
      </w:r>
      <w:r>
        <w:rPr>
          <w:snapToGrid w:val="0"/>
          <w:szCs w:val="24"/>
        </w:rPr>
        <w:tab/>
        <w:t>Prescribed offices</w:t>
      </w:r>
      <w:r>
        <w:tab/>
      </w:r>
      <w:r>
        <w:fldChar w:fldCharType="begin"/>
      </w:r>
      <w:r>
        <w:instrText xml:space="preserve"> PAGEREF _Toc204663788 \h </w:instrText>
      </w:r>
      <w:r>
        <w:fldChar w:fldCharType="separate"/>
      </w:r>
      <w:r w:rsidR="00230563">
        <w:t>1</w:t>
      </w:r>
      <w:r>
        <w:fldChar w:fldCharType="end"/>
      </w:r>
    </w:p>
    <w:p w:rsidR="008D26AE" w:rsidRDefault="0071648B">
      <w:pPr>
        <w:pStyle w:val="TOC2"/>
        <w:tabs>
          <w:tab w:val="right" w:leader="dot" w:pos="7086"/>
        </w:tabs>
        <w:rPr>
          <w:b w:val="0"/>
          <w:sz w:val="24"/>
          <w:szCs w:val="24"/>
        </w:rPr>
      </w:pPr>
      <w:r>
        <w:rPr>
          <w:szCs w:val="26"/>
        </w:rPr>
        <w:t>Notes</w:t>
      </w:r>
    </w:p>
    <w:p w:rsidR="008D26AE" w:rsidRDefault="0071648B">
      <w:pPr>
        <w:pStyle w:val="TOC8"/>
        <w:rPr>
          <w:sz w:val="24"/>
          <w:szCs w:val="24"/>
        </w:rPr>
      </w:pPr>
      <w:r>
        <w:rPr>
          <w:snapToGrid w:val="0"/>
          <w:szCs w:val="24"/>
        </w:rPr>
        <w:tab/>
        <w:t>Compilation table</w:t>
      </w:r>
      <w:r>
        <w:tab/>
      </w:r>
      <w:r>
        <w:fldChar w:fldCharType="begin"/>
      </w:r>
      <w:r>
        <w:instrText xml:space="preserve"> PAGEREF _Toc204663790 \h </w:instrText>
      </w:r>
      <w:r>
        <w:fldChar w:fldCharType="separate"/>
      </w:r>
      <w:r w:rsidR="00230563">
        <w:t>4</w:t>
      </w:r>
      <w:r>
        <w:fldChar w:fldCharType="end"/>
      </w:r>
    </w:p>
    <w:p w:rsidR="008D26AE" w:rsidRDefault="0071648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D26AE" w:rsidRDefault="008D26AE">
      <w:pPr>
        <w:pStyle w:val="NoteHeading"/>
        <w:sectPr w:rsidR="008D26A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D26AE" w:rsidRDefault="0071648B">
      <w:pPr>
        <w:pStyle w:val="WA"/>
        <w:spacing w:before="120"/>
      </w:pPr>
      <w:r>
        <w:t>Western Australia</w:t>
      </w:r>
    </w:p>
    <w:p w:rsidR="008D26AE" w:rsidRDefault="0071648B">
      <w:pPr>
        <w:pStyle w:val="PrincipalActReg"/>
        <w:spacing w:after="360"/>
        <w:rPr>
          <w:snapToGrid w:val="0"/>
        </w:rPr>
      </w:pPr>
      <w:r>
        <w:rPr>
          <w:snapToGrid w:val="0"/>
        </w:rPr>
        <w:t>Salaries and Allowances Act 1975</w:t>
      </w:r>
    </w:p>
    <w:p w:rsidR="008D26AE" w:rsidRDefault="0071648B">
      <w:pPr>
        <w:pStyle w:val="NameofActReg"/>
        <w:spacing w:before="720"/>
      </w:pPr>
      <w:r>
        <w:t xml:space="preserve">Salaries and Allowances Regulations 1975 </w:t>
      </w:r>
    </w:p>
    <w:p w:rsidR="008D26AE" w:rsidRDefault="0071648B">
      <w:pPr>
        <w:pStyle w:val="Heading5"/>
        <w:rPr>
          <w:snapToGrid w:val="0"/>
        </w:rPr>
      </w:pPr>
      <w:bookmarkStart w:id="2" w:name="_Toc463147047"/>
      <w:bookmarkStart w:id="3" w:name="_Toc464011313"/>
      <w:bookmarkStart w:id="4" w:name="_Toc5010945"/>
      <w:bookmarkStart w:id="5" w:name="_Toc5011047"/>
      <w:bookmarkStart w:id="6" w:name="_Toc5011149"/>
      <w:bookmarkStart w:id="7" w:name="_Toc204663786"/>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8D26AE" w:rsidRDefault="0071648B">
      <w:pPr>
        <w:pStyle w:val="Subsection"/>
        <w:rPr>
          <w:snapToGrid w:val="0"/>
        </w:rPr>
      </w:pPr>
      <w:r>
        <w:rPr>
          <w:snapToGrid w:val="0"/>
        </w:rPr>
        <w:tab/>
      </w:r>
      <w:r>
        <w:rPr>
          <w:snapToGrid w:val="0"/>
        </w:rPr>
        <w:tab/>
        <w:t xml:space="preserve">These regulations may be cited as the </w:t>
      </w:r>
      <w:r>
        <w:rPr>
          <w:i/>
          <w:snapToGrid w:val="0"/>
        </w:rPr>
        <w:t>Salaries and Allowances Regulations 1975</w:t>
      </w:r>
      <w:r>
        <w:rPr>
          <w:snapToGrid w:val="0"/>
          <w:vertAlign w:val="superscript"/>
        </w:rPr>
        <w:t xml:space="preserve"> 1</w:t>
      </w:r>
      <w:r>
        <w:rPr>
          <w:snapToGrid w:val="0"/>
        </w:rPr>
        <w:t>.</w:t>
      </w:r>
    </w:p>
    <w:p w:rsidR="008D26AE" w:rsidRDefault="0071648B">
      <w:pPr>
        <w:pStyle w:val="Footnotesection"/>
      </w:pPr>
      <w:r>
        <w:tab/>
        <w:t xml:space="preserve">[Regulation 1 amended in Gazette 23 Jan 1981 p. 388.] </w:t>
      </w:r>
    </w:p>
    <w:p w:rsidR="008D26AE" w:rsidRDefault="0071648B">
      <w:pPr>
        <w:pStyle w:val="Heading5"/>
        <w:rPr>
          <w:snapToGrid w:val="0"/>
        </w:rPr>
      </w:pPr>
      <w:bookmarkStart w:id="8" w:name="_Toc463147048"/>
      <w:bookmarkStart w:id="9" w:name="_Toc464011314"/>
      <w:bookmarkStart w:id="10" w:name="_Toc5010946"/>
      <w:bookmarkStart w:id="11" w:name="_Toc5011048"/>
      <w:bookmarkStart w:id="12" w:name="_Toc5011150"/>
      <w:bookmarkStart w:id="13" w:name="_Toc204663787"/>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rsidR="008D26AE" w:rsidRDefault="0071648B">
      <w:pPr>
        <w:pStyle w:val="Subsection"/>
        <w:rPr>
          <w:snapToGrid w:val="0"/>
        </w:rPr>
      </w:pPr>
      <w:r>
        <w:rPr>
          <w:snapToGrid w:val="0"/>
        </w:rPr>
        <w:tab/>
      </w:r>
      <w:r>
        <w:rPr>
          <w:snapToGrid w:val="0"/>
        </w:rPr>
        <w:tab/>
        <w:t>In these regulations, unless the context requires otherwise, — </w:t>
      </w:r>
    </w:p>
    <w:p w:rsidR="008D26AE" w:rsidRDefault="0071648B">
      <w:pPr>
        <w:pStyle w:val="Defstart"/>
      </w:pPr>
      <w:r>
        <w:rPr>
          <w:b/>
        </w:rPr>
        <w:tab/>
      </w:r>
      <w:r>
        <w:rPr>
          <w:rStyle w:val="CharDefText"/>
        </w:rPr>
        <w:t>the Act</w:t>
      </w:r>
      <w:r>
        <w:t xml:space="preserve"> means the </w:t>
      </w:r>
      <w:r>
        <w:rPr>
          <w:i/>
        </w:rPr>
        <w:t>Salaries and Allowances Act 1975</w:t>
      </w:r>
      <w:r>
        <w:t>.</w:t>
      </w:r>
    </w:p>
    <w:p w:rsidR="008D26AE" w:rsidRDefault="0071648B">
      <w:pPr>
        <w:pStyle w:val="Footnotesection"/>
      </w:pPr>
      <w:r>
        <w:tab/>
        <w:t xml:space="preserve">[Regulation 2 amended in Gazette 23 Jan 1981 p. 388.] </w:t>
      </w:r>
    </w:p>
    <w:p w:rsidR="008D26AE" w:rsidRDefault="0071648B">
      <w:pPr>
        <w:pStyle w:val="Heading5"/>
        <w:rPr>
          <w:snapToGrid w:val="0"/>
        </w:rPr>
      </w:pPr>
      <w:bookmarkStart w:id="14" w:name="_Toc463147049"/>
      <w:bookmarkStart w:id="15" w:name="_Toc464011315"/>
      <w:bookmarkStart w:id="16" w:name="_Toc5010947"/>
      <w:bookmarkStart w:id="17" w:name="_Toc5011049"/>
      <w:bookmarkStart w:id="18" w:name="_Toc5011151"/>
      <w:bookmarkStart w:id="19" w:name="_Toc204663788"/>
      <w:r>
        <w:rPr>
          <w:rStyle w:val="CharSectno"/>
        </w:rPr>
        <w:t>3</w:t>
      </w:r>
      <w:r>
        <w:rPr>
          <w:snapToGrid w:val="0"/>
        </w:rPr>
        <w:t>.</w:t>
      </w:r>
      <w:r>
        <w:rPr>
          <w:snapToGrid w:val="0"/>
        </w:rPr>
        <w:tab/>
        <w:t>Prescribed offices</w:t>
      </w:r>
      <w:bookmarkEnd w:id="14"/>
      <w:bookmarkEnd w:id="15"/>
      <w:bookmarkEnd w:id="16"/>
      <w:bookmarkEnd w:id="17"/>
      <w:bookmarkEnd w:id="18"/>
      <w:bookmarkEnd w:id="19"/>
      <w:r>
        <w:rPr>
          <w:snapToGrid w:val="0"/>
        </w:rPr>
        <w:t xml:space="preserve"> </w:t>
      </w:r>
    </w:p>
    <w:p w:rsidR="008D26AE" w:rsidRDefault="0071648B">
      <w:pPr>
        <w:pStyle w:val="Subsection"/>
        <w:rPr>
          <w:snapToGrid w:val="0"/>
        </w:rPr>
      </w:pPr>
      <w:r>
        <w:rPr>
          <w:snapToGrid w:val="0"/>
        </w:rPr>
        <w:tab/>
      </w:r>
      <w:r>
        <w:rPr>
          <w:snapToGrid w:val="0"/>
        </w:rPr>
        <w:tab/>
        <w:t>The offices created or established under the written laws specified in column 1 of the Schedule and specified in column 2 of that Schedule opposite and corresponding to those written laws are prescribed offices for the purposes of section 6 of the Act.</w:t>
      </w:r>
    </w:p>
    <w:p w:rsidR="008D26AE" w:rsidRDefault="0071648B">
      <w:pPr>
        <w:pStyle w:val="MiscellaneousHeading"/>
        <w:rPr>
          <w:b/>
          <w:bCs/>
        </w:rPr>
      </w:pPr>
      <w:bookmarkStart w:id="20" w:name="_Toc156634770"/>
      <w:r>
        <w:rPr>
          <w:rStyle w:val="CharSchNo"/>
          <w:b/>
          <w:bCs/>
        </w:rPr>
        <w:t>Schedule</w:t>
      </w:r>
      <w:bookmarkEnd w:id="20"/>
      <w:r>
        <w:rPr>
          <w:rStyle w:val="CharSchText"/>
          <w:b/>
          <w:bCs/>
        </w:rPr>
        <w:t xml:space="preserve"> </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rsidR="008D26AE">
        <w:trPr>
          <w:tblHeader/>
        </w:trPr>
        <w:tc>
          <w:tcPr>
            <w:tcW w:w="3544" w:type="dxa"/>
            <w:tcBorders>
              <w:top w:val="single" w:sz="4" w:space="0" w:color="auto"/>
              <w:bottom w:val="nil"/>
            </w:tcBorders>
          </w:tcPr>
          <w:p w:rsidR="008D26AE" w:rsidRDefault="0071648B">
            <w:pPr>
              <w:pStyle w:val="Table"/>
              <w:spacing w:before="40"/>
              <w:jc w:val="center"/>
              <w:rPr>
                <w:b/>
                <w:bCs/>
              </w:rPr>
            </w:pPr>
            <w:r>
              <w:rPr>
                <w:b/>
                <w:bCs/>
              </w:rPr>
              <w:t>Column 1</w:t>
            </w:r>
          </w:p>
        </w:tc>
        <w:tc>
          <w:tcPr>
            <w:tcW w:w="3544" w:type="dxa"/>
            <w:tcBorders>
              <w:top w:val="single" w:sz="4" w:space="0" w:color="auto"/>
              <w:bottom w:val="nil"/>
            </w:tcBorders>
          </w:tcPr>
          <w:p w:rsidR="008D26AE" w:rsidRDefault="0071648B">
            <w:pPr>
              <w:pStyle w:val="Table"/>
              <w:spacing w:before="40"/>
              <w:jc w:val="center"/>
              <w:rPr>
                <w:b/>
                <w:bCs/>
              </w:rPr>
            </w:pPr>
            <w:r>
              <w:rPr>
                <w:b/>
                <w:bCs/>
              </w:rPr>
              <w:t>Column 2</w:t>
            </w:r>
          </w:p>
        </w:tc>
      </w:tr>
      <w:tr w:rsidR="008D26AE">
        <w:trPr>
          <w:tblHeader/>
        </w:trPr>
        <w:tc>
          <w:tcPr>
            <w:tcW w:w="3544" w:type="dxa"/>
            <w:tcBorders>
              <w:bottom w:val="single" w:sz="4" w:space="0" w:color="auto"/>
            </w:tcBorders>
          </w:tcPr>
          <w:p w:rsidR="008D26AE" w:rsidRDefault="0071648B">
            <w:pPr>
              <w:pStyle w:val="Table"/>
              <w:spacing w:before="0"/>
              <w:jc w:val="center"/>
              <w:rPr>
                <w:b/>
                <w:bCs/>
              </w:rPr>
            </w:pPr>
            <w:r>
              <w:rPr>
                <w:b/>
                <w:bCs/>
              </w:rPr>
              <w:t>Written Law</w:t>
            </w:r>
          </w:p>
        </w:tc>
        <w:tc>
          <w:tcPr>
            <w:tcW w:w="3544" w:type="dxa"/>
            <w:tcBorders>
              <w:bottom w:val="single" w:sz="4" w:space="0" w:color="auto"/>
            </w:tcBorders>
          </w:tcPr>
          <w:p w:rsidR="008D26AE" w:rsidRDefault="0071648B">
            <w:pPr>
              <w:pStyle w:val="Table"/>
              <w:spacing w:before="0"/>
              <w:jc w:val="center"/>
              <w:rPr>
                <w:b/>
                <w:bCs/>
              </w:rPr>
            </w:pPr>
            <w:r>
              <w:rPr>
                <w:b/>
                <w:bCs/>
              </w:rPr>
              <w:t>Prescribed Office</w:t>
            </w:r>
          </w:p>
        </w:tc>
      </w:tr>
      <w:tr w:rsidR="008D26AE">
        <w:trPr>
          <w:cantSplit/>
        </w:trPr>
        <w:tc>
          <w:tcPr>
            <w:tcW w:w="3544" w:type="dxa"/>
            <w:tcBorders>
              <w:top w:val="nil"/>
            </w:tcBorders>
          </w:tcPr>
          <w:p w:rsidR="008D26AE" w:rsidRDefault="0071648B">
            <w:pPr>
              <w:pStyle w:val="Table"/>
              <w:spacing w:before="40"/>
              <w:rPr>
                <w:i/>
              </w:rPr>
            </w:pPr>
            <w:r>
              <w:rPr>
                <w:i/>
                <w:iCs/>
              </w:rPr>
              <w:t>Commissioner for Children and Young People Act 2006</w:t>
            </w:r>
          </w:p>
        </w:tc>
        <w:tc>
          <w:tcPr>
            <w:tcW w:w="3544" w:type="dxa"/>
            <w:tcBorders>
              <w:top w:val="nil"/>
            </w:tcBorders>
          </w:tcPr>
          <w:p w:rsidR="008D26AE" w:rsidRDefault="0071648B">
            <w:pPr>
              <w:pStyle w:val="Table"/>
              <w:spacing w:before="40"/>
            </w:pPr>
            <w:r>
              <w:t>Commissioner for Children and Young People</w:t>
            </w:r>
          </w:p>
        </w:tc>
      </w:tr>
      <w:tr w:rsidR="008D26AE">
        <w:trPr>
          <w:cantSplit/>
        </w:trPr>
        <w:tc>
          <w:tcPr>
            <w:tcW w:w="3544" w:type="dxa"/>
          </w:tcPr>
          <w:p w:rsidR="008D26AE" w:rsidRDefault="0071648B">
            <w:pPr>
              <w:pStyle w:val="Table"/>
              <w:spacing w:before="40"/>
            </w:pPr>
            <w:r>
              <w:rPr>
                <w:i/>
              </w:rPr>
              <w:t>Conservation and Land Management Act 1984</w:t>
            </w:r>
          </w:p>
        </w:tc>
        <w:tc>
          <w:tcPr>
            <w:tcW w:w="3544" w:type="dxa"/>
          </w:tcPr>
          <w:p w:rsidR="008D26AE" w:rsidRDefault="0071648B">
            <w:pPr>
              <w:pStyle w:val="Table"/>
              <w:spacing w:before="40"/>
            </w:pPr>
            <w:r>
              <w:t>Executive Director of the Department of Environment and Conservation</w:t>
            </w:r>
          </w:p>
        </w:tc>
      </w:tr>
      <w:tr w:rsidR="008D26AE">
        <w:trPr>
          <w:cantSplit/>
        </w:trPr>
        <w:tc>
          <w:tcPr>
            <w:tcW w:w="3544" w:type="dxa"/>
          </w:tcPr>
          <w:p w:rsidR="008D26AE" w:rsidRDefault="0071648B">
            <w:pPr>
              <w:pStyle w:val="Table"/>
              <w:spacing w:before="40"/>
            </w:pPr>
            <w:r>
              <w:rPr>
                <w:i/>
              </w:rPr>
              <w:t>Director of Public Prosecutions Act 1991</w:t>
            </w:r>
          </w:p>
        </w:tc>
        <w:tc>
          <w:tcPr>
            <w:tcW w:w="3544" w:type="dxa"/>
          </w:tcPr>
          <w:p w:rsidR="008D26AE" w:rsidRDefault="0071648B">
            <w:pPr>
              <w:pStyle w:val="Table"/>
              <w:spacing w:before="40"/>
            </w:pPr>
            <w:r>
              <w:t>Director of Public Prosecutions</w:t>
            </w:r>
            <w:r>
              <w:br/>
              <w:t>Deputy Director of Public Prosecution</w:t>
            </w:r>
          </w:p>
        </w:tc>
      </w:tr>
      <w:tr w:rsidR="008D26AE">
        <w:trPr>
          <w:cantSplit/>
        </w:trPr>
        <w:tc>
          <w:tcPr>
            <w:tcW w:w="3544" w:type="dxa"/>
          </w:tcPr>
          <w:p w:rsidR="008D26AE" w:rsidRDefault="0071648B">
            <w:pPr>
              <w:pStyle w:val="Table"/>
              <w:spacing w:before="40"/>
            </w:pPr>
            <w:r>
              <w:rPr>
                <w:i/>
              </w:rPr>
              <w:t>Electoral Act 1907</w:t>
            </w:r>
          </w:p>
        </w:tc>
        <w:tc>
          <w:tcPr>
            <w:tcW w:w="3544" w:type="dxa"/>
          </w:tcPr>
          <w:p w:rsidR="008D26AE" w:rsidRDefault="0071648B">
            <w:pPr>
              <w:pStyle w:val="Table"/>
              <w:spacing w:before="40"/>
            </w:pPr>
            <w:r>
              <w:t>Electoral Commissioner</w:t>
            </w:r>
            <w:r>
              <w:br/>
              <w:t>Deputy Electoral Commissioner</w:t>
            </w:r>
          </w:p>
        </w:tc>
      </w:tr>
      <w:tr w:rsidR="008D26AE">
        <w:trPr>
          <w:cantSplit/>
        </w:trPr>
        <w:tc>
          <w:tcPr>
            <w:tcW w:w="3544" w:type="dxa"/>
          </w:tcPr>
          <w:p w:rsidR="008D26AE" w:rsidRDefault="0071648B">
            <w:pPr>
              <w:pStyle w:val="Table"/>
              <w:spacing w:before="40"/>
            </w:pPr>
            <w:r>
              <w:rPr>
                <w:i/>
              </w:rPr>
              <w:t>Equal Opportunity Act 1984</w:t>
            </w:r>
          </w:p>
        </w:tc>
        <w:tc>
          <w:tcPr>
            <w:tcW w:w="3544" w:type="dxa"/>
          </w:tcPr>
          <w:p w:rsidR="008D26AE" w:rsidRDefault="0071648B">
            <w:pPr>
              <w:pStyle w:val="Table"/>
              <w:spacing w:before="40"/>
            </w:pPr>
            <w:r>
              <w:t>Commissioner for Equal Opportunity</w:t>
            </w:r>
          </w:p>
        </w:tc>
      </w:tr>
      <w:tr w:rsidR="008D26AE">
        <w:trPr>
          <w:cantSplit/>
        </w:trPr>
        <w:tc>
          <w:tcPr>
            <w:tcW w:w="3544" w:type="dxa"/>
          </w:tcPr>
          <w:p w:rsidR="008D26AE" w:rsidRDefault="0071648B">
            <w:pPr>
              <w:pStyle w:val="Table"/>
              <w:spacing w:before="40"/>
            </w:pPr>
            <w:r>
              <w:rPr>
                <w:i/>
              </w:rPr>
              <w:t>Financial Administration and Audit Act 1985</w:t>
            </w:r>
          </w:p>
        </w:tc>
        <w:tc>
          <w:tcPr>
            <w:tcW w:w="3544" w:type="dxa"/>
          </w:tcPr>
          <w:p w:rsidR="008D26AE" w:rsidRDefault="0071648B">
            <w:pPr>
              <w:pStyle w:val="Table"/>
              <w:spacing w:before="40"/>
            </w:pPr>
            <w:r>
              <w:t>Auditor General</w:t>
            </w:r>
          </w:p>
        </w:tc>
      </w:tr>
      <w:tr w:rsidR="008D26AE">
        <w:trPr>
          <w:cantSplit/>
        </w:trPr>
        <w:tc>
          <w:tcPr>
            <w:tcW w:w="3544" w:type="dxa"/>
          </w:tcPr>
          <w:p w:rsidR="008D26AE" w:rsidRDefault="0071648B">
            <w:pPr>
              <w:pStyle w:val="Table"/>
              <w:spacing w:before="40"/>
            </w:pPr>
            <w:r>
              <w:rPr>
                <w:i/>
              </w:rPr>
              <w:t>Fire Brigades Act 1942</w:t>
            </w:r>
          </w:p>
        </w:tc>
        <w:tc>
          <w:tcPr>
            <w:tcW w:w="3544" w:type="dxa"/>
          </w:tcPr>
          <w:p w:rsidR="008D26AE" w:rsidRDefault="0071648B">
            <w:pPr>
              <w:pStyle w:val="Table"/>
              <w:spacing w:before="40"/>
            </w:pPr>
            <w:r>
              <w:t>Chief Executive Officer</w:t>
            </w:r>
          </w:p>
        </w:tc>
      </w:tr>
      <w:tr w:rsidR="008D26AE">
        <w:trPr>
          <w:cantSplit/>
        </w:trPr>
        <w:tc>
          <w:tcPr>
            <w:tcW w:w="3544" w:type="dxa"/>
          </w:tcPr>
          <w:p w:rsidR="008D26AE" w:rsidRDefault="0071648B">
            <w:pPr>
              <w:pStyle w:val="Table"/>
              <w:spacing w:before="40"/>
              <w:rPr>
                <w:i/>
              </w:rPr>
            </w:pPr>
            <w:r>
              <w:rPr>
                <w:i/>
              </w:rPr>
              <w:t>Forest Products Act 2000</w:t>
            </w:r>
          </w:p>
        </w:tc>
        <w:tc>
          <w:tcPr>
            <w:tcW w:w="3544" w:type="dxa"/>
          </w:tcPr>
          <w:p w:rsidR="008D26AE" w:rsidRDefault="0071648B">
            <w:pPr>
              <w:pStyle w:val="Table"/>
              <w:spacing w:before="40"/>
            </w:pPr>
            <w:r>
              <w:t>General Manager</w:t>
            </w:r>
            <w:r>
              <w:br/>
              <w:t>Forest Products Commission</w:t>
            </w:r>
          </w:p>
        </w:tc>
      </w:tr>
      <w:tr w:rsidR="008D26AE">
        <w:trPr>
          <w:cantSplit/>
        </w:trPr>
        <w:tc>
          <w:tcPr>
            <w:tcW w:w="3544" w:type="dxa"/>
          </w:tcPr>
          <w:p w:rsidR="008D26AE" w:rsidRDefault="0071648B">
            <w:pPr>
              <w:pStyle w:val="Table"/>
              <w:spacing w:before="40"/>
            </w:pPr>
            <w:r>
              <w:rPr>
                <w:i/>
              </w:rPr>
              <w:t>Freedom of Information Act 1992</w:t>
            </w:r>
          </w:p>
        </w:tc>
        <w:tc>
          <w:tcPr>
            <w:tcW w:w="3544" w:type="dxa"/>
          </w:tcPr>
          <w:p w:rsidR="008D26AE" w:rsidRDefault="0071648B">
            <w:pPr>
              <w:pStyle w:val="Table"/>
              <w:spacing w:before="40"/>
            </w:pPr>
            <w:r>
              <w:t>Information Commissioner</w:t>
            </w:r>
          </w:p>
        </w:tc>
      </w:tr>
      <w:tr w:rsidR="008D26AE">
        <w:trPr>
          <w:cantSplit/>
        </w:trPr>
        <w:tc>
          <w:tcPr>
            <w:tcW w:w="3544" w:type="dxa"/>
          </w:tcPr>
          <w:p w:rsidR="008D26AE" w:rsidRDefault="0071648B">
            <w:pPr>
              <w:pStyle w:val="Table"/>
              <w:spacing w:before="40"/>
            </w:pPr>
            <w:r>
              <w:rPr>
                <w:i/>
              </w:rPr>
              <w:t>Health Services (Conciliation and Review) Act 1995</w:t>
            </w:r>
          </w:p>
        </w:tc>
        <w:tc>
          <w:tcPr>
            <w:tcW w:w="3544" w:type="dxa"/>
          </w:tcPr>
          <w:p w:rsidR="008D26AE" w:rsidRDefault="0071648B">
            <w:pPr>
              <w:pStyle w:val="Table"/>
              <w:spacing w:before="40"/>
            </w:pPr>
            <w:r>
              <w:t>Director,</w:t>
            </w:r>
            <w:r>
              <w:br/>
              <w:t>Office of Health Review</w:t>
            </w:r>
          </w:p>
        </w:tc>
      </w:tr>
      <w:tr w:rsidR="008D26AE">
        <w:trPr>
          <w:cantSplit/>
        </w:trPr>
        <w:tc>
          <w:tcPr>
            <w:tcW w:w="3544" w:type="dxa"/>
          </w:tcPr>
          <w:p w:rsidR="008D26AE" w:rsidRDefault="0071648B">
            <w:pPr>
              <w:pStyle w:val="Table"/>
              <w:spacing w:before="40"/>
              <w:rPr>
                <w:i/>
              </w:rPr>
            </w:pPr>
            <w:r>
              <w:rPr>
                <w:i/>
              </w:rPr>
              <w:t>Inspector of Custodial Services Act 2003</w:t>
            </w:r>
          </w:p>
        </w:tc>
        <w:tc>
          <w:tcPr>
            <w:tcW w:w="3544" w:type="dxa"/>
          </w:tcPr>
          <w:p w:rsidR="008D26AE" w:rsidRDefault="0071648B">
            <w:pPr>
              <w:pStyle w:val="Table"/>
              <w:spacing w:before="40"/>
            </w:pPr>
            <w:r>
              <w:t>Inspector of Custodial Services</w:t>
            </w:r>
          </w:p>
        </w:tc>
      </w:tr>
      <w:tr w:rsidR="008D26AE">
        <w:trPr>
          <w:cantSplit/>
        </w:trPr>
        <w:tc>
          <w:tcPr>
            <w:tcW w:w="3544" w:type="dxa"/>
          </w:tcPr>
          <w:p w:rsidR="008D26AE" w:rsidRDefault="0071648B">
            <w:pPr>
              <w:pStyle w:val="Table"/>
              <w:spacing w:before="40"/>
            </w:pPr>
            <w:r>
              <w:rPr>
                <w:i/>
              </w:rPr>
              <w:t>Library Board of Western Australia Act 1951</w:t>
            </w:r>
          </w:p>
        </w:tc>
        <w:tc>
          <w:tcPr>
            <w:tcW w:w="3544" w:type="dxa"/>
          </w:tcPr>
          <w:p w:rsidR="008D26AE" w:rsidRDefault="0071648B">
            <w:pPr>
              <w:pStyle w:val="Table"/>
              <w:spacing w:before="40"/>
            </w:pPr>
            <w:r>
              <w:t>State Librarian</w:t>
            </w:r>
          </w:p>
        </w:tc>
      </w:tr>
      <w:tr w:rsidR="008D26AE">
        <w:trPr>
          <w:cantSplit/>
        </w:trPr>
        <w:tc>
          <w:tcPr>
            <w:tcW w:w="3544" w:type="dxa"/>
          </w:tcPr>
          <w:p w:rsidR="008D26AE" w:rsidRDefault="0071648B">
            <w:pPr>
              <w:pStyle w:val="Table"/>
              <w:spacing w:before="40"/>
            </w:pPr>
            <w:r>
              <w:rPr>
                <w:i/>
              </w:rPr>
              <w:t>Main Roads Act 1930</w:t>
            </w:r>
          </w:p>
        </w:tc>
        <w:tc>
          <w:tcPr>
            <w:tcW w:w="3544" w:type="dxa"/>
          </w:tcPr>
          <w:p w:rsidR="008D26AE" w:rsidRDefault="0071648B">
            <w:pPr>
              <w:pStyle w:val="Table"/>
              <w:spacing w:before="40"/>
            </w:pPr>
            <w:r>
              <w:t xml:space="preserve">Commissioner of Main Roads </w:t>
            </w:r>
          </w:p>
        </w:tc>
      </w:tr>
      <w:tr w:rsidR="008D26AE">
        <w:trPr>
          <w:cantSplit/>
        </w:trPr>
        <w:tc>
          <w:tcPr>
            <w:tcW w:w="3544" w:type="dxa"/>
          </w:tcPr>
          <w:p w:rsidR="008D26AE" w:rsidRDefault="0071648B">
            <w:pPr>
              <w:pStyle w:val="Table"/>
              <w:spacing w:before="40"/>
              <w:rPr>
                <w:i/>
              </w:rPr>
            </w:pPr>
            <w:r>
              <w:rPr>
                <w:i/>
              </w:rPr>
              <w:t>Mental Health Act 1996</w:t>
            </w:r>
          </w:p>
        </w:tc>
        <w:tc>
          <w:tcPr>
            <w:tcW w:w="3544" w:type="dxa"/>
          </w:tcPr>
          <w:p w:rsidR="008D26AE" w:rsidRDefault="0071648B">
            <w:pPr>
              <w:pStyle w:val="Table"/>
              <w:spacing w:before="40"/>
            </w:pPr>
            <w:r>
              <w:t>President,</w:t>
            </w:r>
          </w:p>
          <w:p w:rsidR="008D26AE" w:rsidRDefault="0071648B">
            <w:pPr>
              <w:pStyle w:val="Table"/>
              <w:spacing w:before="40"/>
            </w:pPr>
            <w:r>
              <w:t>Mental Health Review Board</w:t>
            </w:r>
          </w:p>
        </w:tc>
      </w:tr>
      <w:tr w:rsidR="008D26AE">
        <w:trPr>
          <w:cantSplit/>
        </w:trPr>
        <w:tc>
          <w:tcPr>
            <w:tcW w:w="3544" w:type="dxa"/>
          </w:tcPr>
          <w:p w:rsidR="008D26AE" w:rsidRDefault="0071648B">
            <w:pPr>
              <w:pStyle w:val="Table"/>
              <w:spacing w:before="40"/>
            </w:pPr>
            <w:r>
              <w:rPr>
                <w:i/>
              </w:rPr>
              <w:t>Museum Act 1969</w:t>
            </w:r>
          </w:p>
        </w:tc>
        <w:tc>
          <w:tcPr>
            <w:tcW w:w="3544" w:type="dxa"/>
          </w:tcPr>
          <w:p w:rsidR="008D26AE" w:rsidRDefault="0071648B">
            <w:pPr>
              <w:pStyle w:val="Table"/>
              <w:spacing w:before="40"/>
            </w:pPr>
            <w:r>
              <w:t>Director of the Museum</w:t>
            </w:r>
          </w:p>
        </w:tc>
      </w:tr>
      <w:tr w:rsidR="008D26AE">
        <w:trPr>
          <w:cantSplit/>
        </w:trPr>
        <w:tc>
          <w:tcPr>
            <w:tcW w:w="3544" w:type="dxa"/>
          </w:tcPr>
          <w:p w:rsidR="008D26AE" w:rsidRDefault="0071648B">
            <w:pPr>
              <w:pStyle w:val="Table"/>
              <w:spacing w:before="40"/>
            </w:pPr>
            <w:r>
              <w:rPr>
                <w:i/>
              </w:rPr>
              <w:t>Occupational Safety and Health Act 1984</w:t>
            </w:r>
            <w:r>
              <w:rPr>
                <w:iCs/>
                <w:vertAlign w:val="superscript"/>
              </w:rPr>
              <w:t> 4</w:t>
            </w:r>
          </w:p>
        </w:tc>
        <w:tc>
          <w:tcPr>
            <w:tcW w:w="3544" w:type="dxa"/>
          </w:tcPr>
          <w:p w:rsidR="008D26AE" w:rsidRDefault="0071648B">
            <w:pPr>
              <w:pStyle w:val="Table"/>
              <w:spacing w:before="40"/>
            </w:pPr>
            <w:r>
              <w:t>Commissioner for Occupational Health and Safety</w:t>
            </w:r>
          </w:p>
        </w:tc>
      </w:tr>
      <w:tr w:rsidR="008D26AE">
        <w:trPr>
          <w:cantSplit/>
        </w:trPr>
        <w:tc>
          <w:tcPr>
            <w:tcW w:w="3544" w:type="dxa"/>
          </w:tcPr>
          <w:p w:rsidR="008D26AE" w:rsidRDefault="0071648B">
            <w:pPr>
              <w:pStyle w:val="Table"/>
              <w:spacing w:before="40"/>
            </w:pPr>
            <w:r>
              <w:rPr>
                <w:i/>
              </w:rPr>
              <w:t>Parliamentary Commissioner Act 1971</w:t>
            </w:r>
          </w:p>
        </w:tc>
        <w:tc>
          <w:tcPr>
            <w:tcW w:w="3544" w:type="dxa"/>
          </w:tcPr>
          <w:p w:rsidR="008D26AE" w:rsidRDefault="0071648B">
            <w:pPr>
              <w:pStyle w:val="Table"/>
              <w:spacing w:before="40"/>
            </w:pPr>
            <w:r>
              <w:t>Parliamentary Commissioner for Administrative Investigations</w:t>
            </w:r>
            <w:r>
              <w:br/>
              <w:t>Deputy Parliamentary Commissioner for Administrative Investigations</w:t>
            </w:r>
          </w:p>
        </w:tc>
      </w:tr>
      <w:tr w:rsidR="008D26AE">
        <w:trPr>
          <w:cantSplit/>
        </w:trPr>
        <w:tc>
          <w:tcPr>
            <w:tcW w:w="3544" w:type="dxa"/>
          </w:tcPr>
          <w:p w:rsidR="008D26AE" w:rsidRDefault="0071648B">
            <w:pPr>
              <w:pStyle w:val="Table"/>
              <w:spacing w:before="40"/>
            </w:pPr>
            <w:r>
              <w:rPr>
                <w:i/>
              </w:rPr>
              <w:t>Police Act 1892</w:t>
            </w:r>
          </w:p>
        </w:tc>
        <w:tc>
          <w:tcPr>
            <w:tcW w:w="3544" w:type="dxa"/>
          </w:tcPr>
          <w:p w:rsidR="008D26AE" w:rsidRDefault="0071648B">
            <w:pPr>
              <w:pStyle w:val="Table"/>
              <w:spacing w:before="40"/>
            </w:pPr>
            <w:r>
              <w:t>Commissioner of Police</w:t>
            </w:r>
            <w:r>
              <w:br/>
              <w:t>Deputy Commissioner of Police (Operations)</w:t>
            </w:r>
            <w:r>
              <w:br/>
              <w:t>Deputy Commissioner of Police (Standards and Reform)</w:t>
            </w:r>
            <w:r>
              <w:br/>
              <w:t>Assistant Commissioners of Police</w:t>
            </w:r>
          </w:p>
        </w:tc>
      </w:tr>
      <w:tr w:rsidR="008D26AE">
        <w:trPr>
          <w:cantSplit/>
        </w:trPr>
        <w:tc>
          <w:tcPr>
            <w:tcW w:w="3544" w:type="dxa"/>
          </w:tcPr>
          <w:p w:rsidR="008D26AE" w:rsidRDefault="0071648B">
            <w:pPr>
              <w:pStyle w:val="Table"/>
              <w:spacing w:before="40"/>
            </w:pPr>
            <w:r>
              <w:rPr>
                <w:i/>
              </w:rPr>
              <w:t>Public Sector Management Act 1994</w:t>
            </w:r>
          </w:p>
        </w:tc>
        <w:tc>
          <w:tcPr>
            <w:tcW w:w="3544" w:type="dxa"/>
          </w:tcPr>
          <w:p w:rsidR="008D26AE" w:rsidRDefault="0071648B">
            <w:pPr>
              <w:pStyle w:val="Table"/>
              <w:spacing w:before="40"/>
            </w:pPr>
            <w:r>
              <w:t>Commissioner for Public Sector Standards</w:t>
            </w:r>
          </w:p>
        </w:tc>
      </w:tr>
      <w:tr w:rsidR="008D26AE">
        <w:trPr>
          <w:cantSplit/>
        </w:trPr>
        <w:tc>
          <w:tcPr>
            <w:tcW w:w="3544" w:type="dxa"/>
          </w:tcPr>
          <w:p w:rsidR="008D26AE" w:rsidRDefault="0071648B">
            <w:pPr>
              <w:pStyle w:val="Table"/>
              <w:spacing w:before="40"/>
              <w:rPr>
                <w:i/>
              </w:rPr>
            </w:pPr>
            <w:r>
              <w:rPr>
                <w:i/>
              </w:rPr>
              <w:t>Solicitor</w:t>
            </w:r>
            <w:r>
              <w:rPr>
                <w:i/>
              </w:rPr>
              <w:noBreakHyphen/>
              <w:t>General Act 1969</w:t>
            </w:r>
          </w:p>
        </w:tc>
        <w:tc>
          <w:tcPr>
            <w:tcW w:w="3544" w:type="dxa"/>
          </w:tcPr>
          <w:p w:rsidR="008D26AE" w:rsidRDefault="0071648B">
            <w:pPr>
              <w:pStyle w:val="Table"/>
              <w:spacing w:before="40"/>
            </w:pPr>
            <w:r>
              <w:t>Solicitor</w:t>
            </w:r>
            <w:r>
              <w:noBreakHyphen/>
              <w:t>General of the State of Western Australia</w:t>
            </w:r>
          </w:p>
        </w:tc>
      </w:tr>
      <w:tr w:rsidR="008D26AE">
        <w:trPr>
          <w:cantSplit/>
        </w:trPr>
        <w:tc>
          <w:tcPr>
            <w:tcW w:w="3544" w:type="dxa"/>
          </w:tcPr>
          <w:p w:rsidR="008D26AE" w:rsidRDefault="0071648B">
            <w:pPr>
              <w:pStyle w:val="Table"/>
              <w:spacing w:before="40"/>
              <w:rPr>
                <w:i/>
              </w:rPr>
            </w:pPr>
            <w:r>
              <w:rPr>
                <w:i/>
                <w:iCs/>
              </w:rPr>
              <w:t>State Administrative Tribunal Act 2004</w:t>
            </w:r>
          </w:p>
        </w:tc>
        <w:tc>
          <w:tcPr>
            <w:tcW w:w="3544" w:type="dxa"/>
          </w:tcPr>
          <w:p w:rsidR="008D26AE" w:rsidRDefault="0071648B">
            <w:pPr>
              <w:pStyle w:val="Table"/>
              <w:spacing w:before="40"/>
            </w:pPr>
            <w:r>
              <w:t>Ordinary members and senior members of the State Administrative Tribunal</w:t>
            </w:r>
          </w:p>
        </w:tc>
      </w:tr>
      <w:tr w:rsidR="008D26AE">
        <w:trPr>
          <w:cantSplit/>
        </w:trPr>
        <w:tc>
          <w:tcPr>
            <w:tcW w:w="3544" w:type="dxa"/>
            <w:tcBorders>
              <w:bottom w:val="single" w:sz="4" w:space="0" w:color="auto"/>
            </w:tcBorders>
          </w:tcPr>
          <w:p w:rsidR="008D26AE" w:rsidRDefault="0071648B">
            <w:pPr>
              <w:pStyle w:val="Table"/>
              <w:spacing w:before="40"/>
              <w:rPr>
                <w:i/>
              </w:rPr>
            </w:pPr>
            <w:r>
              <w:rPr>
                <w:i/>
              </w:rPr>
              <w:t>Western Australian Tourism Commission Act 1983</w:t>
            </w:r>
          </w:p>
        </w:tc>
        <w:tc>
          <w:tcPr>
            <w:tcW w:w="3544" w:type="dxa"/>
            <w:tcBorders>
              <w:bottom w:val="single" w:sz="4" w:space="0" w:color="auto"/>
            </w:tcBorders>
          </w:tcPr>
          <w:p w:rsidR="008D26AE" w:rsidRDefault="0071648B">
            <w:pPr>
              <w:pStyle w:val="Table"/>
              <w:spacing w:before="40"/>
            </w:pPr>
            <w:r>
              <w:t>Chief Executive Officer,</w:t>
            </w:r>
            <w:r>
              <w:br/>
              <w:t>Western Australian Tourism Commission</w:t>
            </w:r>
          </w:p>
        </w:tc>
      </w:tr>
    </w:tbl>
    <w:p w:rsidR="008D26AE" w:rsidRDefault="0071648B">
      <w:pPr>
        <w:pStyle w:val="Footnotesection"/>
        <w:keepLines w:val="0"/>
      </w:pPr>
      <w:r>
        <w:tab/>
        <w:t>[Regulation 3 inserted in Gazette 4 Oct 1991 p. 5174</w:t>
      </w:r>
      <w:r>
        <w:noBreakHyphen/>
        <w:t>5; amended in Gazette 8 Jan 1993 p. 32; 29 Nov 1994 p. 6341; 20 Feb 1996 p. 645; 24 Sep 1999 p. 4668 and p. 4669; 11 Apr 2000 p. 1844; 5 May 2000 p. 2139; 22 Feb 2002 p. 765; 28 Mar 2002 p. 1767; 15 Aug 2003 p. 3692; 16 Apr 2004 p. 1214; 16 Jan 2007 p. 129</w:t>
      </w:r>
      <w:r>
        <w:noBreakHyphen/>
        <w:t>30; 25 Jul 2008 p. 3392; amended by Act No. 75 of 2003 s. 56(1); No. 29 of 2006 s. 13(2).]</w:t>
      </w:r>
    </w:p>
    <w:p w:rsidR="008D26AE" w:rsidRDefault="008D26AE">
      <w:pPr>
        <w:rPr>
          <w:rStyle w:val="CharDivText"/>
        </w:rPr>
        <w:sectPr w:rsidR="008D26A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D26AE" w:rsidRDefault="0071648B">
      <w:pPr>
        <w:pStyle w:val="nHeading2"/>
      </w:pPr>
      <w:bookmarkStart w:id="21" w:name="_Toc69871089"/>
      <w:bookmarkStart w:id="22" w:name="_Toc112224758"/>
      <w:bookmarkStart w:id="23" w:name="_Toc112224880"/>
      <w:bookmarkStart w:id="24" w:name="_Toc113253269"/>
      <w:bookmarkStart w:id="25" w:name="_Toc113253346"/>
      <w:bookmarkStart w:id="26" w:name="_Toc115150905"/>
      <w:bookmarkStart w:id="27" w:name="_Toc156634771"/>
      <w:bookmarkStart w:id="28" w:name="_Toc204663789"/>
      <w:r>
        <w:t>Notes</w:t>
      </w:r>
      <w:bookmarkEnd w:id="21"/>
      <w:bookmarkEnd w:id="22"/>
      <w:bookmarkEnd w:id="23"/>
      <w:bookmarkEnd w:id="24"/>
      <w:bookmarkEnd w:id="25"/>
      <w:bookmarkEnd w:id="26"/>
      <w:bookmarkEnd w:id="27"/>
      <w:bookmarkEnd w:id="28"/>
    </w:p>
    <w:p w:rsidR="008D26AE" w:rsidRDefault="0071648B">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D26AE" w:rsidRDefault="0071648B">
      <w:pPr>
        <w:pStyle w:val="nHeading3"/>
        <w:rPr>
          <w:snapToGrid w:val="0"/>
        </w:rPr>
      </w:pPr>
      <w:bookmarkStart w:id="29" w:name="_Toc204663790"/>
      <w:r>
        <w:rPr>
          <w:snapToGrid w:val="0"/>
        </w:rPr>
        <w:t>Compilation table</w:t>
      </w:r>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5"/>
        <w:gridCol w:w="1267"/>
        <w:gridCol w:w="9"/>
        <w:gridCol w:w="2696"/>
      </w:tblGrid>
      <w:tr w:rsidR="008D26AE">
        <w:trPr>
          <w:cantSplit/>
          <w:tblHeader/>
        </w:trPr>
        <w:tc>
          <w:tcPr>
            <w:tcW w:w="3115" w:type="dxa"/>
            <w:tcBorders>
              <w:top w:val="single" w:sz="8" w:space="0" w:color="auto"/>
              <w:bottom w:val="single" w:sz="8" w:space="0" w:color="auto"/>
            </w:tcBorders>
          </w:tcPr>
          <w:p w:rsidR="008D26AE" w:rsidRDefault="0071648B">
            <w:pPr>
              <w:pStyle w:val="nTable"/>
              <w:spacing w:after="40"/>
              <w:ind w:right="170"/>
              <w:rPr>
                <w:b/>
                <w:sz w:val="19"/>
              </w:rPr>
            </w:pPr>
            <w:r>
              <w:rPr>
                <w:b/>
                <w:sz w:val="19"/>
              </w:rPr>
              <w:t>Citation</w:t>
            </w:r>
          </w:p>
        </w:tc>
        <w:tc>
          <w:tcPr>
            <w:tcW w:w="1276" w:type="dxa"/>
            <w:gridSpan w:val="2"/>
            <w:tcBorders>
              <w:top w:val="single" w:sz="8" w:space="0" w:color="auto"/>
              <w:bottom w:val="single" w:sz="8" w:space="0" w:color="auto"/>
            </w:tcBorders>
          </w:tcPr>
          <w:p w:rsidR="008D26AE" w:rsidRDefault="0071648B">
            <w:pPr>
              <w:pStyle w:val="nTable"/>
              <w:spacing w:after="40"/>
              <w:rPr>
                <w:b/>
                <w:sz w:val="19"/>
              </w:rPr>
            </w:pPr>
            <w:r>
              <w:rPr>
                <w:b/>
                <w:sz w:val="19"/>
              </w:rPr>
              <w:t>Gazettal</w:t>
            </w:r>
          </w:p>
        </w:tc>
        <w:tc>
          <w:tcPr>
            <w:tcW w:w="2696" w:type="dxa"/>
            <w:tcBorders>
              <w:top w:val="single" w:sz="8" w:space="0" w:color="auto"/>
              <w:bottom w:val="single" w:sz="8" w:space="0" w:color="auto"/>
            </w:tcBorders>
          </w:tcPr>
          <w:p w:rsidR="008D26AE" w:rsidRDefault="0071648B">
            <w:pPr>
              <w:pStyle w:val="nTable"/>
              <w:spacing w:after="40"/>
              <w:rPr>
                <w:b/>
                <w:sz w:val="19"/>
              </w:rPr>
            </w:pPr>
            <w:r>
              <w:rPr>
                <w:b/>
                <w:sz w:val="19"/>
              </w:rPr>
              <w:t>Commencement</w:t>
            </w:r>
          </w:p>
        </w:tc>
      </w:tr>
      <w:tr w:rsidR="008D26AE">
        <w:trPr>
          <w:cantSplit/>
        </w:trPr>
        <w:tc>
          <w:tcPr>
            <w:tcW w:w="3115" w:type="dxa"/>
            <w:tcBorders>
              <w:top w:val="single" w:sz="8" w:space="0" w:color="auto"/>
            </w:tcBorders>
          </w:tcPr>
          <w:p w:rsidR="008D26AE" w:rsidRDefault="0071648B">
            <w:pPr>
              <w:pStyle w:val="nTable"/>
              <w:spacing w:after="40"/>
              <w:ind w:right="170"/>
              <w:rPr>
                <w:iCs/>
                <w:sz w:val="19"/>
                <w:vertAlign w:val="superscript"/>
              </w:rPr>
            </w:pPr>
            <w:r>
              <w:rPr>
                <w:i/>
                <w:sz w:val="19"/>
              </w:rPr>
              <w:t>Salaries and Allowances Tribunal Act Regulations 1975</w:t>
            </w:r>
            <w:r>
              <w:rPr>
                <w:iCs/>
                <w:sz w:val="19"/>
                <w:vertAlign w:val="superscript"/>
              </w:rPr>
              <w:t> 6</w:t>
            </w:r>
          </w:p>
        </w:tc>
        <w:tc>
          <w:tcPr>
            <w:tcW w:w="1276" w:type="dxa"/>
            <w:gridSpan w:val="2"/>
            <w:tcBorders>
              <w:top w:val="single" w:sz="8" w:space="0" w:color="auto"/>
            </w:tcBorders>
          </w:tcPr>
          <w:p w:rsidR="008D26AE" w:rsidRDefault="0071648B">
            <w:pPr>
              <w:pStyle w:val="nTable"/>
              <w:spacing w:after="40"/>
              <w:rPr>
                <w:sz w:val="19"/>
              </w:rPr>
            </w:pPr>
            <w:r>
              <w:rPr>
                <w:sz w:val="19"/>
              </w:rPr>
              <w:t>8 Aug 1975 p. 2862</w:t>
            </w:r>
            <w:r>
              <w:rPr>
                <w:sz w:val="19"/>
              </w:rPr>
              <w:noBreakHyphen/>
              <w:t>3</w:t>
            </w:r>
          </w:p>
        </w:tc>
        <w:tc>
          <w:tcPr>
            <w:tcW w:w="2696" w:type="dxa"/>
            <w:tcBorders>
              <w:top w:val="single" w:sz="8" w:space="0" w:color="auto"/>
            </w:tcBorders>
          </w:tcPr>
          <w:p w:rsidR="008D26AE" w:rsidRDefault="0071648B">
            <w:pPr>
              <w:pStyle w:val="nTable"/>
              <w:spacing w:after="40"/>
              <w:rPr>
                <w:sz w:val="19"/>
              </w:rPr>
            </w:pPr>
            <w:r>
              <w:rPr>
                <w:sz w:val="19"/>
              </w:rPr>
              <w:t>8 Aug 1975</w:t>
            </w:r>
          </w:p>
        </w:tc>
      </w:tr>
      <w:tr w:rsidR="008D26AE">
        <w:trPr>
          <w:cantSplit/>
        </w:trPr>
        <w:tc>
          <w:tcPr>
            <w:tcW w:w="3115" w:type="dxa"/>
          </w:tcPr>
          <w:p w:rsidR="008D26AE" w:rsidRDefault="0071648B">
            <w:pPr>
              <w:pStyle w:val="nTable"/>
              <w:spacing w:after="40"/>
              <w:ind w:right="170"/>
              <w:rPr>
                <w:sz w:val="19"/>
              </w:rPr>
            </w:pPr>
            <w:r>
              <w:rPr>
                <w:sz w:val="19"/>
              </w:rPr>
              <w:t>Untitled regulations</w:t>
            </w:r>
          </w:p>
        </w:tc>
        <w:tc>
          <w:tcPr>
            <w:tcW w:w="1276" w:type="dxa"/>
            <w:gridSpan w:val="2"/>
          </w:tcPr>
          <w:p w:rsidR="008D26AE" w:rsidRDefault="0071648B">
            <w:pPr>
              <w:pStyle w:val="nTable"/>
              <w:spacing w:after="40"/>
              <w:rPr>
                <w:sz w:val="19"/>
              </w:rPr>
            </w:pPr>
            <w:r>
              <w:rPr>
                <w:sz w:val="19"/>
              </w:rPr>
              <w:t>26 Jan 1979 p. 260</w:t>
            </w:r>
          </w:p>
        </w:tc>
        <w:tc>
          <w:tcPr>
            <w:tcW w:w="2696" w:type="dxa"/>
          </w:tcPr>
          <w:p w:rsidR="008D26AE" w:rsidRDefault="0071648B">
            <w:pPr>
              <w:pStyle w:val="nTable"/>
              <w:spacing w:after="40"/>
              <w:rPr>
                <w:sz w:val="19"/>
              </w:rPr>
            </w:pPr>
            <w:r>
              <w:rPr>
                <w:sz w:val="19"/>
              </w:rPr>
              <w:t>26 Jan 1979</w:t>
            </w:r>
          </w:p>
        </w:tc>
      </w:tr>
      <w:tr w:rsidR="008D26AE">
        <w:trPr>
          <w:cantSplit/>
        </w:trPr>
        <w:tc>
          <w:tcPr>
            <w:tcW w:w="3115" w:type="dxa"/>
          </w:tcPr>
          <w:p w:rsidR="008D26AE" w:rsidRDefault="0071648B">
            <w:pPr>
              <w:pStyle w:val="nTable"/>
              <w:spacing w:after="40"/>
              <w:ind w:right="170"/>
              <w:rPr>
                <w:sz w:val="19"/>
              </w:rPr>
            </w:pPr>
            <w:r>
              <w:rPr>
                <w:sz w:val="19"/>
              </w:rPr>
              <w:t>Untitled regulations</w:t>
            </w:r>
          </w:p>
        </w:tc>
        <w:tc>
          <w:tcPr>
            <w:tcW w:w="1276" w:type="dxa"/>
            <w:gridSpan w:val="2"/>
          </w:tcPr>
          <w:p w:rsidR="008D26AE" w:rsidRDefault="0071648B">
            <w:pPr>
              <w:pStyle w:val="nTable"/>
              <w:spacing w:after="40"/>
              <w:rPr>
                <w:sz w:val="19"/>
              </w:rPr>
            </w:pPr>
            <w:r>
              <w:rPr>
                <w:sz w:val="19"/>
              </w:rPr>
              <w:t>8 Feb 1980 p. 386</w:t>
            </w:r>
          </w:p>
        </w:tc>
        <w:tc>
          <w:tcPr>
            <w:tcW w:w="2696" w:type="dxa"/>
          </w:tcPr>
          <w:p w:rsidR="008D26AE" w:rsidRDefault="0071648B">
            <w:pPr>
              <w:pStyle w:val="nTable"/>
              <w:spacing w:after="40"/>
              <w:rPr>
                <w:sz w:val="19"/>
              </w:rPr>
            </w:pPr>
            <w:r>
              <w:rPr>
                <w:sz w:val="19"/>
              </w:rPr>
              <w:t>8 Feb 1980</w:t>
            </w:r>
          </w:p>
        </w:tc>
      </w:tr>
      <w:tr w:rsidR="008D26AE">
        <w:trPr>
          <w:cantSplit/>
        </w:trPr>
        <w:tc>
          <w:tcPr>
            <w:tcW w:w="3115" w:type="dxa"/>
          </w:tcPr>
          <w:p w:rsidR="008D26AE" w:rsidRDefault="0071648B">
            <w:pPr>
              <w:pStyle w:val="nTable"/>
              <w:spacing w:after="40"/>
              <w:ind w:right="170"/>
              <w:rPr>
                <w:sz w:val="19"/>
              </w:rPr>
            </w:pPr>
            <w:r>
              <w:rPr>
                <w:i/>
                <w:sz w:val="19"/>
              </w:rPr>
              <w:t>Salaries and Allowances Tribunal Act Amendment Regulations 1980</w:t>
            </w:r>
          </w:p>
        </w:tc>
        <w:tc>
          <w:tcPr>
            <w:tcW w:w="1276" w:type="dxa"/>
            <w:gridSpan w:val="2"/>
          </w:tcPr>
          <w:p w:rsidR="008D26AE" w:rsidRDefault="0071648B">
            <w:pPr>
              <w:pStyle w:val="nTable"/>
              <w:spacing w:after="40"/>
              <w:rPr>
                <w:sz w:val="19"/>
              </w:rPr>
            </w:pPr>
            <w:r>
              <w:rPr>
                <w:sz w:val="19"/>
              </w:rPr>
              <w:t>17 Oct 1980 p. 3582</w:t>
            </w:r>
          </w:p>
        </w:tc>
        <w:tc>
          <w:tcPr>
            <w:tcW w:w="2696" w:type="dxa"/>
          </w:tcPr>
          <w:p w:rsidR="008D26AE" w:rsidRDefault="0071648B">
            <w:pPr>
              <w:pStyle w:val="nTable"/>
              <w:spacing w:after="40"/>
              <w:rPr>
                <w:sz w:val="19"/>
              </w:rPr>
            </w:pPr>
            <w:r>
              <w:rPr>
                <w:sz w:val="19"/>
              </w:rPr>
              <w:t>5 Nov 1980 (see r. 1)</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1981</w:t>
            </w:r>
          </w:p>
        </w:tc>
        <w:tc>
          <w:tcPr>
            <w:tcW w:w="1276" w:type="dxa"/>
            <w:gridSpan w:val="2"/>
          </w:tcPr>
          <w:p w:rsidR="008D26AE" w:rsidRDefault="0071648B">
            <w:pPr>
              <w:pStyle w:val="nTable"/>
              <w:spacing w:after="40"/>
              <w:rPr>
                <w:sz w:val="19"/>
              </w:rPr>
            </w:pPr>
            <w:r>
              <w:rPr>
                <w:sz w:val="19"/>
              </w:rPr>
              <w:t>23 Jan 1981 p. 388</w:t>
            </w:r>
          </w:p>
        </w:tc>
        <w:tc>
          <w:tcPr>
            <w:tcW w:w="2696" w:type="dxa"/>
          </w:tcPr>
          <w:p w:rsidR="008D26AE" w:rsidRDefault="0071648B">
            <w:pPr>
              <w:pStyle w:val="nTable"/>
              <w:spacing w:after="40"/>
              <w:rPr>
                <w:sz w:val="19"/>
              </w:rPr>
            </w:pPr>
            <w:r>
              <w:rPr>
                <w:sz w:val="19"/>
              </w:rPr>
              <w:t>23 Jan 1981</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(No. 2) 1981</w:t>
            </w:r>
          </w:p>
        </w:tc>
        <w:tc>
          <w:tcPr>
            <w:tcW w:w="1276" w:type="dxa"/>
            <w:gridSpan w:val="2"/>
          </w:tcPr>
          <w:p w:rsidR="008D26AE" w:rsidRDefault="0071648B">
            <w:pPr>
              <w:pStyle w:val="nTable"/>
              <w:spacing w:after="40"/>
              <w:rPr>
                <w:sz w:val="19"/>
              </w:rPr>
            </w:pPr>
            <w:r>
              <w:rPr>
                <w:sz w:val="19"/>
              </w:rPr>
              <w:t>18 Sep 1981 p. 4032</w:t>
            </w:r>
          </w:p>
        </w:tc>
        <w:tc>
          <w:tcPr>
            <w:tcW w:w="2696" w:type="dxa"/>
          </w:tcPr>
          <w:p w:rsidR="008D26AE" w:rsidRDefault="0071648B">
            <w:pPr>
              <w:pStyle w:val="nTable"/>
              <w:spacing w:after="40"/>
              <w:rPr>
                <w:sz w:val="19"/>
              </w:rPr>
            </w:pPr>
            <w:r>
              <w:rPr>
                <w:sz w:val="19"/>
              </w:rPr>
              <w:t>18 Sep 1981</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1982</w:t>
            </w:r>
          </w:p>
        </w:tc>
        <w:tc>
          <w:tcPr>
            <w:tcW w:w="1276" w:type="dxa"/>
            <w:gridSpan w:val="2"/>
          </w:tcPr>
          <w:p w:rsidR="008D26AE" w:rsidRDefault="0071648B">
            <w:pPr>
              <w:pStyle w:val="nTable"/>
              <w:spacing w:after="40"/>
              <w:rPr>
                <w:sz w:val="19"/>
              </w:rPr>
            </w:pPr>
            <w:r>
              <w:rPr>
                <w:sz w:val="19"/>
              </w:rPr>
              <w:t>12 Mar 1982 p. 802</w:t>
            </w:r>
          </w:p>
        </w:tc>
        <w:tc>
          <w:tcPr>
            <w:tcW w:w="2696" w:type="dxa"/>
          </w:tcPr>
          <w:p w:rsidR="008D26AE" w:rsidRDefault="0071648B">
            <w:pPr>
              <w:pStyle w:val="nTable"/>
              <w:spacing w:after="40"/>
              <w:rPr>
                <w:sz w:val="19"/>
              </w:rPr>
            </w:pPr>
            <w:r>
              <w:rPr>
                <w:sz w:val="19"/>
              </w:rPr>
              <w:t>12 Mar 1982</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(No. 2) 1982</w:t>
            </w:r>
          </w:p>
        </w:tc>
        <w:tc>
          <w:tcPr>
            <w:tcW w:w="1276" w:type="dxa"/>
            <w:gridSpan w:val="2"/>
          </w:tcPr>
          <w:p w:rsidR="008D26AE" w:rsidRDefault="0071648B">
            <w:pPr>
              <w:pStyle w:val="nTable"/>
              <w:spacing w:after="40"/>
              <w:rPr>
                <w:sz w:val="19"/>
              </w:rPr>
            </w:pPr>
            <w:r>
              <w:rPr>
                <w:sz w:val="19"/>
              </w:rPr>
              <w:t>25 Jun 1982 p. 2093</w:t>
            </w:r>
          </w:p>
        </w:tc>
        <w:tc>
          <w:tcPr>
            <w:tcW w:w="2696" w:type="dxa"/>
          </w:tcPr>
          <w:p w:rsidR="008D26AE" w:rsidRDefault="0071648B">
            <w:pPr>
              <w:pStyle w:val="nTable"/>
              <w:spacing w:after="40"/>
              <w:rPr>
                <w:sz w:val="19"/>
              </w:rPr>
            </w:pPr>
            <w:r>
              <w:rPr>
                <w:sz w:val="19"/>
              </w:rPr>
              <w:t xml:space="preserve">30 Jun 1982 (see r. 2 and </w:t>
            </w:r>
            <w:r>
              <w:rPr>
                <w:i/>
                <w:sz w:val="19"/>
              </w:rPr>
              <w:t>Gazette</w:t>
            </w:r>
            <w:r>
              <w:rPr>
                <w:sz w:val="19"/>
              </w:rPr>
              <w:t xml:space="preserve"> 30 Jun 1982 p. 2261)</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1987</w:t>
            </w:r>
          </w:p>
        </w:tc>
        <w:tc>
          <w:tcPr>
            <w:tcW w:w="1276" w:type="dxa"/>
            <w:gridSpan w:val="2"/>
          </w:tcPr>
          <w:p w:rsidR="008D26AE" w:rsidRDefault="0071648B">
            <w:pPr>
              <w:pStyle w:val="nTable"/>
              <w:spacing w:after="40"/>
              <w:rPr>
                <w:sz w:val="19"/>
              </w:rPr>
            </w:pPr>
            <w:r>
              <w:rPr>
                <w:sz w:val="19"/>
              </w:rPr>
              <w:t>23 Oct 1987 p. 3938</w:t>
            </w:r>
          </w:p>
        </w:tc>
        <w:tc>
          <w:tcPr>
            <w:tcW w:w="2696" w:type="dxa"/>
          </w:tcPr>
          <w:p w:rsidR="008D26AE" w:rsidRDefault="0071648B">
            <w:pPr>
              <w:pStyle w:val="nTable"/>
              <w:spacing w:after="40"/>
              <w:rPr>
                <w:sz w:val="19"/>
              </w:rPr>
            </w:pPr>
            <w:r>
              <w:rPr>
                <w:sz w:val="19"/>
              </w:rPr>
              <w:t>23 Oct 1987</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(No. 2) 1987</w:t>
            </w:r>
          </w:p>
        </w:tc>
        <w:tc>
          <w:tcPr>
            <w:tcW w:w="1276" w:type="dxa"/>
            <w:gridSpan w:val="2"/>
          </w:tcPr>
          <w:p w:rsidR="008D26AE" w:rsidRDefault="0071648B">
            <w:pPr>
              <w:pStyle w:val="nTable"/>
              <w:spacing w:after="40"/>
              <w:rPr>
                <w:sz w:val="19"/>
              </w:rPr>
            </w:pPr>
            <w:r>
              <w:rPr>
                <w:sz w:val="19"/>
              </w:rPr>
              <w:t>11 Dec 1987 p. 4367</w:t>
            </w:r>
          </w:p>
        </w:tc>
        <w:tc>
          <w:tcPr>
            <w:tcW w:w="2696" w:type="dxa"/>
          </w:tcPr>
          <w:p w:rsidR="008D26AE" w:rsidRDefault="0071648B">
            <w:pPr>
              <w:pStyle w:val="nTable"/>
              <w:spacing w:after="40"/>
              <w:rPr>
                <w:sz w:val="19"/>
              </w:rPr>
            </w:pPr>
            <w:r>
              <w:rPr>
                <w:sz w:val="19"/>
              </w:rPr>
              <w:t>11 Dec 1987</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1991</w:t>
            </w:r>
          </w:p>
        </w:tc>
        <w:tc>
          <w:tcPr>
            <w:tcW w:w="1276" w:type="dxa"/>
            <w:gridSpan w:val="2"/>
          </w:tcPr>
          <w:p w:rsidR="008D26AE" w:rsidRDefault="0071648B">
            <w:pPr>
              <w:pStyle w:val="nTable"/>
              <w:spacing w:after="40"/>
              <w:rPr>
                <w:sz w:val="19"/>
              </w:rPr>
            </w:pPr>
            <w:r>
              <w:rPr>
                <w:sz w:val="19"/>
              </w:rPr>
              <w:t>4 Oct 1991 p. 5174</w:t>
            </w:r>
            <w:r>
              <w:rPr>
                <w:sz w:val="19"/>
              </w:rPr>
              <w:noBreakHyphen/>
              <w:t>5</w:t>
            </w:r>
          </w:p>
        </w:tc>
        <w:tc>
          <w:tcPr>
            <w:tcW w:w="2696" w:type="dxa"/>
          </w:tcPr>
          <w:p w:rsidR="008D26AE" w:rsidRDefault="0071648B">
            <w:pPr>
              <w:pStyle w:val="nTable"/>
              <w:spacing w:after="40"/>
              <w:rPr>
                <w:sz w:val="19"/>
              </w:rPr>
            </w:pPr>
            <w:r>
              <w:rPr>
                <w:sz w:val="19"/>
              </w:rPr>
              <w:t>4 Oct 1991</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1992</w:t>
            </w:r>
          </w:p>
        </w:tc>
        <w:tc>
          <w:tcPr>
            <w:tcW w:w="1276" w:type="dxa"/>
            <w:gridSpan w:val="2"/>
          </w:tcPr>
          <w:p w:rsidR="008D26AE" w:rsidRDefault="0071648B">
            <w:pPr>
              <w:pStyle w:val="nTable"/>
              <w:spacing w:after="40"/>
              <w:rPr>
                <w:sz w:val="19"/>
              </w:rPr>
            </w:pPr>
            <w:r>
              <w:rPr>
                <w:sz w:val="19"/>
              </w:rPr>
              <w:t>8 Jan 1993 p. 32</w:t>
            </w:r>
          </w:p>
        </w:tc>
        <w:tc>
          <w:tcPr>
            <w:tcW w:w="2696" w:type="dxa"/>
          </w:tcPr>
          <w:p w:rsidR="008D26AE" w:rsidRDefault="0071648B">
            <w:pPr>
              <w:pStyle w:val="nTable"/>
              <w:spacing w:after="40"/>
              <w:rPr>
                <w:sz w:val="19"/>
              </w:rPr>
            </w:pPr>
            <w:r>
              <w:rPr>
                <w:sz w:val="19"/>
              </w:rPr>
              <w:t>8 Jan 1993 (see r. 2)</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1994</w:t>
            </w:r>
          </w:p>
        </w:tc>
        <w:tc>
          <w:tcPr>
            <w:tcW w:w="1276" w:type="dxa"/>
            <w:gridSpan w:val="2"/>
          </w:tcPr>
          <w:p w:rsidR="008D26AE" w:rsidRDefault="0071648B">
            <w:pPr>
              <w:pStyle w:val="nTable"/>
              <w:spacing w:after="40"/>
              <w:rPr>
                <w:sz w:val="19"/>
              </w:rPr>
            </w:pPr>
            <w:r>
              <w:rPr>
                <w:sz w:val="19"/>
              </w:rPr>
              <w:t>29 Nov 1994 p. 6341</w:t>
            </w:r>
          </w:p>
        </w:tc>
        <w:tc>
          <w:tcPr>
            <w:tcW w:w="2696" w:type="dxa"/>
          </w:tcPr>
          <w:p w:rsidR="008D26AE" w:rsidRDefault="0071648B">
            <w:pPr>
              <w:pStyle w:val="nTable"/>
              <w:spacing w:after="40"/>
              <w:rPr>
                <w:sz w:val="19"/>
              </w:rPr>
            </w:pPr>
            <w:r>
              <w:rPr>
                <w:sz w:val="19"/>
              </w:rPr>
              <w:t>29 Nov 1994</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1996</w:t>
            </w:r>
          </w:p>
        </w:tc>
        <w:tc>
          <w:tcPr>
            <w:tcW w:w="1276" w:type="dxa"/>
            <w:gridSpan w:val="2"/>
          </w:tcPr>
          <w:p w:rsidR="008D26AE" w:rsidRDefault="0071648B">
            <w:pPr>
              <w:pStyle w:val="nTable"/>
              <w:spacing w:after="40"/>
              <w:rPr>
                <w:sz w:val="19"/>
              </w:rPr>
            </w:pPr>
            <w:r>
              <w:rPr>
                <w:sz w:val="19"/>
              </w:rPr>
              <w:t>20 Feb 1996 p. 644</w:t>
            </w:r>
            <w:r>
              <w:rPr>
                <w:sz w:val="19"/>
              </w:rPr>
              <w:noBreakHyphen/>
              <w:t>5</w:t>
            </w:r>
          </w:p>
        </w:tc>
        <w:tc>
          <w:tcPr>
            <w:tcW w:w="2696" w:type="dxa"/>
          </w:tcPr>
          <w:p w:rsidR="008D26AE" w:rsidRDefault="0071648B">
            <w:pPr>
              <w:pStyle w:val="nTable"/>
              <w:spacing w:after="40"/>
              <w:rPr>
                <w:sz w:val="19"/>
              </w:rPr>
            </w:pPr>
            <w:r>
              <w:rPr>
                <w:sz w:val="19"/>
              </w:rPr>
              <w:t>20 Feb 1996</w:t>
            </w:r>
          </w:p>
        </w:tc>
      </w:tr>
      <w:tr w:rsidR="008D26AE">
        <w:trPr>
          <w:cantSplit/>
        </w:trPr>
        <w:tc>
          <w:tcPr>
            <w:tcW w:w="3115" w:type="dxa"/>
          </w:tcPr>
          <w:p w:rsidR="008D26AE" w:rsidRDefault="0071648B">
            <w:pPr>
              <w:pStyle w:val="nTable"/>
              <w:spacing w:after="40"/>
              <w:ind w:right="170"/>
              <w:rPr>
                <w:sz w:val="19"/>
              </w:rPr>
            </w:pPr>
            <w:r>
              <w:rPr>
                <w:i/>
                <w:sz w:val="19"/>
              </w:rPr>
              <w:t>Salaries and Allowances Amendment Regulations (No. 2) 1996</w:t>
            </w:r>
          </w:p>
        </w:tc>
        <w:tc>
          <w:tcPr>
            <w:tcW w:w="1276" w:type="dxa"/>
            <w:gridSpan w:val="2"/>
          </w:tcPr>
          <w:p w:rsidR="008D26AE" w:rsidRDefault="0071648B">
            <w:pPr>
              <w:pStyle w:val="nTable"/>
              <w:spacing w:after="40"/>
              <w:rPr>
                <w:sz w:val="19"/>
              </w:rPr>
            </w:pPr>
            <w:r>
              <w:rPr>
                <w:sz w:val="19"/>
              </w:rPr>
              <w:t>20 Feb 1996 p. 645</w:t>
            </w:r>
          </w:p>
        </w:tc>
        <w:tc>
          <w:tcPr>
            <w:tcW w:w="2696" w:type="dxa"/>
          </w:tcPr>
          <w:p w:rsidR="008D26AE" w:rsidRDefault="0071648B">
            <w:pPr>
              <w:pStyle w:val="nTable"/>
              <w:spacing w:after="40"/>
              <w:rPr>
                <w:sz w:val="19"/>
              </w:rPr>
            </w:pPr>
            <w:r>
              <w:rPr>
                <w:sz w:val="19"/>
              </w:rPr>
              <w:t>20 Feb 1996</w:t>
            </w:r>
          </w:p>
        </w:tc>
      </w:tr>
      <w:tr w:rsidR="008D26AE">
        <w:trPr>
          <w:cantSplit/>
        </w:trPr>
        <w:tc>
          <w:tcPr>
            <w:tcW w:w="3115" w:type="dxa"/>
          </w:tcPr>
          <w:p w:rsidR="008D26AE" w:rsidRDefault="0071648B">
            <w:pPr>
              <w:pStyle w:val="nTable"/>
              <w:spacing w:after="40"/>
              <w:ind w:right="170"/>
              <w:rPr>
                <w:i/>
                <w:sz w:val="19"/>
              </w:rPr>
            </w:pPr>
            <w:r>
              <w:rPr>
                <w:i/>
                <w:sz w:val="19"/>
              </w:rPr>
              <w:t>Salaries and Allowances Amendment Regulations 1999</w:t>
            </w:r>
          </w:p>
        </w:tc>
        <w:tc>
          <w:tcPr>
            <w:tcW w:w="1276" w:type="dxa"/>
            <w:gridSpan w:val="2"/>
          </w:tcPr>
          <w:p w:rsidR="008D26AE" w:rsidRDefault="0071648B">
            <w:pPr>
              <w:pStyle w:val="nTable"/>
              <w:spacing w:after="40"/>
              <w:rPr>
                <w:sz w:val="19"/>
              </w:rPr>
            </w:pPr>
            <w:r>
              <w:rPr>
                <w:sz w:val="19"/>
              </w:rPr>
              <w:t>24 Sep 1999 p. 4668</w:t>
            </w:r>
          </w:p>
        </w:tc>
        <w:tc>
          <w:tcPr>
            <w:tcW w:w="2696" w:type="dxa"/>
          </w:tcPr>
          <w:p w:rsidR="008D26AE" w:rsidRDefault="0071648B">
            <w:pPr>
              <w:pStyle w:val="nTable"/>
              <w:spacing w:after="40"/>
              <w:rPr>
                <w:sz w:val="19"/>
              </w:rPr>
            </w:pPr>
            <w:r>
              <w:rPr>
                <w:sz w:val="19"/>
              </w:rPr>
              <w:t>24 Sep 1999</w:t>
            </w:r>
          </w:p>
        </w:tc>
      </w:tr>
      <w:tr w:rsidR="008D26AE">
        <w:trPr>
          <w:cantSplit/>
        </w:trPr>
        <w:tc>
          <w:tcPr>
            <w:tcW w:w="3115" w:type="dxa"/>
          </w:tcPr>
          <w:p w:rsidR="008D26AE" w:rsidRDefault="0071648B">
            <w:pPr>
              <w:pStyle w:val="nTable"/>
              <w:spacing w:after="40"/>
              <w:ind w:right="170"/>
              <w:rPr>
                <w:i/>
                <w:sz w:val="19"/>
              </w:rPr>
            </w:pPr>
            <w:r>
              <w:rPr>
                <w:i/>
                <w:sz w:val="19"/>
              </w:rPr>
              <w:t>Salaries and Allowances Amendment Regulations (No. 2) 1999</w:t>
            </w:r>
          </w:p>
        </w:tc>
        <w:tc>
          <w:tcPr>
            <w:tcW w:w="1276" w:type="dxa"/>
            <w:gridSpan w:val="2"/>
          </w:tcPr>
          <w:p w:rsidR="008D26AE" w:rsidRDefault="0071648B">
            <w:pPr>
              <w:pStyle w:val="nTable"/>
              <w:spacing w:after="40"/>
              <w:rPr>
                <w:sz w:val="19"/>
              </w:rPr>
            </w:pPr>
            <w:r>
              <w:rPr>
                <w:sz w:val="19"/>
              </w:rPr>
              <w:t>24 Sep 1999 p. 4669</w:t>
            </w:r>
          </w:p>
        </w:tc>
        <w:tc>
          <w:tcPr>
            <w:tcW w:w="2696" w:type="dxa"/>
          </w:tcPr>
          <w:p w:rsidR="008D26AE" w:rsidRDefault="0071648B">
            <w:pPr>
              <w:pStyle w:val="nTable"/>
              <w:spacing w:after="40"/>
              <w:rPr>
                <w:sz w:val="19"/>
              </w:rPr>
            </w:pPr>
            <w:r>
              <w:rPr>
                <w:sz w:val="19"/>
              </w:rPr>
              <w:t>24 Sep 1999</w:t>
            </w:r>
          </w:p>
        </w:tc>
      </w:tr>
      <w:tr w:rsidR="008D26AE">
        <w:trPr>
          <w:cantSplit/>
        </w:trPr>
        <w:tc>
          <w:tcPr>
            <w:tcW w:w="7087" w:type="dxa"/>
            <w:gridSpan w:val="4"/>
          </w:tcPr>
          <w:p w:rsidR="008D26AE" w:rsidRDefault="0071648B">
            <w:pPr>
              <w:pStyle w:val="nTable"/>
              <w:spacing w:after="40"/>
              <w:rPr>
                <w:sz w:val="19"/>
              </w:rPr>
            </w:pPr>
            <w:r>
              <w:rPr>
                <w:b/>
                <w:bCs/>
                <w:sz w:val="19"/>
              </w:rPr>
              <w:t xml:space="preserve">Reprint of the </w:t>
            </w:r>
            <w:r>
              <w:rPr>
                <w:b/>
                <w:bCs/>
                <w:i/>
                <w:iCs/>
                <w:sz w:val="19"/>
              </w:rPr>
              <w:t>Salaries and Allowances Regulations 1975</w:t>
            </w:r>
            <w:r>
              <w:rPr>
                <w:b/>
                <w:bCs/>
                <w:sz w:val="19"/>
              </w:rPr>
              <w:t xml:space="preserve"> as at 26 Nov 1999</w:t>
            </w:r>
            <w:r>
              <w:rPr>
                <w:sz w:val="19"/>
              </w:rPr>
              <w:t xml:space="preserve"> (includes amendments listed above)</w:t>
            </w:r>
          </w:p>
        </w:tc>
      </w:tr>
      <w:tr w:rsidR="008D26AE">
        <w:trPr>
          <w:cantSplit/>
        </w:trPr>
        <w:tc>
          <w:tcPr>
            <w:tcW w:w="3115" w:type="dxa"/>
          </w:tcPr>
          <w:p w:rsidR="008D26AE" w:rsidRDefault="0071648B">
            <w:pPr>
              <w:pStyle w:val="nTable"/>
              <w:spacing w:after="40"/>
              <w:ind w:right="170"/>
              <w:rPr>
                <w:i/>
                <w:sz w:val="19"/>
              </w:rPr>
            </w:pPr>
            <w:r>
              <w:rPr>
                <w:i/>
                <w:sz w:val="19"/>
              </w:rPr>
              <w:t>Salaries and Allowances Amendment Regulations 2000</w:t>
            </w:r>
          </w:p>
        </w:tc>
        <w:tc>
          <w:tcPr>
            <w:tcW w:w="1276" w:type="dxa"/>
            <w:gridSpan w:val="2"/>
          </w:tcPr>
          <w:p w:rsidR="008D26AE" w:rsidRDefault="0071648B">
            <w:pPr>
              <w:pStyle w:val="nTable"/>
              <w:spacing w:after="40"/>
              <w:rPr>
                <w:sz w:val="19"/>
              </w:rPr>
            </w:pPr>
            <w:r>
              <w:rPr>
                <w:sz w:val="19"/>
              </w:rPr>
              <w:t>11 Apr 2000 p. 1844</w:t>
            </w:r>
          </w:p>
        </w:tc>
        <w:tc>
          <w:tcPr>
            <w:tcW w:w="2696" w:type="dxa"/>
          </w:tcPr>
          <w:p w:rsidR="008D26AE" w:rsidRDefault="0071648B">
            <w:pPr>
              <w:pStyle w:val="nTable"/>
              <w:spacing w:after="40"/>
              <w:rPr>
                <w:sz w:val="19"/>
              </w:rPr>
            </w:pPr>
            <w:r>
              <w:rPr>
                <w:sz w:val="19"/>
              </w:rPr>
              <w:t>11 Apr 2000</w:t>
            </w:r>
          </w:p>
        </w:tc>
      </w:tr>
      <w:tr w:rsidR="008D26AE">
        <w:trPr>
          <w:cantSplit/>
        </w:trPr>
        <w:tc>
          <w:tcPr>
            <w:tcW w:w="3115" w:type="dxa"/>
          </w:tcPr>
          <w:p w:rsidR="008D26AE" w:rsidRDefault="0071648B">
            <w:pPr>
              <w:pStyle w:val="nTable"/>
              <w:spacing w:after="40"/>
              <w:ind w:right="170"/>
              <w:rPr>
                <w:i/>
                <w:sz w:val="19"/>
              </w:rPr>
            </w:pPr>
            <w:r>
              <w:rPr>
                <w:i/>
                <w:sz w:val="19"/>
              </w:rPr>
              <w:t>Salaries and Allowances Amendment Regulations (No. 2) 2000</w:t>
            </w:r>
          </w:p>
        </w:tc>
        <w:tc>
          <w:tcPr>
            <w:tcW w:w="1276" w:type="dxa"/>
            <w:gridSpan w:val="2"/>
          </w:tcPr>
          <w:p w:rsidR="008D26AE" w:rsidRDefault="0071648B">
            <w:pPr>
              <w:pStyle w:val="nTable"/>
              <w:spacing w:after="40"/>
              <w:rPr>
                <w:sz w:val="19"/>
              </w:rPr>
            </w:pPr>
            <w:r>
              <w:rPr>
                <w:sz w:val="19"/>
              </w:rPr>
              <w:t>5 May 2000 p. 2139</w:t>
            </w:r>
          </w:p>
        </w:tc>
        <w:tc>
          <w:tcPr>
            <w:tcW w:w="2696" w:type="dxa"/>
          </w:tcPr>
          <w:p w:rsidR="008D26AE" w:rsidRDefault="0071648B">
            <w:pPr>
              <w:pStyle w:val="nTable"/>
              <w:spacing w:after="40"/>
              <w:rPr>
                <w:sz w:val="19"/>
              </w:rPr>
            </w:pPr>
            <w:r>
              <w:rPr>
                <w:sz w:val="19"/>
              </w:rPr>
              <w:t xml:space="preserve">18 Jun 2000 (see r. 2 and </w:t>
            </w:r>
            <w:r>
              <w:rPr>
                <w:i/>
                <w:sz w:val="19"/>
              </w:rPr>
              <w:t>Gazette</w:t>
            </w:r>
            <w:r>
              <w:rPr>
                <w:sz w:val="19"/>
              </w:rPr>
              <w:t xml:space="preserve"> 16 Jun 2000 p. 2939)</w:t>
            </w:r>
          </w:p>
        </w:tc>
      </w:tr>
      <w:tr w:rsidR="008D26AE">
        <w:trPr>
          <w:cantSplit/>
        </w:trPr>
        <w:tc>
          <w:tcPr>
            <w:tcW w:w="3115" w:type="dxa"/>
          </w:tcPr>
          <w:p w:rsidR="008D26AE" w:rsidRDefault="0071648B">
            <w:pPr>
              <w:pStyle w:val="nTable"/>
              <w:spacing w:after="40"/>
              <w:ind w:right="170"/>
              <w:rPr>
                <w:i/>
                <w:sz w:val="19"/>
              </w:rPr>
            </w:pPr>
            <w:r>
              <w:rPr>
                <w:i/>
                <w:sz w:val="19"/>
              </w:rPr>
              <w:t>Salaries and Allowances Amendment Regulations 2002</w:t>
            </w:r>
          </w:p>
        </w:tc>
        <w:tc>
          <w:tcPr>
            <w:tcW w:w="1276" w:type="dxa"/>
            <w:gridSpan w:val="2"/>
          </w:tcPr>
          <w:p w:rsidR="008D26AE" w:rsidRDefault="0071648B">
            <w:pPr>
              <w:pStyle w:val="nTable"/>
              <w:spacing w:after="40"/>
              <w:rPr>
                <w:sz w:val="19"/>
              </w:rPr>
            </w:pPr>
            <w:r>
              <w:rPr>
                <w:sz w:val="19"/>
              </w:rPr>
              <w:t>22 Feb 2002 p. 765</w:t>
            </w:r>
          </w:p>
        </w:tc>
        <w:tc>
          <w:tcPr>
            <w:tcW w:w="2696" w:type="dxa"/>
          </w:tcPr>
          <w:p w:rsidR="008D26AE" w:rsidRDefault="0071648B">
            <w:pPr>
              <w:pStyle w:val="nTable"/>
              <w:spacing w:after="40"/>
              <w:rPr>
                <w:sz w:val="19"/>
              </w:rPr>
            </w:pPr>
            <w:r>
              <w:rPr>
                <w:sz w:val="19"/>
              </w:rPr>
              <w:t>22 Feb 2002</w:t>
            </w:r>
          </w:p>
        </w:tc>
      </w:tr>
      <w:tr w:rsidR="008D26AE">
        <w:trPr>
          <w:cantSplit/>
        </w:trPr>
        <w:tc>
          <w:tcPr>
            <w:tcW w:w="3115" w:type="dxa"/>
          </w:tcPr>
          <w:p w:rsidR="008D26AE" w:rsidRDefault="0071648B">
            <w:pPr>
              <w:pStyle w:val="nTable"/>
              <w:spacing w:after="40"/>
              <w:ind w:right="170"/>
              <w:rPr>
                <w:i/>
                <w:sz w:val="19"/>
              </w:rPr>
            </w:pPr>
            <w:r>
              <w:rPr>
                <w:i/>
                <w:sz w:val="19"/>
              </w:rPr>
              <w:t>Salaries and Allowances Amendment Regulations (No. 2) 2002</w:t>
            </w:r>
          </w:p>
        </w:tc>
        <w:tc>
          <w:tcPr>
            <w:tcW w:w="1276" w:type="dxa"/>
            <w:gridSpan w:val="2"/>
          </w:tcPr>
          <w:p w:rsidR="008D26AE" w:rsidRDefault="0071648B">
            <w:pPr>
              <w:pStyle w:val="nTable"/>
              <w:spacing w:after="40"/>
              <w:rPr>
                <w:sz w:val="19"/>
              </w:rPr>
            </w:pPr>
            <w:r>
              <w:rPr>
                <w:sz w:val="19"/>
              </w:rPr>
              <w:t>28 Mar 2002 p. 1767</w:t>
            </w:r>
          </w:p>
        </w:tc>
        <w:tc>
          <w:tcPr>
            <w:tcW w:w="2696" w:type="dxa"/>
          </w:tcPr>
          <w:p w:rsidR="008D26AE" w:rsidRDefault="0071648B">
            <w:pPr>
              <w:pStyle w:val="nTable"/>
              <w:spacing w:after="40"/>
              <w:rPr>
                <w:sz w:val="19"/>
              </w:rPr>
            </w:pPr>
            <w:r>
              <w:rPr>
                <w:sz w:val="19"/>
              </w:rPr>
              <w:t>28 Mar 2002</w:t>
            </w:r>
          </w:p>
        </w:tc>
      </w:tr>
      <w:tr w:rsidR="008D26AE">
        <w:trPr>
          <w:cantSplit/>
        </w:trPr>
        <w:tc>
          <w:tcPr>
            <w:tcW w:w="3115" w:type="dxa"/>
          </w:tcPr>
          <w:p w:rsidR="008D26AE" w:rsidRDefault="0071648B">
            <w:pPr>
              <w:pStyle w:val="nTable"/>
              <w:spacing w:after="40"/>
              <w:ind w:right="170"/>
              <w:rPr>
                <w:i/>
                <w:sz w:val="19"/>
              </w:rPr>
            </w:pPr>
            <w:r>
              <w:rPr>
                <w:i/>
                <w:sz w:val="19"/>
              </w:rPr>
              <w:t>Labour Relations Reform (Consequential Amendments) Regulations 2003</w:t>
            </w:r>
            <w:r>
              <w:rPr>
                <w:sz w:val="19"/>
              </w:rPr>
              <w:t xml:space="preserve"> r. 18</w:t>
            </w:r>
          </w:p>
        </w:tc>
        <w:tc>
          <w:tcPr>
            <w:tcW w:w="1276" w:type="dxa"/>
            <w:gridSpan w:val="2"/>
          </w:tcPr>
          <w:p w:rsidR="008D26AE" w:rsidRDefault="0071648B">
            <w:pPr>
              <w:pStyle w:val="nTable"/>
              <w:spacing w:after="40"/>
              <w:rPr>
                <w:sz w:val="19"/>
              </w:rPr>
            </w:pPr>
            <w:r>
              <w:rPr>
                <w:sz w:val="19"/>
              </w:rPr>
              <w:t>15 Aug 2003 p. 3685</w:t>
            </w:r>
            <w:r>
              <w:rPr>
                <w:sz w:val="19"/>
              </w:rPr>
              <w:noBreakHyphen/>
              <w:t>92</w:t>
            </w:r>
          </w:p>
        </w:tc>
        <w:tc>
          <w:tcPr>
            <w:tcW w:w="2696" w:type="dxa"/>
          </w:tcPr>
          <w:p w:rsidR="008D26AE" w:rsidRDefault="0071648B">
            <w:pPr>
              <w:pStyle w:val="nTable"/>
              <w:spacing w:after="40"/>
              <w:rPr>
                <w:sz w:val="19"/>
              </w:rPr>
            </w:pPr>
            <w:r>
              <w:rPr>
                <w:sz w:val="19"/>
              </w:rPr>
              <w:t>15 Sep 2003 (see r. 2)</w:t>
            </w:r>
          </w:p>
        </w:tc>
      </w:tr>
      <w:tr w:rsidR="008D26AE">
        <w:trPr>
          <w:cantSplit/>
        </w:trPr>
        <w:tc>
          <w:tcPr>
            <w:tcW w:w="4391" w:type="dxa"/>
            <w:gridSpan w:val="3"/>
          </w:tcPr>
          <w:p w:rsidR="008D26AE" w:rsidRDefault="0071648B">
            <w:pPr>
              <w:pStyle w:val="nTable"/>
              <w:spacing w:after="40"/>
              <w:rPr>
                <w:sz w:val="19"/>
              </w:rPr>
            </w:pPr>
            <w:r>
              <w:rPr>
                <w:i/>
                <w:sz w:val="19"/>
              </w:rPr>
              <w:t xml:space="preserve">Inspector of Custodial Services Act 2003 </w:t>
            </w:r>
            <w:r>
              <w:rPr>
                <w:sz w:val="19"/>
              </w:rPr>
              <w:t>s. 56(1)</w:t>
            </w:r>
            <w:r>
              <w:rPr>
                <w:i/>
                <w:sz w:val="19"/>
              </w:rPr>
              <w:t xml:space="preserve"> </w:t>
            </w:r>
            <w:r>
              <w:rPr>
                <w:sz w:val="19"/>
              </w:rPr>
              <w:t>assented to 15 Dec 2003</w:t>
            </w:r>
          </w:p>
        </w:tc>
        <w:tc>
          <w:tcPr>
            <w:tcW w:w="2696" w:type="dxa"/>
          </w:tcPr>
          <w:p w:rsidR="008D26AE" w:rsidRDefault="0071648B">
            <w:pPr>
              <w:pStyle w:val="nTable"/>
              <w:spacing w:after="40"/>
              <w:rPr>
                <w:i/>
                <w:sz w:val="19"/>
              </w:rPr>
            </w:pPr>
            <w:r>
              <w:rPr>
                <w:sz w:val="19"/>
              </w:rPr>
              <w:t>15 Dec 2003 (see s. 2)</w:t>
            </w:r>
          </w:p>
        </w:tc>
      </w:tr>
      <w:tr w:rsidR="008D26AE">
        <w:trPr>
          <w:cantSplit/>
        </w:trPr>
        <w:tc>
          <w:tcPr>
            <w:tcW w:w="3115" w:type="dxa"/>
          </w:tcPr>
          <w:p w:rsidR="008D26AE" w:rsidRDefault="0071648B">
            <w:pPr>
              <w:pStyle w:val="nTable"/>
              <w:spacing w:after="40"/>
              <w:ind w:right="170"/>
              <w:rPr>
                <w:i/>
                <w:sz w:val="19"/>
              </w:rPr>
            </w:pPr>
            <w:r>
              <w:rPr>
                <w:i/>
                <w:sz w:val="19"/>
              </w:rPr>
              <w:t>Salaries and Allowances Amendment Regulations 2004</w:t>
            </w:r>
          </w:p>
        </w:tc>
        <w:tc>
          <w:tcPr>
            <w:tcW w:w="1276" w:type="dxa"/>
            <w:gridSpan w:val="2"/>
          </w:tcPr>
          <w:p w:rsidR="008D26AE" w:rsidRDefault="0071648B">
            <w:pPr>
              <w:pStyle w:val="nTable"/>
              <w:spacing w:after="40"/>
              <w:rPr>
                <w:sz w:val="19"/>
              </w:rPr>
            </w:pPr>
            <w:r>
              <w:rPr>
                <w:sz w:val="19"/>
              </w:rPr>
              <w:t>16 Apr 2004 p. 1213</w:t>
            </w:r>
            <w:r>
              <w:rPr>
                <w:sz w:val="19"/>
              </w:rPr>
              <w:noBreakHyphen/>
              <w:t>14</w:t>
            </w:r>
          </w:p>
        </w:tc>
        <w:tc>
          <w:tcPr>
            <w:tcW w:w="2696" w:type="dxa"/>
          </w:tcPr>
          <w:p w:rsidR="008D26AE" w:rsidRDefault="0071648B">
            <w:pPr>
              <w:pStyle w:val="nTable"/>
              <w:spacing w:after="40"/>
              <w:rPr>
                <w:sz w:val="19"/>
              </w:rPr>
            </w:pPr>
            <w:r>
              <w:rPr>
                <w:sz w:val="19"/>
              </w:rPr>
              <w:t>16 Apr 2004</w:t>
            </w:r>
          </w:p>
        </w:tc>
      </w:tr>
      <w:tr w:rsidR="008D26AE">
        <w:trPr>
          <w:cantSplit/>
        </w:trPr>
        <w:tc>
          <w:tcPr>
            <w:tcW w:w="7087" w:type="dxa"/>
            <w:gridSpan w:val="4"/>
          </w:tcPr>
          <w:p w:rsidR="008D26AE" w:rsidRDefault="0071648B">
            <w:pPr>
              <w:pStyle w:val="nTable"/>
              <w:spacing w:after="40"/>
              <w:rPr>
                <w:sz w:val="19"/>
              </w:rPr>
            </w:pPr>
            <w:r>
              <w:rPr>
                <w:b/>
                <w:bCs/>
                <w:sz w:val="19"/>
              </w:rPr>
              <w:t xml:space="preserve">Reprint 2: The </w:t>
            </w:r>
            <w:r>
              <w:rPr>
                <w:b/>
                <w:bCs/>
                <w:i/>
                <w:iCs/>
                <w:sz w:val="19"/>
              </w:rPr>
              <w:t>Salaries and Allowances Regulations 1975</w:t>
            </w:r>
            <w:r>
              <w:rPr>
                <w:b/>
                <w:bCs/>
                <w:sz w:val="19"/>
              </w:rPr>
              <w:t xml:space="preserve"> as at 2 Sep 2005</w:t>
            </w:r>
            <w:r>
              <w:rPr>
                <w:sz w:val="19"/>
              </w:rPr>
              <w:t xml:space="preserve"> (includes amendments listed above)</w:t>
            </w:r>
          </w:p>
        </w:tc>
      </w:tr>
      <w:tr w:rsidR="008D26AE">
        <w:trPr>
          <w:cantSplit/>
        </w:trPr>
        <w:tc>
          <w:tcPr>
            <w:tcW w:w="4382" w:type="dxa"/>
            <w:gridSpan w:val="2"/>
          </w:tcPr>
          <w:p w:rsidR="008D26AE" w:rsidRDefault="0071648B">
            <w:pPr>
              <w:pStyle w:val="nTable"/>
              <w:spacing w:before="80"/>
              <w:rPr>
                <w:sz w:val="19"/>
                <w:vertAlign w:val="superscript"/>
              </w:rPr>
            </w:pPr>
            <w:r>
              <w:rPr>
                <w:i/>
                <w:sz w:val="19"/>
              </w:rPr>
              <w:t xml:space="preserve">Solicitor-General Amendment Act 2006 </w:t>
            </w:r>
            <w:r>
              <w:rPr>
                <w:iCs/>
                <w:sz w:val="19"/>
              </w:rPr>
              <w:t>s. 13</w:t>
            </w:r>
            <w:r>
              <w:rPr>
                <w:sz w:val="19"/>
              </w:rPr>
              <w:t> </w:t>
            </w:r>
            <w:r>
              <w:rPr>
                <w:sz w:val="19"/>
                <w:vertAlign w:val="superscript"/>
              </w:rPr>
              <w:t>7</w:t>
            </w:r>
            <w:r>
              <w:rPr>
                <w:iCs/>
                <w:sz w:val="19"/>
              </w:rPr>
              <w:t xml:space="preserve"> assented to </w:t>
            </w:r>
            <w:r>
              <w:rPr>
                <w:sz w:val="19"/>
              </w:rPr>
              <w:t>30 Jun 2006</w:t>
            </w:r>
          </w:p>
        </w:tc>
        <w:tc>
          <w:tcPr>
            <w:tcW w:w="2705" w:type="dxa"/>
            <w:gridSpan w:val="2"/>
          </w:tcPr>
          <w:p w:rsidR="008D26AE" w:rsidRDefault="0071648B">
            <w:pPr>
              <w:pStyle w:val="nTable"/>
              <w:spacing w:before="80"/>
              <w:rPr>
                <w:sz w:val="19"/>
              </w:rPr>
            </w:pPr>
            <w:r>
              <w:rPr>
                <w:sz w:val="19"/>
              </w:rPr>
              <w:t>18 Jul 2006 (see s. 2)</w:t>
            </w:r>
          </w:p>
        </w:tc>
      </w:tr>
      <w:tr w:rsidR="008D26AE">
        <w:trPr>
          <w:cantSplit/>
        </w:trPr>
        <w:tc>
          <w:tcPr>
            <w:tcW w:w="3115" w:type="dxa"/>
          </w:tcPr>
          <w:p w:rsidR="008D26AE" w:rsidRDefault="0071648B">
            <w:pPr>
              <w:pStyle w:val="nTable"/>
              <w:spacing w:after="40"/>
              <w:ind w:right="170"/>
              <w:rPr>
                <w:i/>
                <w:sz w:val="19"/>
              </w:rPr>
            </w:pPr>
            <w:r>
              <w:rPr>
                <w:i/>
                <w:sz w:val="19"/>
              </w:rPr>
              <w:t>Salaries and Allowances Amendment Regulations 2007</w:t>
            </w:r>
          </w:p>
        </w:tc>
        <w:tc>
          <w:tcPr>
            <w:tcW w:w="1276" w:type="dxa"/>
            <w:gridSpan w:val="2"/>
          </w:tcPr>
          <w:p w:rsidR="008D26AE" w:rsidRDefault="0071648B">
            <w:pPr>
              <w:pStyle w:val="nTable"/>
              <w:spacing w:after="40"/>
              <w:rPr>
                <w:sz w:val="19"/>
              </w:rPr>
            </w:pPr>
            <w:r>
              <w:rPr>
                <w:sz w:val="19"/>
              </w:rPr>
              <w:t>16 Jan 2007 p. 129</w:t>
            </w:r>
            <w:r>
              <w:rPr>
                <w:sz w:val="19"/>
              </w:rPr>
              <w:noBreakHyphen/>
              <w:t>30</w:t>
            </w:r>
          </w:p>
        </w:tc>
        <w:tc>
          <w:tcPr>
            <w:tcW w:w="2696" w:type="dxa"/>
          </w:tcPr>
          <w:p w:rsidR="008D26AE" w:rsidRDefault="0071648B">
            <w:pPr>
              <w:pStyle w:val="nTable"/>
              <w:spacing w:after="40"/>
              <w:rPr>
                <w:sz w:val="19"/>
              </w:rPr>
            </w:pPr>
            <w:r>
              <w:rPr>
                <w:sz w:val="19"/>
              </w:rPr>
              <w:t>16 Jan 2007</w:t>
            </w:r>
          </w:p>
        </w:tc>
      </w:tr>
      <w:tr w:rsidR="008D26AE">
        <w:trPr>
          <w:cantSplit/>
        </w:trPr>
        <w:tc>
          <w:tcPr>
            <w:tcW w:w="3115" w:type="dxa"/>
            <w:tcBorders>
              <w:bottom w:val="single" w:sz="4" w:space="0" w:color="auto"/>
            </w:tcBorders>
          </w:tcPr>
          <w:p w:rsidR="008D26AE" w:rsidRDefault="0071648B">
            <w:pPr>
              <w:pStyle w:val="nTable"/>
              <w:spacing w:after="40"/>
              <w:ind w:right="170"/>
              <w:rPr>
                <w:i/>
                <w:sz w:val="19"/>
              </w:rPr>
            </w:pPr>
            <w:r>
              <w:rPr>
                <w:i/>
                <w:sz w:val="19"/>
              </w:rPr>
              <w:t>Salaries and Allowances Amendment Regulations 2008</w:t>
            </w:r>
          </w:p>
        </w:tc>
        <w:tc>
          <w:tcPr>
            <w:tcW w:w="1276" w:type="dxa"/>
            <w:gridSpan w:val="2"/>
            <w:tcBorders>
              <w:bottom w:val="single" w:sz="4" w:space="0" w:color="auto"/>
            </w:tcBorders>
          </w:tcPr>
          <w:p w:rsidR="008D26AE" w:rsidRDefault="0071648B">
            <w:pPr>
              <w:pStyle w:val="nTable"/>
              <w:spacing w:after="40"/>
              <w:rPr>
                <w:sz w:val="19"/>
              </w:rPr>
            </w:pPr>
            <w:r>
              <w:rPr>
                <w:sz w:val="19"/>
              </w:rPr>
              <w:t>25 Jul 2008 p. 3391-2</w:t>
            </w:r>
          </w:p>
        </w:tc>
        <w:tc>
          <w:tcPr>
            <w:tcW w:w="2696" w:type="dxa"/>
            <w:tcBorders>
              <w:bottom w:val="single" w:sz="4" w:space="0" w:color="auto"/>
            </w:tcBorders>
          </w:tcPr>
          <w:p w:rsidR="008D26AE" w:rsidRDefault="0071648B">
            <w:pPr>
              <w:pStyle w:val="nTable"/>
              <w:spacing w:after="40"/>
              <w:rPr>
                <w:sz w:val="19"/>
              </w:rPr>
            </w:pPr>
            <w:r>
              <w:rPr>
                <w:sz w:val="19"/>
              </w:rPr>
              <w:t>r. 1 and 2: 25 Jul 2008 (see r. 2(a));</w:t>
            </w:r>
            <w:r>
              <w:rPr>
                <w:sz w:val="19"/>
              </w:rPr>
              <w:br/>
              <w:t>Regulations other than r. 1 and 2: 26 Jul 2008 (see r. 2(b))</w:t>
            </w:r>
          </w:p>
        </w:tc>
      </w:tr>
    </w:tbl>
    <w:p w:rsidR="008D26AE" w:rsidRDefault="0071648B">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D26AE" w:rsidRDefault="0071648B">
      <w:pPr>
        <w:pStyle w:val="nHeading3"/>
        <w:keepLines/>
      </w:pPr>
      <w:bookmarkStart w:id="30" w:name="_Toc7405065"/>
      <w:r>
        <w:t>Provisions that have not come into operation</w:t>
      </w:r>
      <w:bookmarkEnd w:id="30"/>
    </w:p>
    <w:tbl>
      <w:tblPr>
        <w:tblW w:w="7087" w:type="dxa"/>
        <w:tblInd w:w="28" w:type="dxa"/>
        <w:tblLayout w:type="fixed"/>
        <w:tblCellMar>
          <w:left w:w="56" w:type="dxa"/>
          <w:right w:w="56" w:type="dxa"/>
        </w:tblCellMar>
        <w:tblLook w:val="0000" w:firstRow="0" w:lastRow="0" w:firstColumn="0" w:lastColumn="0" w:noHBand="0" w:noVBand="0"/>
      </w:tblPr>
      <w:tblGrid>
        <w:gridCol w:w="3115"/>
        <w:gridCol w:w="1276"/>
        <w:gridCol w:w="2696"/>
      </w:tblGrid>
      <w:tr w:rsidR="008D26AE">
        <w:trPr>
          <w:cantSplit/>
          <w:tblHeader/>
        </w:trPr>
        <w:tc>
          <w:tcPr>
            <w:tcW w:w="3115" w:type="dxa"/>
            <w:tcBorders>
              <w:top w:val="single" w:sz="8" w:space="0" w:color="auto"/>
              <w:bottom w:val="single" w:sz="8" w:space="0" w:color="auto"/>
            </w:tcBorders>
          </w:tcPr>
          <w:p w:rsidR="008D26AE" w:rsidRDefault="0071648B">
            <w:pPr>
              <w:pStyle w:val="nTable"/>
              <w:keepNext/>
              <w:keepLines/>
              <w:spacing w:after="40"/>
              <w:ind w:right="170"/>
              <w:rPr>
                <w:b/>
                <w:sz w:val="19"/>
              </w:rPr>
            </w:pPr>
            <w:r>
              <w:rPr>
                <w:b/>
                <w:sz w:val="19"/>
              </w:rPr>
              <w:t>Citation</w:t>
            </w:r>
          </w:p>
        </w:tc>
        <w:tc>
          <w:tcPr>
            <w:tcW w:w="1276" w:type="dxa"/>
            <w:tcBorders>
              <w:top w:val="single" w:sz="8" w:space="0" w:color="auto"/>
              <w:bottom w:val="single" w:sz="8" w:space="0" w:color="auto"/>
            </w:tcBorders>
          </w:tcPr>
          <w:p w:rsidR="008D26AE" w:rsidRDefault="0071648B">
            <w:pPr>
              <w:pStyle w:val="nTable"/>
              <w:keepNext/>
              <w:keepLines/>
              <w:spacing w:after="40"/>
              <w:rPr>
                <w:b/>
                <w:sz w:val="19"/>
              </w:rPr>
            </w:pPr>
            <w:r>
              <w:rPr>
                <w:b/>
                <w:sz w:val="19"/>
              </w:rPr>
              <w:t>Gazettal</w:t>
            </w:r>
          </w:p>
        </w:tc>
        <w:tc>
          <w:tcPr>
            <w:tcW w:w="2696" w:type="dxa"/>
            <w:tcBorders>
              <w:top w:val="single" w:sz="8" w:space="0" w:color="auto"/>
              <w:bottom w:val="single" w:sz="8" w:space="0" w:color="auto"/>
            </w:tcBorders>
          </w:tcPr>
          <w:p w:rsidR="008D26AE" w:rsidRDefault="0071648B">
            <w:pPr>
              <w:pStyle w:val="nTable"/>
              <w:keepNext/>
              <w:keepLines/>
              <w:spacing w:after="40"/>
              <w:rPr>
                <w:b/>
                <w:sz w:val="19"/>
              </w:rPr>
            </w:pPr>
            <w:r>
              <w:rPr>
                <w:b/>
                <w:sz w:val="19"/>
              </w:rPr>
              <w:t>Commencement</w:t>
            </w:r>
          </w:p>
        </w:tc>
      </w:tr>
      <w:tr w:rsidR="008D26AE">
        <w:trPr>
          <w:cantSplit/>
        </w:trPr>
        <w:tc>
          <w:tcPr>
            <w:tcW w:w="3115" w:type="dxa"/>
            <w:tcBorders>
              <w:top w:val="single" w:sz="8" w:space="0" w:color="auto"/>
              <w:bottom w:val="single" w:sz="4" w:space="0" w:color="auto"/>
            </w:tcBorders>
          </w:tcPr>
          <w:p w:rsidR="008D26AE" w:rsidRDefault="0071648B">
            <w:pPr>
              <w:pStyle w:val="nTable"/>
              <w:keepNext/>
              <w:keepLines/>
              <w:spacing w:after="40"/>
              <w:ind w:right="170"/>
              <w:rPr>
                <w:iCs/>
                <w:sz w:val="19"/>
                <w:vertAlign w:val="superscript"/>
              </w:rPr>
            </w:pPr>
            <w:r>
              <w:rPr>
                <w:i/>
                <w:sz w:val="19"/>
              </w:rPr>
              <w:t>Salaries and Allowances Tribunal Amendment Regulations 2010</w:t>
            </w:r>
            <w:r>
              <w:rPr>
                <w:iCs/>
                <w:sz w:val="19"/>
              </w:rPr>
              <w:t xml:space="preserve"> r. 3 and 4</w:t>
            </w:r>
            <w:r>
              <w:rPr>
                <w:i/>
                <w:sz w:val="19"/>
              </w:rPr>
              <w:t> </w:t>
            </w:r>
            <w:r>
              <w:rPr>
                <w:iCs/>
                <w:sz w:val="19"/>
                <w:vertAlign w:val="superscript"/>
              </w:rPr>
              <w:t>8</w:t>
            </w:r>
          </w:p>
        </w:tc>
        <w:tc>
          <w:tcPr>
            <w:tcW w:w="1276" w:type="dxa"/>
            <w:tcBorders>
              <w:top w:val="single" w:sz="8" w:space="0" w:color="auto"/>
              <w:bottom w:val="single" w:sz="4" w:space="0" w:color="auto"/>
            </w:tcBorders>
          </w:tcPr>
          <w:p w:rsidR="008D26AE" w:rsidRDefault="0071648B">
            <w:pPr>
              <w:pStyle w:val="nTable"/>
              <w:keepNext/>
              <w:keepLines/>
              <w:spacing w:after="40"/>
              <w:rPr>
                <w:sz w:val="19"/>
              </w:rPr>
            </w:pPr>
            <w:r>
              <w:rPr>
                <w:sz w:val="19"/>
              </w:rPr>
              <w:t>29 Oct 2010 p. 5333</w:t>
            </w:r>
          </w:p>
        </w:tc>
        <w:tc>
          <w:tcPr>
            <w:tcW w:w="2696" w:type="dxa"/>
            <w:tcBorders>
              <w:top w:val="single" w:sz="8" w:space="0" w:color="auto"/>
              <w:bottom w:val="single" w:sz="4" w:space="0" w:color="auto"/>
            </w:tcBorders>
          </w:tcPr>
          <w:p w:rsidR="008D26AE" w:rsidRDefault="0071648B">
            <w:pPr>
              <w:pStyle w:val="nTable"/>
              <w:keepNext/>
              <w:keepLines/>
              <w:spacing w:after="40"/>
              <w:rPr>
                <w:sz w:val="19"/>
              </w:rPr>
            </w:pPr>
            <w:r>
              <w:rPr>
                <w:sz w:val="19"/>
              </w:rPr>
              <w:t>To be proclaimed (see s. 2(b))</w:t>
            </w:r>
          </w:p>
        </w:tc>
      </w:tr>
    </w:tbl>
    <w:p w:rsidR="008D26AE" w:rsidRDefault="008D26AE">
      <w:pPr>
        <w:pStyle w:val="nSubsection"/>
        <w:keepNext/>
        <w:keepLines/>
        <w:rPr>
          <w:vertAlign w:val="superscript"/>
        </w:rPr>
      </w:pPr>
    </w:p>
    <w:p w:rsidR="008D26AE" w:rsidRDefault="0071648B">
      <w:pPr>
        <w:pStyle w:val="nSubsection"/>
        <w:keepNext/>
        <w:keepLines/>
      </w:pPr>
      <w:r>
        <w:rPr>
          <w:vertAlign w:val="superscript"/>
        </w:rPr>
        <w:t>2</w:t>
      </w:r>
      <w:r>
        <w:tab/>
        <w:t xml:space="preserve">Repealed by the </w:t>
      </w:r>
      <w:r>
        <w:rPr>
          <w:i/>
        </w:rPr>
        <w:t>Meat Industry Legislation (Amendment and Repeal) Act 1993</w:t>
      </w:r>
      <w:r>
        <w:t>.</w:t>
      </w:r>
    </w:p>
    <w:p w:rsidR="008D26AE" w:rsidRDefault="0071648B">
      <w:pPr>
        <w:pStyle w:val="nSubsection"/>
      </w:pPr>
      <w:r>
        <w:rPr>
          <w:vertAlign w:val="superscript"/>
        </w:rPr>
        <w:t>3</w:t>
      </w:r>
      <w:r>
        <w:tab/>
        <w:t>Repealed by the</w:t>
      </w:r>
      <w:r>
        <w:rPr>
          <w:i/>
        </w:rPr>
        <w:t xml:space="preserve"> Public Transport Authority Act 2003</w:t>
      </w:r>
      <w:r>
        <w:t>.</w:t>
      </w:r>
    </w:p>
    <w:p w:rsidR="008D26AE" w:rsidRDefault="0071648B">
      <w:pPr>
        <w:pStyle w:val="nSubsection"/>
      </w:pPr>
      <w:r>
        <w:rPr>
          <w:vertAlign w:val="superscript"/>
        </w:rPr>
        <w:t>4</w:t>
      </w:r>
      <w:r>
        <w:tab/>
        <w:t xml:space="preserve">Formerly referred to the </w:t>
      </w:r>
      <w:r>
        <w:rPr>
          <w:i/>
        </w:rPr>
        <w:t>Occupational Health, Safety and Welfare Act 1984</w:t>
      </w:r>
      <w:r>
        <w:rPr>
          <w:iCs/>
        </w:rPr>
        <w:t xml:space="preserve"> the short title of which was changed to the </w:t>
      </w:r>
      <w:r>
        <w:rPr>
          <w:i/>
        </w:rPr>
        <w:t>Occupational Safety and Health Act 1984</w:t>
      </w:r>
      <w:r>
        <w:rPr>
          <w:iCs/>
        </w:rPr>
        <w:t xml:space="preserve"> by the </w:t>
      </w:r>
      <w:r>
        <w:rPr>
          <w:i/>
        </w:rPr>
        <w:t>Occupational Safety and Health Legislation Amendment Act 1995</w:t>
      </w:r>
      <w:r>
        <w:rPr>
          <w:iCs/>
        </w:rPr>
        <w:t xml:space="preserve"> s. 5. The reference was changed under the </w:t>
      </w:r>
      <w:r>
        <w:rPr>
          <w:i/>
        </w:rPr>
        <w:t>Reprints Act 1984</w:t>
      </w:r>
      <w:r>
        <w:rPr>
          <w:iCs/>
        </w:rPr>
        <w:t xml:space="preserve"> s. 7(3)(gb)</w:t>
      </w:r>
      <w:r>
        <w:t>.</w:t>
      </w:r>
    </w:p>
    <w:p w:rsidR="008D26AE" w:rsidRDefault="0071648B">
      <w:pPr>
        <w:pStyle w:val="nSubsection"/>
      </w:pPr>
      <w:r>
        <w:rPr>
          <w:vertAlign w:val="superscript"/>
        </w:rPr>
        <w:t>5</w:t>
      </w:r>
      <w:r>
        <w:tab/>
        <w:t xml:space="preserve">Formerly referred to the </w:t>
      </w:r>
      <w:r>
        <w:rPr>
          <w:i/>
        </w:rPr>
        <w:t>Water Authority Act 1984</w:t>
      </w:r>
      <w:r>
        <w:rPr>
          <w:iCs/>
        </w:rPr>
        <w:t xml:space="preserve"> the short title of which was changed to the </w:t>
      </w:r>
      <w:r>
        <w:rPr>
          <w:i/>
        </w:rPr>
        <w:t>Water Agencies (Powers) Act 1984</w:t>
      </w:r>
      <w:r>
        <w:rPr>
          <w:iCs/>
        </w:rPr>
        <w:t xml:space="preserve"> by the </w:t>
      </w:r>
      <w:r>
        <w:rPr>
          <w:i/>
        </w:rPr>
        <w:t>Water Agencies Restructure (Transitional and Consequential Provisions) Act 1995</w:t>
      </w:r>
      <w:r>
        <w:rPr>
          <w:iCs/>
        </w:rPr>
        <w:t xml:space="preserve"> s. 7. The reference was changed under the </w:t>
      </w:r>
      <w:r>
        <w:rPr>
          <w:i/>
        </w:rPr>
        <w:t>Reprints Act 1984</w:t>
      </w:r>
      <w:r>
        <w:rPr>
          <w:iCs/>
        </w:rPr>
        <w:t xml:space="preserve"> s. 7(3)(gb)</w:t>
      </w:r>
      <w:r>
        <w:t>.</w:t>
      </w:r>
    </w:p>
    <w:p w:rsidR="008D26AE" w:rsidRDefault="0071648B">
      <w:pPr>
        <w:pStyle w:val="nSubsection"/>
      </w:pPr>
      <w:r>
        <w:rPr>
          <w:vertAlign w:val="superscript"/>
        </w:rPr>
        <w:t>6</w:t>
      </w:r>
      <w:r>
        <w:tab/>
        <w:t xml:space="preserve">Now known as the </w:t>
      </w:r>
      <w:r>
        <w:rPr>
          <w:i/>
          <w:iCs/>
        </w:rPr>
        <w:t>Salaries and Allowances Regulations 1975</w:t>
      </w:r>
      <w:r>
        <w:t>; citation changed (see note under r. 1).</w:t>
      </w:r>
    </w:p>
    <w:p w:rsidR="008D26AE" w:rsidRDefault="0071648B">
      <w:pPr>
        <w:pStyle w:val="nSubsection"/>
      </w:pPr>
      <w:r>
        <w:rPr>
          <w:vertAlign w:val="superscript"/>
        </w:rPr>
        <w:t>7</w:t>
      </w:r>
      <w:r>
        <w:tab/>
        <w:t xml:space="preserve">The </w:t>
      </w:r>
      <w:r>
        <w:rPr>
          <w:i/>
          <w:iCs/>
        </w:rPr>
        <w:t xml:space="preserve">Solicitor-General Amendment Act 2006 </w:t>
      </w:r>
      <w:r>
        <w:t>s. 13(3) reads as follows:</w:t>
      </w:r>
    </w:p>
    <w:p w:rsidR="008D26AE" w:rsidRDefault="008D26AE">
      <w:pPr>
        <w:pStyle w:val="BlankOpen"/>
      </w:pPr>
    </w:p>
    <w:p w:rsidR="008D26AE" w:rsidRDefault="0071648B">
      <w:pPr>
        <w:pStyle w:val="nzSubsection"/>
      </w:pPr>
      <w:r>
        <w:tab/>
        <w:t>(3)</w:t>
      </w:r>
      <w:r>
        <w:tab/>
        <w:t xml:space="preserve">This section does not prevent the </w:t>
      </w:r>
      <w:r>
        <w:rPr>
          <w:i/>
          <w:iCs/>
        </w:rPr>
        <w:t>Salaries and Allowances Regulations 1975</w:t>
      </w:r>
      <w:r>
        <w:t xml:space="preserve"> from being amended or repealed in accordance with the </w:t>
      </w:r>
      <w:r>
        <w:rPr>
          <w:i/>
          <w:iCs/>
        </w:rPr>
        <w:t>Salaries and Allowances Act 1975</w:t>
      </w:r>
      <w:r>
        <w:t>.</w:t>
      </w:r>
    </w:p>
    <w:p w:rsidR="008D26AE" w:rsidRDefault="008D26AE">
      <w:pPr>
        <w:pStyle w:val="BlankClose"/>
      </w:pPr>
    </w:p>
    <w:p w:rsidR="008D26AE" w:rsidRDefault="0071648B">
      <w:pPr>
        <w:pStyle w:val="nSubsection"/>
        <w:rPr>
          <w:snapToGrid w:val="0"/>
        </w:rPr>
      </w:pPr>
      <w:r>
        <w:rPr>
          <w:snapToGrid w:val="0"/>
          <w:vertAlign w:val="superscript"/>
        </w:rPr>
        <w:t>8</w:t>
      </w:r>
      <w:r>
        <w:rPr>
          <w:snapToGrid w:val="0"/>
        </w:rPr>
        <w:tab/>
        <w:t xml:space="preserve">On the date as at which this compilation was prepared the </w:t>
      </w:r>
      <w:r>
        <w:rPr>
          <w:i/>
        </w:rPr>
        <w:t>Salaries and Allowances Tribunal Amendment Regulations 2010</w:t>
      </w:r>
      <w:r>
        <w:rPr>
          <w:iCs/>
        </w:rPr>
        <w:t xml:space="preserve"> r. 3 and 4</w:t>
      </w:r>
      <w:r>
        <w:rPr>
          <w:snapToGrid w:val="0"/>
        </w:rPr>
        <w:t xml:space="preserve"> had not come into operation.  They read as follows:</w:t>
      </w:r>
    </w:p>
    <w:p w:rsidR="008D26AE" w:rsidRDefault="008D26AE">
      <w:pPr>
        <w:pStyle w:val="BlankOpen"/>
      </w:pPr>
    </w:p>
    <w:p w:rsidR="008D26AE" w:rsidRDefault="0071648B">
      <w:pPr>
        <w:pStyle w:val="nzHeading5"/>
        <w:rPr>
          <w:snapToGrid w:val="0"/>
        </w:rPr>
      </w:pPr>
      <w:bookmarkStart w:id="31" w:name="_Toc423332724"/>
      <w:bookmarkStart w:id="32" w:name="_Toc425219443"/>
      <w:bookmarkStart w:id="33" w:name="_Toc426249310"/>
      <w:bookmarkStart w:id="34" w:name="_Toc449924706"/>
      <w:bookmarkStart w:id="35" w:name="_Toc449947724"/>
      <w:bookmarkStart w:id="36" w:name="_Toc454185715"/>
      <w:bookmarkStart w:id="37" w:name="_Toc515958688"/>
      <w:r>
        <w:rPr>
          <w:rStyle w:val="CharSectno"/>
        </w:rPr>
        <w:t>3</w:t>
      </w:r>
      <w:r>
        <w:rPr>
          <w:snapToGrid w:val="0"/>
        </w:rPr>
        <w:t>.</w:t>
      </w:r>
      <w:r>
        <w:rPr>
          <w:snapToGrid w:val="0"/>
        </w:rPr>
        <w:tab/>
        <w:t>Regulations amended</w:t>
      </w:r>
      <w:bookmarkEnd w:id="31"/>
      <w:bookmarkEnd w:id="32"/>
      <w:bookmarkEnd w:id="33"/>
      <w:bookmarkEnd w:id="34"/>
      <w:bookmarkEnd w:id="35"/>
      <w:bookmarkEnd w:id="36"/>
      <w:bookmarkEnd w:id="37"/>
    </w:p>
    <w:p w:rsidR="008D26AE" w:rsidRDefault="0071648B">
      <w:pPr>
        <w:pStyle w:val="nzSubsection"/>
      </w:pPr>
      <w:r>
        <w:tab/>
      </w:r>
      <w:r>
        <w:tab/>
      </w:r>
      <w:r>
        <w:rPr>
          <w:spacing w:val="-2"/>
        </w:rPr>
        <w:t>These</w:t>
      </w:r>
      <w:r>
        <w:t xml:space="preserve"> regulations amend the </w:t>
      </w:r>
      <w:r>
        <w:rPr>
          <w:i/>
        </w:rPr>
        <w:t>Salaries and Allowances Regulations 1975</w:t>
      </w:r>
      <w:r>
        <w:t>.</w:t>
      </w:r>
    </w:p>
    <w:p w:rsidR="008D26AE" w:rsidRDefault="0071648B">
      <w:pPr>
        <w:pStyle w:val="nzHeading5"/>
      </w:pPr>
      <w:r>
        <w:rPr>
          <w:rStyle w:val="CharSectno"/>
        </w:rPr>
        <w:t>4</w:t>
      </w:r>
      <w:r>
        <w:t>.</w:t>
      </w:r>
      <w:r>
        <w:tab/>
        <w:t>Regulation 3 amended</w:t>
      </w:r>
    </w:p>
    <w:p w:rsidR="008D26AE" w:rsidRDefault="0071648B">
      <w:pPr>
        <w:pStyle w:val="nzSubsection"/>
      </w:pPr>
      <w:r>
        <w:tab/>
      </w:r>
      <w:r>
        <w:tab/>
        <w:t xml:space="preserve">In regulation 3 in the Schedule delete the item relating to the </w:t>
      </w:r>
      <w:r>
        <w:rPr>
          <w:i/>
        </w:rPr>
        <w:t>Public Sector Management Act 1994</w:t>
      </w:r>
      <w:r>
        <w:t xml:space="preserve"> and insert:</w:t>
      </w:r>
    </w:p>
    <w:p w:rsidR="008D26AE" w:rsidRDefault="008D26AE">
      <w:pPr>
        <w:pStyle w:val="BlankOpen"/>
      </w:pPr>
    </w:p>
    <w:tbl>
      <w:tblPr>
        <w:tblW w:w="0" w:type="auto"/>
        <w:tblInd w:w="1068" w:type="dxa"/>
        <w:tblLook w:val="0000" w:firstRow="0" w:lastRow="0" w:firstColumn="0" w:lastColumn="0" w:noHBand="0" w:noVBand="0"/>
      </w:tblPr>
      <w:tblGrid>
        <w:gridCol w:w="2583"/>
        <w:gridCol w:w="3261"/>
      </w:tblGrid>
      <w:tr w:rsidR="008D26AE">
        <w:tc>
          <w:tcPr>
            <w:tcW w:w="2583" w:type="dxa"/>
          </w:tcPr>
          <w:p w:rsidR="008D26AE" w:rsidRDefault="0071648B">
            <w:pPr>
              <w:pStyle w:val="zyTableNAm"/>
              <w:rPr>
                <w:i/>
                <w:iCs/>
                <w:sz w:val="20"/>
              </w:rPr>
            </w:pPr>
            <w:r>
              <w:rPr>
                <w:i/>
                <w:iCs/>
                <w:sz w:val="20"/>
              </w:rPr>
              <w:t>Public Sector Management Act 1994</w:t>
            </w:r>
          </w:p>
        </w:tc>
        <w:tc>
          <w:tcPr>
            <w:tcW w:w="3261" w:type="dxa"/>
          </w:tcPr>
          <w:p w:rsidR="008D26AE" w:rsidRDefault="0071648B">
            <w:pPr>
              <w:pStyle w:val="zyTableNAm"/>
              <w:rPr>
                <w:sz w:val="20"/>
              </w:rPr>
            </w:pPr>
            <w:r>
              <w:rPr>
                <w:sz w:val="20"/>
              </w:rPr>
              <w:t>Public Sector Commissioner</w:t>
            </w:r>
          </w:p>
        </w:tc>
      </w:tr>
    </w:tbl>
    <w:p w:rsidR="008D26AE" w:rsidRDefault="008D26AE">
      <w:pPr>
        <w:pStyle w:val="BlankClose"/>
      </w:pPr>
    </w:p>
    <w:p w:rsidR="008D26AE" w:rsidRDefault="008D26AE">
      <w:pPr>
        <w:pStyle w:val="BlankClose"/>
      </w:pPr>
    </w:p>
    <w:p w:rsidR="008D26AE" w:rsidRDefault="008D26AE"/>
    <w:p w:rsidR="008D26AE" w:rsidRDefault="008D26AE">
      <w:pPr>
        <w:sectPr w:rsidR="008D26A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8D26AE" w:rsidRDefault="008D26AE"/>
    <w:sectPr w:rsidR="008D26AE">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AE" w:rsidRDefault="0071648B">
      <w:r>
        <w:separator/>
      </w:r>
    </w:p>
  </w:endnote>
  <w:endnote w:type="continuationSeparator" w:id="0">
    <w:p w:rsidR="008D26AE" w:rsidRDefault="0071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p>
  <w:p w:rsidR="008D26AE" w:rsidRDefault="007164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8D26AE" w:rsidRDefault="007164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8D26AE" w:rsidRDefault="007164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p>
  <w:p w:rsidR="008D26AE" w:rsidRDefault="007164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D26AE" w:rsidRDefault="0071648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0563">
      <w:rPr>
        <w:rStyle w:val="PageNumber"/>
        <w:rFonts w:ascii="Arial" w:hAnsi="Arial" w:cs="Arial"/>
        <w:noProof/>
      </w:rPr>
      <w:t>i</w:t>
    </w:r>
    <w:r>
      <w:rPr>
        <w:rStyle w:val="PageNumber"/>
        <w:rFonts w:ascii="Arial" w:hAnsi="Arial" w:cs="Arial"/>
      </w:rPr>
      <w:fldChar w:fldCharType="end"/>
    </w:r>
  </w:p>
  <w:p w:rsidR="008D26AE" w:rsidRDefault="0071648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56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r>
      <w:rPr>
        <w:rFonts w:ascii="Arial" w:hAnsi="Arial" w:cs="Arial"/>
        <w:sz w:val="20"/>
        <w:lang w:val="en-US"/>
      </w:rPr>
      <w:t xml:space="preserve"> </w:t>
    </w:r>
  </w:p>
  <w:p w:rsidR="008D26AE" w:rsidRDefault="007164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563">
      <w:rPr>
        <w:rStyle w:val="CharPageNo"/>
        <w:rFonts w:ascii="Arial" w:hAnsi="Arial"/>
        <w:noProof/>
      </w:rPr>
      <w:t>7</w:t>
    </w:r>
    <w:r>
      <w:rPr>
        <w:rStyle w:val="CharPageNo"/>
        <w:rFonts w:ascii="Arial" w:hAnsi="Arial"/>
      </w:rPr>
      <w:fldChar w:fldCharType="end"/>
    </w:r>
  </w:p>
  <w:p w:rsidR="008D26AE" w:rsidRDefault="007164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Footer"/>
      <w:tabs>
        <w:tab w:val="clear" w:pos="4153"/>
        <w:tab w:val="right" w:pos="7088"/>
      </w:tabs>
      <w:rPr>
        <w:rStyle w:val="PageNumber"/>
      </w:rPr>
    </w:pPr>
  </w:p>
  <w:p w:rsidR="008D26AE" w:rsidRDefault="00716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0563">
      <w:rPr>
        <w:rFonts w:ascii="Arial" w:hAnsi="Arial" w:cs="Arial"/>
        <w:sz w:val="20"/>
        <w:lang w:val="en-US"/>
      </w:rPr>
      <w:t>29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05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0563">
      <w:rPr>
        <w:rStyle w:val="CharPageNo"/>
        <w:rFonts w:ascii="Arial" w:hAnsi="Arial"/>
        <w:noProof/>
      </w:rPr>
      <w:t>1</w:t>
    </w:r>
    <w:r>
      <w:rPr>
        <w:rStyle w:val="CharPageNo"/>
        <w:rFonts w:ascii="Arial" w:hAnsi="Arial"/>
      </w:rPr>
      <w:fldChar w:fldCharType="end"/>
    </w:r>
  </w:p>
  <w:p w:rsidR="008D26AE" w:rsidRDefault="007164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AE" w:rsidRDefault="0071648B">
      <w:r>
        <w:separator/>
      </w:r>
    </w:p>
  </w:footnote>
  <w:footnote w:type="continuationSeparator" w:id="0">
    <w:p w:rsidR="008D26AE" w:rsidRDefault="0071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71648B">
    <w:pPr>
      <w:pStyle w:val="headerpartodd"/>
      <w:ind w:left="0" w:firstLine="0"/>
      <w:rPr>
        <w:i/>
      </w:rPr>
    </w:pPr>
    <w:r>
      <w:rPr>
        <w:i/>
      </w:rPr>
      <w:fldChar w:fldCharType="begin"/>
    </w:r>
    <w:r>
      <w:rPr>
        <w:i/>
      </w:rPr>
      <w:instrText xml:space="preserve"> Styleref "Name of Act/Reg" </w:instrText>
    </w:r>
    <w:r>
      <w:rPr>
        <w:i/>
      </w:rPr>
      <w:fldChar w:fldCharType="separate"/>
    </w:r>
    <w:r w:rsidR="00230563">
      <w:rPr>
        <w:i/>
        <w:noProof/>
      </w:rPr>
      <w:t>Salaries and Allowances Regulations 1975</w:t>
    </w:r>
    <w:r>
      <w:rPr>
        <w:i/>
      </w:rPr>
      <w:fldChar w:fldCharType="end"/>
    </w:r>
  </w:p>
  <w:p w:rsidR="008D26AE" w:rsidRDefault="007164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D26AE" w:rsidRDefault="007164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D26AE" w:rsidRDefault="008D26AE">
    <w:pPr>
      <w:pStyle w:val="headerpart"/>
    </w:pPr>
  </w:p>
  <w:p w:rsidR="008D26AE" w:rsidRDefault="008D26AE">
    <w:pPr>
      <w:pBdr>
        <w:bottom w:val="single" w:sz="6" w:space="1" w:color="auto"/>
      </w:pBdr>
      <w:rPr>
        <w:b/>
      </w:rPr>
    </w:pPr>
  </w:p>
  <w:p w:rsidR="008D26AE" w:rsidRDefault="008D26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26AE">
      <w:trPr>
        <w:cantSplit/>
      </w:trPr>
      <w:tc>
        <w:tcPr>
          <w:tcW w:w="7258" w:type="dxa"/>
          <w:gridSpan w:val="2"/>
        </w:tcPr>
        <w:p w:rsidR="008D26AE" w:rsidRDefault="0071648B">
          <w:pPr>
            <w:pStyle w:val="HeaderActNameRight"/>
            <w:ind w:right="17"/>
          </w:pPr>
          <w:fldSimple w:instr=" Styleref &quot;Name of Act/Reg&quot; ">
            <w:r w:rsidR="00230563">
              <w:rPr>
                <w:noProof/>
              </w:rPr>
              <w:t>Salaries and Allowances Regulations 1975</w:t>
            </w:r>
          </w:fldSimple>
        </w:p>
      </w:tc>
    </w:tr>
    <w:tr w:rsidR="008D26AE">
      <w:tc>
        <w:tcPr>
          <w:tcW w:w="5715" w:type="dxa"/>
        </w:tcPr>
        <w:p w:rsidR="008D26AE" w:rsidRDefault="008D26AE">
          <w:pPr>
            <w:pStyle w:val="HeaderTextRight"/>
          </w:pPr>
        </w:p>
      </w:tc>
      <w:tc>
        <w:tcPr>
          <w:tcW w:w="1548" w:type="dxa"/>
        </w:tcPr>
        <w:p w:rsidR="008D26AE" w:rsidRDefault="008D26AE">
          <w:pPr>
            <w:pStyle w:val="HeaderNumberRight"/>
            <w:ind w:right="17"/>
          </w:pPr>
        </w:p>
      </w:tc>
    </w:tr>
    <w:tr w:rsidR="008D26AE">
      <w:tc>
        <w:tcPr>
          <w:tcW w:w="5715" w:type="dxa"/>
        </w:tcPr>
        <w:p w:rsidR="008D26AE" w:rsidRDefault="008D26AE">
          <w:pPr>
            <w:pStyle w:val="HeaderTextRight"/>
          </w:pPr>
        </w:p>
      </w:tc>
      <w:tc>
        <w:tcPr>
          <w:tcW w:w="1548" w:type="dxa"/>
        </w:tcPr>
        <w:p w:rsidR="008D26AE" w:rsidRDefault="008D26AE">
          <w:pPr>
            <w:pStyle w:val="HeaderNumberRight"/>
            <w:ind w:right="17"/>
          </w:pPr>
        </w:p>
      </w:tc>
    </w:tr>
    <w:tr w:rsidR="008D26AE">
      <w:trPr>
        <w:cantSplit/>
      </w:trPr>
      <w:tc>
        <w:tcPr>
          <w:tcW w:w="7258" w:type="dxa"/>
          <w:gridSpan w:val="2"/>
        </w:tcPr>
        <w:p w:rsidR="008D26AE" w:rsidRDefault="008D26AE">
          <w:pPr>
            <w:pStyle w:val="HeaderSectionRight"/>
            <w:ind w:right="17"/>
          </w:pPr>
        </w:p>
      </w:tc>
    </w:tr>
  </w:tbl>
  <w:p w:rsidR="008D26AE" w:rsidRDefault="008D26A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71648B">
    <w:pPr>
      <w:pStyle w:val="headerpartodd"/>
      <w:ind w:left="0" w:firstLine="0"/>
      <w:rPr>
        <w:i/>
      </w:rPr>
    </w:pPr>
    <w:r>
      <w:rPr>
        <w:i/>
      </w:rPr>
      <w:fldChar w:fldCharType="begin"/>
    </w:r>
    <w:r>
      <w:rPr>
        <w:i/>
      </w:rPr>
      <w:instrText xml:space="preserve"> Styleref "Name of Act/Reg" </w:instrText>
    </w:r>
    <w:r>
      <w:rPr>
        <w:i/>
      </w:rPr>
      <w:fldChar w:fldCharType="separate"/>
    </w:r>
    <w:r w:rsidR="00230563">
      <w:rPr>
        <w:i/>
        <w:noProof/>
      </w:rPr>
      <w:t>Salaries and Allowances Regulations 1975</w:t>
    </w:r>
    <w:r>
      <w:rPr>
        <w:i/>
      </w:rPr>
      <w:fldChar w:fldCharType="end"/>
    </w:r>
  </w:p>
  <w:p w:rsidR="008D26AE" w:rsidRDefault="008D26AE">
    <w:pPr>
      <w:pStyle w:val="headerpartodd"/>
      <w:ind w:left="0" w:firstLine="0"/>
      <w:rPr>
        <w:b w:val="0"/>
        <w:i/>
      </w:rPr>
    </w:pPr>
  </w:p>
  <w:p w:rsidR="008D26AE" w:rsidRDefault="008D26AE">
    <w:pPr>
      <w:pStyle w:val="headerpart"/>
    </w:pPr>
  </w:p>
  <w:p w:rsidR="008D26AE" w:rsidRDefault="008D26AE">
    <w:pPr>
      <w:pStyle w:val="headerpart"/>
    </w:pPr>
  </w:p>
  <w:p w:rsidR="008D26AE" w:rsidRDefault="008D26AE">
    <w:pPr>
      <w:pBdr>
        <w:bottom w:val="single" w:sz="6" w:space="1" w:color="auto"/>
      </w:pBdr>
      <w:rPr>
        <w:b/>
      </w:rPr>
    </w:pPr>
  </w:p>
  <w:p w:rsidR="008D26AE" w:rsidRDefault="008D26AE"/>
  <w:p w:rsidR="008D26AE" w:rsidRDefault="008D26A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71648B">
    <w:pPr>
      <w:pStyle w:val="headerpartodd"/>
      <w:ind w:left="0" w:firstLine="0"/>
      <w:jc w:val="right"/>
      <w:rPr>
        <w:i/>
      </w:rPr>
    </w:pPr>
    <w:r>
      <w:rPr>
        <w:i/>
      </w:rPr>
      <w:fldChar w:fldCharType="begin"/>
    </w:r>
    <w:r>
      <w:rPr>
        <w:i/>
      </w:rPr>
      <w:instrText xml:space="preserve"> Styleref "Name of Act/Reg" </w:instrText>
    </w:r>
    <w:r>
      <w:rPr>
        <w:i/>
      </w:rPr>
      <w:fldChar w:fldCharType="separate"/>
    </w:r>
    <w:r w:rsidR="00230563">
      <w:rPr>
        <w:i/>
        <w:noProof/>
      </w:rPr>
      <w:t>Salaries and Allowances Regulations 1975</w:t>
    </w:r>
    <w:r>
      <w:rPr>
        <w:i/>
      </w:rPr>
      <w:fldChar w:fldCharType="end"/>
    </w:r>
  </w:p>
  <w:p w:rsidR="008D26AE" w:rsidRDefault="008D26AE">
    <w:pPr>
      <w:pStyle w:val="headerpartodd"/>
      <w:ind w:left="0" w:firstLine="0"/>
      <w:jc w:val="right"/>
      <w:rPr>
        <w:b w:val="0"/>
        <w:i/>
      </w:rPr>
    </w:pPr>
  </w:p>
  <w:p w:rsidR="008D26AE" w:rsidRDefault="008D26AE">
    <w:pPr>
      <w:pStyle w:val="headerpart"/>
      <w:jc w:val="right"/>
    </w:pPr>
  </w:p>
  <w:p w:rsidR="008D26AE" w:rsidRDefault="008D26AE">
    <w:pPr>
      <w:pStyle w:val="headerpart"/>
      <w:jc w:val="right"/>
    </w:pPr>
  </w:p>
  <w:p w:rsidR="008D26AE" w:rsidRDefault="008D26AE">
    <w:pPr>
      <w:pBdr>
        <w:bottom w:val="single" w:sz="6" w:space="1" w:color="auto"/>
      </w:pBdr>
      <w:jc w:val="right"/>
      <w:rPr>
        <w:b/>
      </w:rPr>
    </w:pPr>
  </w:p>
  <w:p w:rsidR="008D26AE" w:rsidRDefault="008D26AE"/>
  <w:p w:rsidR="008D26AE" w:rsidRDefault="008D26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26AE">
      <w:trPr>
        <w:cantSplit/>
      </w:trPr>
      <w:tc>
        <w:tcPr>
          <w:tcW w:w="7258" w:type="dxa"/>
          <w:gridSpan w:val="2"/>
        </w:tcPr>
        <w:p w:rsidR="008D26AE" w:rsidRDefault="0071648B">
          <w:pPr>
            <w:pStyle w:val="HeaderActNameLeft"/>
          </w:pPr>
          <w:fldSimple w:instr=" Styleref &quot;Name of Act/Reg&quot; ">
            <w:r w:rsidR="00230563">
              <w:rPr>
                <w:noProof/>
              </w:rPr>
              <w:t>Salaries and Allowances Regulations 1975</w:t>
            </w:r>
          </w:fldSimple>
        </w:p>
      </w:tc>
    </w:tr>
    <w:tr w:rsidR="008D26AE">
      <w:tc>
        <w:tcPr>
          <w:tcW w:w="1548" w:type="dxa"/>
        </w:tcPr>
        <w:p w:rsidR="008D26AE" w:rsidRDefault="008D26AE">
          <w:pPr>
            <w:pStyle w:val="HeaderNumberLeft"/>
          </w:pPr>
        </w:p>
      </w:tc>
      <w:tc>
        <w:tcPr>
          <w:tcW w:w="5715" w:type="dxa"/>
        </w:tcPr>
        <w:p w:rsidR="008D26AE" w:rsidRDefault="008D26AE">
          <w:pPr>
            <w:pStyle w:val="HeaderTextLeft"/>
          </w:pPr>
        </w:p>
      </w:tc>
    </w:tr>
    <w:tr w:rsidR="008D26AE">
      <w:tc>
        <w:tcPr>
          <w:tcW w:w="1548" w:type="dxa"/>
        </w:tcPr>
        <w:p w:rsidR="008D26AE" w:rsidRDefault="008D26AE">
          <w:pPr>
            <w:pStyle w:val="HeaderNumberLeft"/>
          </w:pPr>
        </w:p>
      </w:tc>
      <w:tc>
        <w:tcPr>
          <w:tcW w:w="5715" w:type="dxa"/>
        </w:tcPr>
        <w:p w:rsidR="008D26AE" w:rsidRDefault="008D26AE">
          <w:pPr>
            <w:pStyle w:val="HeaderTextLeft"/>
          </w:pPr>
        </w:p>
      </w:tc>
    </w:tr>
    <w:tr w:rsidR="008D26AE">
      <w:trPr>
        <w:cantSplit/>
      </w:trPr>
      <w:tc>
        <w:tcPr>
          <w:tcW w:w="7258" w:type="dxa"/>
          <w:gridSpan w:val="2"/>
        </w:tcPr>
        <w:p w:rsidR="008D26AE" w:rsidRDefault="0071648B">
          <w:pPr>
            <w:pStyle w:val="HeaderSectionLeft"/>
            <w:rPr>
              <w:b w:val="0"/>
            </w:rPr>
          </w:pPr>
          <w:r>
            <w:rPr>
              <w:b w:val="0"/>
            </w:rPr>
            <w:t>Contents</w:t>
          </w:r>
        </w:p>
      </w:tc>
    </w:tr>
  </w:tbl>
  <w:p w:rsidR="008D26AE" w:rsidRDefault="008D26A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26AE">
      <w:trPr>
        <w:cantSplit/>
      </w:trPr>
      <w:tc>
        <w:tcPr>
          <w:tcW w:w="7258" w:type="dxa"/>
          <w:gridSpan w:val="2"/>
        </w:tcPr>
        <w:p w:rsidR="008D26AE" w:rsidRDefault="0071648B">
          <w:pPr>
            <w:pStyle w:val="HeaderActNameRight"/>
            <w:ind w:right="17"/>
          </w:pPr>
          <w:fldSimple w:instr=" Styleref &quot;Name of Act/Reg&quot; ">
            <w:r w:rsidR="00230563">
              <w:rPr>
                <w:noProof/>
              </w:rPr>
              <w:t>Salaries and Allowances Regulations 1975</w:t>
            </w:r>
          </w:fldSimple>
        </w:p>
      </w:tc>
    </w:tr>
    <w:tr w:rsidR="008D26AE">
      <w:tc>
        <w:tcPr>
          <w:tcW w:w="5715" w:type="dxa"/>
        </w:tcPr>
        <w:p w:rsidR="008D26AE" w:rsidRDefault="008D26AE">
          <w:pPr>
            <w:pStyle w:val="HeaderTextRight"/>
          </w:pPr>
        </w:p>
      </w:tc>
      <w:tc>
        <w:tcPr>
          <w:tcW w:w="1548" w:type="dxa"/>
        </w:tcPr>
        <w:p w:rsidR="008D26AE" w:rsidRDefault="008D26AE">
          <w:pPr>
            <w:pStyle w:val="HeaderNumberRight"/>
            <w:ind w:right="17"/>
          </w:pPr>
        </w:p>
      </w:tc>
    </w:tr>
    <w:tr w:rsidR="008D26AE">
      <w:tc>
        <w:tcPr>
          <w:tcW w:w="5715" w:type="dxa"/>
        </w:tcPr>
        <w:p w:rsidR="008D26AE" w:rsidRDefault="008D26AE">
          <w:pPr>
            <w:pStyle w:val="HeaderTextRight"/>
          </w:pPr>
        </w:p>
      </w:tc>
      <w:tc>
        <w:tcPr>
          <w:tcW w:w="1548" w:type="dxa"/>
        </w:tcPr>
        <w:p w:rsidR="008D26AE" w:rsidRDefault="008D26AE">
          <w:pPr>
            <w:pStyle w:val="HeaderNumberRight"/>
            <w:ind w:right="17"/>
          </w:pPr>
        </w:p>
      </w:tc>
    </w:tr>
    <w:tr w:rsidR="008D26AE">
      <w:trPr>
        <w:cantSplit/>
      </w:trPr>
      <w:tc>
        <w:tcPr>
          <w:tcW w:w="7258" w:type="dxa"/>
          <w:gridSpan w:val="2"/>
        </w:tcPr>
        <w:p w:rsidR="008D26AE" w:rsidRDefault="0071648B">
          <w:pPr>
            <w:pStyle w:val="HeaderSectionRight"/>
            <w:ind w:right="17"/>
            <w:rPr>
              <w:b w:val="0"/>
            </w:rPr>
          </w:pPr>
          <w:r>
            <w:rPr>
              <w:b w:val="0"/>
            </w:rPr>
            <w:t>Contents</w:t>
          </w:r>
        </w:p>
      </w:tc>
    </w:tr>
  </w:tbl>
  <w:p w:rsidR="008D26AE" w:rsidRDefault="008D26A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26AE">
      <w:trPr>
        <w:cantSplit/>
      </w:trPr>
      <w:tc>
        <w:tcPr>
          <w:tcW w:w="7258" w:type="dxa"/>
          <w:gridSpan w:val="2"/>
        </w:tcPr>
        <w:p w:rsidR="008D26AE" w:rsidRDefault="0071648B">
          <w:pPr>
            <w:pStyle w:val="HeaderActNameLeft"/>
          </w:pPr>
          <w:fldSimple w:instr=" Styleref &quot;Name of Act/Reg&quot; ">
            <w:r w:rsidR="00230563">
              <w:rPr>
                <w:noProof/>
              </w:rPr>
              <w:t>Salaries and Allowances Regulations 1975</w:t>
            </w:r>
          </w:fldSimple>
        </w:p>
      </w:tc>
    </w:tr>
    <w:tr w:rsidR="008D26AE">
      <w:tc>
        <w:tcPr>
          <w:tcW w:w="1548" w:type="dxa"/>
        </w:tcPr>
        <w:p w:rsidR="008D26AE" w:rsidRDefault="0071648B">
          <w:pPr>
            <w:pStyle w:val="HeaderNumberLeft"/>
          </w:pPr>
          <w:r>
            <w:fldChar w:fldCharType="begin"/>
          </w:r>
          <w:r>
            <w:instrText xml:space="preserve"> styleref CharPartNo </w:instrText>
          </w:r>
          <w:r>
            <w:fldChar w:fldCharType="end"/>
          </w:r>
        </w:p>
      </w:tc>
      <w:tc>
        <w:tcPr>
          <w:tcW w:w="5715" w:type="dxa"/>
        </w:tcPr>
        <w:p w:rsidR="008D26AE" w:rsidRDefault="0071648B">
          <w:pPr>
            <w:pStyle w:val="HeaderTextLeft"/>
          </w:pPr>
          <w:r>
            <w:fldChar w:fldCharType="begin"/>
          </w:r>
          <w:r>
            <w:instrText xml:space="preserve"> styleref CharPartText </w:instrText>
          </w:r>
          <w:r>
            <w:fldChar w:fldCharType="end"/>
          </w:r>
        </w:p>
      </w:tc>
    </w:tr>
    <w:tr w:rsidR="008D26AE">
      <w:tc>
        <w:tcPr>
          <w:tcW w:w="1548" w:type="dxa"/>
        </w:tcPr>
        <w:p w:rsidR="008D26AE" w:rsidRDefault="008D26AE">
          <w:pPr>
            <w:pStyle w:val="HeaderNumberLeft"/>
          </w:pPr>
        </w:p>
      </w:tc>
      <w:tc>
        <w:tcPr>
          <w:tcW w:w="5715" w:type="dxa"/>
        </w:tcPr>
        <w:p w:rsidR="008D26AE" w:rsidRDefault="0071648B">
          <w:pPr>
            <w:pStyle w:val="HeaderTextLeft"/>
          </w:pPr>
          <w:r>
            <w:fldChar w:fldCharType="begin"/>
          </w:r>
          <w:r>
            <w:instrText xml:space="preserve"> styleref CharDivText </w:instrText>
          </w:r>
          <w:r>
            <w:fldChar w:fldCharType="end"/>
          </w:r>
        </w:p>
      </w:tc>
    </w:tr>
    <w:tr w:rsidR="008D26AE">
      <w:trPr>
        <w:cantSplit/>
      </w:trPr>
      <w:tc>
        <w:tcPr>
          <w:tcW w:w="7258" w:type="dxa"/>
          <w:gridSpan w:val="2"/>
        </w:tcPr>
        <w:p w:rsidR="008D26AE" w:rsidRDefault="0071648B">
          <w:pPr>
            <w:pStyle w:val="HeaderSectionLeft"/>
          </w:pPr>
          <w:r>
            <w:t xml:space="preserve">r. </w:t>
          </w:r>
          <w:fldSimple w:instr=" styleref CharSectno ">
            <w:r w:rsidR="00230563">
              <w:rPr>
                <w:noProof/>
              </w:rPr>
              <w:t>1</w:t>
            </w:r>
          </w:fldSimple>
        </w:p>
      </w:tc>
    </w:tr>
  </w:tbl>
  <w:p w:rsidR="008D26AE" w:rsidRDefault="008D26A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26AE">
      <w:trPr>
        <w:cantSplit/>
      </w:trPr>
      <w:tc>
        <w:tcPr>
          <w:tcW w:w="7258" w:type="dxa"/>
          <w:gridSpan w:val="2"/>
        </w:tcPr>
        <w:p w:rsidR="008D26AE" w:rsidRDefault="0071648B">
          <w:pPr>
            <w:pStyle w:val="HeaderActNameRight"/>
            <w:ind w:right="17"/>
          </w:pPr>
          <w:fldSimple w:instr=" Styleref &quot;Name of Act/Reg&quot; ">
            <w:r w:rsidR="00230563">
              <w:rPr>
                <w:noProof/>
              </w:rPr>
              <w:t>Salaries and Allowances Regulations 1975</w:t>
            </w:r>
          </w:fldSimple>
        </w:p>
      </w:tc>
    </w:tr>
    <w:tr w:rsidR="008D26AE">
      <w:tc>
        <w:tcPr>
          <w:tcW w:w="5715" w:type="dxa"/>
        </w:tcPr>
        <w:p w:rsidR="008D26AE" w:rsidRDefault="0071648B">
          <w:pPr>
            <w:pStyle w:val="HeaderTextRight"/>
          </w:pPr>
          <w:r>
            <w:fldChar w:fldCharType="begin"/>
          </w:r>
          <w:r>
            <w:instrText xml:space="preserve"> styleref CharPartText </w:instrText>
          </w:r>
          <w:r>
            <w:fldChar w:fldCharType="end"/>
          </w:r>
        </w:p>
      </w:tc>
      <w:tc>
        <w:tcPr>
          <w:tcW w:w="1548" w:type="dxa"/>
        </w:tcPr>
        <w:p w:rsidR="008D26AE" w:rsidRDefault="0071648B">
          <w:pPr>
            <w:pStyle w:val="HeaderNumberRight"/>
            <w:ind w:right="17"/>
          </w:pPr>
          <w:r>
            <w:fldChar w:fldCharType="begin"/>
          </w:r>
          <w:r>
            <w:instrText xml:space="preserve"> styleref CharPartNo </w:instrText>
          </w:r>
          <w:r>
            <w:fldChar w:fldCharType="end"/>
          </w:r>
        </w:p>
      </w:tc>
    </w:tr>
    <w:tr w:rsidR="008D26AE">
      <w:tc>
        <w:tcPr>
          <w:tcW w:w="5715" w:type="dxa"/>
        </w:tcPr>
        <w:p w:rsidR="008D26AE" w:rsidRDefault="0071648B">
          <w:pPr>
            <w:pStyle w:val="HeaderTextRight"/>
          </w:pPr>
          <w:r>
            <w:fldChar w:fldCharType="begin"/>
          </w:r>
          <w:r>
            <w:instrText xml:space="preserve"> styleref CharDivText </w:instrText>
          </w:r>
          <w:r>
            <w:fldChar w:fldCharType="end"/>
          </w:r>
        </w:p>
      </w:tc>
      <w:tc>
        <w:tcPr>
          <w:tcW w:w="1548" w:type="dxa"/>
        </w:tcPr>
        <w:p w:rsidR="008D26AE" w:rsidRDefault="0071648B">
          <w:pPr>
            <w:pStyle w:val="HeaderNumberRight"/>
            <w:ind w:right="17"/>
          </w:pPr>
          <w:r>
            <w:fldChar w:fldCharType="begin"/>
          </w:r>
          <w:r>
            <w:instrText xml:space="preserve"> styleref CharDivNo </w:instrText>
          </w:r>
          <w:r>
            <w:fldChar w:fldCharType="end"/>
          </w:r>
        </w:p>
      </w:tc>
    </w:tr>
    <w:tr w:rsidR="008D26AE">
      <w:trPr>
        <w:cantSplit/>
      </w:trPr>
      <w:tc>
        <w:tcPr>
          <w:tcW w:w="7258" w:type="dxa"/>
          <w:gridSpan w:val="2"/>
        </w:tcPr>
        <w:p w:rsidR="008D26AE" w:rsidRDefault="0071648B">
          <w:pPr>
            <w:pStyle w:val="HeaderSectionRight"/>
            <w:ind w:right="17"/>
          </w:pPr>
          <w:r>
            <w:t xml:space="preserve">r. </w:t>
          </w:r>
          <w:fldSimple w:instr=" styleref CharSectno ">
            <w:r w:rsidR="00230563">
              <w:rPr>
                <w:noProof/>
              </w:rPr>
              <w:t>1</w:t>
            </w:r>
          </w:fldSimple>
        </w:p>
      </w:tc>
    </w:tr>
  </w:tbl>
  <w:p w:rsidR="008D26AE" w:rsidRDefault="008D26A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E" w:rsidRDefault="008D26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26AE">
      <w:trPr>
        <w:cantSplit/>
      </w:trPr>
      <w:tc>
        <w:tcPr>
          <w:tcW w:w="7258" w:type="dxa"/>
          <w:gridSpan w:val="2"/>
        </w:tcPr>
        <w:p w:rsidR="008D26AE" w:rsidRDefault="0071648B">
          <w:pPr>
            <w:pStyle w:val="HeaderActNameLeft"/>
          </w:pPr>
          <w:fldSimple w:instr=" Styleref &quot;Name of Act/Reg&quot; ">
            <w:r w:rsidR="00230563">
              <w:rPr>
                <w:noProof/>
              </w:rPr>
              <w:t>Salaries and Allowances Regulations 1975</w:t>
            </w:r>
          </w:fldSimple>
        </w:p>
      </w:tc>
    </w:tr>
    <w:tr w:rsidR="008D26AE">
      <w:tc>
        <w:tcPr>
          <w:tcW w:w="1548" w:type="dxa"/>
        </w:tcPr>
        <w:p w:rsidR="008D26AE" w:rsidRDefault="008D26AE">
          <w:pPr>
            <w:pStyle w:val="HeaderNumberLeft"/>
          </w:pPr>
        </w:p>
      </w:tc>
      <w:tc>
        <w:tcPr>
          <w:tcW w:w="5715" w:type="dxa"/>
        </w:tcPr>
        <w:p w:rsidR="008D26AE" w:rsidRDefault="008D26AE">
          <w:pPr>
            <w:pStyle w:val="HeaderTextLeft"/>
          </w:pPr>
        </w:p>
      </w:tc>
    </w:tr>
    <w:tr w:rsidR="008D26AE">
      <w:tc>
        <w:tcPr>
          <w:tcW w:w="1548" w:type="dxa"/>
        </w:tcPr>
        <w:p w:rsidR="008D26AE" w:rsidRDefault="008D26AE">
          <w:pPr>
            <w:pStyle w:val="HeaderNumberLeft"/>
          </w:pPr>
        </w:p>
      </w:tc>
      <w:tc>
        <w:tcPr>
          <w:tcW w:w="5715" w:type="dxa"/>
        </w:tcPr>
        <w:p w:rsidR="008D26AE" w:rsidRDefault="008D26AE">
          <w:pPr>
            <w:pStyle w:val="HeaderTextLeft"/>
          </w:pPr>
        </w:p>
      </w:tc>
    </w:tr>
    <w:tr w:rsidR="008D26AE">
      <w:trPr>
        <w:cantSplit/>
      </w:trPr>
      <w:tc>
        <w:tcPr>
          <w:tcW w:w="7258" w:type="dxa"/>
          <w:gridSpan w:val="2"/>
        </w:tcPr>
        <w:p w:rsidR="008D26AE" w:rsidRDefault="008D26AE">
          <w:pPr>
            <w:pStyle w:val="HeaderSectionRight"/>
            <w:ind w:right="17"/>
            <w:jc w:val="left"/>
          </w:pPr>
        </w:p>
      </w:tc>
    </w:tr>
  </w:tbl>
  <w:p w:rsidR="008D26AE" w:rsidRDefault="008D26A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94D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2ECD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FE48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742A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929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00C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879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FE58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786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084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8AC0E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22FA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8B"/>
    <w:rsid w:val="000B7956"/>
    <w:rsid w:val="00230563"/>
    <w:rsid w:val="0071648B"/>
    <w:rsid w:val="008D26AE"/>
    <w:rsid w:val="00C8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1445</Words>
  <Characters>7428</Characters>
  <Application>Microsoft Office Word</Application>
  <DocSecurity>0</DocSecurity>
  <Lines>353</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Regulations 1975 - 02-e0-01</dc:title>
  <dc:subject/>
  <dc:creator>Matthew Pether</dc:creator>
  <cp:keywords/>
  <cp:lastModifiedBy>svcMRProcess</cp:lastModifiedBy>
  <cp:revision>4</cp:revision>
  <cp:lastPrinted>2006-07-17T08:31:00Z</cp:lastPrinted>
  <dcterms:created xsi:type="dcterms:W3CDTF">2013-02-18T09:58:00Z</dcterms:created>
  <dcterms:modified xsi:type="dcterms:W3CDTF">2013-02-18T09:58:00Z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August 1975 pp.2862-3</vt:lpwstr>
  </property>
  <property fmtid="{D5CDD505-2E9C-101B-9397-08002B2CF9AE}" pid="3" name="CommencementDate">
    <vt:lpwstr>20101029</vt:lpwstr>
  </property>
  <property fmtid="{D5CDD505-2E9C-101B-9397-08002B2CF9AE}" pid="4" name="DocumentType">
    <vt:lpwstr>Reg</vt:lpwstr>
  </property>
  <property fmtid="{D5CDD505-2E9C-101B-9397-08002B2CF9AE}" pid="5" name="OwlsUID">
    <vt:i4>4765</vt:i4>
  </property>
  <property fmtid="{D5CDD505-2E9C-101B-9397-08002B2CF9AE}" pid="6" name="ReprintNo">
    <vt:lpwstr>2</vt:lpwstr>
  </property>
  <property fmtid="{D5CDD505-2E9C-101B-9397-08002B2CF9AE}" pid="7" name="AsAtDate">
    <vt:lpwstr>29 Oct 2010</vt:lpwstr>
  </property>
  <property fmtid="{D5CDD505-2E9C-101B-9397-08002B2CF9AE}" pid="8" name="Suffix">
    <vt:lpwstr>02-e0-01</vt:lpwstr>
  </property>
</Properties>
</file>