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EE" w:rsidRDefault="00ED4837">
      <w:pPr>
        <w:pStyle w:val="WA"/>
      </w:pPr>
      <w:bookmarkStart w:id="0" w:name="_GoBack"/>
      <w:bookmarkEnd w:id="0"/>
      <w:r>
        <w:t>Western Australia</w:t>
      </w:r>
    </w:p>
    <w:p w:rsidR="00C773EE" w:rsidRDefault="00ED4837">
      <w:pPr>
        <w:pStyle w:val="NameofActRegPage1"/>
        <w:spacing w:before="3760" w:after="4200"/>
      </w:pPr>
      <w:r>
        <w:fldChar w:fldCharType="begin"/>
      </w:r>
      <w:r>
        <w:instrText xml:space="preserve"> STYLEREF "Name Of Act/Reg"</w:instrText>
      </w:r>
      <w:r>
        <w:fldChar w:fldCharType="separate"/>
      </w:r>
      <w:r w:rsidR="00C90910">
        <w:rPr>
          <w:noProof/>
        </w:rPr>
        <w:t>Perth Theatre Trust Act 1979</w:t>
      </w:r>
      <w:r>
        <w:fldChar w:fldCharType="end"/>
      </w:r>
    </w:p>
    <w:p w:rsidR="00C773EE" w:rsidRDefault="00C773EE">
      <w:pPr>
        <w:jc w:val="center"/>
        <w:rPr>
          <w:b/>
        </w:rPr>
        <w:sectPr w:rsidR="00C773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773EE" w:rsidRDefault="00ED4837">
      <w:pPr>
        <w:pStyle w:val="WA"/>
      </w:pPr>
      <w:r>
        <w:lastRenderedPageBreak/>
        <w:t>Western Australia</w:t>
      </w:r>
    </w:p>
    <w:p w:rsidR="00C773EE" w:rsidRDefault="00ED4837">
      <w:pPr>
        <w:pStyle w:val="NameofActRegPage1"/>
      </w:pPr>
      <w:r>
        <w:fldChar w:fldCharType="begin"/>
      </w:r>
      <w:r>
        <w:instrText xml:space="preserve"> STYLEREF "Name Of Act/Reg"</w:instrText>
      </w:r>
      <w:r>
        <w:fldChar w:fldCharType="separate"/>
      </w:r>
      <w:r w:rsidR="00C90910">
        <w:rPr>
          <w:noProof/>
        </w:rPr>
        <w:t>Perth Theatre Trust Act 1979</w:t>
      </w:r>
      <w:r>
        <w:fldChar w:fldCharType="end"/>
      </w:r>
    </w:p>
    <w:p w:rsidR="00C773EE" w:rsidRDefault="00ED4837">
      <w:pPr>
        <w:pStyle w:val="Arrangement"/>
      </w:pPr>
      <w:r>
        <w:t>CONTENTS</w:t>
      </w:r>
    </w:p>
    <w:p w:rsidR="00C773EE" w:rsidRDefault="00ED4837">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C773EE" w:rsidRDefault="00ED483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_Toc274303991 \h </w:instrText>
      </w:r>
      <w:r>
        <w:fldChar w:fldCharType="separate"/>
      </w:r>
      <w:r w:rsidR="00C90910">
        <w:t>1</w:t>
      </w:r>
      <w:r>
        <w:fldChar w:fldCharType="end"/>
      </w:r>
    </w:p>
    <w:p w:rsidR="00C773EE" w:rsidRDefault="00ED483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_Toc274303992 \h </w:instrText>
      </w:r>
      <w:r>
        <w:fldChar w:fldCharType="separate"/>
      </w:r>
      <w:r w:rsidR="00C90910">
        <w:t>1</w:t>
      </w:r>
      <w:r>
        <w:fldChar w:fldCharType="end"/>
      </w:r>
    </w:p>
    <w:p w:rsidR="00C773EE" w:rsidRDefault="00ED483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_Toc274303993 \h </w:instrText>
      </w:r>
      <w:r>
        <w:fldChar w:fldCharType="separate"/>
      </w:r>
      <w:r w:rsidR="00C90910">
        <w:t>1</w:t>
      </w:r>
      <w:r>
        <w:fldChar w:fldCharType="end"/>
      </w:r>
    </w:p>
    <w:p w:rsidR="00C773EE" w:rsidRDefault="00ED4837">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_Toc274303994 \h </w:instrText>
      </w:r>
      <w:r>
        <w:fldChar w:fldCharType="separate"/>
      </w:r>
      <w:r w:rsidR="00C90910">
        <w:t>2</w:t>
      </w:r>
      <w:r>
        <w:fldChar w:fldCharType="end"/>
      </w:r>
    </w:p>
    <w:p w:rsidR="00C773EE" w:rsidRDefault="00ED4837">
      <w:pPr>
        <w:pStyle w:val="TOC2"/>
        <w:tabs>
          <w:tab w:val="right" w:leader="dot" w:pos="7086"/>
        </w:tabs>
        <w:rPr>
          <w:b w:val="0"/>
          <w:sz w:val="24"/>
          <w:szCs w:val="24"/>
        </w:rPr>
      </w:pPr>
      <w:r>
        <w:rPr>
          <w:szCs w:val="30"/>
        </w:rPr>
        <w:t>Part II — Establishment, composition and proceedings of Trust</w:t>
      </w:r>
    </w:p>
    <w:p w:rsidR="00C773EE" w:rsidRDefault="00ED4837">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_Toc274303996 \h </w:instrText>
      </w:r>
      <w:r>
        <w:fldChar w:fldCharType="separate"/>
      </w:r>
      <w:r w:rsidR="00C90910">
        <w:t>3</w:t>
      </w:r>
      <w:r>
        <w:fldChar w:fldCharType="end"/>
      </w:r>
    </w:p>
    <w:p w:rsidR="00C773EE" w:rsidRDefault="00ED4837">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_Toc274303997 \h </w:instrText>
      </w:r>
      <w:r>
        <w:fldChar w:fldCharType="separate"/>
      </w:r>
      <w:r w:rsidR="00C90910">
        <w:t>3</w:t>
      </w:r>
      <w:r>
        <w:fldChar w:fldCharType="end"/>
      </w:r>
    </w:p>
    <w:p w:rsidR="00C773EE" w:rsidRDefault="00ED4837">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_Toc274303998 \h </w:instrText>
      </w:r>
      <w:r>
        <w:fldChar w:fldCharType="separate"/>
      </w:r>
      <w:r w:rsidR="00C90910">
        <w:t>4</w:t>
      </w:r>
      <w:r>
        <w:fldChar w:fldCharType="end"/>
      </w:r>
    </w:p>
    <w:p w:rsidR="00C773EE" w:rsidRDefault="00ED4837">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_Toc274303999 \h </w:instrText>
      </w:r>
      <w:r>
        <w:fldChar w:fldCharType="separate"/>
      </w:r>
      <w:r w:rsidR="00C90910">
        <w:t>5</w:t>
      </w:r>
      <w:r>
        <w:fldChar w:fldCharType="end"/>
      </w:r>
    </w:p>
    <w:p w:rsidR="00C773EE" w:rsidRDefault="00ED4837">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_Toc274304000 \h </w:instrText>
      </w:r>
      <w:r>
        <w:fldChar w:fldCharType="separate"/>
      </w:r>
      <w:r w:rsidR="00C90910">
        <w:t>5</w:t>
      </w:r>
      <w:r>
        <w:fldChar w:fldCharType="end"/>
      </w:r>
    </w:p>
    <w:p w:rsidR="00C773EE" w:rsidRDefault="00ED4837">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_Toc274304001 \h </w:instrText>
      </w:r>
      <w:r>
        <w:fldChar w:fldCharType="separate"/>
      </w:r>
      <w:r w:rsidR="00C90910">
        <w:t>6</w:t>
      </w:r>
      <w:r>
        <w:fldChar w:fldCharType="end"/>
      </w:r>
    </w:p>
    <w:p w:rsidR="00C773EE" w:rsidRDefault="00ED4837">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_Toc274304002 \h </w:instrText>
      </w:r>
      <w:r>
        <w:fldChar w:fldCharType="separate"/>
      </w:r>
      <w:r w:rsidR="00C90910">
        <w:t>7</w:t>
      </w:r>
      <w:r>
        <w:fldChar w:fldCharType="end"/>
      </w:r>
    </w:p>
    <w:p w:rsidR="00C773EE" w:rsidRDefault="00ED4837">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_Toc274304003 \h </w:instrText>
      </w:r>
      <w:r>
        <w:fldChar w:fldCharType="separate"/>
      </w:r>
      <w:r w:rsidR="00C90910">
        <w:t>7</w:t>
      </w:r>
      <w:r>
        <w:fldChar w:fldCharType="end"/>
      </w:r>
    </w:p>
    <w:p w:rsidR="00C773EE" w:rsidRDefault="00ED4837">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_Toc274304004 \h </w:instrText>
      </w:r>
      <w:r>
        <w:fldChar w:fldCharType="separate"/>
      </w:r>
      <w:r w:rsidR="00C90910">
        <w:t>8</w:t>
      </w:r>
      <w:r>
        <w:fldChar w:fldCharType="end"/>
      </w:r>
    </w:p>
    <w:p w:rsidR="00C773EE" w:rsidRDefault="00ED4837">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_Toc274304005 \h </w:instrText>
      </w:r>
      <w:r>
        <w:fldChar w:fldCharType="separate"/>
      </w:r>
      <w:r w:rsidR="00C90910">
        <w:t>8</w:t>
      </w:r>
      <w:r>
        <w:fldChar w:fldCharType="end"/>
      </w:r>
    </w:p>
    <w:p w:rsidR="00C773EE" w:rsidRDefault="00ED4837">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_Toc274304006 \h </w:instrText>
      </w:r>
      <w:r>
        <w:fldChar w:fldCharType="separate"/>
      </w:r>
      <w:r w:rsidR="00C90910">
        <w:t>8</w:t>
      </w:r>
      <w:r>
        <w:fldChar w:fldCharType="end"/>
      </w:r>
    </w:p>
    <w:p w:rsidR="00C773EE" w:rsidRDefault="00ED4837">
      <w:pPr>
        <w:pStyle w:val="TOC2"/>
        <w:tabs>
          <w:tab w:val="right" w:leader="dot" w:pos="7086"/>
        </w:tabs>
        <w:rPr>
          <w:b w:val="0"/>
          <w:sz w:val="24"/>
          <w:szCs w:val="24"/>
        </w:rPr>
      </w:pPr>
      <w:r>
        <w:rPr>
          <w:szCs w:val="30"/>
        </w:rPr>
        <w:t>Part III — Powers, functions, authorities and duties of Trust</w:t>
      </w:r>
    </w:p>
    <w:p w:rsidR="00C773EE" w:rsidRDefault="00ED4837">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_Toc274304008 \h </w:instrText>
      </w:r>
      <w:r>
        <w:fldChar w:fldCharType="separate"/>
      </w:r>
      <w:r w:rsidR="00C90910">
        <w:t>10</w:t>
      </w:r>
      <w:r>
        <w:fldChar w:fldCharType="end"/>
      </w:r>
    </w:p>
    <w:p w:rsidR="00C773EE" w:rsidRDefault="00ED4837">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_Toc274304009 \h </w:instrText>
      </w:r>
      <w:r>
        <w:fldChar w:fldCharType="separate"/>
      </w:r>
      <w:r w:rsidR="00C90910">
        <w:t>10</w:t>
      </w:r>
      <w:r>
        <w:fldChar w:fldCharType="end"/>
      </w:r>
    </w:p>
    <w:p w:rsidR="00C773EE" w:rsidRDefault="00ED4837">
      <w:pPr>
        <w:pStyle w:val="TOC8"/>
        <w:rPr>
          <w:sz w:val="24"/>
          <w:szCs w:val="24"/>
        </w:rPr>
      </w:pPr>
      <w:r>
        <w:rPr>
          <w:szCs w:val="24"/>
        </w:rPr>
        <w:t>17</w:t>
      </w:r>
      <w:r>
        <w:rPr>
          <w:snapToGrid w:val="0"/>
          <w:szCs w:val="24"/>
        </w:rPr>
        <w:t>.</w:t>
      </w:r>
      <w:r>
        <w:rPr>
          <w:snapToGrid w:val="0"/>
          <w:szCs w:val="24"/>
        </w:rPr>
        <w:tab/>
        <w:t>Employment of manager and other officers or servants</w:t>
      </w:r>
      <w:r>
        <w:tab/>
      </w:r>
      <w:r>
        <w:fldChar w:fldCharType="begin"/>
      </w:r>
      <w:r>
        <w:instrText xml:space="preserve"> PAGEREF _Toc274304010 \h </w:instrText>
      </w:r>
      <w:r>
        <w:fldChar w:fldCharType="separate"/>
      </w:r>
      <w:r w:rsidR="00C90910">
        <w:t>11</w:t>
      </w:r>
      <w:r>
        <w:fldChar w:fldCharType="end"/>
      </w:r>
    </w:p>
    <w:p w:rsidR="00C773EE" w:rsidRDefault="00ED4837">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_Toc274304011 \h </w:instrText>
      </w:r>
      <w:r>
        <w:fldChar w:fldCharType="separate"/>
      </w:r>
      <w:r w:rsidR="00C90910">
        <w:t>13</w:t>
      </w:r>
      <w:r>
        <w:fldChar w:fldCharType="end"/>
      </w:r>
    </w:p>
    <w:p w:rsidR="00C773EE" w:rsidRDefault="00ED4837">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_Toc274304012 \h </w:instrText>
      </w:r>
      <w:r>
        <w:fldChar w:fldCharType="separate"/>
      </w:r>
      <w:r w:rsidR="00C90910">
        <w:t>13</w:t>
      </w:r>
      <w:r>
        <w:fldChar w:fldCharType="end"/>
      </w:r>
    </w:p>
    <w:p w:rsidR="00C773EE" w:rsidRDefault="00ED4837">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_Toc274304013 \h </w:instrText>
      </w:r>
      <w:r>
        <w:fldChar w:fldCharType="separate"/>
      </w:r>
      <w:r w:rsidR="00C90910">
        <w:t>14</w:t>
      </w:r>
      <w:r>
        <w:fldChar w:fldCharType="end"/>
      </w:r>
    </w:p>
    <w:p w:rsidR="00C773EE" w:rsidRDefault="00ED4837">
      <w:pPr>
        <w:pStyle w:val="TOC2"/>
        <w:tabs>
          <w:tab w:val="right" w:leader="dot" w:pos="7086"/>
        </w:tabs>
        <w:rPr>
          <w:b w:val="0"/>
          <w:sz w:val="24"/>
          <w:szCs w:val="24"/>
        </w:rPr>
      </w:pPr>
      <w:r>
        <w:rPr>
          <w:szCs w:val="30"/>
        </w:rPr>
        <w:t>Part IV — Financial provisions</w:t>
      </w:r>
    </w:p>
    <w:p w:rsidR="00C773EE" w:rsidRDefault="00ED4837">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_Toc274304015 \h </w:instrText>
      </w:r>
      <w:r>
        <w:fldChar w:fldCharType="separate"/>
      </w:r>
      <w:r w:rsidR="00C90910">
        <w:t>15</w:t>
      </w:r>
      <w:r>
        <w:fldChar w:fldCharType="end"/>
      </w:r>
    </w:p>
    <w:p w:rsidR="00C773EE" w:rsidRDefault="00ED4837">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_Toc274304016 \h </w:instrText>
      </w:r>
      <w:r>
        <w:fldChar w:fldCharType="separate"/>
      </w:r>
      <w:r w:rsidR="00C90910">
        <w:t>15</w:t>
      </w:r>
      <w:r>
        <w:fldChar w:fldCharType="end"/>
      </w:r>
    </w:p>
    <w:p w:rsidR="00C773EE" w:rsidRDefault="00ED4837">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_Toc274304017 \h </w:instrText>
      </w:r>
      <w:r>
        <w:fldChar w:fldCharType="separate"/>
      </w:r>
      <w:r w:rsidR="00C90910">
        <w:t>15</w:t>
      </w:r>
      <w:r>
        <w:fldChar w:fldCharType="end"/>
      </w:r>
    </w:p>
    <w:p w:rsidR="00C773EE" w:rsidRDefault="00ED4837">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_Toc274304018 \h </w:instrText>
      </w:r>
      <w:r>
        <w:fldChar w:fldCharType="separate"/>
      </w:r>
      <w:r w:rsidR="00C90910">
        <w:t>17</w:t>
      </w:r>
      <w:r>
        <w:fldChar w:fldCharType="end"/>
      </w:r>
    </w:p>
    <w:p w:rsidR="00C773EE" w:rsidRDefault="00ED4837">
      <w:pPr>
        <w:pStyle w:val="TOC2"/>
        <w:tabs>
          <w:tab w:val="right" w:leader="dot" w:pos="7086"/>
        </w:tabs>
        <w:rPr>
          <w:b w:val="0"/>
          <w:sz w:val="24"/>
          <w:szCs w:val="24"/>
        </w:rPr>
      </w:pPr>
      <w:r>
        <w:rPr>
          <w:szCs w:val="30"/>
        </w:rPr>
        <w:t>Part V — Miscellaneous</w:t>
      </w:r>
    </w:p>
    <w:p w:rsidR="00C773EE" w:rsidRDefault="00ED4837">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_Toc274304020 \h </w:instrText>
      </w:r>
      <w:r>
        <w:fldChar w:fldCharType="separate"/>
      </w:r>
      <w:r w:rsidR="00C90910">
        <w:t>18</w:t>
      </w:r>
      <w:r>
        <w:fldChar w:fldCharType="end"/>
      </w:r>
    </w:p>
    <w:p w:rsidR="00C773EE" w:rsidRDefault="00ED4837">
      <w:pPr>
        <w:pStyle w:val="TOC2"/>
        <w:tabs>
          <w:tab w:val="right" w:leader="dot" w:pos="7086"/>
        </w:tabs>
        <w:rPr>
          <w:b w:val="0"/>
          <w:sz w:val="24"/>
          <w:szCs w:val="24"/>
        </w:rPr>
      </w:pPr>
      <w:r>
        <w:rPr>
          <w:szCs w:val="28"/>
        </w:rPr>
        <w:t>Schedule — Matters in respect of which the Governor may make regulations</w:t>
      </w:r>
    </w:p>
    <w:p w:rsidR="00C773EE" w:rsidRDefault="00ED4837">
      <w:pPr>
        <w:pStyle w:val="TOC2"/>
        <w:tabs>
          <w:tab w:val="right" w:leader="dot" w:pos="7086"/>
        </w:tabs>
        <w:rPr>
          <w:b w:val="0"/>
          <w:sz w:val="24"/>
          <w:szCs w:val="24"/>
        </w:rPr>
      </w:pPr>
      <w:r>
        <w:rPr>
          <w:szCs w:val="26"/>
        </w:rPr>
        <w:t>Notes</w:t>
      </w:r>
    </w:p>
    <w:p w:rsidR="00C773EE" w:rsidRDefault="00ED4837">
      <w:pPr>
        <w:pStyle w:val="TOC8"/>
        <w:rPr>
          <w:sz w:val="24"/>
          <w:szCs w:val="24"/>
        </w:rPr>
      </w:pPr>
      <w:r>
        <w:rPr>
          <w:snapToGrid w:val="0"/>
          <w:szCs w:val="24"/>
        </w:rPr>
        <w:tab/>
        <w:t>Compilation table</w:t>
      </w:r>
      <w:r>
        <w:tab/>
      </w:r>
      <w:r>
        <w:fldChar w:fldCharType="begin"/>
      </w:r>
      <w:r>
        <w:instrText xml:space="preserve"> PAGEREF _Toc274304023 \h </w:instrText>
      </w:r>
      <w:r>
        <w:fldChar w:fldCharType="separate"/>
      </w:r>
      <w:r w:rsidR="00C90910">
        <w:t>20</w:t>
      </w:r>
      <w:r>
        <w:fldChar w:fldCharType="end"/>
      </w:r>
    </w:p>
    <w:p w:rsidR="00C773EE" w:rsidRDefault="00ED4837">
      <w:pPr>
        <w:pStyle w:val="TOC8"/>
        <w:rPr>
          <w:sz w:val="24"/>
        </w:rPr>
      </w:pPr>
      <w:r>
        <w:rPr>
          <w:snapToGrid w:val="0"/>
        </w:rPr>
        <w:tab/>
        <w:t>Provisions that have not come into operation</w:t>
      </w:r>
      <w:r>
        <w:tab/>
      </w:r>
      <w:r>
        <w:fldChar w:fldCharType="begin"/>
      </w:r>
      <w:r>
        <w:instrText xml:space="preserve"> PAGEREF _Toc274304024 \h </w:instrText>
      </w:r>
      <w:r>
        <w:fldChar w:fldCharType="separate"/>
      </w:r>
      <w:r w:rsidR="00C90910">
        <w:t>21</w:t>
      </w:r>
      <w:r>
        <w:fldChar w:fldCharType="end"/>
      </w:r>
    </w:p>
    <w:p w:rsidR="00C773EE" w:rsidRDefault="00ED4837">
      <w:r>
        <w:fldChar w:fldCharType="end"/>
      </w:r>
    </w:p>
    <w:p w:rsidR="00C773EE" w:rsidRDefault="00ED4837">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C773EE" w:rsidRDefault="00C773EE">
      <w:pPr>
        <w:pStyle w:val="NoteHeading"/>
        <w:sectPr w:rsidR="00C773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773EE" w:rsidRDefault="00ED4837">
      <w:pPr>
        <w:pStyle w:val="WA"/>
      </w:pPr>
      <w:r>
        <w:t>Western Australia</w:t>
      </w:r>
    </w:p>
    <w:p w:rsidR="00C773EE" w:rsidRDefault="00ED4837">
      <w:pPr>
        <w:pStyle w:val="NameofActReg"/>
      </w:pPr>
      <w:r>
        <w:t xml:space="preserve">Perth Theatre Trust Act 1979 </w:t>
      </w:r>
    </w:p>
    <w:p w:rsidR="00C773EE" w:rsidRDefault="00ED4837">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C773EE" w:rsidRDefault="00ED4837">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bookmarkStart w:id="10" w:name="_Toc2743039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rsidR="00C773EE" w:rsidRDefault="00ED4837">
      <w:pPr>
        <w:pStyle w:val="Heading5"/>
        <w:rPr>
          <w:snapToGrid w:val="0"/>
        </w:rPr>
      </w:pPr>
      <w:bookmarkStart w:id="11" w:name="_Toc411670137"/>
      <w:bookmarkStart w:id="12" w:name="_Toc517688691"/>
      <w:bookmarkStart w:id="13" w:name="_Toc517688763"/>
      <w:bookmarkStart w:id="14" w:name="_Toc27430399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rsidR="00C773EE" w:rsidRDefault="00ED4837">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C773EE" w:rsidRDefault="00ED4837">
      <w:pPr>
        <w:pStyle w:val="Heading5"/>
        <w:rPr>
          <w:snapToGrid w:val="0"/>
        </w:rPr>
      </w:pPr>
      <w:bookmarkStart w:id="15" w:name="_Toc411670138"/>
      <w:bookmarkStart w:id="16" w:name="_Toc517688692"/>
      <w:bookmarkStart w:id="17" w:name="_Toc517688764"/>
      <w:bookmarkStart w:id="18" w:name="_Toc27430399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rsidR="00C773EE" w:rsidRDefault="00ED483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C773EE" w:rsidRDefault="00ED4837">
      <w:pPr>
        <w:pStyle w:val="Heading5"/>
        <w:rPr>
          <w:snapToGrid w:val="0"/>
        </w:rPr>
      </w:pPr>
      <w:bookmarkStart w:id="19" w:name="_Toc411670139"/>
      <w:bookmarkStart w:id="20" w:name="_Toc517688693"/>
      <w:bookmarkStart w:id="21" w:name="_Toc517688765"/>
      <w:bookmarkStart w:id="22" w:name="_Toc274303993"/>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rsidR="00C773EE" w:rsidRDefault="00ED4837">
      <w:pPr>
        <w:pStyle w:val="Subsection"/>
        <w:rPr>
          <w:snapToGrid w:val="0"/>
        </w:rPr>
      </w:pPr>
      <w:r>
        <w:rPr>
          <w:snapToGrid w:val="0"/>
        </w:rPr>
        <w:tab/>
        <w:t>(1)</w:t>
      </w:r>
      <w:r>
        <w:rPr>
          <w:snapToGrid w:val="0"/>
        </w:rPr>
        <w:tab/>
        <w:t>In this Act, unless the context otherwise indicates — </w:t>
      </w:r>
    </w:p>
    <w:p w:rsidR="00C773EE" w:rsidRDefault="00ED4837">
      <w:pPr>
        <w:pStyle w:val="Defstart"/>
      </w:pPr>
      <w:r>
        <w:rPr>
          <w:b/>
        </w:rPr>
        <w:tab/>
      </w:r>
      <w:r>
        <w:rPr>
          <w:rStyle w:val="CharDefText"/>
        </w:rPr>
        <w:t>chairman</w:t>
      </w:r>
      <w:r>
        <w:t xml:space="preserve"> means trustee appointed to be chairman of the Trust under section 5(2);</w:t>
      </w:r>
    </w:p>
    <w:p w:rsidR="00C773EE" w:rsidRDefault="00ED4837">
      <w:pPr>
        <w:pStyle w:val="Defstart"/>
      </w:pPr>
      <w:r>
        <w:rPr>
          <w:b/>
        </w:rPr>
        <w:tab/>
      </w:r>
      <w:r>
        <w:rPr>
          <w:rStyle w:val="CharDefText"/>
        </w:rPr>
        <w:t>committee</w:t>
      </w:r>
      <w:r>
        <w:t xml:space="preserve"> means committee appointed under section 11(1);</w:t>
      </w:r>
    </w:p>
    <w:p w:rsidR="00C773EE" w:rsidRDefault="00ED4837">
      <w:pPr>
        <w:pStyle w:val="Defstart"/>
      </w:pPr>
      <w:r>
        <w:rPr>
          <w:b/>
        </w:rPr>
        <w:tab/>
      </w:r>
      <w:r>
        <w:rPr>
          <w:rStyle w:val="CharDefText"/>
        </w:rPr>
        <w:t>Council trustee</w:t>
      </w:r>
      <w:r>
        <w:t xml:space="preserve"> means trustee referred to in section 5(1)(b);</w:t>
      </w:r>
    </w:p>
    <w:p w:rsidR="00C773EE" w:rsidRDefault="00ED4837">
      <w:pPr>
        <w:pStyle w:val="Defstart"/>
      </w:pPr>
      <w:r>
        <w:rPr>
          <w:b/>
        </w:rPr>
        <w:tab/>
      </w:r>
      <w:r>
        <w:rPr>
          <w:rStyle w:val="CharDefText"/>
          <w:i w:val="0"/>
        </w:rPr>
        <w:t>ex officio</w:t>
      </w:r>
      <w:r>
        <w:rPr>
          <w:rStyle w:val="CharDefText"/>
        </w:rPr>
        <w:t xml:space="preserve"> trustee</w:t>
      </w:r>
      <w:r>
        <w:t xml:space="preserve"> means trustee referred to in section 5(1)(c);</w:t>
      </w:r>
    </w:p>
    <w:p w:rsidR="00C773EE" w:rsidRDefault="00ED4837">
      <w:pPr>
        <w:pStyle w:val="Defstart"/>
      </w:pPr>
      <w:r>
        <w:rPr>
          <w:b/>
        </w:rPr>
        <w:tab/>
      </w:r>
      <w:r>
        <w:rPr>
          <w:rStyle w:val="CharDefText"/>
        </w:rPr>
        <w:t>financial year</w:t>
      </w:r>
      <w:r>
        <w:t xml:space="preserve"> means year ending on the 30 June;</w:t>
      </w:r>
    </w:p>
    <w:p w:rsidR="00C773EE" w:rsidRDefault="00ED4837">
      <w:pPr>
        <w:pStyle w:val="Defstart"/>
      </w:pPr>
      <w:r>
        <w:rPr>
          <w:b/>
        </w:rPr>
        <w:tab/>
      </w:r>
      <w:r>
        <w:rPr>
          <w:rStyle w:val="CharDefText"/>
        </w:rPr>
        <w:t>general manager</w:t>
      </w:r>
      <w:r>
        <w:t xml:space="preserve"> means person appointed to be the general manager of the Trust under section 17(1);</w:t>
      </w:r>
    </w:p>
    <w:p w:rsidR="00C773EE" w:rsidRDefault="00ED4837">
      <w:pPr>
        <w:pStyle w:val="Defstart"/>
      </w:pPr>
      <w:r>
        <w:rPr>
          <w:b/>
        </w:rPr>
        <w:tab/>
      </w:r>
      <w:r>
        <w:rPr>
          <w:rStyle w:val="CharDefText"/>
        </w:rPr>
        <w:t>Ministerial trustee</w:t>
      </w:r>
      <w:r>
        <w:t xml:space="preserve"> means trustee referred to in section 5(1)(a);</w:t>
      </w:r>
    </w:p>
    <w:p w:rsidR="00C773EE" w:rsidRDefault="00ED4837">
      <w:pPr>
        <w:pStyle w:val="Defstart"/>
      </w:pPr>
      <w:r>
        <w:rPr>
          <w:b/>
        </w:rPr>
        <w:tab/>
      </w:r>
      <w:r>
        <w:rPr>
          <w:rStyle w:val="CharDefText"/>
        </w:rPr>
        <w:t>the Council</w:t>
      </w:r>
      <w:r>
        <w:t xml:space="preserve"> means the Council of the City of Perth;</w:t>
      </w:r>
    </w:p>
    <w:p w:rsidR="00C773EE" w:rsidRDefault="00ED4837">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rsidR="00C773EE" w:rsidRDefault="00ED4837">
      <w:pPr>
        <w:pStyle w:val="Defstart"/>
      </w:pPr>
      <w:r>
        <w:rPr>
          <w:b/>
        </w:rPr>
        <w:tab/>
      </w:r>
      <w:r>
        <w:rPr>
          <w:rStyle w:val="CharDefText"/>
        </w:rPr>
        <w:t>Trust</w:t>
      </w:r>
      <w:r>
        <w:t xml:space="preserve"> means Perth Theatre Trust established by section 4(1);</w:t>
      </w:r>
    </w:p>
    <w:p w:rsidR="00C773EE" w:rsidRDefault="00ED4837">
      <w:pPr>
        <w:pStyle w:val="Defstart"/>
      </w:pPr>
      <w:r>
        <w:rPr>
          <w:b/>
        </w:rPr>
        <w:tab/>
      </w:r>
      <w:r>
        <w:rPr>
          <w:rStyle w:val="CharDefText"/>
        </w:rPr>
        <w:t>trustee</w:t>
      </w:r>
      <w:r>
        <w:t xml:space="preserve"> means Council trustee, </w:t>
      </w:r>
      <w:r>
        <w:rPr>
          <w:i/>
        </w:rPr>
        <w:t>ex officio</w:t>
      </w:r>
      <w:r>
        <w:t xml:space="preserve"> trustee or Ministerial trustee.</w:t>
      </w:r>
    </w:p>
    <w:p w:rsidR="00C773EE" w:rsidRDefault="00ED4837">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C773EE" w:rsidRDefault="00ED4837">
      <w:pPr>
        <w:pStyle w:val="Footnotesection"/>
      </w:pPr>
      <w:r>
        <w:tab/>
        <w:t xml:space="preserve">[Section 3 amended by No. 59 of 1981 s.2; No. 75 of 1987 s.30.] </w:t>
      </w:r>
    </w:p>
    <w:p w:rsidR="00C773EE" w:rsidRDefault="00ED4837">
      <w:pPr>
        <w:pStyle w:val="Heading5"/>
        <w:rPr>
          <w:snapToGrid w:val="0"/>
        </w:rPr>
      </w:pPr>
      <w:bookmarkStart w:id="23" w:name="_Toc411670140"/>
      <w:bookmarkStart w:id="24" w:name="_Toc517688694"/>
      <w:bookmarkStart w:id="25" w:name="_Toc517688766"/>
      <w:bookmarkStart w:id="26" w:name="_Toc274303994"/>
      <w:r>
        <w:rPr>
          <w:rStyle w:val="CharSectno"/>
        </w:rPr>
        <w:t>3A</w:t>
      </w:r>
      <w:r>
        <w:rPr>
          <w:snapToGrid w:val="0"/>
        </w:rPr>
        <w:t>.</w:t>
      </w:r>
      <w:r>
        <w:rPr>
          <w:snapToGrid w:val="0"/>
        </w:rPr>
        <w:tab/>
        <w:t>Transitional provisions relating to general manager</w:t>
      </w:r>
      <w:bookmarkEnd w:id="23"/>
      <w:bookmarkEnd w:id="24"/>
      <w:bookmarkEnd w:id="25"/>
      <w:bookmarkEnd w:id="26"/>
      <w:r>
        <w:rPr>
          <w:snapToGrid w:val="0"/>
        </w:rPr>
        <w:t xml:space="preserve"> </w:t>
      </w:r>
    </w:p>
    <w:p w:rsidR="00C773EE" w:rsidRDefault="00ED4837">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C773EE" w:rsidRDefault="00ED4837">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C773EE" w:rsidRDefault="00ED4837">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C773EE" w:rsidRDefault="00ED4837">
      <w:pPr>
        <w:pStyle w:val="Footnotesection"/>
      </w:pPr>
      <w:r>
        <w:tab/>
        <w:t xml:space="preserve">[Section 3A inserted by No. 59 of 1981 s.3.] </w:t>
      </w:r>
    </w:p>
    <w:p w:rsidR="00C773EE" w:rsidRDefault="00ED4837">
      <w:pPr>
        <w:pStyle w:val="Heading2"/>
      </w:pPr>
      <w:bookmarkStart w:id="27" w:name="_Toc157485314"/>
      <w:bookmarkStart w:id="28" w:name="_Toc157933365"/>
      <w:bookmarkStart w:id="29" w:name="_Toc196194284"/>
      <w:bookmarkStart w:id="30" w:name="_Toc202181114"/>
      <w:bookmarkStart w:id="31" w:name="_Toc202181208"/>
      <w:bookmarkStart w:id="32" w:name="_Toc202242249"/>
      <w:bookmarkStart w:id="33" w:name="_Toc241055436"/>
      <w:bookmarkStart w:id="34" w:name="_Toc268185737"/>
      <w:bookmarkStart w:id="35" w:name="_Toc272305789"/>
      <w:bookmarkStart w:id="36" w:name="_Toc274303995"/>
      <w:r>
        <w:rPr>
          <w:rStyle w:val="CharPartNo"/>
        </w:rPr>
        <w:t>Part II</w:t>
      </w:r>
      <w:r>
        <w:rPr>
          <w:rStyle w:val="CharDivNo"/>
        </w:rPr>
        <w:t> </w:t>
      </w:r>
      <w:r>
        <w:t>—</w:t>
      </w:r>
      <w:r>
        <w:rPr>
          <w:rStyle w:val="CharDivText"/>
        </w:rPr>
        <w:t> </w:t>
      </w:r>
      <w:r>
        <w:rPr>
          <w:rStyle w:val="CharPartText"/>
        </w:rPr>
        <w:t>Establishment, composition and proceedings of Trust</w:t>
      </w:r>
      <w:bookmarkEnd w:id="27"/>
      <w:bookmarkEnd w:id="28"/>
      <w:bookmarkEnd w:id="29"/>
      <w:bookmarkEnd w:id="30"/>
      <w:bookmarkEnd w:id="31"/>
      <w:bookmarkEnd w:id="32"/>
      <w:bookmarkEnd w:id="33"/>
      <w:bookmarkEnd w:id="34"/>
      <w:bookmarkEnd w:id="35"/>
      <w:bookmarkEnd w:id="36"/>
      <w:r>
        <w:rPr>
          <w:rStyle w:val="CharPartText"/>
        </w:rPr>
        <w:t xml:space="preserve"> </w:t>
      </w:r>
    </w:p>
    <w:p w:rsidR="00C773EE" w:rsidRDefault="00ED4837">
      <w:pPr>
        <w:pStyle w:val="Heading5"/>
        <w:spacing w:before="120"/>
        <w:rPr>
          <w:snapToGrid w:val="0"/>
        </w:rPr>
      </w:pPr>
      <w:bookmarkStart w:id="37" w:name="_Toc411670141"/>
      <w:bookmarkStart w:id="38" w:name="_Toc517688695"/>
      <w:bookmarkStart w:id="39" w:name="_Toc517688767"/>
      <w:bookmarkStart w:id="40" w:name="_Toc274303996"/>
      <w:r>
        <w:rPr>
          <w:rStyle w:val="CharSectno"/>
        </w:rPr>
        <w:t>4</w:t>
      </w:r>
      <w:r>
        <w:rPr>
          <w:snapToGrid w:val="0"/>
        </w:rPr>
        <w:t>.</w:t>
      </w:r>
      <w:r>
        <w:rPr>
          <w:snapToGrid w:val="0"/>
        </w:rPr>
        <w:tab/>
        <w:t>Establishment of Trust</w:t>
      </w:r>
      <w:bookmarkEnd w:id="37"/>
      <w:bookmarkEnd w:id="38"/>
      <w:bookmarkEnd w:id="39"/>
      <w:bookmarkEnd w:id="40"/>
      <w:r>
        <w:rPr>
          <w:snapToGrid w:val="0"/>
        </w:rPr>
        <w:t xml:space="preserve"> </w:t>
      </w:r>
    </w:p>
    <w:p w:rsidR="00C773EE" w:rsidRDefault="00ED4837">
      <w:pPr>
        <w:pStyle w:val="Subsection"/>
        <w:rPr>
          <w:snapToGrid w:val="0"/>
        </w:rPr>
      </w:pPr>
      <w:r>
        <w:rPr>
          <w:snapToGrid w:val="0"/>
        </w:rPr>
        <w:tab/>
        <w:t>(1)</w:t>
      </w:r>
      <w:r>
        <w:rPr>
          <w:snapToGrid w:val="0"/>
        </w:rPr>
        <w:tab/>
        <w:t>There is hereby established a body corporate under the name of the Perth Theatre Trust.</w:t>
      </w:r>
    </w:p>
    <w:p w:rsidR="00C773EE" w:rsidRDefault="00ED4837">
      <w:pPr>
        <w:pStyle w:val="Subsection"/>
        <w:rPr>
          <w:snapToGrid w:val="0"/>
        </w:rPr>
      </w:pPr>
      <w:r>
        <w:rPr>
          <w:snapToGrid w:val="0"/>
        </w:rPr>
        <w:tab/>
        <w:t>(2)</w:t>
      </w:r>
      <w:r>
        <w:rPr>
          <w:snapToGrid w:val="0"/>
        </w:rPr>
        <w:tab/>
        <w:t>Under its corporate name, the Trust — </w:t>
      </w:r>
    </w:p>
    <w:p w:rsidR="00C773EE" w:rsidRDefault="00ED4837">
      <w:pPr>
        <w:pStyle w:val="Indenta"/>
        <w:rPr>
          <w:snapToGrid w:val="0"/>
        </w:rPr>
      </w:pPr>
      <w:r>
        <w:rPr>
          <w:snapToGrid w:val="0"/>
        </w:rPr>
        <w:tab/>
        <w:t>(a)</w:t>
      </w:r>
      <w:r>
        <w:rPr>
          <w:snapToGrid w:val="0"/>
        </w:rPr>
        <w:tab/>
        <w:t>has perpetual succession and a common seal;</w:t>
      </w:r>
    </w:p>
    <w:p w:rsidR="00C773EE" w:rsidRDefault="00ED4837">
      <w:pPr>
        <w:pStyle w:val="Indenta"/>
        <w:rPr>
          <w:snapToGrid w:val="0"/>
        </w:rPr>
      </w:pPr>
      <w:r>
        <w:rPr>
          <w:snapToGrid w:val="0"/>
        </w:rPr>
        <w:tab/>
        <w:t>(b)</w:t>
      </w:r>
      <w:r>
        <w:rPr>
          <w:snapToGrid w:val="0"/>
        </w:rPr>
        <w:tab/>
        <w:t>may sue and be sued in any court;</w:t>
      </w:r>
    </w:p>
    <w:p w:rsidR="00C773EE" w:rsidRDefault="00ED4837">
      <w:pPr>
        <w:pStyle w:val="Indenta"/>
        <w:rPr>
          <w:snapToGrid w:val="0"/>
        </w:rPr>
      </w:pPr>
      <w:r>
        <w:rPr>
          <w:snapToGrid w:val="0"/>
        </w:rPr>
        <w:tab/>
        <w:t>(c)</w:t>
      </w:r>
      <w:r>
        <w:rPr>
          <w:snapToGrid w:val="0"/>
        </w:rPr>
        <w:tab/>
        <w:t>has the powers, functions, authorities and duties conferred or imposed by or under this Act; and</w:t>
      </w:r>
    </w:p>
    <w:p w:rsidR="00C773EE" w:rsidRDefault="00ED4837">
      <w:pPr>
        <w:pStyle w:val="Indenta"/>
        <w:rPr>
          <w:snapToGrid w:val="0"/>
        </w:rPr>
      </w:pPr>
      <w:r>
        <w:rPr>
          <w:snapToGrid w:val="0"/>
        </w:rPr>
        <w:tab/>
        <w:t>(d)</w:t>
      </w:r>
      <w:r>
        <w:rPr>
          <w:snapToGrid w:val="0"/>
        </w:rPr>
        <w:tab/>
        <w:t>subject to this Act, is capable of doing and suffering all that bodies corporate may do and suffer.</w:t>
      </w:r>
    </w:p>
    <w:p w:rsidR="00C773EE" w:rsidRDefault="00ED4837">
      <w:pPr>
        <w:pStyle w:val="Heading5"/>
        <w:spacing w:before="120"/>
        <w:rPr>
          <w:snapToGrid w:val="0"/>
        </w:rPr>
      </w:pPr>
      <w:bookmarkStart w:id="41" w:name="_Toc411670142"/>
      <w:bookmarkStart w:id="42" w:name="_Toc517688696"/>
      <w:bookmarkStart w:id="43" w:name="_Toc517688768"/>
      <w:bookmarkStart w:id="44" w:name="_Toc274303997"/>
      <w:r>
        <w:rPr>
          <w:rStyle w:val="CharSectno"/>
        </w:rPr>
        <w:t>5</w:t>
      </w:r>
      <w:r>
        <w:rPr>
          <w:snapToGrid w:val="0"/>
        </w:rPr>
        <w:t>.</w:t>
      </w:r>
      <w:r>
        <w:rPr>
          <w:snapToGrid w:val="0"/>
        </w:rPr>
        <w:tab/>
        <w:t>Composition of Trust</w:t>
      </w:r>
      <w:bookmarkEnd w:id="41"/>
      <w:bookmarkEnd w:id="42"/>
      <w:bookmarkEnd w:id="43"/>
      <w:bookmarkEnd w:id="44"/>
      <w:r>
        <w:rPr>
          <w:snapToGrid w:val="0"/>
        </w:rPr>
        <w:t xml:space="preserve"> </w:t>
      </w:r>
    </w:p>
    <w:p w:rsidR="00C773EE" w:rsidRDefault="00ED4837">
      <w:pPr>
        <w:pStyle w:val="Subsection"/>
        <w:rPr>
          <w:snapToGrid w:val="0"/>
        </w:rPr>
      </w:pPr>
      <w:r>
        <w:rPr>
          <w:snapToGrid w:val="0"/>
        </w:rPr>
        <w:tab/>
        <w:t>(1)</w:t>
      </w:r>
      <w:r>
        <w:rPr>
          <w:snapToGrid w:val="0"/>
        </w:rPr>
        <w:tab/>
        <w:t>The Trust shall consist of 8 trustees of whom — </w:t>
      </w:r>
    </w:p>
    <w:p w:rsidR="00C773EE" w:rsidRDefault="00ED4837">
      <w:pPr>
        <w:pStyle w:val="Indenta"/>
        <w:rPr>
          <w:snapToGrid w:val="0"/>
        </w:rPr>
      </w:pPr>
      <w:r>
        <w:rPr>
          <w:snapToGrid w:val="0"/>
        </w:rPr>
        <w:tab/>
        <w:t>(a)</w:t>
      </w:r>
      <w:r>
        <w:rPr>
          <w:snapToGrid w:val="0"/>
        </w:rPr>
        <w:tab/>
        <w:t>4 shall be persons nominated by the Minister and appointed by the Governor;</w:t>
      </w:r>
    </w:p>
    <w:p w:rsidR="00C773EE" w:rsidRDefault="00ED4837">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C773EE" w:rsidRDefault="00ED4837">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C773EE" w:rsidRDefault="00ED4837">
      <w:pPr>
        <w:pStyle w:val="Subsection"/>
        <w:rPr>
          <w:snapToGrid w:val="0"/>
        </w:rPr>
      </w:pPr>
      <w:r>
        <w:rPr>
          <w:snapToGrid w:val="0"/>
        </w:rPr>
        <w:tab/>
        <w:t>(2)</w:t>
      </w:r>
      <w:r>
        <w:rPr>
          <w:snapToGrid w:val="0"/>
        </w:rPr>
        <w:tab/>
        <w:t>The Governor shall appoint one of the trustees referred to in subsection (1)(a) or (b) to be chairman of the Trust.</w:t>
      </w:r>
    </w:p>
    <w:p w:rsidR="00C773EE" w:rsidRDefault="00ED4837">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C773EE" w:rsidRDefault="00ED4837">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C773EE" w:rsidRDefault="00ED4837">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C773EE" w:rsidRDefault="00ED4837">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C773EE" w:rsidRDefault="00ED4837">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C773EE" w:rsidRDefault="00ED4837">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C773EE" w:rsidRDefault="00ED4837">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C773EE" w:rsidRDefault="00ED4837">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C773EE" w:rsidRDefault="00ED4837">
      <w:pPr>
        <w:pStyle w:val="Footnotesection"/>
      </w:pPr>
      <w:r>
        <w:tab/>
        <w:t xml:space="preserve">[Section 5 amended by No. 75 of 1987 s.31.] </w:t>
      </w:r>
    </w:p>
    <w:p w:rsidR="00C773EE" w:rsidRDefault="00ED4837">
      <w:pPr>
        <w:pStyle w:val="Heading5"/>
        <w:spacing w:before="120"/>
        <w:rPr>
          <w:snapToGrid w:val="0"/>
        </w:rPr>
      </w:pPr>
      <w:bookmarkStart w:id="45" w:name="_Toc411670143"/>
      <w:bookmarkStart w:id="46" w:name="_Toc517688697"/>
      <w:bookmarkStart w:id="47" w:name="_Toc517688769"/>
      <w:bookmarkStart w:id="48" w:name="_Toc274303998"/>
      <w:r>
        <w:rPr>
          <w:rStyle w:val="CharSectno"/>
        </w:rPr>
        <w:t>6</w:t>
      </w:r>
      <w:r>
        <w:rPr>
          <w:snapToGrid w:val="0"/>
        </w:rPr>
        <w:t>.</w:t>
      </w:r>
      <w:r>
        <w:rPr>
          <w:snapToGrid w:val="0"/>
        </w:rPr>
        <w:tab/>
        <w:t>Casual vacancies</w:t>
      </w:r>
      <w:bookmarkEnd w:id="45"/>
      <w:bookmarkEnd w:id="46"/>
      <w:bookmarkEnd w:id="47"/>
      <w:bookmarkEnd w:id="48"/>
      <w:r>
        <w:rPr>
          <w:snapToGrid w:val="0"/>
        </w:rPr>
        <w:t xml:space="preserve"> </w:t>
      </w:r>
    </w:p>
    <w:p w:rsidR="00C773EE" w:rsidRDefault="00ED4837">
      <w:pPr>
        <w:pStyle w:val="Subsection"/>
        <w:rPr>
          <w:snapToGrid w:val="0"/>
        </w:rPr>
      </w:pPr>
      <w:r>
        <w:rPr>
          <w:snapToGrid w:val="0"/>
        </w:rPr>
        <w:tab/>
        <w:t>(1)</w:t>
      </w:r>
      <w:r>
        <w:rPr>
          <w:snapToGrid w:val="0"/>
        </w:rPr>
        <w:tab/>
        <w:t>A Ministerial trustee or Council trustee shall cease to hold office and his office shall become vacant if — </w:t>
      </w:r>
    </w:p>
    <w:p w:rsidR="00C773EE" w:rsidRDefault="00ED4837">
      <w:pPr>
        <w:pStyle w:val="Indenta"/>
        <w:rPr>
          <w:snapToGrid w:val="0"/>
        </w:rPr>
      </w:pPr>
      <w:r>
        <w:rPr>
          <w:snapToGrid w:val="0"/>
        </w:rPr>
        <w:tab/>
        <w:t>(a)</w:t>
      </w:r>
      <w:r>
        <w:rPr>
          <w:snapToGrid w:val="0"/>
        </w:rPr>
        <w:tab/>
        <w:t>he dies; or</w:t>
      </w:r>
    </w:p>
    <w:p w:rsidR="00C773EE" w:rsidRDefault="00ED4837">
      <w:pPr>
        <w:pStyle w:val="Indenta"/>
        <w:rPr>
          <w:snapToGrid w:val="0"/>
        </w:rPr>
      </w:pPr>
      <w:r>
        <w:rPr>
          <w:snapToGrid w:val="0"/>
        </w:rPr>
        <w:tab/>
        <w:t>(b)</w:t>
      </w:r>
      <w:r>
        <w:rPr>
          <w:snapToGrid w:val="0"/>
        </w:rPr>
        <w:tab/>
        <w:t>he resigns his office by writing under his hand addressed to the Minister; or</w:t>
      </w:r>
    </w:p>
    <w:p w:rsidR="00C773EE" w:rsidRDefault="00ED4837">
      <w:pPr>
        <w:pStyle w:val="Indenta"/>
        <w:rPr>
          <w:snapToGrid w:val="0"/>
        </w:rPr>
      </w:pPr>
      <w:r>
        <w:rPr>
          <w:snapToGrid w:val="0"/>
        </w:rPr>
        <w:tab/>
        <w:t>(c)</w:t>
      </w:r>
      <w:r>
        <w:rPr>
          <w:snapToGrid w:val="0"/>
        </w:rPr>
        <w:tab/>
        <w:t>he is removed from office under section 7; or</w:t>
      </w:r>
    </w:p>
    <w:p w:rsidR="00C773EE" w:rsidRDefault="00ED4837">
      <w:pPr>
        <w:pStyle w:val="Indenta"/>
        <w:rPr>
          <w:snapToGrid w:val="0"/>
        </w:rPr>
      </w:pPr>
      <w:r>
        <w:rPr>
          <w:snapToGrid w:val="0"/>
        </w:rPr>
        <w:tab/>
        <w:t>(d)</w:t>
      </w:r>
      <w:r>
        <w:rPr>
          <w:snapToGrid w:val="0"/>
        </w:rPr>
        <w:tab/>
        <w:t>he is absent without leave of the Minister from 3 consecutive meetings of the Trust of which he has had notice; or</w:t>
      </w:r>
    </w:p>
    <w:p w:rsidR="00C773EE" w:rsidRDefault="00ED4837">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rsidR="00C773EE" w:rsidRDefault="00ED4837">
      <w:pPr>
        <w:pStyle w:val="Indenta"/>
      </w:pPr>
      <w:r>
        <w:tab/>
        <w:t>(f)</w:t>
      </w:r>
      <w:r>
        <w:tab/>
        <w:t xml:space="preserve">he is, according to the </w:t>
      </w:r>
      <w:r>
        <w:rPr>
          <w:i/>
        </w:rPr>
        <w:t>Interpretation Act 1984</w:t>
      </w:r>
      <w:r>
        <w:t xml:space="preserve"> section 13D, a bankrupt or a person whose affairs are under insolvency laws; or</w:t>
      </w:r>
    </w:p>
    <w:p w:rsidR="00C773EE" w:rsidRDefault="00ED4837">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C773EE" w:rsidRDefault="00ED4837">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C773EE" w:rsidRDefault="00ED4837">
      <w:pPr>
        <w:pStyle w:val="Footnotesection"/>
      </w:pPr>
      <w:r>
        <w:tab/>
        <w:t xml:space="preserve">[Section 6 amended by No. 75 of 1987 s. 32; No. 18 of 2009 s. 65.] </w:t>
      </w:r>
    </w:p>
    <w:p w:rsidR="00C773EE" w:rsidRDefault="00ED4837">
      <w:pPr>
        <w:pStyle w:val="Heading5"/>
        <w:rPr>
          <w:snapToGrid w:val="0"/>
        </w:rPr>
      </w:pPr>
      <w:bookmarkStart w:id="49" w:name="_Toc411670144"/>
      <w:bookmarkStart w:id="50" w:name="_Toc517688698"/>
      <w:bookmarkStart w:id="51" w:name="_Toc517688770"/>
      <w:bookmarkStart w:id="52" w:name="_Toc274303999"/>
      <w:r>
        <w:rPr>
          <w:rStyle w:val="CharSectno"/>
        </w:rPr>
        <w:t>7</w:t>
      </w:r>
      <w:r>
        <w:rPr>
          <w:snapToGrid w:val="0"/>
        </w:rPr>
        <w:t>.</w:t>
      </w:r>
      <w:r>
        <w:rPr>
          <w:snapToGrid w:val="0"/>
        </w:rPr>
        <w:tab/>
        <w:t>Removal of trustee from office</w:t>
      </w:r>
      <w:bookmarkEnd w:id="49"/>
      <w:bookmarkEnd w:id="50"/>
      <w:bookmarkEnd w:id="51"/>
      <w:bookmarkEnd w:id="52"/>
      <w:r>
        <w:rPr>
          <w:snapToGrid w:val="0"/>
        </w:rPr>
        <w:t xml:space="preserve"> </w:t>
      </w:r>
    </w:p>
    <w:p w:rsidR="00C773EE" w:rsidRDefault="00ED4837">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C773EE" w:rsidRDefault="00ED4837">
      <w:pPr>
        <w:pStyle w:val="Footnotesection"/>
      </w:pPr>
      <w:r>
        <w:tab/>
        <w:t xml:space="preserve">[Section 7 amended by No. 76 of 1987 s.33.] </w:t>
      </w:r>
    </w:p>
    <w:p w:rsidR="00C773EE" w:rsidRDefault="00ED4837">
      <w:pPr>
        <w:pStyle w:val="Heading5"/>
        <w:rPr>
          <w:snapToGrid w:val="0"/>
        </w:rPr>
      </w:pPr>
      <w:bookmarkStart w:id="53" w:name="_Toc411670145"/>
      <w:bookmarkStart w:id="54" w:name="_Toc517688699"/>
      <w:bookmarkStart w:id="55" w:name="_Toc517688771"/>
      <w:bookmarkStart w:id="56" w:name="_Toc274304000"/>
      <w:r>
        <w:rPr>
          <w:rStyle w:val="CharSectno"/>
        </w:rPr>
        <w:t>8</w:t>
      </w:r>
      <w:r>
        <w:rPr>
          <w:snapToGrid w:val="0"/>
        </w:rPr>
        <w:t>.</w:t>
      </w:r>
      <w:r>
        <w:rPr>
          <w:snapToGrid w:val="0"/>
        </w:rPr>
        <w:tab/>
        <w:t>Common seal, meetings and quorum</w:t>
      </w:r>
      <w:bookmarkEnd w:id="53"/>
      <w:bookmarkEnd w:id="54"/>
      <w:bookmarkEnd w:id="55"/>
      <w:bookmarkEnd w:id="56"/>
      <w:r>
        <w:rPr>
          <w:snapToGrid w:val="0"/>
        </w:rPr>
        <w:t xml:space="preserve"> </w:t>
      </w:r>
    </w:p>
    <w:p w:rsidR="00C773EE" w:rsidRDefault="00ED4837">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C773EE" w:rsidRDefault="00ED4837">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C773EE" w:rsidRDefault="00ED4837">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rsidR="00C773EE" w:rsidRDefault="00ED4837">
      <w:pPr>
        <w:pStyle w:val="Indenta"/>
        <w:rPr>
          <w:snapToGrid w:val="0"/>
        </w:rPr>
      </w:pPr>
      <w:r>
        <w:rPr>
          <w:snapToGrid w:val="0"/>
        </w:rPr>
        <w:tab/>
        <w:t>(a)</w:t>
      </w:r>
      <w:r>
        <w:rPr>
          <w:snapToGrid w:val="0"/>
        </w:rPr>
        <w:tab/>
        <w:t>that document bears the common seal of the Trust; and</w:t>
      </w:r>
    </w:p>
    <w:p w:rsidR="00C773EE" w:rsidRDefault="00ED4837">
      <w:pPr>
        <w:pStyle w:val="Indenta"/>
        <w:rPr>
          <w:snapToGrid w:val="0"/>
        </w:rPr>
      </w:pPr>
      <w:r>
        <w:rPr>
          <w:snapToGrid w:val="0"/>
        </w:rPr>
        <w:tab/>
        <w:t>(b)</w:t>
      </w:r>
      <w:r>
        <w:rPr>
          <w:snapToGrid w:val="0"/>
        </w:rPr>
        <w:tab/>
        <w:t>the common seal of the Trust was duly affixed to that document.</w:t>
      </w:r>
    </w:p>
    <w:p w:rsidR="00C773EE" w:rsidRDefault="00ED4837">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C773EE" w:rsidRDefault="00ED4837">
      <w:pPr>
        <w:pStyle w:val="Subsection"/>
        <w:rPr>
          <w:snapToGrid w:val="0"/>
        </w:rPr>
      </w:pPr>
      <w:r>
        <w:rPr>
          <w:snapToGrid w:val="0"/>
        </w:rPr>
        <w:tab/>
        <w:t>(5)</w:t>
      </w:r>
      <w:r>
        <w:rPr>
          <w:snapToGrid w:val="0"/>
        </w:rPr>
        <w:tab/>
        <w:t>Any 5 trustees shall constitute a quorum at any meeting of the Trust.</w:t>
      </w:r>
    </w:p>
    <w:p w:rsidR="00C773EE" w:rsidRDefault="00ED4837">
      <w:pPr>
        <w:pStyle w:val="Subsection"/>
        <w:rPr>
          <w:snapToGrid w:val="0"/>
        </w:rPr>
      </w:pPr>
      <w:r>
        <w:rPr>
          <w:snapToGrid w:val="0"/>
        </w:rPr>
        <w:tab/>
        <w:t>(6)</w:t>
      </w:r>
      <w:r>
        <w:rPr>
          <w:snapToGrid w:val="0"/>
        </w:rPr>
        <w:tab/>
        <w:t>Any duly convened meeting of the Trust, at which meeting a quorum is present, is competent — </w:t>
      </w:r>
    </w:p>
    <w:p w:rsidR="00C773EE" w:rsidRDefault="00ED4837">
      <w:pPr>
        <w:pStyle w:val="Indenta"/>
        <w:rPr>
          <w:snapToGrid w:val="0"/>
        </w:rPr>
      </w:pPr>
      <w:r>
        <w:rPr>
          <w:snapToGrid w:val="0"/>
        </w:rPr>
        <w:tab/>
        <w:t>(a)</w:t>
      </w:r>
      <w:r>
        <w:rPr>
          <w:snapToGrid w:val="0"/>
        </w:rPr>
        <w:tab/>
        <w:t>to transact any business of the Trust; and</w:t>
      </w:r>
    </w:p>
    <w:p w:rsidR="00C773EE" w:rsidRDefault="00ED4837">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C773EE" w:rsidRDefault="00ED4837">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C773EE" w:rsidRDefault="00ED4837">
      <w:pPr>
        <w:pStyle w:val="Subsection"/>
        <w:keepNext/>
        <w:rPr>
          <w:snapToGrid w:val="0"/>
        </w:rPr>
      </w:pPr>
      <w:r>
        <w:rPr>
          <w:snapToGrid w:val="0"/>
        </w:rPr>
        <w:tab/>
        <w:t>(8)</w:t>
      </w:r>
      <w:r>
        <w:rPr>
          <w:snapToGrid w:val="0"/>
        </w:rPr>
        <w:tab/>
        <w:t>The Trust shall cause accurate minutes to be kept of the proceedings at its meetings.</w:t>
      </w:r>
    </w:p>
    <w:p w:rsidR="00C773EE" w:rsidRDefault="00ED4837">
      <w:pPr>
        <w:pStyle w:val="Footnotesection"/>
      </w:pPr>
      <w:r>
        <w:tab/>
        <w:t xml:space="preserve">[Section 8 amended by No. 75 of 1987 s.34.] </w:t>
      </w:r>
    </w:p>
    <w:p w:rsidR="00C773EE" w:rsidRDefault="00ED4837">
      <w:pPr>
        <w:pStyle w:val="Heading5"/>
        <w:rPr>
          <w:snapToGrid w:val="0"/>
        </w:rPr>
      </w:pPr>
      <w:bookmarkStart w:id="57" w:name="_Toc411670146"/>
      <w:bookmarkStart w:id="58" w:name="_Toc517688700"/>
      <w:bookmarkStart w:id="59" w:name="_Toc517688772"/>
      <w:bookmarkStart w:id="60" w:name="_Toc274304001"/>
      <w:r>
        <w:rPr>
          <w:rStyle w:val="CharSectno"/>
        </w:rPr>
        <w:t>9</w:t>
      </w:r>
      <w:r>
        <w:rPr>
          <w:snapToGrid w:val="0"/>
        </w:rPr>
        <w:t>.</w:t>
      </w:r>
      <w:r>
        <w:rPr>
          <w:snapToGrid w:val="0"/>
        </w:rPr>
        <w:tab/>
        <w:t>Remuneration and expenses of trustees</w:t>
      </w:r>
      <w:bookmarkEnd w:id="57"/>
      <w:bookmarkEnd w:id="58"/>
      <w:bookmarkEnd w:id="59"/>
      <w:bookmarkEnd w:id="60"/>
      <w:r>
        <w:rPr>
          <w:snapToGrid w:val="0"/>
        </w:rPr>
        <w:t xml:space="preserve"> </w:t>
      </w:r>
    </w:p>
    <w:p w:rsidR="00C773EE" w:rsidRDefault="00ED4837">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rsidR="00C773EE" w:rsidRDefault="00ED4837">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C773EE" w:rsidRDefault="00ED4837">
      <w:pPr>
        <w:pStyle w:val="Footnotesection"/>
      </w:pPr>
      <w:r>
        <w:tab/>
        <w:t xml:space="preserve">[Section 9 amended by No. 32 of 1994 s.19.] </w:t>
      </w:r>
    </w:p>
    <w:p w:rsidR="00C773EE" w:rsidRDefault="00ED4837">
      <w:pPr>
        <w:pStyle w:val="Heading5"/>
        <w:rPr>
          <w:snapToGrid w:val="0"/>
        </w:rPr>
      </w:pPr>
      <w:bookmarkStart w:id="61" w:name="_Toc411670147"/>
      <w:bookmarkStart w:id="62" w:name="_Toc517688701"/>
      <w:bookmarkStart w:id="63" w:name="_Toc517688773"/>
      <w:bookmarkStart w:id="64" w:name="_Toc274304002"/>
      <w:r>
        <w:rPr>
          <w:rStyle w:val="CharSectno"/>
        </w:rPr>
        <w:t>10</w:t>
      </w:r>
      <w:r>
        <w:rPr>
          <w:snapToGrid w:val="0"/>
        </w:rPr>
        <w:t>.</w:t>
      </w:r>
      <w:r>
        <w:rPr>
          <w:snapToGrid w:val="0"/>
        </w:rPr>
        <w:tab/>
        <w:t>Delegation of powers</w:t>
      </w:r>
      <w:bookmarkEnd w:id="61"/>
      <w:bookmarkEnd w:id="62"/>
      <w:bookmarkEnd w:id="63"/>
      <w:bookmarkEnd w:id="64"/>
      <w:r>
        <w:rPr>
          <w:snapToGrid w:val="0"/>
        </w:rPr>
        <w:t xml:space="preserve"> </w:t>
      </w:r>
    </w:p>
    <w:p w:rsidR="00C773EE" w:rsidRDefault="00ED4837">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C773EE" w:rsidRDefault="00ED4837">
      <w:pPr>
        <w:pStyle w:val="Subsection"/>
        <w:rPr>
          <w:snapToGrid w:val="0"/>
        </w:rPr>
      </w:pPr>
      <w:r>
        <w:rPr>
          <w:snapToGrid w:val="0"/>
        </w:rPr>
        <w:tab/>
        <w:t>(2)</w:t>
      </w:r>
      <w:r>
        <w:rPr>
          <w:snapToGrid w:val="0"/>
        </w:rPr>
        <w:tab/>
        <w:t>The Trust may by resolution revoke a delegation made under subsection (1).</w:t>
      </w:r>
    </w:p>
    <w:p w:rsidR="00C773EE" w:rsidRDefault="00ED4837">
      <w:pPr>
        <w:pStyle w:val="Footnotesection"/>
      </w:pPr>
      <w:r>
        <w:tab/>
        <w:t xml:space="preserve">[Section 10 amended by No. 59 of 1981 s.6.] </w:t>
      </w:r>
    </w:p>
    <w:p w:rsidR="00C773EE" w:rsidRDefault="00ED4837">
      <w:pPr>
        <w:pStyle w:val="Heading5"/>
        <w:rPr>
          <w:snapToGrid w:val="0"/>
        </w:rPr>
      </w:pPr>
      <w:bookmarkStart w:id="65" w:name="_Toc411670148"/>
      <w:bookmarkStart w:id="66" w:name="_Toc517688702"/>
      <w:bookmarkStart w:id="67" w:name="_Toc517688774"/>
      <w:bookmarkStart w:id="68" w:name="_Toc274304003"/>
      <w:r>
        <w:rPr>
          <w:rStyle w:val="CharSectno"/>
        </w:rPr>
        <w:t>11</w:t>
      </w:r>
      <w:r>
        <w:rPr>
          <w:snapToGrid w:val="0"/>
        </w:rPr>
        <w:t>.</w:t>
      </w:r>
      <w:r>
        <w:rPr>
          <w:snapToGrid w:val="0"/>
        </w:rPr>
        <w:tab/>
        <w:t>Committees</w:t>
      </w:r>
      <w:bookmarkEnd w:id="65"/>
      <w:bookmarkEnd w:id="66"/>
      <w:bookmarkEnd w:id="67"/>
      <w:bookmarkEnd w:id="68"/>
      <w:r>
        <w:rPr>
          <w:snapToGrid w:val="0"/>
        </w:rPr>
        <w:t xml:space="preserve"> </w:t>
      </w:r>
    </w:p>
    <w:p w:rsidR="00C773EE" w:rsidRDefault="00ED4837">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C773EE" w:rsidRDefault="00ED4837">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C773EE" w:rsidRDefault="00ED4837">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C773EE" w:rsidRDefault="00ED4837">
      <w:pPr>
        <w:pStyle w:val="Subsection"/>
        <w:rPr>
          <w:snapToGrid w:val="0"/>
        </w:rPr>
      </w:pPr>
      <w:r>
        <w:rPr>
          <w:snapToGrid w:val="0"/>
        </w:rPr>
        <w:tab/>
        <w:t>(4)</w:t>
      </w:r>
      <w:r>
        <w:rPr>
          <w:snapToGrid w:val="0"/>
        </w:rPr>
        <w:tab/>
        <w:t>A committee shall report to the Trust on its activities at such times as the Trust directs.</w:t>
      </w:r>
    </w:p>
    <w:p w:rsidR="00C773EE" w:rsidRDefault="00ED4837">
      <w:pPr>
        <w:pStyle w:val="Heading5"/>
        <w:rPr>
          <w:snapToGrid w:val="0"/>
        </w:rPr>
      </w:pPr>
      <w:bookmarkStart w:id="69" w:name="_Toc411670149"/>
      <w:bookmarkStart w:id="70" w:name="_Toc517688703"/>
      <w:bookmarkStart w:id="71" w:name="_Toc517688775"/>
      <w:bookmarkStart w:id="72" w:name="_Toc274304004"/>
      <w:r>
        <w:rPr>
          <w:rStyle w:val="CharSectno"/>
        </w:rPr>
        <w:t>12</w:t>
      </w:r>
      <w:r>
        <w:rPr>
          <w:snapToGrid w:val="0"/>
        </w:rPr>
        <w:t>.</w:t>
      </w:r>
      <w:r>
        <w:rPr>
          <w:snapToGrid w:val="0"/>
        </w:rPr>
        <w:tab/>
        <w:t>Chairman and presiding trustee</w:t>
      </w:r>
      <w:bookmarkEnd w:id="69"/>
      <w:bookmarkEnd w:id="70"/>
      <w:bookmarkEnd w:id="71"/>
      <w:bookmarkEnd w:id="72"/>
      <w:r>
        <w:rPr>
          <w:snapToGrid w:val="0"/>
        </w:rPr>
        <w:t xml:space="preserve"> </w:t>
      </w:r>
    </w:p>
    <w:p w:rsidR="00C773EE" w:rsidRDefault="00ED4837">
      <w:pPr>
        <w:pStyle w:val="Subsection"/>
        <w:rPr>
          <w:snapToGrid w:val="0"/>
        </w:rPr>
      </w:pPr>
      <w:r>
        <w:rPr>
          <w:snapToGrid w:val="0"/>
        </w:rPr>
        <w:tab/>
        <w:t>(1)</w:t>
      </w:r>
      <w:r>
        <w:rPr>
          <w:snapToGrid w:val="0"/>
        </w:rPr>
        <w:tab/>
        <w:t>The chairman shall preside at all meetings of the Trust at which he is present.</w:t>
      </w:r>
    </w:p>
    <w:p w:rsidR="00C773EE" w:rsidRDefault="00ED4837">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C773EE" w:rsidRDefault="00ED4837">
      <w:pPr>
        <w:pStyle w:val="Footnotesection"/>
      </w:pPr>
      <w:r>
        <w:tab/>
        <w:t xml:space="preserve">[Section 12 amended by No. 75 of 1987 s.35.] </w:t>
      </w:r>
    </w:p>
    <w:p w:rsidR="00C773EE" w:rsidRDefault="00ED4837">
      <w:pPr>
        <w:pStyle w:val="Heading5"/>
        <w:rPr>
          <w:snapToGrid w:val="0"/>
        </w:rPr>
      </w:pPr>
      <w:bookmarkStart w:id="73" w:name="_Toc411670150"/>
      <w:bookmarkStart w:id="74" w:name="_Toc517688704"/>
      <w:bookmarkStart w:id="75" w:name="_Toc517688776"/>
      <w:bookmarkStart w:id="76" w:name="_Toc274304005"/>
      <w:r>
        <w:rPr>
          <w:rStyle w:val="CharSectno"/>
        </w:rPr>
        <w:t>13</w:t>
      </w:r>
      <w:r>
        <w:rPr>
          <w:snapToGrid w:val="0"/>
        </w:rPr>
        <w:t>.</w:t>
      </w:r>
      <w:r>
        <w:rPr>
          <w:snapToGrid w:val="0"/>
        </w:rPr>
        <w:tab/>
        <w:t>Validity of acts, proceedings or determinations of Trust</w:t>
      </w:r>
      <w:bookmarkEnd w:id="73"/>
      <w:bookmarkEnd w:id="74"/>
      <w:bookmarkEnd w:id="75"/>
      <w:bookmarkEnd w:id="76"/>
      <w:r>
        <w:rPr>
          <w:snapToGrid w:val="0"/>
        </w:rPr>
        <w:t xml:space="preserve"> </w:t>
      </w:r>
    </w:p>
    <w:p w:rsidR="00C773EE" w:rsidRDefault="00ED4837">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C773EE" w:rsidRDefault="00ED4837">
      <w:pPr>
        <w:pStyle w:val="Footnotesection"/>
      </w:pPr>
      <w:r>
        <w:tab/>
        <w:t xml:space="preserve">[Section 13 amended by No. 75 of 1987 s.36.] </w:t>
      </w:r>
    </w:p>
    <w:p w:rsidR="00C773EE" w:rsidRDefault="00ED4837">
      <w:pPr>
        <w:pStyle w:val="Heading5"/>
        <w:rPr>
          <w:snapToGrid w:val="0"/>
        </w:rPr>
      </w:pPr>
      <w:bookmarkStart w:id="77" w:name="_Toc411670151"/>
      <w:bookmarkStart w:id="78" w:name="_Toc517688705"/>
      <w:bookmarkStart w:id="79" w:name="_Toc517688777"/>
      <w:bookmarkStart w:id="80" w:name="_Toc274304006"/>
      <w:r>
        <w:rPr>
          <w:rStyle w:val="CharSectno"/>
        </w:rPr>
        <w:t>14</w:t>
      </w:r>
      <w:r>
        <w:rPr>
          <w:snapToGrid w:val="0"/>
        </w:rPr>
        <w:t>.</w:t>
      </w:r>
      <w:r>
        <w:rPr>
          <w:snapToGrid w:val="0"/>
        </w:rPr>
        <w:tab/>
        <w:t>Trustee to declare interest</w:t>
      </w:r>
      <w:bookmarkEnd w:id="77"/>
      <w:bookmarkEnd w:id="78"/>
      <w:bookmarkEnd w:id="79"/>
      <w:bookmarkEnd w:id="80"/>
      <w:r>
        <w:rPr>
          <w:snapToGrid w:val="0"/>
        </w:rPr>
        <w:t xml:space="preserve"> </w:t>
      </w:r>
    </w:p>
    <w:p w:rsidR="00C773EE" w:rsidRDefault="00ED4837">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C773EE" w:rsidRDefault="00ED4837">
      <w:pPr>
        <w:pStyle w:val="Indenta"/>
        <w:rPr>
          <w:snapToGrid w:val="0"/>
        </w:rPr>
      </w:pPr>
      <w:r>
        <w:rPr>
          <w:snapToGrid w:val="0"/>
        </w:rPr>
        <w:tab/>
        <w:t>(a)</w:t>
      </w:r>
      <w:r>
        <w:rPr>
          <w:snapToGrid w:val="0"/>
        </w:rPr>
        <w:tab/>
        <w:t>by notice in writing given to the general manager prior to that meeting; or</w:t>
      </w:r>
    </w:p>
    <w:p w:rsidR="00C773EE" w:rsidRDefault="00ED4837">
      <w:pPr>
        <w:pStyle w:val="Indenta"/>
        <w:rPr>
          <w:snapToGrid w:val="0"/>
        </w:rPr>
      </w:pPr>
      <w:r>
        <w:rPr>
          <w:snapToGrid w:val="0"/>
        </w:rPr>
        <w:tab/>
        <w:t>(b)</w:t>
      </w:r>
      <w:r>
        <w:rPr>
          <w:snapToGrid w:val="0"/>
        </w:rPr>
        <w:tab/>
        <w:t>at that meeting as soon as is practicable after the commencement thereof.</w:t>
      </w:r>
    </w:p>
    <w:p w:rsidR="00C773EE" w:rsidRDefault="00ED4837">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C773EE" w:rsidRDefault="00ED4837">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C773EE" w:rsidRDefault="00ED4837">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C773EE" w:rsidRDefault="00ED4837">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C773EE" w:rsidRDefault="00ED4837">
      <w:pPr>
        <w:pStyle w:val="Indenta"/>
        <w:rPr>
          <w:snapToGrid w:val="0"/>
        </w:rPr>
      </w:pPr>
      <w:r>
        <w:rPr>
          <w:snapToGrid w:val="0"/>
        </w:rPr>
        <w:tab/>
        <w:t>(b)</w:t>
      </w:r>
      <w:r>
        <w:rPr>
          <w:snapToGrid w:val="0"/>
        </w:rPr>
        <w:tab/>
        <w:t>at the material time, that he had the interest concerned.</w:t>
      </w:r>
    </w:p>
    <w:p w:rsidR="00C773EE" w:rsidRDefault="00ED4837">
      <w:pPr>
        <w:pStyle w:val="Penstart"/>
        <w:rPr>
          <w:snapToGrid w:val="0"/>
        </w:rPr>
      </w:pPr>
      <w:r>
        <w:rPr>
          <w:snapToGrid w:val="0"/>
        </w:rPr>
        <w:tab/>
        <w:t>Penalty: $500.</w:t>
      </w:r>
    </w:p>
    <w:p w:rsidR="00C773EE" w:rsidRDefault="00ED4837">
      <w:pPr>
        <w:pStyle w:val="Subsection"/>
        <w:rPr>
          <w:snapToGrid w:val="0"/>
        </w:rPr>
      </w:pPr>
      <w:r>
        <w:rPr>
          <w:snapToGrid w:val="0"/>
        </w:rPr>
        <w:tab/>
        <w:t>(5)</w:t>
      </w:r>
      <w:r>
        <w:rPr>
          <w:snapToGrid w:val="0"/>
        </w:rPr>
        <w:tab/>
        <w:t>For the purposes of this section — </w:t>
      </w:r>
    </w:p>
    <w:p w:rsidR="00C773EE" w:rsidRDefault="00ED4837">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C773EE" w:rsidRDefault="00ED4837">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C773EE" w:rsidRDefault="00ED4837">
      <w:pPr>
        <w:pStyle w:val="Footnotesection"/>
      </w:pPr>
      <w:r>
        <w:tab/>
        <w:t xml:space="preserve">[Section 14 amended by No. 59 of 1981 s.6.] </w:t>
      </w:r>
    </w:p>
    <w:p w:rsidR="00C773EE" w:rsidRDefault="00ED4837">
      <w:pPr>
        <w:pStyle w:val="Heading2"/>
      </w:pPr>
      <w:bookmarkStart w:id="81" w:name="_Toc157485326"/>
      <w:bookmarkStart w:id="82" w:name="_Toc157933377"/>
      <w:bookmarkStart w:id="83" w:name="_Toc196194296"/>
      <w:bookmarkStart w:id="84" w:name="_Toc202181126"/>
      <w:bookmarkStart w:id="85" w:name="_Toc202181220"/>
      <w:bookmarkStart w:id="86" w:name="_Toc202242261"/>
      <w:bookmarkStart w:id="87" w:name="_Toc241055448"/>
      <w:bookmarkStart w:id="88" w:name="_Toc268185749"/>
      <w:bookmarkStart w:id="89" w:name="_Toc272305801"/>
      <w:bookmarkStart w:id="90" w:name="_Toc274304007"/>
      <w:r>
        <w:rPr>
          <w:rStyle w:val="CharPartNo"/>
        </w:rPr>
        <w:t>Part III</w:t>
      </w:r>
      <w:r>
        <w:rPr>
          <w:rStyle w:val="CharDivNo"/>
        </w:rPr>
        <w:t> </w:t>
      </w:r>
      <w:r>
        <w:t>—</w:t>
      </w:r>
      <w:r>
        <w:rPr>
          <w:rStyle w:val="CharDivText"/>
        </w:rPr>
        <w:t> </w:t>
      </w:r>
      <w:r>
        <w:rPr>
          <w:rStyle w:val="CharPartText"/>
        </w:rPr>
        <w:t>Powers, functions, authorities and duties of Trust</w:t>
      </w:r>
      <w:bookmarkEnd w:id="81"/>
      <w:bookmarkEnd w:id="82"/>
      <w:bookmarkEnd w:id="83"/>
      <w:bookmarkEnd w:id="84"/>
      <w:bookmarkEnd w:id="85"/>
      <w:bookmarkEnd w:id="86"/>
      <w:bookmarkEnd w:id="87"/>
      <w:bookmarkEnd w:id="88"/>
      <w:bookmarkEnd w:id="89"/>
      <w:bookmarkEnd w:id="90"/>
      <w:r>
        <w:rPr>
          <w:rStyle w:val="CharPartText"/>
        </w:rPr>
        <w:t xml:space="preserve"> </w:t>
      </w:r>
    </w:p>
    <w:p w:rsidR="00C773EE" w:rsidRDefault="00ED4837">
      <w:pPr>
        <w:pStyle w:val="Heading5"/>
        <w:rPr>
          <w:snapToGrid w:val="0"/>
        </w:rPr>
      </w:pPr>
      <w:bookmarkStart w:id="91" w:name="_Toc411670152"/>
      <w:bookmarkStart w:id="92" w:name="_Toc517688706"/>
      <w:bookmarkStart w:id="93" w:name="_Toc517688778"/>
      <w:bookmarkStart w:id="94" w:name="_Toc274304008"/>
      <w:r>
        <w:rPr>
          <w:rStyle w:val="CharSectno"/>
        </w:rPr>
        <w:t>15</w:t>
      </w:r>
      <w:r>
        <w:rPr>
          <w:snapToGrid w:val="0"/>
        </w:rPr>
        <w:t>.</w:t>
      </w:r>
      <w:r>
        <w:rPr>
          <w:snapToGrid w:val="0"/>
        </w:rPr>
        <w:tab/>
        <w:t>Trust subject to general direction and control of Minister</w:t>
      </w:r>
      <w:bookmarkEnd w:id="91"/>
      <w:bookmarkEnd w:id="92"/>
      <w:bookmarkEnd w:id="93"/>
      <w:bookmarkEnd w:id="94"/>
      <w:r>
        <w:rPr>
          <w:snapToGrid w:val="0"/>
        </w:rPr>
        <w:t xml:space="preserve"> </w:t>
      </w:r>
    </w:p>
    <w:p w:rsidR="00C773EE" w:rsidRDefault="00ED4837">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C773EE" w:rsidRDefault="00ED4837">
      <w:pPr>
        <w:pStyle w:val="Heading5"/>
        <w:rPr>
          <w:snapToGrid w:val="0"/>
        </w:rPr>
      </w:pPr>
      <w:bookmarkStart w:id="95" w:name="_Toc411670153"/>
      <w:bookmarkStart w:id="96" w:name="_Toc517688707"/>
      <w:bookmarkStart w:id="97" w:name="_Toc517688779"/>
      <w:bookmarkStart w:id="98" w:name="_Toc274304009"/>
      <w:r>
        <w:rPr>
          <w:rStyle w:val="CharSectno"/>
        </w:rPr>
        <w:t>16</w:t>
      </w:r>
      <w:r>
        <w:rPr>
          <w:snapToGrid w:val="0"/>
        </w:rPr>
        <w:t>.</w:t>
      </w:r>
      <w:r>
        <w:rPr>
          <w:snapToGrid w:val="0"/>
        </w:rPr>
        <w:tab/>
        <w:t>Functions and powers of Trust</w:t>
      </w:r>
      <w:bookmarkEnd w:id="95"/>
      <w:bookmarkEnd w:id="96"/>
      <w:bookmarkEnd w:id="97"/>
      <w:bookmarkEnd w:id="98"/>
      <w:r>
        <w:rPr>
          <w:snapToGrid w:val="0"/>
        </w:rPr>
        <w:t xml:space="preserve"> </w:t>
      </w:r>
    </w:p>
    <w:p w:rsidR="00C773EE" w:rsidRDefault="00ED4837">
      <w:pPr>
        <w:pStyle w:val="Subsection"/>
        <w:rPr>
          <w:snapToGrid w:val="0"/>
        </w:rPr>
      </w:pPr>
      <w:r>
        <w:rPr>
          <w:snapToGrid w:val="0"/>
        </w:rPr>
        <w:tab/>
        <w:t>(1)</w:t>
      </w:r>
      <w:r>
        <w:rPr>
          <w:snapToGrid w:val="0"/>
        </w:rPr>
        <w:tab/>
        <w:t>Subject to this Act, the functions of the Trust are — </w:t>
      </w:r>
    </w:p>
    <w:p w:rsidR="00C773EE" w:rsidRDefault="00ED4837">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rsidR="00C773EE" w:rsidRDefault="00ED4837">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C773EE" w:rsidRDefault="00ED4837">
      <w:pPr>
        <w:pStyle w:val="Indenta"/>
        <w:rPr>
          <w:snapToGrid w:val="0"/>
        </w:rPr>
      </w:pPr>
      <w:r>
        <w:rPr>
          <w:snapToGrid w:val="0"/>
        </w:rPr>
        <w:tab/>
        <w:t>(c)</w:t>
      </w:r>
      <w:r>
        <w:rPr>
          <w:snapToGrid w:val="0"/>
        </w:rPr>
        <w:tab/>
        <w:t>advising the Minister on the making of contracts for the management of Trust theatres,</w:t>
      </w:r>
    </w:p>
    <w:p w:rsidR="00C773EE" w:rsidRDefault="00ED4837">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C773EE" w:rsidRDefault="00ED4837">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C773EE" w:rsidRDefault="00ED4837">
      <w:pPr>
        <w:pStyle w:val="Indenta"/>
        <w:rPr>
          <w:snapToGrid w:val="0"/>
        </w:rPr>
      </w:pPr>
      <w:r>
        <w:rPr>
          <w:snapToGrid w:val="0"/>
        </w:rPr>
        <w:tab/>
        <w:t>(f)</w:t>
      </w:r>
      <w:r>
        <w:rPr>
          <w:snapToGrid w:val="0"/>
        </w:rPr>
        <w:tab/>
        <w:t>holding all real and personal property vested in it; and</w:t>
      </w:r>
    </w:p>
    <w:p w:rsidR="00C773EE" w:rsidRDefault="00ED4837">
      <w:pPr>
        <w:pStyle w:val="Indenta"/>
        <w:rPr>
          <w:snapToGrid w:val="0"/>
        </w:rPr>
      </w:pPr>
      <w:r>
        <w:rPr>
          <w:snapToGrid w:val="0"/>
        </w:rPr>
        <w:tab/>
        <w:t>(g)</w:t>
      </w:r>
      <w:r>
        <w:rPr>
          <w:snapToGrid w:val="0"/>
        </w:rPr>
        <w:tab/>
        <w:t>coordinating all activities taking place in each of the Trust theatres.</w:t>
      </w:r>
    </w:p>
    <w:p w:rsidR="00C773EE" w:rsidRDefault="00ED4837">
      <w:pPr>
        <w:pStyle w:val="Subsection"/>
        <w:rPr>
          <w:snapToGrid w:val="0"/>
        </w:rPr>
      </w:pPr>
      <w:r>
        <w:rPr>
          <w:snapToGrid w:val="0"/>
        </w:rPr>
        <w:tab/>
        <w:t>(2)</w:t>
      </w:r>
      <w:r>
        <w:rPr>
          <w:snapToGrid w:val="0"/>
        </w:rPr>
        <w:tab/>
        <w:t>The Trust may in the performance of the functions referred to in subsection (1) — </w:t>
      </w:r>
    </w:p>
    <w:p w:rsidR="00C773EE" w:rsidRDefault="00ED4837">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C773EE" w:rsidRDefault="00ED4837">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C773EE" w:rsidRDefault="00ED4837">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C773EE" w:rsidRDefault="00ED4837">
      <w:pPr>
        <w:pStyle w:val="Indenta"/>
        <w:rPr>
          <w:snapToGrid w:val="0"/>
        </w:rPr>
      </w:pPr>
      <w:r>
        <w:rPr>
          <w:snapToGrid w:val="0"/>
        </w:rPr>
        <w:tab/>
        <w:t>(d)</w:t>
      </w:r>
      <w:r>
        <w:rPr>
          <w:snapToGrid w:val="0"/>
        </w:rPr>
        <w:tab/>
        <w:t>do anything — </w:t>
      </w:r>
    </w:p>
    <w:p w:rsidR="00C773EE" w:rsidRDefault="00ED4837">
      <w:pPr>
        <w:pStyle w:val="Indenti"/>
        <w:rPr>
          <w:snapToGrid w:val="0"/>
        </w:rPr>
      </w:pPr>
      <w:r>
        <w:rPr>
          <w:snapToGrid w:val="0"/>
        </w:rPr>
        <w:tab/>
        <w:t>(i)</w:t>
      </w:r>
      <w:r>
        <w:rPr>
          <w:snapToGrid w:val="0"/>
        </w:rPr>
        <w:tab/>
        <w:t>which is required or authorized by or under this Act to be done by the Trust; or</w:t>
      </w:r>
    </w:p>
    <w:p w:rsidR="00C773EE" w:rsidRDefault="00ED4837">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C773EE" w:rsidRDefault="00ED4837">
      <w:pPr>
        <w:pStyle w:val="Heading5"/>
        <w:rPr>
          <w:snapToGrid w:val="0"/>
        </w:rPr>
      </w:pPr>
      <w:bookmarkStart w:id="99" w:name="_Toc411670154"/>
      <w:bookmarkStart w:id="100" w:name="_Toc517688708"/>
      <w:bookmarkStart w:id="101" w:name="_Toc517688780"/>
      <w:bookmarkStart w:id="102" w:name="_Toc274304010"/>
      <w:r>
        <w:rPr>
          <w:rStyle w:val="CharSectno"/>
        </w:rPr>
        <w:t>17</w:t>
      </w:r>
      <w:r>
        <w:rPr>
          <w:snapToGrid w:val="0"/>
        </w:rPr>
        <w:t>.</w:t>
      </w:r>
      <w:r>
        <w:rPr>
          <w:snapToGrid w:val="0"/>
        </w:rPr>
        <w:tab/>
        <w:t>Employment of manager and other officers or servants</w:t>
      </w:r>
      <w:bookmarkEnd w:id="99"/>
      <w:bookmarkEnd w:id="100"/>
      <w:bookmarkEnd w:id="101"/>
      <w:bookmarkEnd w:id="102"/>
      <w:r>
        <w:rPr>
          <w:snapToGrid w:val="0"/>
        </w:rPr>
        <w:t xml:space="preserve"> </w:t>
      </w:r>
    </w:p>
    <w:p w:rsidR="00C773EE" w:rsidRDefault="00ED4837">
      <w:pPr>
        <w:pStyle w:val="Subsection"/>
        <w:rPr>
          <w:snapToGrid w:val="0"/>
        </w:rPr>
      </w:pPr>
      <w:r>
        <w:rPr>
          <w:snapToGrid w:val="0"/>
        </w:rPr>
        <w:tab/>
        <w:t>(1)</w:t>
      </w:r>
      <w:r>
        <w:rPr>
          <w:snapToGrid w:val="0"/>
        </w:rPr>
        <w:tab/>
        <w:t>For the purposes of this Act, the Trust may, with the approval of the Minister, appoint — </w:t>
      </w:r>
    </w:p>
    <w:p w:rsidR="00C773EE" w:rsidRDefault="00ED4837">
      <w:pPr>
        <w:pStyle w:val="Indenta"/>
        <w:rPr>
          <w:snapToGrid w:val="0"/>
        </w:rPr>
      </w:pPr>
      <w:r>
        <w:rPr>
          <w:snapToGrid w:val="0"/>
        </w:rPr>
        <w:tab/>
        <w:t>(a)</w:t>
      </w:r>
      <w:r>
        <w:rPr>
          <w:snapToGrid w:val="0"/>
        </w:rPr>
        <w:tab/>
        <w:t>a person to be the general manager of the Trust; and</w:t>
      </w:r>
    </w:p>
    <w:p w:rsidR="00C773EE" w:rsidRDefault="00ED4837">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C773EE" w:rsidRDefault="00ED4837">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C773EE" w:rsidRDefault="00ED4837">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rsidR="00C773EE" w:rsidRDefault="00ED4837">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C773EE" w:rsidRDefault="00ED4837">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C773EE" w:rsidRDefault="00ED4837">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C773EE" w:rsidRDefault="00ED4837">
      <w:pPr>
        <w:pStyle w:val="Subsection"/>
        <w:rPr>
          <w:snapToGrid w:val="0"/>
        </w:rPr>
      </w:pPr>
      <w:r>
        <w:rPr>
          <w:snapToGrid w:val="0"/>
        </w:rPr>
        <w:tab/>
        <w:t>(5)</w:t>
      </w:r>
      <w:r>
        <w:rPr>
          <w:snapToGrid w:val="0"/>
        </w:rPr>
        <w:tab/>
        <w:t>The Trust is deemed to be a department for the purposes of the Superannuation Act.</w:t>
      </w:r>
    </w:p>
    <w:p w:rsidR="00C773EE" w:rsidRDefault="00ED4837">
      <w:pPr>
        <w:pStyle w:val="Ednotesubsection"/>
      </w:pPr>
      <w:r>
        <w:tab/>
        <w:t>[(6) and (7)</w:t>
      </w:r>
      <w:r>
        <w:tab/>
        <w:t>deleted]</w:t>
      </w:r>
    </w:p>
    <w:p w:rsidR="00C773EE" w:rsidRDefault="00ED4837">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C773EE" w:rsidRDefault="00ED4837">
      <w:pPr>
        <w:pStyle w:val="Subsection"/>
        <w:keepNext/>
        <w:rPr>
          <w:snapToGrid w:val="0"/>
        </w:rPr>
      </w:pPr>
      <w:r>
        <w:rPr>
          <w:snapToGrid w:val="0"/>
        </w:rPr>
        <w:tab/>
        <w:t>(8)</w:t>
      </w:r>
      <w:r>
        <w:rPr>
          <w:snapToGrid w:val="0"/>
        </w:rPr>
        <w:tab/>
        <w:t>In this section — </w:t>
      </w:r>
    </w:p>
    <w:p w:rsidR="00C773EE" w:rsidRDefault="00ED4837">
      <w:pPr>
        <w:pStyle w:val="Defstart"/>
      </w:pPr>
      <w:r>
        <w:rPr>
          <w:b/>
        </w:rPr>
        <w:tab/>
      </w:r>
      <w:r>
        <w:rPr>
          <w:rStyle w:val="CharDefText"/>
        </w:rPr>
        <w:t>the Superannuation Act</w:t>
      </w:r>
      <w:r>
        <w:t xml:space="preserve"> means the </w:t>
      </w:r>
      <w:r>
        <w:rPr>
          <w:i/>
        </w:rPr>
        <w:t>Superannuation and Family Benefits Act 1938</w:t>
      </w:r>
      <w:r>
        <w:t>.</w:t>
      </w:r>
    </w:p>
    <w:p w:rsidR="00C773EE" w:rsidRDefault="00ED4837">
      <w:pPr>
        <w:pStyle w:val="Footnotesection"/>
      </w:pPr>
      <w:r>
        <w:tab/>
        <w:t>[Section 17 amended by No. 59 of 1981 ss.4, 5 and 6; No. 113 of 1987 s.32; No. 6 of 1993 s.11; No. 32 of 1994 s.19; No. 60 of 1994 s.12; No. 42 of 1997 s.8; No. 8 of 2009 s. 99(2).]</w:t>
      </w:r>
    </w:p>
    <w:p w:rsidR="00C773EE" w:rsidRDefault="00ED4837">
      <w:pPr>
        <w:pStyle w:val="Heading5"/>
        <w:rPr>
          <w:snapToGrid w:val="0"/>
        </w:rPr>
      </w:pPr>
      <w:bookmarkStart w:id="103" w:name="_Toc411670155"/>
      <w:bookmarkStart w:id="104" w:name="_Toc517688709"/>
      <w:bookmarkStart w:id="105" w:name="_Toc517688781"/>
      <w:bookmarkStart w:id="106" w:name="_Toc274304011"/>
      <w:r>
        <w:rPr>
          <w:rStyle w:val="CharSectno"/>
        </w:rPr>
        <w:t>17A</w:t>
      </w:r>
      <w:r>
        <w:rPr>
          <w:snapToGrid w:val="0"/>
        </w:rPr>
        <w:t>.</w:t>
      </w:r>
      <w:r>
        <w:rPr>
          <w:snapToGrid w:val="0"/>
        </w:rPr>
        <w:tab/>
        <w:t>Employment of casual or temporary staff</w:t>
      </w:r>
      <w:bookmarkEnd w:id="103"/>
      <w:bookmarkEnd w:id="104"/>
      <w:bookmarkEnd w:id="105"/>
      <w:bookmarkEnd w:id="106"/>
      <w:r>
        <w:rPr>
          <w:snapToGrid w:val="0"/>
        </w:rPr>
        <w:t xml:space="preserve"> </w:t>
      </w:r>
    </w:p>
    <w:p w:rsidR="00C773EE" w:rsidRDefault="00ED4837">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C773EE" w:rsidRDefault="00ED4837">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rsidR="00C773EE" w:rsidRDefault="00ED4837">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C773EE" w:rsidRDefault="00ED4837">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C773EE" w:rsidRDefault="00ED4837">
      <w:pPr>
        <w:pStyle w:val="Footnotesection"/>
      </w:pPr>
      <w:r>
        <w:tab/>
        <w:t xml:space="preserve">[Section 17A inserted by No. 59 of 1981 s.5; amended by No. 8 of 2009 s. 99(3).] </w:t>
      </w:r>
    </w:p>
    <w:p w:rsidR="00C773EE" w:rsidRDefault="00ED4837">
      <w:pPr>
        <w:pStyle w:val="Heading5"/>
        <w:rPr>
          <w:snapToGrid w:val="0"/>
        </w:rPr>
      </w:pPr>
      <w:bookmarkStart w:id="107" w:name="_Toc411670156"/>
      <w:bookmarkStart w:id="108" w:name="_Toc517688710"/>
      <w:bookmarkStart w:id="109" w:name="_Toc517688782"/>
      <w:bookmarkStart w:id="110" w:name="_Toc274304012"/>
      <w:r>
        <w:rPr>
          <w:rStyle w:val="CharSectno"/>
        </w:rPr>
        <w:t>18</w:t>
      </w:r>
      <w:r>
        <w:rPr>
          <w:snapToGrid w:val="0"/>
        </w:rPr>
        <w:t>.</w:t>
      </w:r>
      <w:r>
        <w:rPr>
          <w:snapToGrid w:val="0"/>
        </w:rPr>
        <w:tab/>
        <w:t>Trust may use services of public servants</w:t>
      </w:r>
      <w:bookmarkEnd w:id="107"/>
      <w:bookmarkEnd w:id="108"/>
      <w:bookmarkEnd w:id="109"/>
      <w:bookmarkEnd w:id="110"/>
      <w:r>
        <w:rPr>
          <w:snapToGrid w:val="0"/>
        </w:rPr>
        <w:t xml:space="preserve"> </w:t>
      </w:r>
    </w:p>
    <w:p w:rsidR="00C773EE" w:rsidRDefault="00ED4837">
      <w:pPr>
        <w:pStyle w:val="Subsection"/>
        <w:rPr>
          <w:snapToGrid w:val="0"/>
        </w:rPr>
      </w:pPr>
      <w:r>
        <w:rPr>
          <w:snapToGrid w:val="0"/>
        </w:rPr>
        <w:tab/>
      </w:r>
      <w:r>
        <w:rPr>
          <w:snapToGrid w:val="0"/>
        </w:rPr>
        <w:tab/>
        <w:t>The Trust may — </w:t>
      </w:r>
    </w:p>
    <w:p w:rsidR="00C773EE" w:rsidRDefault="00ED4837">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rsidR="00C773EE" w:rsidRDefault="00ED4837">
      <w:pPr>
        <w:pStyle w:val="Indenta"/>
        <w:rPr>
          <w:snapToGrid w:val="0"/>
        </w:rPr>
      </w:pPr>
      <w:r>
        <w:rPr>
          <w:snapToGrid w:val="0"/>
        </w:rPr>
        <w:tab/>
        <w:t>(b)</w:t>
      </w:r>
      <w:r>
        <w:rPr>
          <w:snapToGrid w:val="0"/>
        </w:rPr>
        <w:tab/>
        <w:t>on such terms as may be mutually arranged with the department,</w:t>
      </w:r>
    </w:p>
    <w:p w:rsidR="00C773EE" w:rsidRDefault="00ED4837">
      <w:pPr>
        <w:pStyle w:val="Subsection"/>
        <w:rPr>
          <w:snapToGrid w:val="0"/>
        </w:rPr>
      </w:pPr>
      <w:r>
        <w:rPr>
          <w:snapToGrid w:val="0"/>
        </w:rPr>
        <w:tab/>
      </w:r>
      <w:r>
        <w:rPr>
          <w:snapToGrid w:val="0"/>
        </w:rPr>
        <w:tab/>
        <w:t>make use of the services of any of the officers or employees of the department.</w:t>
      </w:r>
    </w:p>
    <w:p w:rsidR="00C773EE" w:rsidRDefault="00ED4837">
      <w:pPr>
        <w:pStyle w:val="Heading5"/>
        <w:rPr>
          <w:snapToGrid w:val="0"/>
        </w:rPr>
      </w:pPr>
      <w:bookmarkStart w:id="111" w:name="_Toc411670157"/>
      <w:bookmarkStart w:id="112" w:name="_Toc517688711"/>
      <w:bookmarkStart w:id="113" w:name="_Toc517688783"/>
      <w:bookmarkStart w:id="114" w:name="_Toc274304013"/>
      <w:r>
        <w:rPr>
          <w:rStyle w:val="CharSectno"/>
        </w:rPr>
        <w:t>19</w:t>
      </w:r>
      <w:r>
        <w:rPr>
          <w:snapToGrid w:val="0"/>
        </w:rPr>
        <w:t>.</w:t>
      </w:r>
      <w:r>
        <w:rPr>
          <w:snapToGrid w:val="0"/>
        </w:rPr>
        <w:tab/>
        <w:t>Arrangement with Council for leasing and management of theatre</w:t>
      </w:r>
      <w:bookmarkEnd w:id="111"/>
      <w:bookmarkEnd w:id="112"/>
      <w:bookmarkEnd w:id="113"/>
      <w:bookmarkEnd w:id="114"/>
      <w:r>
        <w:rPr>
          <w:snapToGrid w:val="0"/>
        </w:rPr>
        <w:t xml:space="preserve"> </w:t>
      </w:r>
    </w:p>
    <w:p w:rsidR="00C773EE" w:rsidRDefault="00ED4837">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C773EE" w:rsidRDefault="00ED4837">
      <w:pPr>
        <w:pStyle w:val="Indenta"/>
        <w:rPr>
          <w:snapToGrid w:val="0"/>
        </w:rPr>
      </w:pPr>
      <w:r>
        <w:rPr>
          <w:snapToGrid w:val="0"/>
        </w:rPr>
        <w:tab/>
        <w:t>(a)</w:t>
      </w:r>
      <w:r>
        <w:rPr>
          <w:snapToGrid w:val="0"/>
        </w:rPr>
        <w:tab/>
        <w:t>to lease from the Council any theatre vested in or leased to the Council; and</w:t>
      </w:r>
    </w:p>
    <w:p w:rsidR="00C773EE" w:rsidRDefault="00ED4837">
      <w:pPr>
        <w:pStyle w:val="Indenta"/>
        <w:rPr>
          <w:snapToGrid w:val="0"/>
        </w:rPr>
      </w:pPr>
      <w:r>
        <w:rPr>
          <w:snapToGrid w:val="0"/>
        </w:rPr>
        <w:tab/>
        <w:t>(b)</w:t>
      </w:r>
      <w:r>
        <w:rPr>
          <w:snapToGrid w:val="0"/>
        </w:rPr>
        <w:tab/>
        <w:t>to care for, control, manage, maintain, operate and improve a theatre referred to in paragraph (a),</w:t>
      </w:r>
    </w:p>
    <w:p w:rsidR="00C773EE" w:rsidRDefault="00ED4837">
      <w:pPr>
        <w:pStyle w:val="Subsection"/>
        <w:rPr>
          <w:snapToGrid w:val="0"/>
        </w:rPr>
      </w:pPr>
      <w:r>
        <w:rPr>
          <w:snapToGrid w:val="0"/>
        </w:rPr>
        <w:tab/>
      </w:r>
      <w:r>
        <w:rPr>
          <w:snapToGrid w:val="0"/>
        </w:rPr>
        <w:tab/>
        <w:t>for such period as is specified in that arrangement.</w:t>
      </w:r>
    </w:p>
    <w:p w:rsidR="00C773EE" w:rsidRDefault="00ED4837">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C773EE" w:rsidRDefault="00ED4837">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C773EE" w:rsidRDefault="00ED4837">
      <w:pPr>
        <w:pStyle w:val="Heading2"/>
      </w:pPr>
      <w:bookmarkStart w:id="115" w:name="_Toc157485333"/>
      <w:bookmarkStart w:id="116" w:name="_Toc157933384"/>
      <w:bookmarkStart w:id="117" w:name="_Toc196194303"/>
      <w:bookmarkStart w:id="118" w:name="_Toc202181133"/>
      <w:bookmarkStart w:id="119" w:name="_Toc202181227"/>
      <w:bookmarkStart w:id="120" w:name="_Toc202242268"/>
      <w:bookmarkStart w:id="121" w:name="_Toc241055455"/>
      <w:bookmarkStart w:id="122" w:name="_Toc268185756"/>
      <w:bookmarkStart w:id="123" w:name="_Toc272305808"/>
      <w:bookmarkStart w:id="124" w:name="_Toc274304014"/>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bookmarkEnd w:id="118"/>
      <w:bookmarkEnd w:id="119"/>
      <w:bookmarkEnd w:id="120"/>
      <w:bookmarkEnd w:id="121"/>
      <w:bookmarkEnd w:id="122"/>
      <w:bookmarkEnd w:id="123"/>
      <w:bookmarkEnd w:id="124"/>
      <w:r>
        <w:rPr>
          <w:rStyle w:val="CharPartText"/>
        </w:rPr>
        <w:t xml:space="preserve"> </w:t>
      </w:r>
    </w:p>
    <w:p w:rsidR="00C773EE" w:rsidRDefault="00ED4837">
      <w:pPr>
        <w:pStyle w:val="Heading5"/>
        <w:rPr>
          <w:snapToGrid w:val="0"/>
        </w:rPr>
      </w:pPr>
      <w:bookmarkStart w:id="125" w:name="_Toc411670158"/>
      <w:bookmarkStart w:id="126" w:name="_Toc517688712"/>
      <w:bookmarkStart w:id="127" w:name="_Toc517688784"/>
      <w:bookmarkStart w:id="128" w:name="_Toc274304015"/>
      <w:r>
        <w:rPr>
          <w:rStyle w:val="CharSectno"/>
        </w:rPr>
        <w:t>20</w:t>
      </w:r>
      <w:r>
        <w:rPr>
          <w:snapToGrid w:val="0"/>
        </w:rPr>
        <w:t>.</w:t>
      </w:r>
      <w:r>
        <w:rPr>
          <w:snapToGrid w:val="0"/>
        </w:rPr>
        <w:tab/>
        <w:t>Certain property of Trust exempt from rates, taxes and duty</w:t>
      </w:r>
      <w:bookmarkEnd w:id="125"/>
      <w:bookmarkEnd w:id="126"/>
      <w:bookmarkEnd w:id="127"/>
      <w:bookmarkEnd w:id="128"/>
      <w:r>
        <w:rPr>
          <w:snapToGrid w:val="0"/>
        </w:rPr>
        <w:t xml:space="preserve"> </w:t>
      </w:r>
    </w:p>
    <w:p w:rsidR="00C773EE" w:rsidRDefault="00ED4837">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C773EE" w:rsidRDefault="00ED4837">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rsidR="00C773EE" w:rsidRDefault="00ED4837">
      <w:pPr>
        <w:pStyle w:val="Footnotesection"/>
      </w:pPr>
      <w:r>
        <w:tab/>
        <w:t>[Section 20 amended by No. 12 of 2008 s. 52.]</w:t>
      </w:r>
    </w:p>
    <w:p w:rsidR="00C773EE" w:rsidRDefault="00ED4837">
      <w:pPr>
        <w:pStyle w:val="Heading5"/>
        <w:rPr>
          <w:snapToGrid w:val="0"/>
        </w:rPr>
      </w:pPr>
      <w:bookmarkStart w:id="129" w:name="_Toc411670159"/>
      <w:bookmarkStart w:id="130" w:name="_Toc517688713"/>
      <w:bookmarkStart w:id="131" w:name="_Toc517688785"/>
      <w:bookmarkStart w:id="132" w:name="_Toc274304016"/>
      <w:r>
        <w:rPr>
          <w:rStyle w:val="CharSectno"/>
        </w:rPr>
        <w:t>21</w:t>
      </w:r>
      <w:r>
        <w:rPr>
          <w:snapToGrid w:val="0"/>
        </w:rPr>
        <w:t>.</w:t>
      </w:r>
      <w:r>
        <w:rPr>
          <w:snapToGrid w:val="0"/>
        </w:rPr>
        <w:tab/>
        <w:t>Application of</w:t>
      </w:r>
      <w:r>
        <w:rPr>
          <w:i/>
          <w:snapToGrid w:val="0"/>
        </w:rPr>
        <w:t xml:space="preserve"> </w:t>
      </w:r>
      <w:bookmarkEnd w:id="129"/>
      <w:bookmarkEnd w:id="130"/>
      <w:bookmarkEnd w:id="131"/>
      <w:r>
        <w:rPr>
          <w:i/>
        </w:rPr>
        <w:t>Financial Management Act 2006</w:t>
      </w:r>
      <w:r>
        <w:t xml:space="preserve"> and </w:t>
      </w:r>
      <w:r>
        <w:rPr>
          <w:i/>
        </w:rPr>
        <w:t>Auditor General Act 2006</w:t>
      </w:r>
      <w:bookmarkEnd w:id="132"/>
    </w:p>
    <w:p w:rsidR="00C773EE" w:rsidRDefault="00ED4837">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C773EE" w:rsidRDefault="00ED4837">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C773EE" w:rsidRDefault="00ED4837">
      <w:pPr>
        <w:pStyle w:val="Footnotesection"/>
      </w:pPr>
      <w:r>
        <w:tab/>
        <w:t xml:space="preserve">[Section 21 inserted by No. 98 of 1985 s. 3; amended by No. 77 of 2006 s. 17.] </w:t>
      </w:r>
    </w:p>
    <w:p w:rsidR="00C773EE" w:rsidRDefault="00ED4837">
      <w:pPr>
        <w:pStyle w:val="Ednotesection"/>
      </w:pPr>
      <w:r>
        <w:t>[</w:t>
      </w:r>
      <w:r>
        <w:rPr>
          <w:b/>
        </w:rPr>
        <w:t>22.</w:t>
      </w:r>
      <w:r>
        <w:tab/>
        <w:t xml:space="preserve">Deleted by No. 98 of 1985 s.3] </w:t>
      </w:r>
    </w:p>
    <w:p w:rsidR="00C773EE" w:rsidRDefault="00ED4837">
      <w:pPr>
        <w:pStyle w:val="Heading5"/>
        <w:rPr>
          <w:snapToGrid w:val="0"/>
        </w:rPr>
      </w:pPr>
      <w:bookmarkStart w:id="133" w:name="_Toc411670160"/>
      <w:bookmarkStart w:id="134" w:name="_Toc517688714"/>
      <w:bookmarkStart w:id="135" w:name="_Toc517688786"/>
      <w:bookmarkStart w:id="136" w:name="_Toc274304017"/>
      <w:r>
        <w:rPr>
          <w:rStyle w:val="CharSectno"/>
        </w:rPr>
        <w:t>23</w:t>
      </w:r>
      <w:r>
        <w:rPr>
          <w:snapToGrid w:val="0"/>
        </w:rPr>
        <w:t>.</w:t>
      </w:r>
      <w:r>
        <w:rPr>
          <w:snapToGrid w:val="0"/>
        </w:rPr>
        <w:tab/>
        <w:t>Funds of Trust</w:t>
      </w:r>
      <w:bookmarkEnd w:id="133"/>
      <w:bookmarkEnd w:id="134"/>
      <w:bookmarkEnd w:id="135"/>
      <w:bookmarkEnd w:id="136"/>
      <w:r>
        <w:rPr>
          <w:snapToGrid w:val="0"/>
        </w:rPr>
        <w:t xml:space="preserve"> </w:t>
      </w:r>
    </w:p>
    <w:p w:rsidR="00C773EE" w:rsidRDefault="00ED4837">
      <w:pPr>
        <w:pStyle w:val="Subsection"/>
        <w:rPr>
          <w:snapToGrid w:val="0"/>
        </w:rPr>
      </w:pPr>
      <w:r>
        <w:rPr>
          <w:snapToGrid w:val="0"/>
        </w:rPr>
        <w:tab/>
        <w:t>(1)</w:t>
      </w:r>
      <w:r>
        <w:rPr>
          <w:snapToGrid w:val="0"/>
        </w:rPr>
        <w:tab/>
        <w:t>The funds of the Trust comprise — </w:t>
      </w:r>
    </w:p>
    <w:p w:rsidR="00C773EE" w:rsidRDefault="00ED4837">
      <w:pPr>
        <w:pStyle w:val="Indenta"/>
        <w:rPr>
          <w:snapToGrid w:val="0"/>
        </w:rPr>
      </w:pPr>
      <w:r>
        <w:rPr>
          <w:snapToGrid w:val="0"/>
        </w:rPr>
        <w:tab/>
        <w:t>(a)</w:t>
      </w:r>
      <w:r>
        <w:rPr>
          <w:snapToGrid w:val="0"/>
        </w:rPr>
        <w:tab/>
        <w:t>all moneys received by the Trust out of moneys appropriated by Parliament for the purposes of this Act;</w:t>
      </w:r>
    </w:p>
    <w:p w:rsidR="00C773EE" w:rsidRDefault="00ED4837">
      <w:pPr>
        <w:pStyle w:val="Indenta"/>
        <w:rPr>
          <w:snapToGrid w:val="0"/>
        </w:rPr>
      </w:pPr>
      <w:r>
        <w:rPr>
          <w:snapToGrid w:val="0"/>
        </w:rPr>
        <w:tab/>
        <w:t>(b)</w:t>
      </w:r>
      <w:r>
        <w:rPr>
          <w:snapToGrid w:val="0"/>
        </w:rPr>
        <w:tab/>
        <w:t>all moneys which may be contributed to the Trust or which may otherwise be lawfully payable to the Trust;</w:t>
      </w:r>
    </w:p>
    <w:p w:rsidR="00C773EE" w:rsidRDefault="00ED4837">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C773EE" w:rsidRDefault="00ED4837">
      <w:pPr>
        <w:pStyle w:val="Indenta"/>
        <w:rPr>
          <w:snapToGrid w:val="0"/>
        </w:rPr>
      </w:pPr>
      <w:r>
        <w:rPr>
          <w:snapToGrid w:val="0"/>
        </w:rPr>
        <w:tab/>
        <w:t>(d)</w:t>
      </w:r>
      <w:r>
        <w:rPr>
          <w:snapToGrid w:val="0"/>
        </w:rPr>
        <w:tab/>
        <w:t>all moneys received by the Trust by way of charges and fees made under this Act;</w:t>
      </w:r>
    </w:p>
    <w:p w:rsidR="00C773EE" w:rsidRDefault="00ED4837">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C773EE" w:rsidRDefault="00ED4837">
      <w:pPr>
        <w:pStyle w:val="Indenta"/>
        <w:rPr>
          <w:snapToGrid w:val="0"/>
        </w:rPr>
      </w:pPr>
      <w:r>
        <w:rPr>
          <w:snapToGrid w:val="0"/>
        </w:rPr>
        <w:tab/>
        <w:t>(f)</w:t>
      </w:r>
      <w:r>
        <w:rPr>
          <w:snapToGrid w:val="0"/>
        </w:rPr>
        <w:tab/>
        <w:t>all moneys received by the Trust under an arrangement entered into under section 19; and</w:t>
      </w:r>
    </w:p>
    <w:p w:rsidR="00C773EE" w:rsidRDefault="00ED4837">
      <w:pPr>
        <w:pStyle w:val="Indenta"/>
        <w:rPr>
          <w:snapToGrid w:val="0"/>
        </w:rPr>
      </w:pPr>
      <w:r>
        <w:rPr>
          <w:snapToGrid w:val="0"/>
        </w:rPr>
        <w:tab/>
        <w:t>(g)</w:t>
      </w:r>
      <w:r>
        <w:rPr>
          <w:snapToGrid w:val="0"/>
        </w:rPr>
        <w:tab/>
        <w:t>the proceeds of investment of any moneys standing to the credit of the Account.</w:t>
      </w:r>
    </w:p>
    <w:p w:rsidR="00C773EE" w:rsidRDefault="00ED4837">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C773EE" w:rsidRDefault="00ED4837">
      <w:pPr>
        <w:pStyle w:val="Subsection"/>
        <w:rPr>
          <w:snapToGrid w:val="0"/>
        </w:rPr>
      </w:pPr>
      <w:r>
        <w:rPr>
          <w:snapToGrid w:val="0"/>
        </w:rPr>
        <w:tab/>
        <w:t>(3)</w:t>
      </w:r>
      <w:r>
        <w:rPr>
          <w:snapToGrid w:val="0"/>
        </w:rPr>
        <w:tab/>
        <w:t>All expenditure incurred by the Trust for the purposes of this Act shall be charged to the Account.</w:t>
      </w:r>
    </w:p>
    <w:p w:rsidR="00C773EE" w:rsidRDefault="00ED4837">
      <w:pPr>
        <w:pStyle w:val="Subsection"/>
        <w:rPr>
          <w:snapToGrid w:val="0"/>
        </w:rPr>
      </w:pPr>
      <w:r>
        <w:rPr>
          <w:snapToGrid w:val="0"/>
        </w:rPr>
        <w:tab/>
        <w:t>(4)</w:t>
      </w:r>
      <w:r>
        <w:rPr>
          <w:snapToGrid w:val="0"/>
        </w:rPr>
        <w:tab/>
        <w:t>Subject to the terms of any trust or endowment, the Trust may — </w:t>
      </w:r>
    </w:p>
    <w:p w:rsidR="00C773EE" w:rsidRDefault="00ED4837">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C773EE" w:rsidRDefault="00ED4837">
      <w:pPr>
        <w:pStyle w:val="Indenta"/>
        <w:rPr>
          <w:snapToGrid w:val="0"/>
        </w:rPr>
      </w:pPr>
      <w:r>
        <w:rPr>
          <w:snapToGrid w:val="0"/>
        </w:rPr>
        <w:tab/>
        <w:t>(b)</w:t>
      </w:r>
      <w:r>
        <w:rPr>
          <w:snapToGrid w:val="0"/>
        </w:rPr>
        <w:tab/>
        <w:t>from time to time sell or vary any investments made under this subsection.</w:t>
      </w:r>
    </w:p>
    <w:p w:rsidR="00C773EE" w:rsidRDefault="00ED4837">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C773EE" w:rsidRDefault="00ED4837">
      <w:pPr>
        <w:pStyle w:val="Subsection"/>
        <w:rPr>
          <w:snapToGrid w:val="0"/>
        </w:rPr>
      </w:pPr>
      <w:r>
        <w:rPr>
          <w:snapToGrid w:val="0"/>
        </w:rPr>
        <w:tab/>
        <w:t>(6)</w:t>
      </w:r>
      <w:r>
        <w:rPr>
          <w:snapToGrid w:val="0"/>
        </w:rPr>
        <w:tab/>
        <w:t>In subsections (1), (3) and (4) — </w:t>
      </w:r>
    </w:p>
    <w:p w:rsidR="00C773EE" w:rsidRDefault="00ED4837">
      <w:pPr>
        <w:pStyle w:val="Defstart"/>
      </w:pPr>
      <w:r>
        <w:rPr>
          <w:b/>
        </w:rPr>
        <w:tab/>
      </w:r>
      <w:r>
        <w:rPr>
          <w:rStyle w:val="CharDefText"/>
        </w:rPr>
        <w:t>Account</w:t>
      </w:r>
      <w:bookmarkStart w:id="137" w:name="endcomma"/>
      <w:bookmarkEnd w:id="137"/>
      <w:r>
        <w:t xml:space="preserve"> </w:t>
      </w:r>
      <w:bookmarkStart w:id="138" w:name="comma"/>
      <w:bookmarkEnd w:id="138"/>
      <w:r>
        <w:t>means Perth Theatre Trust Account referred to in subsection (2).</w:t>
      </w:r>
    </w:p>
    <w:p w:rsidR="00C773EE" w:rsidRDefault="00ED4837">
      <w:pPr>
        <w:pStyle w:val="Footnotesection"/>
      </w:pPr>
      <w:r>
        <w:tab/>
        <w:t xml:space="preserve">[Section 23 amended by No. 49 of 1996 s. 64; No. 1 of 1997 s. 18; No. 77 of 2006 s. 17.] </w:t>
      </w:r>
    </w:p>
    <w:p w:rsidR="00C773EE" w:rsidRDefault="00ED4837">
      <w:pPr>
        <w:pStyle w:val="Heading5"/>
        <w:rPr>
          <w:snapToGrid w:val="0"/>
        </w:rPr>
      </w:pPr>
      <w:bookmarkStart w:id="139" w:name="_Toc411670161"/>
      <w:bookmarkStart w:id="140" w:name="_Toc517688715"/>
      <w:bookmarkStart w:id="141" w:name="_Toc517688787"/>
      <w:bookmarkStart w:id="142" w:name="_Toc274304018"/>
      <w:r>
        <w:rPr>
          <w:rStyle w:val="CharSectno"/>
        </w:rPr>
        <w:t>24</w:t>
      </w:r>
      <w:r>
        <w:rPr>
          <w:snapToGrid w:val="0"/>
        </w:rPr>
        <w:t>.</w:t>
      </w:r>
      <w:r>
        <w:rPr>
          <w:snapToGrid w:val="0"/>
        </w:rPr>
        <w:tab/>
        <w:t>Power of Trust to accept gifts</w:t>
      </w:r>
      <w:bookmarkEnd w:id="139"/>
      <w:bookmarkEnd w:id="140"/>
      <w:bookmarkEnd w:id="141"/>
      <w:bookmarkEnd w:id="142"/>
      <w:r>
        <w:rPr>
          <w:snapToGrid w:val="0"/>
        </w:rPr>
        <w:t xml:space="preserve"> </w:t>
      </w:r>
    </w:p>
    <w:p w:rsidR="00C773EE" w:rsidRDefault="00ED4837">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C773EE" w:rsidRDefault="00ED4837">
      <w:pPr>
        <w:pStyle w:val="Ednotesection"/>
      </w:pPr>
      <w:r>
        <w:t>[</w:t>
      </w:r>
      <w:r>
        <w:rPr>
          <w:b/>
        </w:rPr>
        <w:t>25.</w:t>
      </w:r>
      <w:r>
        <w:tab/>
        <w:t xml:space="preserve">Deleted by No. 98 of 1985 s.3.] </w:t>
      </w:r>
    </w:p>
    <w:p w:rsidR="00C773EE" w:rsidRDefault="00ED4837">
      <w:pPr>
        <w:pStyle w:val="Heading2"/>
      </w:pPr>
      <w:bookmarkStart w:id="143" w:name="_Toc157485338"/>
      <w:bookmarkStart w:id="144" w:name="_Toc157933389"/>
      <w:bookmarkStart w:id="145" w:name="_Toc196194308"/>
      <w:bookmarkStart w:id="146" w:name="_Toc202181138"/>
      <w:bookmarkStart w:id="147" w:name="_Toc202181232"/>
      <w:bookmarkStart w:id="148" w:name="_Toc202242273"/>
      <w:bookmarkStart w:id="149" w:name="_Toc241055460"/>
      <w:bookmarkStart w:id="150" w:name="_Toc268185761"/>
      <w:bookmarkStart w:id="151" w:name="_Toc272305813"/>
      <w:bookmarkStart w:id="152" w:name="_Toc274304019"/>
      <w:r>
        <w:rPr>
          <w:rStyle w:val="CharPartNo"/>
        </w:rPr>
        <w:t>Part V</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r>
        <w:rPr>
          <w:rStyle w:val="CharPartText"/>
        </w:rPr>
        <w:t xml:space="preserve"> </w:t>
      </w:r>
    </w:p>
    <w:p w:rsidR="00C773EE" w:rsidRDefault="00ED4837">
      <w:pPr>
        <w:pStyle w:val="Heading5"/>
        <w:rPr>
          <w:snapToGrid w:val="0"/>
        </w:rPr>
      </w:pPr>
      <w:bookmarkStart w:id="153" w:name="_Toc411670162"/>
      <w:bookmarkStart w:id="154" w:name="_Toc517688716"/>
      <w:bookmarkStart w:id="155" w:name="_Toc517688788"/>
      <w:bookmarkStart w:id="156" w:name="_Toc274304020"/>
      <w:r>
        <w:rPr>
          <w:rStyle w:val="CharSectno"/>
        </w:rPr>
        <w:t>26</w:t>
      </w:r>
      <w:r>
        <w:rPr>
          <w:snapToGrid w:val="0"/>
        </w:rPr>
        <w:t>.</w:t>
      </w:r>
      <w:r>
        <w:rPr>
          <w:snapToGrid w:val="0"/>
        </w:rPr>
        <w:tab/>
        <w:t>Regulations</w:t>
      </w:r>
      <w:bookmarkEnd w:id="153"/>
      <w:bookmarkEnd w:id="154"/>
      <w:bookmarkEnd w:id="155"/>
      <w:bookmarkEnd w:id="156"/>
      <w:r>
        <w:rPr>
          <w:snapToGrid w:val="0"/>
        </w:rPr>
        <w:t xml:space="preserve"> </w:t>
      </w:r>
    </w:p>
    <w:p w:rsidR="00C773EE" w:rsidRDefault="00ED4837">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C773EE" w:rsidRDefault="00ED4837">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C773EE" w:rsidRDefault="00C773EE">
      <w:pPr>
        <w:rPr>
          <w:rStyle w:val="CharDivText"/>
        </w:rPr>
        <w:sectPr w:rsidR="00C773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773EE" w:rsidRDefault="00ED4837">
      <w:pPr>
        <w:pStyle w:val="yScheduleHeading"/>
      </w:pPr>
      <w:bookmarkStart w:id="157" w:name="_Toc517688789"/>
      <w:bookmarkStart w:id="158" w:name="_Toc157485340"/>
      <w:bookmarkStart w:id="159" w:name="_Toc157933391"/>
      <w:bookmarkStart w:id="160" w:name="_Toc196194310"/>
      <w:bookmarkStart w:id="161" w:name="_Toc202181140"/>
      <w:bookmarkStart w:id="162" w:name="_Toc202181234"/>
      <w:bookmarkStart w:id="163" w:name="_Toc202242275"/>
      <w:bookmarkStart w:id="164" w:name="_Toc241055462"/>
      <w:bookmarkStart w:id="165" w:name="_Toc268185763"/>
      <w:bookmarkStart w:id="166" w:name="_Toc272305815"/>
      <w:bookmarkStart w:id="167" w:name="_Toc274304021"/>
      <w:r>
        <w:rPr>
          <w:rStyle w:val="CharSchNo"/>
        </w:rPr>
        <w:t>Schedule</w:t>
      </w:r>
      <w:bookmarkEnd w:id="157"/>
      <w:bookmarkEnd w:id="158"/>
      <w:bookmarkEnd w:id="159"/>
      <w:bookmarkEnd w:id="160"/>
      <w:bookmarkEnd w:id="161"/>
      <w:bookmarkEnd w:id="162"/>
      <w:bookmarkEnd w:id="163"/>
      <w:bookmarkEnd w:id="164"/>
      <w:r>
        <w:t> — </w:t>
      </w:r>
      <w:r>
        <w:rPr>
          <w:rStyle w:val="CharSchText"/>
        </w:rPr>
        <w:t>Matters in respect of which the Governor may make regulations</w:t>
      </w:r>
      <w:bookmarkEnd w:id="165"/>
      <w:bookmarkEnd w:id="166"/>
      <w:bookmarkEnd w:id="167"/>
    </w:p>
    <w:p w:rsidR="00C773EE" w:rsidRDefault="00ED4837">
      <w:pPr>
        <w:pStyle w:val="yShoulderClause"/>
        <w:rPr>
          <w:snapToGrid w:val="0"/>
        </w:rPr>
      </w:pPr>
      <w:r>
        <w:rPr>
          <w:snapToGrid w:val="0"/>
        </w:rPr>
        <w:t>[s. 26]</w:t>
      </w:r>
    </w:p>
    <w:p w:rsidR="00C773EE" w:rsidRDefault="00ED4837">
      <w:pPr>
        <w:pStyle w:val="yFootnoteheading"/>
        <w:rPr>
          <w:snapToGrid w:val="0"/>
        </w:rPr>
      </w:pPr>
      <w:r>
        <w:tab/>
        <w:t>[Heading amended by No. 19 of 2010 s. 4.]</w:t>
      </w:r>
    </w:p>
    <w:p w:rsidR="00C773EE" w:rsidRDefault="00ED4837">
      <w:pPr>
        <w:pStyle w:val="yNumberedItem"/>
        <w:rPr>
          <w:snapToGrid w:val="0"/>
        </w:rPr>
      </w:pPr>
      <w:r>
        <w:rPr>
          <w:snapToGrid w:val="0"/>
        </w:rPr>
        <w:t>1.</w:t>
      </w:r>
      <w:r>
        <w:rPr>
          <w:snapToGrid w:val="0"/>
        </w:rPr>
        <w:tab/>
        <w:t>The form of the common seal of the Trust and the manner in which it shall be kept and used.</w:t>
      </w:r>
    </w:p>
    <w:p w:rsidR="00C773EE" w:rsidRDefault="00ED4837">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rsidR="00C773EE" w:rsidRDefault="00ED4837">
      <w:pPr>
        <w:pStyle w:val="yNumberedItem"/>
        <w:rPr>
          <w:snapToGrid w:val="0"/>
        </w:rPr>
      </w:pPr>
      <w:r>
        <w:rPr>
          <w:snapToGrid w:val="0"/>
        </w:rPr>
        <w:t>3.</w:t>
      </w:r>
      <w:r>
        <w:rPr>
          <w:snapToGrid w:val="0"/>
        </w:rPr>
        <w:tab/>
        <w:t>The securing of decency and order among persons within or on Trust buildings and land.</w:t>
      </w:r>
    </w:p>
    <w:p w:rsidR="00C773EE" w:rsidRDefault="00ED4837">
      <w:pPr>
        <w:pStyle w:val="yNumberedItem"/>
        <w:rPr>
          <w:snapToGrid w:val="0"/>
        </w:rPr>
      </w:pPr>
      <w:r>
        <w:rPr>
          <w:snapToGrid w:val="0"/>
        </w:rPr>
        <w:t>4.</w:t>
      </w:r>
      <w:r>
        <w:rPr>
          <w:snapToGrid w:val="0"/>
        </w:rPr>
        <w:tab/>
        <w:t>The admission to, and the exclusion or expulsion from, Trust buildings and land of persons.</w:t>
      </w:r>
    </w:p>
    <w:p w:rsidR="00C773EE" w:rsidRDefault="00ED4837">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C773EE" w:rsidRDefault="00ED4837">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C773EE" w:rsidRDefault="00ED4837">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C773EE" w:rsidRDefault="00ED4837">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C773EE" w:rsidRDefault="00ED4837">
      <w:pPr>
        <w:pStyle w:val="yNumberedItem"/>
        <w:rPr>
          <w:snapToGrid w:val="0"/>
        </w:rPr>
      </w:pPr>
      <w:r>
        <w:rPr>
          <w:snapToGrid w:val="0"/>
        </w:rPr>
        <w:t>9.</w:t>
      </w:r>
      <w:r>
        <w:rPr>
          <w:snapToGrid w:val="0"/>
        </w:rPr>
        <w:tab/>
        <w:t>The regulation of the affairs, business and management of the Trust.</w:t>
      </w:r>
    </w:p>
    <w:p w:rsidR="00C773EE" w:rsidRDefault="00ED4837">
      <w:pPr>
        <w:pStyle w:val="yNumberedItem"/>
        <w:rPr>
          <w:snapToGrid w:val="0"/>
        </w:rPr>
      </w:pPr>
      <w:r>
        <w:rPr>
          <w:snapToGrid w:val="0"/>
        </w:rPr>
        <w:t>10.</w:t>
      </w:r>
      <w:r>
        <w:rPr>
          <w:snapToGrid w:val="0"/>
        </w:rPr>
        <w:tab/>
        <w:t>The disposal by the Trust of any unclaimed property left in or on any Trust buildings and land.</w:t>
      </w:r>
    </w:p>
    <w:p w:rsidR="00C773EE" w:rsidRDefault="00ED4837">
      <w:pPr>
        <w:pStyle w:val="yNumberedItem"/>
        <w:rPr>
          <w:snapToGrid w:val="0"/>
        </w:rPr>
      </w:pPr>
      <w:r>
        <w:rPr>
          <w:snapToGrid w:val="0"/>
        </w:rPr>
        <w:t>11.</w:t>
      </w:r>
      <w:r>
        <w:rPr>
          <w:snapToGrid w:val="0"/>
        </w:rPr>
        <w:tab/>
        <w:t>The imposition of penalties not exceeding $100 for offences against regulations made under section 26.</w:t>
      </w:r>
    </w:p>
    <w:p w:rsidR="00C773EE" w:rsidRDefault="00C773EE">
      <w:pPr>
        <w:sectPr w:rsidR="00C773E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773EE" w:rsidRDefault="00ED4837">
      <w:pPr>
        <w:pStyle w:val="nHeading2"/>
      </w:pPr>
      <w:bookmarkStart w:id="168" w:name="_Toc157485341"/>
      <w:bookmarkStart w:id="169" w:name="_Toc157933392"/>
      <w:bookmarkStart w:id="170" w:name="_Toc196194311"/>
      <w:bookmarkStart w:id="171" w:name="_Toc202181141"/>
      <w:bookmarkStart w:id="172" w:name="_Toc202181235"/>
      <w:bookmarkStart w:id="173" w:name="_Toc202242276"/>
      <w:bookmarkStart w:id="174" w:name="_Toc241055463"/>
      <w:bookmarkStart w:id="175" w:name="_Toc268185764"/>
      <w:bookmarkStart w:id="176" w:name="_Toc272305816"/>
      <w:bookmarkStart w:id="177" w:name="_Toc274304022"/>
      <w:r>
        <w:t>Notes</w:t>
      </w:r>
      <w:bookmarkEnd w:id="168"/>
      <w:bookmarkEnd w:id="169"/>
      <w:bookmarkEnd w:id="170"/>
      <w:bookmarkEnd w:id="171"/>
      <w:bookmarkEnd w:id="172"/>
      <w:bookmarkEnd w:id="173"/>
      <w:bookmarkEnd w:id="174"/>
      <w:bookmarkEnd w:id="175"/>
      <w:bookmarkEnd w:id="176"/>
      <w:bookmarkEnd w:id="177"/>
    </w:p>
    <w:p w:rsidR="00C773EE" w:rsidRDefault="00ED4837">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rsidR="00C773EE" w:rsidRDefault="00ED4837">
      <w:pPr>
        <w:pStyle w:val="nHeading3"/>
        <w:rPr>
          <w:b w:val="0"/>
          <w:snapToGrid w:val="0"/>
        </w:rPr>
      </w:pPr>
      <w:bookmarkStart w:id="178" w:name="_Toc274304023"/>
      <w:r>
        <w:rPr>
          <w:snapToGrid w:val="0"/>
        </w:rPr>
        <w:t>Compilation table</w:t>
      </w:r>
      <w:bookmarkEnd w:id="178"/>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rsidR="00C773EE">
        <w:trPr>
          <w:gridAfter w:val="1"/>
          <w:wAfter w:w="8" w:type="dxa"/>
          <w:cantSplit/>
          <w:tblHeader/>
        </w:trPr>
        <w:tc>
          <w:tcPr>
            <w:tcW w:w="2269" w:type="dxa"/>
            <w:gridSpan w:val="2"/>
            <w:tcBorders>
              <w:top w:val="single" w:sz="8" w:space="0" w:color="auto"/>
              <w:bottom w:val="single" w:sz="8" w:space="0" w:color="auto"/>
            </w:tcBorders>
          </w:tcPr>
          <w:p w:rsidR="00C773EE" w:rsidRDefault="00ED4837">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C773EE" w:rsidRDefault="00ED4837">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C773EE" w:rsidRDefault="00ED4837">
            <w:pPr>
              <w:pStyle w:val="nTable"/>
              <w:spacing w:after="40"/>
              <w:rPr>
                <w:b/>
                <w:sz w:val="19"/>
              </w:rPr>
            </w:pPr>
            <w:r>
              <w:rPr>
                <w:b/>
                <w:sz w:val="19"/>
              </w:rPr>
              <w:t>Assent</w:t>
            </w:r>
          </w:p>
        </w:tc>
        <w:tc>
          <w:tcPr>
            <w:tcW w:w="2552" w:type="dxa"/>
            <w:tcBorders>
              <w:top w:val="single" w:sz="8" w:space="0" w:color="auto"/>
              <w:bottom w:val="single" w:sz="8" w:space="0" w:color="auto"/>
            </w:tcBorders>
          </w:tcPr>
          <w:p w:rsidR="00C773EE" w:rsidRDefault="00ED4837">
            <w:pPr>
              <w:pStyle w:val="nTable"/>
              <w:spacing w:after="40"/>
              <w:ind w:right="65"/>
              <w:rPr>
                <w:b/>
                <w:sz w:val="19"/>
              </w:rPr>
            </w:pPr>
            <w:r>
              <w:rPr>
                <w:b/>
                <w:sz w:val="19"/>
              </w:rPr>
              <w:t>Commencement</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Perth Theatre Trust Act 1979</w:t>
            </w:r>
          </w:p>
        </w:tc>
        <w:tc>
          <w:tcPr>
            <w:tcW w:w="1134" w:type="dxa"/>
            <w:gridSpan w:val="2"/>
          </w:tcPr>
          <w:p w:rsidR="00C773EE" w:rsidRDefault="00ED4837">
            <w:pPr>
              <w:pStyle w:val="nTable"/>
              <w:spacing w:after="40"/>
              <w:rPr>
                <w:sz w:val="19"/>
              </w:rPr>
            </w:pPr>
            <w:r>
              <w:rPr>
                <w:sz w:val="19"/>
              </w:rPr>
              <w:t>79 of 1979</w:t>
            </w:r>
          </w:p>
        </w:tc>
        <w:tc>
          <w:tcPr>
            <w:tcW w:w="1134" w:type="dxa"/>
            <w:gridSpan w:val="2"/>
          </w:tcPr>
          <w:p w:rsidR="00C773EE" w:rsidRDefault="00ED4837">
            <w:pPr>
              <w:pStyle w:val="nTable"/>
              <w:spacing w:after="40"/>
              <w:rPr>
                <w:sz w:val="19"/>
              </w:rPr>
            </w:pPr>
            <w:r>
              <w:rPr>
                <w:sz w:val="19"/>
              </w:rPr>
              <w:t>6 Dec 1979</w:t>
            </w:r>
          </w:p>
        </w:tc>
        <w:tc>
          <w:tcPr>
            <w:tcW w:w="2552" w:type="dxa"/>
          </w:tcPr>
          <w:p w:rsidR="00C773EE" w:rsidRDefault="00ED4837">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rsidR="00C773EE">
        <w:trPr>
          <w:gridAfter w:val="1"/>
          <w:wAfter w:w="8" w:type="dxa"/>
          <w:cantSplit/>
        </w:trPr>
        <w:tc>
          <w:tcPr>
            <w:tcW w:w="2269" w:type="dxa"/>
            <w:gridSpan w:val="2"/>
          </w:tcPr>
          <w:p w:rsidR="00C773EE" w:rsidRDefault="00ED4837">
            <w:pPr>
              <w:pStyle w:val="nTable"/>
              <w:spacing w:after="40"/>
              <w:ind w:right="113"/>
              <w:rPr>
                <w:i/>
                <w:sz w:val="19"/>
              </w:rPr>
            </w:pPr>
            <w:r>
              <w:rPr>
                <w:i/>
                <w:sz w:val="19"/>
              </w:rPr>
              <w:t>Perth Theatre Trust Amendment Act 1981</w:t>
            </w:r>
          </w:p>
        </w:tc>
        <w:tc>
          <w:tcPr>
            <w:tcW w:w="1134" w:type="dxa"/>
            <w:gridSpan w:val="2"/>
          </w:tcPr>
          <w:p w:rsidR="00C773EE" w:rsidRDefault="00ED4837">
            <w:pPr>
              <w:pStyle w:val="nTable"/>
              <w:spacing w:after="40"/>
              <w:rPr>
                <w:sz w:val="19"/>
              </w:rPr>
            </w:pPr>
            <w:r>
              <w:rPr>
                <w:sz w:val="19"/>
              </w:rPr>
              <w:t>59 of 1981</w:t>
            </w:r>
          </w:p>
        </w:tc>
        <w:tc>
          <w:tcPr>
            <w:tcW w:w="1134" w:type="dxa"/>
            <w:gridSpan w:val="2"/>
          </w:tcPr>
          <w:p w:rsidR="00C773EE" w:rsidRDefault="00ED4837">
            <w:pPr>
              <w:pStyle w:val="nTable"/>
              <w:spacing w:after="40"/>
              <w:rPr>
                <w:sz w:val="19"/>
              </w:rPr>
            </w:pPr>
            <w:r>
              <w:rPr>
                <w:sz w:val="19"/>
              </w:rPr>
              <w:t>13 Oct 1981</w:t>
            </w:r>
          </w:p>
        </w:tc>
        <w:tc>
          <w:tcPr>
            <w:tcW w:w="2552" w:type="dxa"/>
          </w:tcPr>
          <w:p w:rsidR="00C773EE" w:rsidRDefault="00ED4837">
            <w:pPr>
              <w:pStyle w:val="nTable"/>
              <w:spacing w:after="40"/>
              <w:ind w:right="65"/>
              <w:rPr>
                <w:sz w:val="19"/>
              </w:rPr>
            </w:pPr>
            <w:r>
              <w:rPr>
                <w:sz w:val="19"/>
              </w:rPr>
              <w:t>13 Oct 1981</w:t>
            </w:r>
          </w:p>
        </w:tc>
      </w:tr>
      <w:tr w:rsidR="00C773EE">
        <w:trPr>
          <w:gridAfter w:val="1"/>
          <w:wAfter w:w="8" w:type="dxa"/>
          <w:cantSplit/>
        </w:trPr>
        <w:tc>
          <w:tcPr>
            <w:tcW w:w="2269" w:type="dxa"/>
            <w:gridSpan w:val="2"/>
          </w:tcPr>
          <w:p w:rsidR="00C773EE" w:rsidRDefault="00ED4837">
            <w:pPr>
              <w:pStyle w:val="nTable"/>
              <w:spacing w:after="40"/>
              <w:ind w:right="113"/>
              <w:rPr>
                <w:i/>
                <w:sz w:val="19"/>
              </w:rPr>
            </w:pPr>
            <w:r>
              <w:rPr>
                <w:i/>
                <w:sz w:val="19"/>
              </w:rPr>
              <w:t>Acts Amendment (Financial Administration and Audit) Act 1985,</w:t>
            </w:r>
          </w:p>
          <w:p w:rsidR="00C773EE" w:rsidRDefault="00ED4837">
            <w:pPr>
              <w:pStyle w:val="nTable"/>
              <w:spacing w:after="40"/>
              <w:ind w:right="113"/>
              <w:rPr>
                <w:sz w:val="19"/>
              </w:rPr>
            </w:pPr>
            <w:r>
              <w:rPr>
                <w:sz w:val="19"/>
              </w:rPr>
              <w:t>section 3</w:t>
            </w:r>
          </w:p>
        </w:tc>
        <w:tc>
          <w:tcPr>
            <w:tcW w:w="1134" w:type="dxa"/>
            <w:gridSpan w:val="2"/>
          </w:tcPr>
          <w:p w:rsidR="00C773EE" w:rsidRDefault="00ED4837">
            <w:pPr>
              <w:pStyle w:val="nTable"/>
              <w:spacing w:after="40"/>
              <w:rPr>
                <w:sz w:val="19"/>
              </w:rPr>
            </w:pPr>
            <w:r>
              <w:rPr>
                <w:sz w:val="19"/>
              </w:rPr>
              <w:t>98 of 1985</w:t>
            </w:r>
          </w:p>
        </w:tc>
        <w:tc>
          <w:tcPr>
            <w:tcW w:w="1134" w:type="dxa"/>
            <w:gridSpan w:val="2"/>
          </w:tcPr>
          <w:p w:rsidR="00C773EE" w:rsidRDefault="00ED4837">
            <w:pPr>
              <w:pStyle w:val="nTable"/>
              <w:spacing w:after="40"/>
              <w:rPr>
                <w:sz w:val="19"/>
              </w:rPr>
            </w:pPr>
            <w:r>
              <w:rPr>
                <w:sz w:val="19"/>
              </w:rPr>
              <w:t>4 Dec 1985</w:t>
            </w:r>
          </w:p>
        </w:tc>
        <w:tc>
          <w:tcPr>
            <w:tcW w:w="2552" w:type="dxa"/>
          </w:tcPr>
          <w:p w:rsidR="00C773EE" w:rsidRDefault="00ED4837">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Acts Amendment (Art Representation) Act 1987</w:t>
            </w:r>
            <w:r>
              <w:rPr>
                <w:sz w:val="19"/>
              </w:rPr>
              <w:t>,</w:t>
            </w:r>
          </w:p>
          <w:p w:rsidR="00C773EE" w:rsidRDefault="00ED4837">
            <w:pPr>
              <w:pStyle w:val="nTable"/>
              <w:spacing w:after="40"/>
              <w:ind w:right="113"/>
              <w:rPr>
                <w:sz w:val="19"/>
              </w:rPr>
            </w:pPr>
            <w:r>
              <w:rPr>
                <w:sz w:val="19"/>
              </w:rPr>
              <w:t>Part IV</w:t>
            </w:r>
          </w:p>
        </w:tc>
        <w:tc>
          <w:tcPr>
            <w:tcW w:w="1134" w:type="dxa"/>
            <w:gridSpan w:val="2"/>
          </w:tcPr>
          <w:p w:rsidR="00C773EE" w:rsidRDefault="00ED4837">
            <w:pPr>
              <w:pStyle w:val="nTable"/>
              <w:spacing w:after="40"/>
              <w:rPr>
                <w:sz w:val="19"/>
              </w:rPr>
            </w:pPr>
            <w:r>
              <w:rPr>
                <w:sz w:val="19"/>
              </w:rPr>
              <w:t>75 of 1987</w:t>
            </w:r>
          </w:p>
        </w:tc>
        <w:tc>
          <w:tcPr>
            <w:tcW w:w="1134" w:type="dxa"/>
            <w:gridSpan w:val="2"/>
          </w:tcPr>
          <w:p w:rsidR="00C773EE" w:rsidRDefault="00ED4837">
            <w:pPr>
              <w:pStyle w:val="nTable"/>
              <w:spacing w:after="40"/>
              <w:rPr>
                <w:sz w:val="19"/>
              </w:rPr>
            </w:pPr>
            <w:r>
              <w:rPr>
                <w:sz w:val="19"/>
              </w:rPr>
              <w:t>26 Nov 1987</w:t>
            </w:r>
          </w:p>
        </w:tc>
        <w:tc>
          <w:tcPr>
            <w:tcW w:w="2552" w:type="dxa"/>
          </w:tcPr>
          <w:p w:rsidR="00C773EE" w:rsidRDefault="00ED4837">
            <w:pPr>
              <w:pStyle w:val="nTable"/>
              <w:spacing w:after="40"/>
              <w:ind w:right="65"/>
              <w:rPr>
                <w:sz w:val="19"/>
              </w:rPr>
            </w:pPr>
            <w:r>
              <w:rPr>
                <w:sz w:val="19"/>
              </w:rPr>
              <w:t>12 Feb 1988 (see section 2 and </w:t>
            </w:r>
            <w:r>
              <w:rPr>
                <w:i/>
                <w:sz w:val="19"/>
              </w:rPr>
              <w:t>Gazette</w:t>
            </w:r>
            <w:r>
              <w:rPr>
                <w:sz w:val="19"/>
              </w:rPr>
              <w:t xml:space="preserve"> 12 Feb 1988 p.399)</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Acts Amendment (Public Service) Act 1987</w:t>
            </w:r>
            <w:r>
              <w:rPr>
                <w:sz w:val="19"/>
              </w:rPr>
              <w:t>,</w:t>
            </w:r>
          </w:p>
          <w:p w:rsidR="00C773EE" w:rsidRDefault="00ED4837">
            <w:pPr>
              <w:pStyle w:val="nTable"/>
              <w:spacing w:after="40"/>
              <w:ind w:right="113"/>
              <w:rPr>
                <w:sz w:val="19"/>
              </w:rPr>
            </w:pPr>
            <w:r>
              <w:rPr>
                <w:sz w:val="19"/>
              </w:rPr>
              <w:t>section 32</w:t>
            </w:r>
          </w:p>
        </w:tc>
        <w:tc>
          <w:tcPr>
            <w:tcW w:w="1134" w:type="dxa"/>
            <w:gridSpan w:val="2"/>
          </w:tcPr>
          <w:p w:rsidR="00C773EE" w:rsidRDefault="00ED4837">
            <w:pPr>
              <w:pStyle w:val="nTable"/>
              <w:spacing w:after="40"/>
              <w:rPr>
                <w:sz w:val="19"/>
              </w:rPr>
            </w:pPr>
            <w:r>
              <w:rPr>
                <w:sz w:val="19"/>
              </w:rPr>
              <w:t>113 of 1987</w:t>
            </w:r>
          </w:p>
        </w:tc>
        <w:tc>
          <w:tcPr>
            <w:tcW w:w="1134" w:type="dxa"/>
            <w:gridSpan w:val="2"/>
          </w:tcPr>
          <w:p w:rsidR="00C773EE" w:rsidRDefault="00ED4837">
            <w:pPr>
              <w:pStyle w:val="nTable"/>
              <w:spacing w:after="40"/>
              <w:rPr>
                <w:sz w:val="19"/>
              </w:rPr>
            </w:pPr>
            <w:r>
              <w:rPr>
                <w:sz w:val="19"/>
              </w:rPr>
              <w:t>31 Dec 1987</w:t>
            </w:r>
          </w:p>
        </w:tc>
        <w:tc>
          <w:tcPr>
            <w:tcW w:w="2552" w:type="dxa"/>
          </w:tcPr>
          <w:p w:rsidR="00C773EE" w:rsidRDefault="00ED4837">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Financial Administration Legislation Amendment Act 1993</w:t>
            </w:r>
            <w:r>
              <w:rPr>
                <w:sz w:val="19"/>
              </w:rPr>
              <w:t>,</w:t>
            </w:r>
          </w:p>
          <w:p w:rsidR="00C773EE" w:rsidRDefault="00ED4837">
            <w:pPr>
              <w:pStyle w:val="nTable"/>
              <w:spacing w:after="40"/>
              <w:ind w:right="113"/>
              <w:rPr>
                <w:sz w:val="19"/>
              </w:rPr>
            </w:pPr>
            <w:r>
              <w:rPr>
                <w:sz w:val="19"/>
              </w:rPr>
              <w:t>section 11</w:t>
            </w:r>
          </w:p>
        </w:tc>
        <w:tc>
          <w:tcPr>
            <w:tcW w:w="1134" w:type="dxa"/>
            <w:gridSpan w:val="2"/>
          </w:tcPr>
          <w:p w:rsidR="00C773EE" w:rsidRDefault="00ED4837">
            <w:pPr>
              <w:pStyle w:val="nTable"/>
              <w:spacing w:after="40"/>
              <w:rPr>
                <w:sz w:val="19"/>
              </w:rPr>
            </w:pPr>
            <w:r>
              <w:rPr>
                <w:sz w:val="19"/>
              </w:rPr>
              <w:t>6 of 1993</w:t>
            </w:r>
          </w:p>
        </w:tc>
        <w:tc>
          <w:tcPr>
            <w:tcW w:w="1134" w:type="dxa"/>
            <w:gridSpan w:val="2"/>
          </w:tcPr>
          <w:p w:rsidR="00C773EE" w:rsidRDefault="00ED4837">
            <w:pPr>
              <w:pStyle w:val="nTable"/>
              <w:spacing w:after="40"/>
              <w:rPr>
                <w:sz w:val="19"/>
              </w:rPr>
            </w:pPr>
            <w:r>
              <w:rPr>
                <w:sz w:val="19"/>
              </w:rPr>
              <w:t>27 Aug 1993</w:t>
            </w:r>
          </w:p>
        </w:tc>
        <w:tc>
          <w:tcPr>
            <w:tcW w:w="2552" w:type="dxa"/>
          </w:tcPr>
          <w:p w:rsidR="00C773EE" w:rsidRDefault="00ED4837">
            <w:pPr>
              <w:pStyle w:val="nTable"/>
              <w:spacing w:after="40"/>
              <w:ind w:right="65"/>
              <w:rPr>
                <w:sz w:val="19"/>
              </w:rPr>
            </w:pPr>
            <w:r>
              <w:rPr>
                <w:sz w:val="19"/>
              </w:rPr>
              <w:t>Deemed operative 1 Jul 1993 (see section 2(1))</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Acts Amendment (Public Sector Management) Act 1994</w:t>
            </w:r>
            <w:r>
              <w:rPr>
                <w:sz w:val="19"/>
              </w:rPr>
              <w:t>,</w:t>
            </w:r>
          </w:p>
          <w:p w:rsidR="00C773EE" w:rsidRDefault="00ED4837">
            <w:pPr>
              <w:pStyle w:val="nTable"/>
              <w:spacing w:after="40"/>
              <w:ind w:right="113"/>
              <w:rPr>
                <w:sz w:val="19"/>
              </w:rPr>
            </w:pPr>
            <w:r>
              <w:rPr>
                <w:sz w:val="19"/>
              </w:rPr>
              <w:t>section 19</w:t>
            </w:r>
          </w:p>
        </w:tc>
        <w:tc>
          <w:tcPr>
            <w:tcW w:w="1134" w:type="dxa"/>
            <w:gridSpan w:val="2"/>
          </w:tcPr>
          <w:p w:rsidR="00C773EE" w:rsidRDefault="00ED4837">
            <w:pPr>
              <w:pStyle w:val="nTable"/>
              <w:spacing w:after="40"/>
              <w:rPr>
                <w:sz w:val="19"/>
              </w:rPr>
            </w:pPr>
            <w:r>
              <w:rPr>
                <w:sz w:val="19"/>
              </w:rPr>
              <w:t>32 of 1994</w:t>
            </w:r>
          </w:p>
        </w:tc>
        <w:tc>
          <w:tcPr>
            <w:tcW w:w="1134" w:type="dxa"/>
            <w:gridSpan w:val="2"/>
          </w:tcPr>
          <w:p w:rsidR="00C773EE" w:rsidRDefault="00ED4837">
            <w:pPr>
              <w:pStyle w:val="nTable"/>
              <w:spacing w:after="40"/>
              <w:rPr>
                <w:sz w:val="19"/>
              </w:rPr>
            </w:pPr>
            <w:r>
              <w:rPr>
                <w:sz w:val="19"/>
              </w:rPr>
              <w:t>29 Jun 1994</w:t>
            </w:r>
          </w:p>
        </w:tc>
        <w:tc>
          <w:tcPr>
            <w:tcW w:w="2552" w:type="dxa"/>
          </w:tcPr>
          <w:p w:rsidR="00C773EE" w:rsidRDefault="00ED4837">
            <w:pPr>
              <w:pStyle w:val="nTable"/>
              <w:spacing w:after="40"/>
              <w:ind w:right="65"/>
              <w:rPr>
                <w:sz w:val="19"/>
              </w:rPr>
            </w:pPr>
            <w:r>
              <w:rPr>
                <w:sz w:val="19"/>
              </w:rPr>
              <w:t>1 Oct 1994 (see section 2 and </w:t>
            </w:r>
            <w:r>
              <w:rPr>
                <w:i/>
                <w:sz w:val="19"/>
              </w:rPr>
              <w:t>Gazette</w:t>
            </w:r>
            <w:r>
              <w:rPr>
                <w:sz w:val="19"/>
              </w:rPr>
              <w:t xml:space="preserve"> 30 Sep 1994 p.4948)</w:t>
            </w:r>
          </w:p>
        </w:tc>
      </w:tr>
      <w:tr w:rsidR="00C773EE">
        <w:trPr>
          <w:gridAfter w:val="1"/>
          <w:wAfter w:w="8" w:type="dxa"/>
          <w:cantSplit/>
        </w:trPr>
        <w:tc>
          <w:tcPr>
            <w:tcW w:w="2269" w:type="dxa"/>
            <w:gridSpan w:val="2"/>
          </w:tcPr>
          <w:p w:rsidR="00C773EE" w:rsidRDefault="00ED4837">
            <w:pPr>
              <w:pStyle w:val="nTable"/>
              <w:spacing w:after="40"/>
              <w:ind w:right="113"/>
              <w:rPr>
                <w:i/>
                <w:sz w:val="19"/>
              </w:rPr>
            </w:pPr>
            <w:r>
              <w:rPr>
                <w:i/>
                <w:sz w:val="19"/>
              </w:rPr>
              <w:t>Local Government (Superannuation) Legislation Amendment Act 1994,</w:t>
            </w:r>
          </w:p>
          <w:p w:rsidR="00C773EE" w:rsidRDefault="00ED4837">
            <w:pPr>
              <w:pStyle w:val="nTable"/>
              <w:spacing w:after="40"/>
              <w:ind w:right="113"/>
              <w:rPr>
                <w:sz w:val="19"/>
              </w:rPr>
            </w:pPr>
            <w:r>
              <w:rPr>
                <w:sz w:val="19"/>
              </w:rPr>
              <w:t>section 12</w:t>
            </w:r>
          </w:p>
        </w:tc>
        <w:tc>
          <w:tcPr>
            <w:tcW w:w="1134" w:type="dxa"/>
            <w:gridSpan w:val="2"/>
          </w:tcPr>
          <w:p w:rsidR="00C773EE" w:rsidRDefault="00ED4837">
            <w:pPr>
              <w:pStyle w:val="nTable"/>
              <w:spacing w:after="40"/>
              <w:rPr>
                <w:sz w:val="19"/>
              </w:rPr>
            </w:pPr>
            <w:r>
              <w:rPr>
                <w:sz w:val="19"/>
              </w:rPr>
              <w:t>60 of 1994</w:t>
            </w:r>
          </w:p>
        </w:tc>
        <w:tc>
          <w:tcPr>
            <w:tcW w:w="1134" w:type="dxa"/>
            <w:gridSpan w:val="2"/>
          </w:tcPr>
          <w:p w:rsidR="00C773EE" w:rsidRDefault="00ED4837">
            <w:pPr>
              <w:pStyle w:val="nTable"/>
              <w:spacing w:after="40"/>
              <w:rPr>
                <w:sz w:val="19"/>
              </w:rPr>
            </w:pPr>
            <w:r>
              <w:rPr>
                <w:sz w:val="19"/>
              </w:rPr>
              <w:t>7 Nov 1994</w:t>
            </w:r>
          </w:p>
        </w:tc>
        <w:tc>
          <w:tcPr>
            <w:tcW w:w="2552" w:type="dxa"/>
          </w:tcPr>
          <w:p w:rsidR="00C773EE" w:rsidRDefault="00ED4837">
            <w:pPr>
              <w:pStyle w:val="nTable"/>
              <w:spacing w:after="40"/>
              <w:ind w:right="65"/>
              <w:rPr>
                <w:sz w:val="19"/>
              </w:rPr>
            </w:pPr>
            <w:r>
              <w:rPr>
                <w:sz w:val="19"/>
              </w:rPr>
              <w:t>24 Dec 1994 (see section 2 and </w:t>
            </w:r>
            <w:r>
              <w:rPr>
                <w:i/>
                <w:sz w:val="19"/>
              </w:rPr>
              <w:t>Gazette</w:t>
            </w:r>
            <w:r>
              <w:rPr>
                <w:sz w:val="19"/>
              </w:rPr>
              <w:t xml:space="preserve"> 23 Dec 1994 p.7070)</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Financial Legislation Amendment Act 1996</w:t>
            </w:r>
            <w:r>
              <w:rPr>
                <w:sz w:val="19"/>
              </w:rPr>
              <w:t>,</w:t>
            </w:r>
          </w:p>
          <w:p w:rsidR="00C773EE" w:rsidRDefault="00ED4837">
            <w:pPr>
              <w:pStyle w:val="nTable"/>
              <w:spacing w:after="40"/>
              <w:ind w:right="113"/>
              <w:rPr>
                <w:sz w:val="19"/>
              </w:rPr>
            </w:pPr>
            <w:r>
              <w:rPr>
                <w:sz w:val="19"/>
              </w:rPr>
              <w:t>section 64</w:t>
            </w:r>
          </w:p>
        </w:tc>
        <w:tc>
          <w:tcPr>
            <w:tcW w:w="1134" w:type="dxa"/>
            <w:gridSpan w:val="2"/>
          </w:tcPr>
          <w:p w:rsidR="00C773EE" w:rsidRDefault="00ED4837">
            <w:pPr>
              <w:pStyle w:val="nTable"/>
              <w:spacing w:after="40"/>
              <w:rPr>
                <w:sz w:val="19"/>
              </w:rPr>
            </w:pPr>
            <w:r>
              <w:rPr>
                <w:sz w:val="19"/>
              </w:rPr>
              <w:t>49 of 1996</w:t>
            </w:r>
          </w:p>
        </w:tc>
        <w:tc>
          <w:tcPr>
            <w:tcW w:w="1134" w:type="dxa"/>
            <w:gridSpan w:val="2"/>
          </w:tcPr>
          <w:p w:rsidR="00C773EE" w:rsidRDefault="00ED4837">
            <w:pPr>
              <w:pStyle w:val="nTable"/>
              <w:spacing w:after="40"/>
              <w:rPr>
                <w:sz w:val="19"/>
              </w:rPr>
            </w:pPr>
            <w:r>
              <w:rPr>
                <w:sz w:val="19"/>
              </w:rPr>
              <w:t>25 Oct 1996</w:t>
            </w:r>
          </w:p>
        </w:tc>
        <w:tc>
          <w:tcPr>
            <w:tcW w:w="2552" w:type="dxa"/>
          </w:tcPr>
          <w:p w:rsidR="00C773EE" w:rsidRDefault="00ED4837">
            <w:pPr>
              <w:pStyle w:val="nTable"/>
              <w:spacing w:after="40"/>
              <w:ind w:right="65"/>
              <w:rPr>
                <w:sz w:val="19"/>
              </w:rPr>
            </w:pPr>
            <w:r>
              <w:rPr>
                <w:sz w:val="19"/>
              </w:rPr>
              <w:t>25 Oct 1996 (see section 2(1))</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Trustees Amendment Act 1997</w:t>
            </w:r>
            <w:r>
              <w:rPr>
                <w:sz w:val="19"/>
              </w:rPr>
              <w:t xml:space="preserve"> s. 18</w:t>
            </w:r>
          </w:p>
        </w:tc>
        <w:tc>
          <w:tcPr>
            <w:tcW w:w="1134" w:type="dxa"/>
            <w:gridSpan w:val="2"/>
          </w:tcPr>
          <w:p w:rsidR="00C773EE" w:rsidRDefault="00ED4837">
            <w:pPr>
              <w:pStyle w:val="nTable"/>
              <w:spacing w:after="40"/>
              <w:rPr>
                <w:sz w:val="19"/>
              </w:rPr>
            </w:pPr>
            <w:r>
              <w:rPr>
                <w:sz w:val="19"/>
              </w:rPr>
              <w:t>1 of 1997</w:t>
            </w:r>
          </w:p>
        </w:tc>
        <w:tc>
          <w:tcPr>
            <w:tcW w:w="1134" w:type="dxa"/>
            <w:gridSpan w:val="2"/>
          </w:tcPr>
          <w:p w:rsidR="00C773EE" w:rsidRDefault="00ED4837">
            <w:pPr>
              <w:pStyle w:val="nTable"/>
              <w:spacing w:after="40"/>
              <w:rPr>
                <w:sz w:val="19"/>
              </w:rPr>
            </w:pPr>
            <w:r>
              <w:rPr>
                <w:sz w:val="19"/>
              </w:rPr>
              <w:t>6 May 1997</w:t>
            </w:r>
          </w:p>
        </w:tc>
        <w:tc>
          <w:tcPr>
            <w:tcW w:w="2552" w:type="dxa"/>
          </w:tcPr>
          <w:p w:rsidR="00C773EE" w:rsidRDefault="00ED4837">
            <w:pPr>
              <w:pStyle w:val="nTable"/>
              <w:spacing w:after="40"/>
              <w:ind w:right="65"/>
              <w:rPr>
                <w:sz w:val="19"/>
              </w:rPr>
            </w:pPr>
            <w:r>
              <w:rPr>
                <w:sz w:val="19"/>
              </w:rPr>
              <w:t>16 Jun 1997 (see section 2 and </w:t>
            </w:r>
            <w:r>
              <w:rPr>
                <w:i/>
                <w:sz w:val="19"/>
              </w:rPr>
              <w:t>Gazette</w:t>
            </w:r>
            <w:r>
              <w:rPr>
                <w:sz w:val="19"/>
              </w:rPr>
              <w:t xml:space="preserve"> 10 Jun 1997 p.2661)</w:t>
            </w:r>
          </w:p>
        </w:tc>
      </w:tr>
      <w:tr w:rsidR="00C773EE">
        <w:trPr>
          <w:gridAfter w:val="1"/>
          <w:wAfter w:w="8" w:type="dxa"/>
          <w:cantSplit/>
        </w:trPr>
        <w:tc>
          <w:tcPr>
            <w:tcW w:w="2269" w:type="dxa"/>
            <w:gridSpan w:val="2"/>
          </w:tcPr>
          <w:p w:rsidR="00C773EE" w:rsidRDefault="00ED4837">
            <w:pPr>
              <w:pStyle w:val="nTable"/>
              <w:spacing w:after="40"/>
              <w:ind w:right="113"/>
              <w:rPr>
                <w:sz w:val="19"/>
              </w:rPr>
            </w:pPr>
            <w:r>
              <w:rPr>
                <w:i/>
                <w:sz w:val="19"/>
              </w:rPr>
              <w:t xml:space="preserve">Equal Opportunity Amendment Act (No. 3) 1997 </w:t>
            </w:r>
            <w:r>
              <w:rPr>
                <w:sz w:val="19"/>
              </w:rPr>
              <w:t>s. 8</w:t>
            </w:r>
          </w:p>
        </w:tc>
        <w:tc>
          <w:tcPr>
            <w:tcW w:w="1134" w:type="dxa"/>
            <w:gridSpan w:val="2"/>
          </w:tcPr>
          <w:p w:rsidR="00C773EE" w:rsidRDefault="00ED4837">
            <w:pPr>
              <w:pStyle w:val="nTable"/>
              <w:spacing w:after="40"/>
              <w:rPr>
                <w:sz w:val="19"/>
              </w:rPr>
            </w:pPr>
            <w:r>
              <w:rPr>
                <w:sz w:val="19"/>
              </w:rPr>
              <w:t>42 of 1997</w:t>
            </w:r>
          </w:p>
        </w:tc>
        <w:tc>
          <w:tcPr>
            <w:tcW w:w="1134" w:type="dxa"/>
            <w:gridSpan w:val="2"/>
          </w:tcPr>
          <w:p w:rsidR="00C773EE" w:rsidRDefault="00ED4837">
            <w:pPr>
              <w:pStyle w:val="nTable"/>
              <w:spacing w:after="40"/>
              <w:rPr>
                <w:sz w:val="19"/>
              </w:rPr>
            </w:pPr>
            <w:r>
              <w:rPr>
                <w:sz w:val="19"/>
              </w:rPr>
              <w:t>9 Dec 1997</w:t>
            </w:r>
          </w:p>
        </w:tc>
        <w:tc>
          <w:tcPr>
            <w:tcW w:w="2552" w:type="dxa"/>
          </w:tcPr>
          <w:p w:rsidR="00C773EE" w:rsidRDefault="00ED4837">
            <w:pPr>
              <w:pStyle w:val="nTable"/>
              <w:spacing w:after="40"/>
              <w:ind w:right="65"/>
              <w:rPr>
                <w:sz w:val="19"/>
              </w:rPr>
            </w:pPr>
            <w:r>
              <w:rPr>
                <w:sz w:val="19"/>
              </w:rPr>
              <w:t>6 Jan 1998 (see section 2(1))</w:t>
            </w:r>
          </w:p>
        </w:tc>
      </w:tr>
      <w:tr w:rsidR="00C773EE">
        <w:trPr>
          <w:gridAfter w:val="1"/>
          <w:wAfter w:w="8" w:type="dxa"/>
          <w:cantSplit/>
        </w:trPr>
        <w:tc>
          <w:tcPr>
            <w:tcW w:w="2269" w:type="dxa"/>
            <w:gridSpan w:val="2"/>
          </w:tcPr>
          <w:p w:rsidR="00C773EE" w:rsidRDefault="00ED4837">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C773EE" w:rsidRDefault="00ED4837">
            <w:pPr>
              <w:pStyle w:val="nTable"/>
              <w:spacing w:after="40"/>
              <w:rPr>
                <w:sz w:val="19"/>
              </w:rPr>
            </w:pPr>
            <w:r>
              <w:rPr>
                <w:snapToGrid w:val="0"/>
                <w:sz w:val="19"/>
                <w:lang w:val="en-US"/>
              </w:rPr>
              <w:t xml:space="preserve">77 of 2006 </w:t>
            </w:r>
          </w:p>
        </w:tc>
        <w:tc>
          <w:tcPr>
            <w:tcW w:w="1134" w:type="dxa"/>
            <w:gridSpan w:val="2"/>
          </w:tcPr>
          <w:p w:rsidR="00C773EE" w:rsidRDefault="00ED4837">
            <w:pPr>
              <w:pStyle w:val="nTable"/>
              <w:spacing w:after="40"/>
              <w:rPr>
                <w:sz w:val="19"/>
              </w:rPr>
            </w:pPr>
            <w:r>
              <w:rPr>
                <w:snapToGrid w:val="0"/>
                <w:sz w:val="19"/>
                <w:lang w:val="en-US"/>
              </w:rPr>
              <w:t>21 Dec 2006</w:t>
            </w:r>
          </w:p>
        </w:tc>
        <w:tc>
          <w:tcPr>
            <w:tcW w:w="2552" w:type="dxa"/>
          </w:tcPr>
          <w:p w:rsidR="00C773EE" w:rsidRDefault="00ED4837">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C773EE">
        <w:trPr>
          <w:gridAfter w:val="1"/>
          <w:wAfter w:w="8" w:type="dxa"/>
          <w:cantSplit/>
        </w:trPr>
        <w:tc>
          <w:tcPr>
            <w:tcW w:w="2269" w:type="dxa"/>
            <w:gridSpan w:val="2"/>
          </w:tcPr>
          <w:p w:rsidR="00C773EE" w:rsidRDefault="00ED4837">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C773EE" w:rsidRDefault="00ED4837">
            <w:pPr>
              <w:pStyle w:val="nTable"/>
              <w:spacing w:after="40"/>
              <w:rPr>
                <w:sz w:val="19"/>
              </w:rPr>
            </w:pPr>
            <w:r>
              <w:rPr>
                <w:sz w:val="19"/>
              </w:rPr>
              <w:t>12 of 2008</w:t>
            </w:r>
          </w:p>
        </w:tc>
        <w:tc>
          <w:tcPr>
            <w:tcW w:w="1134" w:type="dxa"/>
            <w:gridSpan w:val="2"/>
          </w:tcPr>
          <w:p w:rsidR="00C773EE" w:rsidRDefault="00ED4837">
            <w:pPr>
              <w:pStyle w:val="nTable"/>
              <w:spacing w:after="40"/>
              <w:rPr>
                <w:sz w:val="19"/>
              </w:rPr>
            </w:pPr>
            <w:r>
              <w:rPr>
                <w:sz w:val="19"/>
              </w:rPr>
              <w:t>14 Apr 2008</w:t>
            </w:r>
          </w:p>
        </w:tc>
        <w:tc>
          <w:tcPr>
            <w:tcW w:w="2552" w:type="dxa"/>
          </w:tcPr>
          <w:p w:rsidR="00C773EE" w:rsidRDefault="00ED4837">
            <w:pPr>
              <w:pStyle w:val="nTable"/>
              <w:spacing w:after="40"/>
              <w:rPr>
                <w:sz w:val="19"/>
              </w:rPr>
            </w:pPr>
            <w:r>
              <w:rPr>
                <w:sz w:val="19"/>
              </w:rPr>
              <w:t>1 Jul 2008 (see s. 2(d))</w:t>
            </w:r>
          </w:p>
        </w:tc>
      </w:tr>
      <w:tr w:rsidR="00C773EE">
        <w:trPr>
          <w:gridAfter w:val="1"/>
          <w:wAfter w:w="8" w:type="dxa"/>
          <w:cantSplit/>
        </w:trPr>
        <w:tc>
          <w:tcPr>
            <w:tcW w:w="2269" w:type="dxa"/>
            <w:gridSpan w:val="2"/>
          </w:tcPr>
          <w:p w:rsidR="00C773EE" w:rsidRDefault="00ED4837">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rsidR="00C773EE" w:rsidRDefault="00ED4837">
            <w:pPr>
              <w:pStyle w:val="nTable"/>
              <w:spacing w:after="40"/>
              <w:rPr>
                <w:sz w:val="19"/>
              </w:rPr>
            </w:pPr>
            <w:r>
              <w:rPr>
                <w:sz w:val="19"/>
              </w:rPr>
              <w:t xml:space="preserve">8 of 2009 </w:t>
            </w:r>
          </w:p>
        </w:tc>
        <w:tc>
          <w:tcPr>
            <w:tcW w:w="1134" w:type="dxa"/>
            <w:gridSpan w:val="2"/>
          </w:tcPr>
          <w:p w:rsidR="00C773EE" w:rsidRDefault="00ED4837">
            <w:pPr>
              <w:pStyle w:val="nTable"/>
              <w:spacing w:after="40"/>
              <w:rPr>
                <w:sz w:val="19"/>
              </w:rPr>
            </w:pPr>
            <w:r>
              <w:rPr>
                <w:sz w:val="19"/>
              </w:rPr>
              <w:t>21 May 2009</w:t>
            </w:r>
          </w:p>
        </w:tc>
        <w:tc>
          <w:tcPr>
            <w:tcW w:w="2552" w:type="dxa"/>
          </w:tcPr>
          <w:p w:rsidR="00C773EE" w:rsidRDefault="00ED4837">
            <w:pPr>
              <w:pStyle w:val="nTable"/>
              <w:spacing w:after="40"/>
              <w:rPr>
                <w:sz w:val="19"/>
              </w:rPr>
            </w:pPr>
            <w:r>
              <w:rPr>
                <w:sz w:val="19"/>
              </w:rPr>
              <w:t>22 May 2009 (see s. 2(b))</w:t>
            </w:r>
          </w:p>
        </w:tc>
      </w:tr>
      <w:tr w:rsidR="00C773EE">
        <w:trPr>
          <w:gridAfter w:val="1"/>
          <w:wAfter w:w="8" w:type="dxa"/>
          <w:cantSplit/>
        </w:trPr>
        <w:tc>
          <w:tcPr>
            <w:tcW w:w="2269" w:type="dxa"/>
            <w:gridSpan w:val="2"/>
          </w:tcPr>
          <w:p w:rsidR="00C773EE" w:rsidRDefault="00ED4837">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gridSpan w:val="2"/>
          </w:tcPr>
          <w:p w:rsidR="00C773EE" w:rsidRDefault="00ED4837">
            <w:pPr>
              <w:pStyle w:val="nTable"/>
              <w:spacing w:after="40"/>
              <w:rPr>
                <w:sz w:val="19"/>
              </w:rPr>
            </w:pPr>
            <w:r>
              <w:rPr>
                <w:sz w:val="19"/>
              </w:rPr>
              <w:t>18 of 2009</w:t>
            </w:r>
          </w:p>
        </w:tc>
        <w:tc>
          <w:tcPr>
            <w:tcW w:w="1134" w:type="dxa"/>
            <w:gridSpan w:val="2"/>
          </w:tcPr>
          <w:p w:rsidR="00C773EE" w:rsidRDefault="00ED4837">
            <w:pPr>
              <w:pStyle w:val="nTable"/>
              <w:spacing w:after="40"/>
              <w:rPr>
                <w:sz w:val="19"/>
              </w:rPr>
            </w:pPr>
            <w:r>
              <w:rPr>
                <w:sz w:val="19"/>
              </w:rPr>
              <w:t>16 Sep 2009</w:t>
            </w:r>
          </w:p>
        </w:tc>
        <w:tc>
          <w:tcPr>
            <w:tcW w:w="2552" w:type="dxa"/>
          </w:tcPr>
          <w:p w:rsidR="00C773EE" w:rsidRDefault="00ED4837">
            <w:pPr>
              <w:pStyle w:val="nTable"/>
              <w:spacing w:after="40"/>
              <w:rPr>
                <w:sz w:val="19"/>
              </w:rPr>
            </w:pPr>
            <w:r>
              <w:rPr>
                <w:sz w:val="19"/>
              </w:rPr>
              <w:t>17 Sep 2009 (see s. 2(b))</w:t>
            </w:r>
          </w:p>
        </w:tc>
      </w:tr>
      <w:tr w:rsidR="00C773EE">
        <w:trPr>
          <w:cantSplit/>
        </w:trPr>
        <w:tc>
          <w:tcPr>
            <w:tcW w:w="2245" w:type="dxa"/>
            <w:tcBorders>
              <w:bottom w:val="single" w:sz="4" w:space="0" w:color="auto"/>
            </w:tcBorders>
          </w:tcPr>
          <w:p w:rsidR="00C773EE" w:rsidRDefault="00ED483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rsidR="00C773EE" w:rsidRDefault="00ED4837">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rsidR="00C773EE" w:rsidRDefault="00ED4837">
            <w:pPr>
              <w:pStyle w:val="nTable"/>
              <w:spacing w:after="40"/>
              <w:rPr>
                <w:snapToGrid w:val="0"/>
                <w:sz w:val="19"/>
                <w:lang w:val="en-US"/>
              </w:rPr>
            </w:pPr>
            <w:r>
              <w:rPr>
                <w:snapToGrid w:val="0"/>
                <w:sz w:val="19"/>
                <w:lang w:val="en-US"/>
              </w:rPr>
              <w:t>28 Jun 2010</w:t>
            </w:r>
          </w:p>
        </w:tc>
        <w:tc>
          <w:tcPr>
            <w:tcW w:w="2579" w:type="dxa"/>
            <w:gridSpan w:val="3"/>
            <w:tcBorders>
              <w:bottom w:val="single" w:sz="4" w:space="0" w:color="auto"/>
            </w:tcBorders>
          </w:tcPr>
          <w:p w:rsidR="00C773EE" w:rsidRDefault="00ED4837">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C773EE" w:rsidRDefault="00ED4837">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C773EE" w:rsidRDefault="00ED4837">
      <w:pPr>
        <w:pStyle w:val="nHeading3"/>
        <w:rPr>
          <w:snapToGrid w:val="0"/>
        </w:rPr>
      </w:pPr>
      <w:bookmarkStart w:id="179" w:name="UpToHere"/>
      <w:bookmarkStart w:id="180" w:name="_Toc511102521"/>
      <w:bookmarkStart w:id="181" w:name="_Toc517688791"/>
      <w:bookmarkStart w:id="182" w:name="_Toc274304024"/>
      <w:bookmarkEnd w:id="179"/>
      <w:r>
        <w:rPr>
          <w:snapToGrid w:val="0"/>
        </w:rPr>
        <w:t>Provisions that have not come into operation</w:t>
      </w:r>
      <w:bookmarkEnd w:id="180"/>
      <w:bookmarkEnd w:id="181"/>
      <w:bookmarkEnd w:id="182"/>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C773EE">
        <w:trPr>
          <w:cantSplit/>
          <w:tblHeader/>
        </w:trPr>
        <w:tc>
          <w:tcPr>
            <w:tcW w:w="2268" w:type="dxa"/>
            <w:tcBorders>
              <w:top w:val="single" w:sz="8" w:space="0" w:color="auto"/>
              <w:bottom w:val="single" w:sz="4" w:space="0" w:color="auto"/>
            </w:tcBorders>
          </w:tcPr>
          <w:p w:rsidR="00C773EE" w:rsidRDefault="00ED4837">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C773EE" w:rsidRDefault="00ED4837">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C773EE" w:rsidRDefault="00ED4837">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C773EE" w:rsidRDefault="00ED4837">
            <w:pPr>
              <w:pStyle w:val="nTable"/>
              <w:keepNext/>
              <w:spacing w:before="60" w:after="60"/>
              <w:rPr>
                <w:b/>
                <w:sz w:val="19"/>
              </w:rPr>
            </w:pPr>
            <w:r>
              <w:rPr>
                <w:b/>
                <w:sz w:val="19"/>
              </w:rPr>
              <w:t>Commencement</w:t>
            </w:r>
          </w:p>
        </w:tc>
      </w:tr>
      <w:tr w:rsidR="00C773EE">
        <w:trPr>
          <w:cantSplit/>
        </w:trPr>
        <w:tc>
          <w:tcPr>
            <w:tcW w:w="2268" w:type="dxa"/>
            <w:tcBorders>
              <w:top w:val="single" w:sz="4" w:space="0" w:color="auto"/>
            </w:tcBorders>
          </w:tcPr>
          <w:p w:rsidR="00C773EE" w:rsidRDefault="00ED4837">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tcBorders>
          </w:tcPr>
          <w:p w:rsidR="00C773EE" w:rsidRDefault="00ED4837">
            <w:pPr>
              <w:pStyle w:val="nTable"/>
              <w:keepNext/>
              <w:spacing w:before="120"/>
              <w:rPr>
                <w:sz w:val="19"/>
              </w:rPr>
            </w:pPr>
            <w:r>
              <w:rPr>
                <w:sz w:val="19"/>
              </w:rPr>
              <w:t>43 of 2000</w:t>
            </w:r>
          </w:p>
        </w:tc>
        <w:tc>
          <w:tcPr>
            <w:tcW w:w="1134" w:type="dxa"/>
            <w:tcBorders>
              <w:top w:val="single" w:sz="4" w:space="0" w:color="auto"/>
            </w:tcBorders>
          </w:tcPr>
          <w:p w:rsidR="00C773EE" w:rsidRDefault="00ED4837">
            <w:pPr>
              <w:pStyle w:val="nTable"/>
              <w:keepNext/>
              <w:spacing w:before="120"/>
              <w:rPr>
                <w:sz w:val="19"/>
              </w:rPr>
            </w:pPr>
            <w:r>
              <w:rPr>
                <w:sz w:val="19"/>
              </w:rPr>
              <w:t>2 Nov 2000</w:t>
            </w:r>
          </w:p>
        </w:tc>
        <w:tc>
          <w:tcPr>
            <w:tcW w:w="2552" w:type="dxa"/>
            <w:tcBorders>
              <w:top w:val="single" w:sz="4" w:space="0" w:color="auto"/>
            </w:tcBorders>
          </w:tcPr>
          <w:p w:rsidR="00C773EE" w:rsidRDefault="00ED4837">
            <w:pPr>
              <w:pStyle w:val="nTable"/>
              <w:keepNext/>
              <w:spacing w:before="120"/>
              <w:rPr>
                <w:sz w:val="19"/>
              </w:rPr>
            </w:pPr>
            <w:r>
              <w:rPr>
                <w:sz w:val="19"/>
              </w:rPr>
              <w:t>To be proclaimed (see s. 2(2))</w:t>
            </w:r>
          </w:p>
        </w:tc>
      </w:tr>
      <w:tr w:rsidR="00C773EE">
        <w:trPr>
          <w:cantSplit/>
        </w:trPr>
        <w:tc>
          <w:tcPr>
            <w:tcW w:w="2268" w:type="dxa"/>
            <w:tcBorders>
              <w:bottom w:val="single" w:sz="4" w:space="0" w:color="auto"/>
            </w:tcBorders>
          </w:tcPr>
          <w:p w:rsidR="00C773EE" w:rsidRDefault="00ED4837">
            <w:pPr>
              <w:pStyle w:val="nTable"/>
              <w:spacing w:before="120"/>
              <w:ind w:right="113"/>
              <w:rPr>
                <w:snapToGrid w:val="0"/>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90 </w:t>
            </w:r>
            <w:r>
              <w:rPr>
                <w:snapToGrid w:val="0"/>
                <w:sz w:val="19"/>
                <w:vertAlign w:val="superscript"/>
                <w:lang w:val="en-US"/>
              </w:rPr>
              <w:t>9</w:t>
            </w:r>
          </w:p>
        </w:tc>
        <w:tc>
          <w:tcPr>
            <w:tcW w:w="1134" w:type="dxa"/>
            <w:tcBorders>
              <w:bottom w:val="single" w:sz="4" w:space="0" w:color="auto"/>
            </w:tcBorders>
          </w:tcPr>
          <w:p w:rsidR="00C773EE" w:rsidRDefault="00ED4837">
            <w:pPr>
              <w:pStyle w:val="nTable"/>
              <w:keepNext/>
              <w:spacing w:before="120"/>
              <w:rPr>
                <w:sz w:val="19"/>
              </w:rPr>
            </w:pPr>
            <w:r>
              <w:rPr>
                <w:snapToGrid w:val="0"/>
                <w:sz w:val="19"/>
                <w:lang w:val="en-US"/>
              </w:rPr>
              <w:t>39 of 2010</w:t>
            </w:r>
          </w:p>
        </w:tc>
        <w:tc>
          <w:tcPr>
            <w:tcW w:w="1134" w:type="dxa"/>
            <w:tcBorders>
              <w:bottom w:val="single" w:sz="4" w:space="0" w:color="auto"/>
            </w:tcBorders>
          </w:tcPr>
          <w:p w:rsidR="00C773EE" w:rsidRDefault="00ED4837">
            <w:pPr>
              <w:pStyle w:val="nTable"/>
              <w:keepNext/>
              <w:spacing w:before="120"/>
              <w:rPr>
                <w:sz w:val="19"/>
              </w:rPr>
            </w:pPr>
            <w:r>
              <w:rPr>
                <w:snapToGrid w:val="0"/>
                <w:sz w:val="19"/>
                <w:lang w:val="en-US"/>
              </w:rPr>
              <w:t>1 Oct 2010</w:t>
            </w:r>
          </w:p>
        </w:tc>
        <w:tc>
          <w:tcPr>
            <w:tcW w:w="2552" w:type="dxa"/>
            <w:tcBorders>
              <w:bottom w:val="single" w:sz="4" w:space="0" w:color="auto"/>
            </w:tcBorders>
          </w:tcPr>
          <w:p w:rsidR="00C773EE" w:rsidRDefault="00ED4837">
            <w:pPr>
              <w:pStyle w:val="nTable"/>
              <w:keepNext/>
              <w:spacing w:before="12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C773EE" w:rsidRDefault="00ED4837">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C773EE" w:rsidRDefault="00ED4837">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C773EE" w:rsidRDefault="00ED4837">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rsidR="00C773EE" w:rsidRDefault="00ED4837">
      <w:pPr>
        <w:pStyle w:val="nSubsection"/>
      </w:pPr>
      <w:r>
        <w:rPr>
          <w:vertAlign w:val="superscript"/>
        </w:rPr>
        <w:t>5, 6</w:t>
      </w:r>
      <w:r>
        <w:tab/>
        <w:t>Footnote no longer applicable.</w:t>
      </w:r>
    </w:p>
    <w:p w:rsidR="00C773EE" w:rsidRDefault="00ED4837">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C773EE" w:rsidRDefault="00ED4837">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C773EE" w:rsidRDefault="00ED4837">
      <w:pPr>
        <w:pStyle w:val="MiscOpen"/>
      </w:pPr>
      <w:r>
        <w:t>“</w:t>
      </w:r>
    </w:p>
    <w:p w:rsidR="00C773EE" w:rsidRDefault="00ED4837">
      <w:pPr>
        <w:pStyle w:val="nzHeading5"/>
      </w:pPr>
      <w:bookmarkStart w:id="183" w:name="_Toc497533376"/>
      <w:r>
        <w:rPr>
          <w:rStyle w:val="CharSectno"/>
        </w:rPr>
        <w:t>57</w:t>
      </w:r>
      <w:r>
        <w:t>.</w:t>
      </w:r>
      <w:r>
        <w:tab/>
      </w:r>
      <w:r>
        <w:rPr>
          <w:i/>
        </w:rPr>
        <w:t xml:space="preserve">Perth Theatre Trust Act 1979 </w:t>
      </w:r>
      <w:r>
        <w:t>amended</w:t>
      </w:r>
      <w:bookmarkEnd w:id="183"/>
    </w:p>
    <w:p w:rsidR="00C773EE" w:rsidRDefault="00ED4837">
      <w:pPr>
        <w:pStyle w:val="nzSubsection"/>
      </w:pPr>
      <w:r>
        <w:tab/>
      </w:r>
      <w:r>
        <w:tab/>
        <w:t xml:space="preserve">Section 17 of the </w:t>
      </w:r>
      <w:r>
        <w:rPr>
          <w:i/>
        </w:rPr>
        <w:t xml:space="preserve">Perth Theatre Trust Act 1979 </w:t>
      </w:r>
      <w:r>
        <w:t>is amended as follows:</w:t>
      </w:r>
    </w:p>
    <w:p w:rsidR="00C773EE" w:rsidRDefault="00ED4837">
      <w:pPr>
        <w:pStyle w:val="nzIndenta"/>
      </w:pPr>
      <w:r>
        <w:tab/>
        <w:t>(a)</w:t>
      </w:r>
      <w:r>
        <w:tab/>
        <w:t>in subsection (4)(b) by deleting “, including his rights under the Superannuation Act,”;</w:t>
      </w:r>
    </w:p>
    <w:p w:rsidR="00C773EE" w:rsidRDefault="00ED4837">
      <w:pPr>
        <w:pStyle w:val="nzIndenta"/>
      </w:pPr>
      <w:r>
        <w:tab/>
        <w:t>(b)</w:t>
      </w:r>
      <w:r>
        <w:tab/>
        <w:t>by repealing subsections (5) and (8).</w:t>
      </w:r>
    </w:p>
    <w:p w:rsidR="00C773EE" w:rsidRDefault="00ED4837">
      <w:pPr>
        <w:pStyle w:val="MiscClose"/>
      </w:pPr>
      <w:r>
        <w:t>”.</w:t>
      </w:r>
    </w:p>
    <w:p w:rsidR="00C773EE" w:rsidRDefault="00ED4837">
      <w:pPr>
        <w:pStyle w:val="nSubsection"/>
        <w:rPr>
          <w:snapToGrid w:val="0"/>
        </w:rPr>
      </w:pPr>
      <w:bookmarkStart w:id="184" w:name="AutoSch"/>
      <w:bookmarkEnd w:id="184"/>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rsidR="00C773EE" w:rsidRDefault="00C773EE">
      <w:pPr>
        <w:pStyle w:val="BlankOpen"/>
      </w:pPr>
    </w:p>
    <w:p w:rsidR="00C773EE" w:rsidRDefault="00ED4837">
      <w:pPr>
        <w:pStyle w:val="nzHeading5"/>
      </w:pPr>
      <w:bookmarkStart w:id="185" w:name="_Toc273538033"/>
      <w:bookmarkStart w:id="186" w:name="_Toc273964960"/>
      <w:bookmarkStart w:id="187" w:name="_Toc273971507"/>
      <w:r>
        <w:rPr>
          <w:rStyle w:val="CharSectno"/>
        </w:rPr>
        <w:t>90</w:t>
      </w:r>
      <w:r>
        <w:t>.</w:t>
      </w:r>
      <w:r>
        <w:tab/>
        <w:t>Various references to “Public Service Board” amended</w:t>
      </w:r>
      <w:bookmarkEnd w:id="185"/>
      <w:bookmarkEnd w:id="186"/>
      <w:bookmarkEnd w:id="187"/>
    </w:p>
    <w:p w:rsidR="00C773EE" w:rsidRDefault="00ED4837">
      <w:pPr>
        <w:pStyle w:val="nzSubsection"/>
      </w:pPr>
      <w:r>
        <w:tab/>
        <w:t>(1)</w:t>
      </w:r>
      <w:r>
        <w:tab/>
        <w:t>This section amends the Acts listed in the Table.</w:t>
      </w:r>
    </w:p>
    <w:p w:rsidR="00C773EE" w:rsidRDefault="00ED4837">
      <w:pPr>
        <w:pStyle w:val="nzSubsection"/>
      </w:pPr>
      <w:r>
        <w:tab/>
        <w:t>(2)</w:t>
      </w:r>
      <w:r>
        <w:tab/>
        <w:t>In the provisions listed in the Table delete “Public Service Board” and insert:</w:t>
      </w:r>
    </w:p>
    <w:p w:rsidR="00C773EE" w:rsidRDefault="00C773EE">
      <w:pPr>
        <w:pStyle w:val="BlankOpen"/>
      </w:pPr>
    </w:p>
    <w:p w:rsidR="00C773EE" w:rsidRDefault="00ED4837">
      <w:pPr>
        <w:pStyle w:val="nzSubsection"/>
      </w:pPr>
      <w:r>
        <w:tab/>
      </w:r>
      <w:r>
        <w:tab/>
        <w:t>Public Sector Commissioner</w:t>
      </w:r>
    </w:p>
    <w:p w:rsidR="00C773EE" w:rsidRDefault="00C773EE">
      <w:pPr>
        <w:pStyle w:val="BlankClose"/>
      </w:pPr>
    </w:p>
    <w:p w:rsidR="00C773EE" w:rsidRDefault="00ED4837">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rsidR="00C773EE">
        <w:trPr>
          <w:cantSplit/>
          <w:jc w:val="center"/>
        </w:trPr>
        <w:tc>
          <w:tcPr>
            <w:tcW w:w="3287" w:type="dxa"/>
          </w:tcPr>
          <w:p w:rsidR="00C773EE" w:rsidRDefault="00ED4837">
            <w:pPr>
              <w:pStyle w:val="nzTable"/>
              <w:rPr>
                <w:i/>
                <w:iCs/>
              </w:rPr>
            </w:pPr>
            <w:r>
              <w:rPr>
                <w:i/>
                <w:iCs/>
              </w:rPr>
              <w:t>Perth Theatre Trust Act 1979</w:t>
            </w:r>
          </w:p>
        </w:tc>
        <w:tc>
          <w:tcPr>
            <w:tcW w:w="2944" w:type="dxa"/>
          </w:tcPr>
          <w:p w:rsidR="00C773EE" w:rsidRDefault="00ED4837">
            <w:pPr>
              <w:pStyle w:val="nzTable"/>
            </w:pPr>
            <w:r>
              <w:t>s. 9(1), 17(3)</w:t>
            </w:r>
          </w:p>
        </w:tc>
      </w:tr>
    </w:tbl>
    <w:p w:rsidR="00C773EE" w:rsidRDefault="00C773EE">
      <w:pPr>
        <w:pStyle w:val="BlankClose"/>
      </w:pPr>
    </w:p>
    <w:p w:rsidR="00C773EE" w:rsidRDefault="00C773EE"/>
    <w:p w:rsidR="00C773EE" w:rsidRDefault="00C773EE">
      <w:pPr>
        <w:sectPr w:rsidR="00C773E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773EE" w:rsidRDefault="00C773EE"/>
    <w:sectPr w:rsidR="00C773EE">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EE" w:rsidRDefault="00ED4837">
      <w:r>
        <w:separator/>
      </w:r>
    </w:p>
  </w:endnote>
  <w:endnote w:type="continuationSeparator" w:id="0">
    <w:p w:rsidR="00C773EE" w:rsidRDefault="00E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p>
  <w:p w:rsidR="00C773EE" w:rsidRDefault="00ED483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r>
  </w:p>
  <w:p w:rsidR="00C773EE" w:rsidRDefault="00ED483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r>
  </w:p>
  <w:p w:rsidR="00C773EE" w:rsidRDefault="00ED483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91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p>
  <w:p w:rsidR="00C773EE" w:rsidRDefault="00ED483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773EE" w:rsidRDefault="00ED483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910">
      <w:rPr>
        <w:rStyle w:val="PageNumber"/>
        <w:rFonts w:ascii="Arial" w:hAnsi="Arial" w:cs="Arial"/>
        <w:noProof/>
      </w:rPr>
      <w:t>i</w:t>
    </w:r>
    <w:r>
      <w:rPr>
        <w:rStyle w:val="PageNumber"/>
        <w:rFonts w:ascii="Arial" w:hAnsi="Arial" w:cs="Arial"/>
      </w:rPr>
      <w:fldChar w:fldCharType="end"/>
    </w:r>
  </w:p>
  <w:p w:rsidR="00C773EE" w:rsidRDefault="00ED483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910">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C773EE" w:rsidRDefault="00ED483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910">
      <w:rPr>
        <w:rStyle w:val="CharPageNo"/>
        <w:rFonts w:ascii="Arial" w:hAnsi="Arial"/>
        <w:noProof/>
      </w:rPr>
      <w:t>21</w:t>
    </w:r>
    <w:r>
      <w:rPr>
        <w:rStyle w:val="CharPageNo"/>
        <w:rFonts w:ascii="Arial" w:hAnsi="Arial"/>
      </w:rPr>
      <w:fldChar w:fldCharType="end"/>
    </w:r>
  </w:p>
  <w:p w:rsidR="00C773EE" w:rsidRDefault="00ED483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Footer"/>
      <w:tabs>
        <w:tab w:val="clear" w:pos="4153"/>
        <w:tab w:val="right" w:pos="7088"/>
      </w:tabs>
      <w:rPr>
        <w:rStyle w:val="PageNumber"/>
      </w:rPr>
    </w:pPr>
  </w:p>
  <w:p w:rsidR="00C773EE" w:rsidRDefault="00ED48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91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910">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910">
      <w:rPr>
        <w:rStyle w:val="CharPageNo"/>
        <w:rFonts w:ascii="Arial" w:hAnsi="Arial"/>
        <w:noProof/>
      </w:rPr>
      <w:t>1</w:t>
    </w:r>
    <w:r>
      <w:rPr>
        <w:rStyle w:val="CharPageNo"/>
        <w:rFonts w:ascii="Arial" w:hAnsi="Arial"/>
      </w:rPr>
      <w:fldChar w:fldCharType="end"/>
    </w:r>
  </w:p>
  <w:p w:rsidR="00C773EE" w:rsidRDefault="00ED483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EE" w:rsidRDefault="00ED4837">
      <w:r>
        <w:separator/>
      </w:r>
    </w:p>
  </w:footnote>
  <w:footnote w:type="continuationSeparator" w:id="0">
    <w:p w:rsidR="00C773EE" w:rsidRDefault="00ED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ED4837">
    <w:pPr>
      <w:pStyle w:val="headerpartodd"/>
      <w:ind w:left="0" w:firstLine="0"/>
      <w:rPr>
        <w:i/>
      </w:rPr>
    </w:pPr>
    <w:r>
      <w:rPr>
        <w:i/>
      </w:rPr>
      <w:fldChar w:fldCharType="begin"/>
    </w:r>
    <w:r>
      <w:rPr>
        <w:i/>
      </w:rPr>
      <w:instrText xml:space="preserve"> Styleref "Name of Act/Reg" </w:instrText>
    </w:r>
    <w:r>
      <w:rPr>
        <w:i/>
      </w:rPr>
      <w:fldChar w:fldCharType="separate"/>
    </w:r>
    <w:r w:rsidR="00C90910">
      <w:rPr>
        <w:i/>
        <w:noProof/>
      </w:rPr>
      <w:t>Perth Theatre Trust Act 1979</w:t>
    </w:r>
    <w:r>
      <w:rPr>
        <w:i/>
      </w:rPr>
      <w:fldChar w:fldCharType="end"/>
    </w:r>
  </w:p>
  <w:p w:rsidR="00C773EE" w:rsidRDefault="00ED483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73EE" w:rsidRDefault="00ED483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73EE" w:rsidRDefault="00C773EE">
    <w:pPr>
      <w:pStyle w:val="headerpart"/>
    </w:pPr>
  </w:p>
  <w:p w:rsidR="00C773EE" w:rsidRDefault="00C773EE">
    <w:pPr>
      <w:pBdr>
        <w:bottom w:val="single" w:sz="6" w:space="1" w:color="auto"/>
      </w:pBdr>
      <w:rPr>
        <w:b/>
      </w:rPr>
    </w:pPr>
  </w:p>
  <w:p w:rsidR="00C773EE" w:rsidRDefault="00C773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3EE">
      <w:trPr>
        <w:cantSplit/>
      </w:trPr>
      <w:tc>
        <w:tcPr>
          <w:tcW w:w="7258" w:type="dxa"/>
          <w:gridSpan w:val="2"/>
        </w:tcPr>
        <w:p w:rsidR="00C773EE" w:rsidRDefault="00ED4837">
          <w:pPr>
            <w:pStyle w:val="HeaderActNameLeft"/>
          </w:pPr>
          <w:fldSimple w:instr=" STYLEREF &quot;Name of Act/Reg&quot; \* MERGEFORMAT ">
            <w:r w:rsidR="00C90910">
              <w:rPr>
                <w:noProof/>
              </w:rPr>
              <w:t>Perth Theatre Trust Act 1979</w:t>
            </w:r>
          </w:fldSimple>
        </w:p>
      </w:tc>
    </w:tr>
    <w:tr w:rsidR="00C773EE">
      <w:tc>
        <w:tcPr>
          <w:tcW w:w="1548" w:type="dxa"/>
        </w:tcPr>
        <w:p w:rsidR="00C773EE" w:rsidRDefault="00ED4837">
          <w:pPr>
            <w:pStyle w:val="HeaderNumberLeft"/>
            <w:rPr>
              <w:b w:val="0"/>
            </w:rPr>
          </w:pPr>
          <w:r>
            <w:fldChar w:fldCharType="begin"/>
          </w:r>
          <w:r>
            <w:instrText xml:space="preserve"> styleref CharSchno </w:instrText>
          </w:r>
          <w:r>
            <w:fldChar w:fldCharType="end"/>
          </w:r>
        </w:p>
      </w:tc>
      <w:tc>
        <w:tcPr>
          <w:tcW w:w="5715" w:type="dxa"/>
        </w:tcPr>
        <w:p w:rsidR="00C773EE" w:rsidRDefault="00ED4837">
          <w:pPr>
            <w:pStyle w:val="HeaderTextLeft"/>
          </w:pPr>
          <w:r>
            <w:fldChar w:fldCharType="begin"/>
          </w:r>
          <w:r>
            <w:instrText xml:space="preserve"> styleref CharSchText </w:instrText>
          </w:r>
          <w:r>
            <w:fldChar w:fldCharType="end"/>
          </w:r>
        </w:p>
      </w:tc>
    </w:tr>
    <w:tr w:rsidR="00C773EE">
      <w:tc>
        <w:tcPr>
          <w:tcW w:w="1548" w:type="dxa"/>
        </w:tcPr>
        <w:p w:rsidR="00C773EE" w:rsidRDefault="00C773EE">
          <w:pPr>
            <w:pStyle w:val="HeaderNumberLeft"/>
            <w:rPr>
              <w:b w:val="0"/>
            </w:rPr>
          </w:pPr>
        </w:p>
      </w:tc>
      <w:tc>
        <w:tcPr>
          <w:tcW w:w="5715" w:type="dxa"/>
        </w:tcPr>
        <w:p w:rsidR="00C773EE" w:rsidRDefault="00C773EE">
          <w:pPr>
            <w:pStyle w:val="HeaderTextLeft"/>
          </w:pPr>
        </w:p>
      </w:tc>
    </w:tr>
    <w:tr w:rsidR="00C773EE">
      <w:tc>
        <w:tcPr>
          <w:tcW w:w="1548" w:type="dxa"/>
        </w:tcPr>
        <w:p w:rsidR="00C773EE" w:rsidRDefault="00C773EE">
          <w:pPr>
            <w:pStyle w:val="HeaderNumberLeft"/>
          </w:pPr>
        </w:p>
      </w:tc>
      <w:tc>
        <w:tcPr>
          <w:tcW w:w="5715" w:type="dxa"/>
        </w:tcPr>
        <w:p w:rsidR="00C773EE" w:rsidRDefault="00C773EE">
          <w:pPr>
            <w:pStyle w:val="HeaderTextLeft"/>
          </w:pPr>
        </w:p>
      </w:tc>
    </w:tr>
  </w:tbl>
  <w:p w:rsidR="00C773EE" w:rsidRDefault="00C773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773EE">
      <w:trPr>
        <w:cantSplit/>
      </w:trPr>
      <w:tc>
        <w:tcPr>
          <w:tcW w:w="7263" w:type="dxa"/>
          <w:gridSpan w:val="2"/>
        </w:tcPr>
        <w:p w:rsidR="00C773EE" w:rsidRDefault="00ED4837">
          <w:pPr>
            <w:pStyle w:val="HeaderActNameRight"/>
            <w:ind w:right="17"/>
          </w:pPr>
          <w:fldSimple w:instr=" Styleref &quot;Name of Act/Reg&quot; ">
            <w:r w:rsidR="00C90910">
              <w:rPr>
                <w:noProof/>
              </w:rPr>
              <w:t>Perth Theatre Trust Act 1979</w:t>
            </w:r>
          </w:fldSimple>
        </w:p>
      </w:tc>
    </w:tr>
    <w:tr w:rsidR="00C773EE">
      <w:tc>
        <w:tcPr>
          <w:tcW w:w="5715" w:type="dxa"/>
          <w:vAlign w:val="bottom"/>
        </w:tcPr>
        <w:p w:rsidR="00C773EE" w:rsidRDefault="00ED4837">
          <w:pPr>
            <w:pStyle w:val="HeaderTextRight"/>
          </w:pPr>
          <w:r>
            <w:fldChar w:fldCharType="begin"/>
          </w:r>
          <w:r>
            <w:instrText xml:space="preserve"> styleref CharSchText </w:instrText>
          </w:r>
          <w:r>
            <w:fldChar w:fldCharType="end"/>
          </w:r>
        </w:p>
      </w:tc>
      <w:tc>
        <w:tcPr>
          <w:tcW w:w="1548" w:type="dxa"/>
        </w:tcPr>
        <w:p w:rsidR="00C773EE" w:rsidRDefault="00ED4837">
          <w:pPr>
            <w:pStyle w:val="HeaderNumberRight"/>
            <w:ind w:right="17"/>
          </w:pPr>
          <w:r>
            <w:fldChar w:fldCharType="begin"/>
          </w:r>
          <w:r>
            <w:instrText xml:space="preserve"> styleref CharSchno </w:instrText>
          </w:r>
          <w:r>
            <w:fldChar w:fldCharType="end"/>
          </w:r>
        </w:p>
      </w:tc>
    </w:tr>
    <w:tr w:rsidR="00C773EE">
      <w:tc>
        <w:tcPr>
          <w:tcW w:w="5715" w:type="dxa"/>
        </w:tcPr>
        <w:p w:rsidR="00C773EE" w:rsidRDefault="00C773EE">
          <w:pPr>
            <w:pStyle w:val="HeaderTextRight"/>
          </w:pPr>
        </w:p>
      </w:tc>
      <w:tc>
        <w:tcPr>
          <w:tcW w:w="1548" w:type="dxa"/>
        </w:tcPr>
        <w:p w:rsidR="00C773EE" w:rsidRDefault="00C773EE">
          <w:pPr>
            <w:pStyle w:val="HeaderNumberRight"/>
            <w:ind w:right="17"/>
          </w:pPr>
        </w:p>
      </w:tc>
    </w:tr>
    <w:tr w:rsidR="00C773EE">
      <w:tc>
        <w:tcPr>
          <w:tcW w:w="5715" w:type="dxa"/>
        </w:tcPr>
        <w:p w:rsidR="00C773EE" w:rsidRDefault="00C773EE">
          <w:pPr>
            <w:pStyle w:val="HeaderTextRight"/>
          </w:pPr>
        </w:p>
      </w:tc>
      <w:tc>
        <w:tcPr>
          <w:tcW w:w="1548" w:type="dxa"/>
        </w:tcPr>
        <w:p w:rsidR="00C773EE" w:rsidRDefault="00C773EE">
          <w:pPr>
            <w:pStyle w:val="HeaderNumberRight"/>
            <w:ind w:right="17"/>
            <w:rPr>
              <w:bCs/>
            </w:rPr>
          </w:pPr>
        </w:p>
      </w:tc>
    </w:tr>
  </w:tbl>
  <w:p w:rsidR="00C773EE" w:rsidRDefault="00C773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3EE">
      <w:trPr>
        <w:cantSplit/>
      </w:trPr>
      <w:tc>
        <w:tcPr>
          <w:tcW w:w="7263" w:type="dxa"/>
          <w:gridSpan w:val="2"/>
        </w:tcPr>
        <w:p w:rsidR="00C773EE" w:rsidRDefault="00ED4837">
          <w:pPr>
            <w:pStyle w:val="HeaderActNameLeft"/>
          </w:pPr>
          <w:fldSimple w:instr=" Styleref &quot;Name of Act/Reg&quot; ">
            <w:r w:rsidR="00C90910">
              <w:rPr>
                <w:noProof/>
              </w:rPr>
              <w:t>Perth Theatre Trust Act 1979</w:t>
            </w:r>
          </w:fldSimple>
        </w:p>
      </w:tc>
    </w:tr>
    <w:tr w:rsidR="00C773EE">
      <w:tc>
        <w:tcPr>
          <w:tcW w:w="1548" w:type="dxa"/>
        </w:tcPr>
        <w:p w:rsidR="00C773EE" w:rsidRDefault="00C773EE">
          <w:pPr>
            <w:pStyle w:val="HeaderNumberLeft"/>
          </w:pPr>
        </w:p>
      </w:tc>
      <w:tc>
        <w:tcPr>
          <w:tcW w:w="5715" w:type="dxa"/>
        </w:tcPr>
        <w:p w:rsidR="00C773EE" w:rsidRDefault="00C773EE">
          <w:pPr>
            <w:pStyle w:val="HeaderTextLeft"/>
          </w:pPr>
        </w:p>
      </w:tc>
    </w:tr>
    <w:tr w:rsidR="00C773EE">
      <w:tc>
        <w:tcPr>
          <w:tcW w:w="1548" w:type="dxa"/>
        </w:tcPr>
        <w:p w:rsidR="00C773EE" w:rsidRDefault="00C773EE">
          <w:pPr>
            <w:pStyle w:val="HeaderNumberLeft"/>
          </w:pPr>
        </w:p>
      </w:tc>
      <w:tc>
        <w:tcPr>
          <w:tcW w:w="5715" w:type="dxa"/>
        </w:tcPr>
        <w:p w:rsidR="00C773EE" w:rsidRDefault="00C773EE">
          <w:pPr>
            <w:pStyle w:val="HeaderTextLeft"/>
          </w:pPr>
        </w:p>
      </w:tc>
    </w:tr>
    <w:tr w:rsidR="00C773EE">
      <w:trPr>
        <w:cantSplit/>
      </w:trPr>
      <w:tc>
        <w:tcPr>
          <w:tcW w:w="7263" w:type="dxa"/>
          <w:gridSpan w:val="2"/>
        </w:tcPr>
        <w:p w:rsidR="00C773EE" w:rsidRDefault="00C773EE">
          <w:pPr>
            <w:pStyle w:val="HeaderSectionRight"/>
            <w:ind w:right="17"/>
            <w:jc w:val="left"/>
          </w:pPr>
        </w:p>
      </w:tc>
    </w:tr>
  </w:tbl>
  <w:p w:rsidR="00C773EE" w:rsidRDefault="00C773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73EE">
      <w:trPr>
        <w:cantSplit/>
      </w:trPr>
      <w:tc>
        <w:tcPr>
          <w:tcW w:w="7263" w:type="dxa"/>
          <w:gridSpan w:val="2"/>
        </w:tcPr>
        <w:p w:rsidR="00C773EE" w:rsidRDefault="00ED4837">
          <w:pPr>
            <w:pStyle w:val="HeaderActNameRight"/>
            <w:ind w:right="17"/>
          </w:pPr>
          <w:fldSimple w:instr=" Styleref &quot;Name of Act/Reg&quot; ">
            <w:r w:rsidR="00C90910">
              <w:rPr>
                <w:noProof/>
              </w:rPr>
              <w:t>Perth Theatre Trust Act 1979</w:t>
            </w:r>
          </w:fldSimple>
        </w:p>
      </w:tc>
    </w:tr>
    <w:tr w:rsidR="00C773EE">
      <w:tc>
        <w:tcPr>
          <w:tcW w:w="5715" w:type="dxa"/>
        </w:tcPr>
        <w:p w:rsidR="00C773EE" w:rsidRDefault="00C773EE">
          <w:pPr>
            <w:pStyle w:val="HeaderTextRight"/>
          </w:pPr>
        </w:p>
      </w:tc>
      <w:tc>
        <w:tcPr>
          <w:tcW w:w="1548" w:type="dxa"/>
        </w:tcPr>
        <w:p w:rsidR="00C773EE" w:rsidRDefault="00C773EE">
          <w:pPr>
            <w:pStyle w:val="HeaderNumberRight"/>
            <w:ind w:right="17"/>
          </w:pPr>
        </w:p>
      </w:tc>
    </w:tr>
    <w:tr w:rsidR="00C773EE">
      <w:tc>
        <w:tcPr>
          <w:tcW w:w="5715" w:type="dxa"/>
        </w:tcPr>
        <w:p w:rsidR="00C773EE" w:rsidRDefault="00C773EE">
          <w:pPr>
            <w:pStyle w:val="HeaderTextRight"/>
          </w:pPr>
        </w:p>
      </w:tc>
      <w:tc>
        <w:tcPr>
          <w:tcW w:w="1548" w:type="dxa"/>
        </w:tcPr>
        <w:p w:rsidR="00C773EE" w:rsidRDefault="00C773EE">
          <w:pPr>
            <w:pStyle w:val="HeaderNumberRight"/>
            <w:ind w:right="17"/>
          </w:pPr>
        </w:p>
      </w:tc>
    </w:tr>
    <w:tr w:rsidR="00C773EE">
      <w:trPr>
        <w:cantSplit/>
      </w:trPr>
      <w:tc>
        <w:tcPr>
          <w:tcW w:w="7263" w:type="dxa"/>
          <w:gridSpan w:val="2"/>
        </w:tcPr>
        <w:p w:rsidR="00C773EE" w:rsidRDefault="00C773EE">
          <w:pPr>
            <w:pStyle w:val="HeaderSectionRight"/>
            <w:ind w:right="17"/>
          </w:pPr>
        </w:p>
      </w:tc>
    </w:tr>
  </w:tbl>
  <w:p w:rsidR="00C773EE" w:rsidRDefault="00C773E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ED4837">
    <w:pPr>
      <w:pStyle w:val="headerpartodd"/>
      <w:ind w:left="0" w:firstLine="0"/>
      <w:rPr>
        <w:i/>
      </w:rPr>
    </w:pPr>
    <w:r>
      <w:rPr>
        <w:i/>
      </w:rPr>
      <w:fldChar w:fldCharType="begin"/>
    </w:r>
    <w:r>
      <w:rPr>
        <w:i/>
      </w:rPr>
      <w:instrText xml:space="preserve"> Styleref "Name of Act/Reg" </w:instrText>
    </w:r>
    <w:r>
      <w:rPr>
        <w:i/>
      </w:rPr>
      <w:fldChar w:fldCharType="separate"/>
    </w:r>
    <w:r w:rsidR="00C90910">
      <w:rPr>
        <w:i/>
        <w:noProof/>
      </w:rPr>
      <w:t>Perth Theatre Trust Act 1979</w:t>
    </w:r>
    <w:r>
      <w:rPr>
        <w:i/>
      </w:rPr>
      <w:fldChar w:fldCharType="end"/>
    </w:r>
  </w:p>
  <w:p w:rsidR="00C773EE" w:rsidRDefault="00C773EE">
    <w:pPr>
      <w:pStyle w:val="headerpartodd"/>
      <w:ind w:left="0" w:firstLine="0"/>
      <w:rPr>
        <w:b w:val="0"/>
        <w:i/>
      </w:rPr>
    </w:pPr>
  </w:p>
  <w:p w:rsidR="00C773EE" w:rsidRDefault="00C773EE">
    <w:pPr>
      <w:pStyle w:val="headerpart"/>
    </w:pPr>
  </w:p>
  <w:p w:rsidR="00C773EE" w:rsidRDefault="00C773EE">
    <w:pPr>
      <w:pStyle w:val="headerpart"/>
    </w:pPr>
  </w:p>
  <w:p w:rsidR="00C773EE" w:rsidRDefault="00C773EE">
    <w:pPr>
      <w:pBdr>
        <w:bottom w:val="single" w:sz="6" w:space="1" w:color="auto"/>
      </w:pBdr>
      <w:rPr>
        <w:b/>
      </w:rPr>
    </w:pPr>
  </w:p>
  <w:p w:rsidR="00C773EE" w:rsidRDefault="00C773E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ED4837">
    <w:pPr>
      <w:pStyle w:val="headerpartodd"/>
      <w:ind w:left="0" w:firstLine="0"/>
      <w:jc w:val="right"/>
      <w:rPr>
        <w:i/>
      </w:rPr>
    </w:pPr>
    <w:r>
      <w:rPr>
        <w:i/>
      </w:rPr>
      <w:fldChar w:fldCharType="begin"/>
    </w:r>
    <w:r>
      <w:rPr>
        <w:i/>
      </w:rPr>
      <w:instrText xml:space="preserve"> Styleref "Name of Act/Reg" </w:instrText>
    </w:r>
    <w:r>
      <w:rPr>
        <w:i/>
      </w:rPr>
      <w:fldChar w:fldCharType="separate"/>
    </w:r>
    <w:r w:rsidR="00C90910">
      <w:rPr>
        <w:i/>
        <w:noProof/>
      </w:rPr>
      <w:t>Perth Theatre Trust Act 1979</w:t>
    </w:r>
    <w:r>
      <w:rPr>
        <w:i/>
      </w:rPr>
      <w:fldChar w:fldCharType="end"/>
    </w:r>
  </w:p>
  <w:p w:rsidR="00C773EE" w:rsidRDefault="00C773EE">
    <w:pPr>
      <w:pStyle w:val="headerpartodd"/>
      <w:ind w:left="0" w:firstLine="0"/>
      <w:jc w:val="right"/>
      <w:rPr>
        <w:b w:val="0"/>
        <w:i/>
      </w:rPr>
    </w:pPr>
  </w:p>
  <w:p w:rsidR="00C773EE" w:rsidRDefault="00C773EE">
    <w:pPr>
      <w:pStyle w:val="headerpart"/>
      <w:jc w:val="right"/>
    </w:pPr>
  </w:p>
  <w:p w:rsidR="00C773EE" w:rsidRDefault="00C773EE">
    <w:pPr>
      <w:pStyle w:val="headerpart"/>
      <w:jc w:val="right"/>
    </w:pPr>
  </w:p>
  <w:p w:rsidR="00C773EE" w:rsidRDefault="00C773EE">
    <w:pPr>
      <w:pBdr>
        <w:bottom w:val="single" w:sz="6" w:space="1" w:color="auto"/>
      </w:pBdr>
      <w:jc w:val="right"/>
      <w:rPr>
        <w:b/>
      </w:rPr>
    </w:pPr>
  </w:p>
  <w:p w:rsidR="00C773EE" w:rsidRDefault="00C77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3EE">
      <w:trPr>
        <w:cantSplit/>
      </w:trPr>
      <w:tc>
        <w:tcPr>
          <w:tcW w:w="7263" w:type="dxa"/>
          <w:gridSpan w:val="2"/>
        </w:tcPr>
        <w:p w:rsidR="00C773EE" w:rsidRDefault="00ED4837">
          <w:pPr>
            <w:pStyle w:val="HeaderActNameLeft"/>
          </w:pPr>
          <w:fldSimple w:instr=" Styleref &quot;Name of Act/Reg&quot; ">
            <w:r w:rsidR="00C90910">
              <w:rPr>
                <w:noProof/>
              </w:rPr>
              <w:t>Perth Theatre Trust Act 1979</w:t>
            </w:r>
          </w:fldSimple>
        </w:p>
      </w:tc>
    </w:tr>
    <w:tr w:rsidR="00C773EE">
      <w:tc>
        <w:tcPr>
          <w:tcW w:w="1548" w:type="dxa"/>
        </w:tcPr>
        <w:p w:rsidR="00C773EE" w:rsidRDefault="00C773EE">
          <w:pPr>
            <w:pStyle w:val="HeaderNumberLeft"/>
          </w:pPr>
        </w:p>
      </w:tc>
      <w:tc>
        <w:tcPr>
          <w:tcW w:w="5715" w:type="dxa"/>
        </w:tcPr>
        <w:p w:rsidR="00C773EE" w:rsidRDefault="00C773EE">
          <w:pPr>
            <w:pStyle w:val="HeaderTextLeft"/>
          </w:pPr>
        </w:p>
      </w:tc>
    </w:tr>
    <w:tr w:rsidR="00C773EE">
      <w:tc>
        <w:tcPr>
          <w:tcW w:w="1548" w:type="dxa"/>
        </w:tcPr>
        <w:p w:rsidR="00C773EE" w:rsidRDefault="00C773EE">
          <w:pPr>
            <w:pStyle w:val="HeaderNumberLeft"/>
          </w:pPr>
        </w:p>
      </w:tc>
      <w:tc>
        <w:tcPr>
          <w:tcW w:w="5715" w:type="dxa"/>
        </w:tcPr>
        <w:p w:rsidR="00C773EE" w:rsidRDefault="00C773EE">
          <w:pPr>
            <w:pStyle w:val="HeaderTextLeft"/>
          </w:pPr>
        </w:p>
      </w:tc>
    </w:tr>
    <w:tr w:rsidR="00C773EE">
      <w:trPr>
        <w:cantSplit/>
      </w:trPr>
      <w:tc>
        <w:tcPr>
          <w:tcW w:w="7263" w:type="dxa"/>
          <w:gridSpan w:val="2"/>
        </w:tcPr>
        <w:p w:rsidR="00C773EE" w:rsidRDefault="00ED4837">
          <w:pPr>
            <w:pStyle w:val="HeaderSectionLeft"/>
            <w:rPr>
              <w:b w:val="0"/>
            </w:rPr>
          </w:pPr>
          <w:r>
            <w:rPr>
              <w:b w:val="0"/>
            </w:rPr>
            <w:t>Contents</w:t>
          </w:r>
        </w:p>
      </w:tc>
    </w:tr>
  </w:tbl>
  <w:p w:rsidR="00C773EE" w:rsidRDefault="00C773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73EE">
      <w:trPr>
        <w:cantSplit/>
      </w:trPr>
      <w:tc>
        <w:tcPr>
          <w:tcW w:w="7312" w:type="dxa"/>
          <w:gridSpan w:val="2"/>
        </w:tcPr>
        <w:p w:rsidR="00C773EE" w:rsidRDefault="00ED4837">
          <w:pPr>
            <w:pStyle w:val="HeaderActNameRight"/>
          </w:pPr>
          <w:fldSimple w:instr=" Styleref &quot;Name of Act/Reg&quot; ">
            <w:r w:rsidR="00C90910">
              <w:rPr>
                <w:noProof/>
              </w:rPr>
              <w:t>Perth Theatre Trust Act 1979</w:t>
            </w:r>
          </w:fldSimple>
        </w:p>
      </w:tc>
    </w:tr>
    <w:tr w:rsidR="00C773EE">
      <w:tc>
        <w:tcPr>
          <w:tcW w:w="5760" w:type="dxa"/>
        </w:tcPr>
        <w:p w:rsidR="00C773EE" w:rsidRDefault="00C773EE">
          <w:pPr>
            <w:pStyle w:val="HeaderTextRight"/>
          </w:pPr>
        </w:p>
      </w:tc>
      <w:tc>
        <w:tcPr>
          <w:tcW w:w="1552" w:type="dxa"/>
        </w:tcPr>
        <w:p w:rsidR="00C773EE" w:rsidRDefault="00C773EE">
          <w:pPr>
            <w:pStyle w:val="HeaderNumberRight"/>
          </w:pPr>
        </w:p>
      </w:tc>
    </w:tr>
    <w:tr w:rsidR="00C773EE">
      <w:tc>
        <w:tcPr>
          <w:tcW w:w="5760" w:type="dxa"/>
        </w:tcPr>
        <w:p w:rsidR="00C773EE" w:rsidRDefault="00C773EE">
          <w:pPr>
            <w:pStyle w:val="HeaderTextRight"/>
          </w:pPr>
        </w:p>
      </w:tc>
      <w:tc>
        <w:tcPr>
          <w:tcW w:w="1552" w:type="dxa"/>
        </w:tcPr>
        <w:p w:rsidR="00C773EE" w:rsidRDefault="00C773EE">
          <w:pPr>
            <w:pStyle w:val="HeaderNumberRight"/>
          </w:pPr>
        </w:p>
      </w:tc>
    </w:tr>
    <w:tr w:rsidR="00C773EE">
      <w:trPr>
        <w:cantSplit/>
      </w:trPr>
      <w:tc>
        <w:tcPr>
          <w:tcW w:w="7312" w:type="dxa"/>
          <w:gridSpan w:val="2"/>
        </w:tcPr>
        <w:p w:rsidR="00C773EE" w:rsidRDefault="00C773EE">
          <w:pPr>
            <w:pStyle w:val="HeaderSectionRight"/>
          </w:pPr>
        </w:p>
      </w:tc>
    </w:tr>
  </w:tbl>
  <w:p w:rsidR="00C773EE" w:rsidRDefault="00C773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3EE">
      <w:trPr>
        <w:cantSplit/>
      </w:trPr>
      <w:tc>
        <w:tcPr>
          <w:tcW w:w="7263" w:type="dxa"/>
          <w:gridSpan w:val="2"/>
        </w:tcPr>
        <w:p w:rsidR="00C773EE" w:rsidRDefault="00ED4837">
          <w:pPr>
            <w:pStyle w:val="HeaderActNameLeft"/>
          </w:pPr>
          <w:fldSimple w:instr=" Styleref &quot;Name of Act/Reg&quot; ">
            <w:r w:rsidR="00C90910">
              <w:rPr>
                <w:noProof/>
              </w:rPr>
              <w:t>Perth Theatre Trust Act 1979</w:t>
            </w:r>
          </w:fldSimple>
        </w:p>
      </w:tc>
    </w:tr>
    <w:tr w:rsidR="00C773EE">
      <w:tc>
        <w:tcPr>
          <w:tcW w:w="1548" w:type="dxa"/>
        </w:tcPr>
        <w:p w:rsidR="00C773EE" w:rsidRDefault="00ED4837">
          <w:pPr>
            <w:pStyle w:val="HeaderNumberLeft"/>
          </w:pPr>
          <w:r>
            <w:fldChar w:fldCharType="begin"/>
          </w:r>
          <w:r>
            <w:instrText xml:space="preserve"> styleref CharPartNo </w:instrText>
          </w:r>
          <w:r>
            <w:fldChar w:fldCharType="end"/>
          </w:r>
        </w:p>
      </w:tc>
      <w:tc>
        <w:tcPr>
          <w:tcW w:w="5715" w:type="dxa"/>
        </w:tcPr>
        <w:p w:rsidR="00C773EE" w:rsidRDefault="00ED4837">
          <w:pPr>
            <w:pStyle w:val="HeaderTextLeft"/>
          </w:pPr>
          <w:r>
            <w:fldChar w:fldCharType="begin"/>
          </w:r>
          <w:r>
            <w:instrText xml:space="preserve"> styleref CharPartText </w:instrText>
          </w:r>
          <w:r>
            <w:fldChar w:fldCharType="end"/>
          </w:r>
        </w:p>
      </w:tc>
    </w:tr>
    <w:tr w:rsidR="00C773EE">
      <w:tc>
        <w:tcPr>
          <w:tcW w:w="1548" w:type="dxa"/>
        </w:tcPr>
        <w:p w:rsidR="00C773EE" w:rsidRDefault="00ED4837">
          <w:pPr>
            <w:pStyle w:val="HeaderNumberLeft"/>
          </w:pPr>
          <w:r>
            <w:fldChar w:fldCharType="begin"/>
          </w:r>
          <w:r>
            <w:instrText xml:space="preserve"> styleref CharDivNo </w:instrText>
          </w:r>
          <w:r>
            <w:fldChar w:fldCharType="end"/>
          </w:r>
        </w:p>
      </w:tc>
      <w:tc>
        <w:tcPr>
          <w:tcW w:w="5715" w:type="dxa"/>
        </w:tcPr>
        <w:p w:rsidR="00C773EE" w:rsidRDefault="00ED4837">
          <w:pPr>
            <w:pStyle w:val="HeaderTextLeft"/>
          </w:pPr>
          <w:r>
            <w:fldChar w:fldCharType="begin"/>
          </w:r>
          <w:r>
            <w:instrText xml:space="preserve"> styleref CharDivText </w:instrText>
          </w:r>
          <w:r>
            <w:fldChar w:fldCharType="end"/>
          </w:r>
        </w:p>
      </w:tc>
    </w:tr>
    <w:tr w:rsidR="00C773EE">
      <w:trPr>
        <w:cantSplit/>
      </w:trPr>
      <w:tc>
        <w:tcPr>
          <w:tcW w:w="7263" w:type="dxa"/>
          <w:gridSpan w:val="2"/>
        </w:tcPr>
        <w:p w:rsidR="00C773EE" w:rsidRDefault="00ED4837">
          <w:pPr>
            <w:pStyle w:val="HeaderSectionLeft"/>
          </w:pPr>
          <w:r>
            <w:t xml:space="preserve">s. </w:t>
          </w:r>
          <w:fldSimple w:instr=" styleref CharSectno ">
            <w:r w:rsidR="00C90910">
              <w:rPr>
                <w:noProof/>
              </w:rPr>
              <w:t>1</w:t>
            </w:r>
          </w:fldSimple>
        </w:p>
      </w:tc>
    </w:tr>
  </w:tbl>
  <w:p w:rsidR="00C773EE" w:rsidRDefault="00C773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73EE">
      <w:trPr>
        <w:cantSplit/>
      </w:trPr>
      <w:tc>
        <w:tcPr>
          <w:tcW w:w="7263" w:type="dxa"/>
          <w:gridSpan w:val="2"/>
        </w:tcPr>
        <w:p w:rsidR="00C773EE" w:rsidRDefault="00ED4837">
          <w:pPr>
            <w:pStyle w:val="HeaderActNameRight"/>
            <w:ind w:right="17"/>
          </w:pPr>
          <w:fldSimple w:instr=" Styleref &quot;Name of Act/Reg&quot; ">
            <w:r w:rsidR="00C90910">
              <w:rPr>
                <w:noProof/>
              </w:rPr>
              <w:t>Perth Theatre Trust Act 1979</w:t>
            </w:r>
          </w:fldSimple>
        </w:p>
      </w:tc>
    </w:tr>
    <w:tr w:rsidR="00C773EE">
      <w:tc>
        <w:tcPr>
          <w:tcW w:w="5715" w:type="dxa"/>
        </w:tcPr>
        <w:p w:rsidR="00C773EE" w:rsidRDefault="00ED4837">
          <w:pPr>
            <w:pStyle w:val="HeaderTextRight"/>
          </w:pPr>
          <w:r>
            <w:fldChar w:fldCharType="begin"/>
          </w:r>
          <w:r>
            <w:instrText xml:space="preserve"> styleref CharPartText </w:instrText>
          </w:r>
          <w:r>
            <w:fldChar w:fldCharType="end"/>
          </w:r>
        </w:p>
      </w:tc>
      <w:tc>
        <w:tcPr>
          <w:tcW w:w="1548" w:type="dxa"/>
        </w:tcPr>
        <w:p w:rsidR="00C773EE" w:rsidRDefault="00ED4837">
          <w:pPr>
            <w:pStyle w:val="HeaderNumberRight"/>
            <w:ind w:right="17"/>
          </w:pPr>
          <w:r>
            <w:fldChar w:fldCharType="begin"/>
          </w:r>
          <w:r>
            <w:instrText xml:space="preserve"> styleref CharPartNo </w:instrText>
          </w:r>
          <w:r>
            <w:fldChar w:fldCharType="end"/>
          </w:r>
        </w:p>
      </w:tc>
    </w:tr>
    <w:tr w:rsidR="00C773EE">
      <w:tc>
        <w:tcPr>
          <w:tcW w:w="5715" w:type="dxa"/>
        </w:tcPr>
        <w:p w:rsidR="00C773EE" w:rsidRDefault="00ED4837">
          <w:pPr>
            <w:pStyle w:val="HeaderTextRight"/>
          </w:pPr>
          <w:r>
            <w:fldChar w:fldCharType="begin"/>
          </w:r>
          <w:r>
            <w:instrText xml:space="preserve"> styleref CharDivText </w:instrText>
          </w:r>
          <w:r>
            <w:fldChar w:fldCharType="end"/>
          </w:r>
        </w:p>
      </w:tc>
      <w:tc>
        <w:tcPr>
          <w:tcW w:w="1548" w:type="dxa"/>
        </w:tcPr>
        <w:p w:rsidR="00C773EE" w:rsidRDefault="00ED4837">
          <w:pPr>
            <w:pStyle w:val="HeaderNumberRight"/>
            <w:ind w:right="17"/>
          </w:pPr>
          <w:r>
            <w:fldChar w:fldCharType="begin"/>
          </w:r>
          <w:r>
            <w:instrText xml:space="preserve"> styleref CharDivNo </w:instrText>
          </w:r>
          <w:r>
            <w:fldChar w:fldCharType="end"/>
          </w:r>
        </w:p>
      </w:tc>
    </w:tr>
    <w:tr w:rsidR="00C773EE">
      <w:trPr>
        <w:cantSplit/>
      </w:trPr>
      <w:tc>
        <w:tcPr>
          <w:tcW w:w="7263" w:type="dxa"/>
          <w:gridSpan w:val="2"/>
        </w:tcPr>
        <w:p w:rsidR="00C773EE" w:rsidRDefault="00ED4837">
          <w:pPr>
            <w:pStyle w:val="HeaderSectionRight"/>
            <w:ind w:right="17"/>
          </w:pPr>
          <w:r>
            <w:t xml:space="preserve">s. </w:t>
          </w:r>
          <w:fldSimple w:instr=" styleref CharSectno ">
            <w:r w:rsidR="00C90910">
              <w:rPr>
                <w:noProof/>
              </w:rPr>
              <w:t>1</w:t>
            </w:r>
          </w:fldSimple>
        </w:p>
      </w:tc>
    </w:tr>
  </w:tbl>
  <w:p w:rsidR="00C773EE" w:rsidRDefault="00C773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EE" w:rsidRDefault="00C77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37"/>
    <w:rsid w:val="003066DC"/>
    <w:rsid w:val="006D0A49"/>
    <w:rsid w:val="00C773EE"/>
    <w:rsid w:val="00C90910"/>
    <w:rsid w:val="00ED4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6055</Words>
  <Characters>28159</Characters>
  <Application>Microsoft Office Word</Application>
  <DocSecurity>0</DocSecurity>
  <Lines>828</Lines>
  <Paragraphs>462</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Ministry of Justice</Company>
  <LinksUpToDate>false</LinksUpToDate>
  <CharactersWithSpaces>33752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1979 - 01-k0-01</dc:title>
  <dc:subject>ActIF_P</dc:subject>
  <dc:creator>Matthew Pether</dc:creator>
  <cp:keywords/>
  <dc:description/>
  <cp:lastModifiedBy>svcMRProcess</cp:lastModifiedBy>
  <cp:revision>4</cp:revision>
  <cp:lastPrinted>1999-10-25T06:02:00Z</cp:lastPrinted>
  <dcterms:created xsi:type="dcterms:W3CDTF">2013-02-19T18:17:00Z</dcterms:created>
  <dcterms:modified xsi:type="dcterms:W3CDTF">2013-02-19T18:17:00Z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593</vt:i4>
  </property>
  <property fmtid="{D5CDD505-2E9C-101B-9397-08002B2CF9AE}" pid="6" name="AsAtDate">
    <vt:lpwstr>05 Nov 2010</vt:lpwstr>
  </property>
  <property fmtid="{D5CDD505-2E9C-101B-9397-08002B2CF9AE}" pid="7" name="Suffix">
    <vt:lpwstr>01-k0-01</vt:lpwstr>
  </property>
</Properties>
</file>